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749A2" w14:textId="0F238562" w:rsidR="00C014FF" w:rsidRPr="007003E5" w:rsidRDefault="00C014FF" w:rsidP="00C014FF">
      <w:pPr>
        <w:spacing w:after="0" w:line="240" w:lineRule="auto"/>
        <w:rPr>
          <w:rFonts w:ascii="Arial" w:eastAsia="Times New Roman" w:hAnsi="Arial" w:cs="Arial"/>
          <w:b/>
          <w:sz w:val="24"/>
          <w:szCs w:val="24"/>
          <w:lang w:eastAsia="de-DE"/>
        </w:rPr>
      </w:pPr>
      <w:r w:rsidRPr="007003E5">
        <w:rPr>
          <w:rFonts w:ascii="Arial" w:eastAsia="Times New Roman" w:hAnsi="Arial" w:cs="Arial"/>
          <w:b/>
          <w:noProof/>
          <w:szCs w:val="20"/>
          <w:lang w:eastAsia="de-DE"/>
        </w:rPr>
        <w:drawing>
          <wp:inline distT="0" distB="0" distL="0" distR="0" wp14:anchorId="00FBC3F0" wp14:editId="55988F4D">
            <wp:extent cx="2152650" cy="781050"/>
            <wp:effectExtent l="0" t="0" r="0" b="0"/>
            <wp:docPr id="69" name="Grafik 6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52650" cy="781050"/>
                    </a:xfrm>
                    <a:prstGeom prst="rect">
                      <a:avLst/>
                    </a:prstGeom>
                    <a:noFill/>
                    <a:ln>
                      <a:noFill/>
                    </a:ln>
                  </pic:spPr>
                </pic:pic>
              </a:graphicData>
            </a:graphic>
          </wp:inline>
        </w:drawing>
      </w:r>
    </w:p>
    <w:p w14:paraId="2510A9F7" w14:textId="77777777" w:rsidR="00C014FF" w:rsidRPr="007003E5" w:rsidRDefault="00C014FF" w:rsidP="00F949FB">
      <w:pPr>
        <w:spacing w:after="0" w:line="240" w:lineRule="auto"/>
        <w:jc w:val="both"/>
        <w:rPr>
          <w:rFonts w:ascii="Arial" w:eastAsia="Times New Roman" w:hAnsi="Arial" w:cs="Arial"/>
          <w:b/>
          <w:sz w:val="24"/>
          <w:szCs w:val="24"/>
          <w:lang w:eastAsia="de-DE"/>
        </w:rPr>
      </w:pPr>
      <w:r w:rsidRPr="007003E5">
        <w:rPr>
          <w:rFonts w:ascii="Arial" w:eastAsia="Times New Roman" w:hAnsi="Arial" w:cs="Arial"/>
          <w:b/>
          <w:sz w:val="24"/>
          <w:szCs w:val="24"/>
          <w:lang w:eastAsia="de-DE"/>
        </w:rPr>
        <w:t xml:space="preserve">Studien- und Prüfungsordnung für den Bachelorstudiengang Lehramt Sonderpädagogik an der Pädagogischen Hochschule Ludwigsburg mit dem akademischen Abschluss Bachelor </w:t>
      </w:r>
      <w:proofErr w:type="spellStart"/>
      <w:r w:rsidRPr="007003E5">
        <w:rPr>
          <w:rFonts w:ascii="Arial" w:eastAsia="Times New Roman" w:hAnsi="Arial" w:cs="Arial"/>
          <w:b/>
          <w:sz w:val="24"/>
          <w:szCs w:val="24"/>
          <w:lang w:eastAsia="de-DE"/>
        </w:rPr>
        <w:t>of</w:t>
      </w:r>
      <w:proofErr w:type="spellEnd"/>
      <w:r w:rsidRPr="007003E5">
        <w:rPr>
          <w:rFonts w:ascii="Arial" w:eastAsia="Times New Roman" w:hAnsi="Arial" w:cs="Arial"/>
          <w:b/>
          <w:sz w:val="24"/>
          <w:szCs w:val="24"/>
          <w:lang w:eastAsia="de-DE"/>
        </w:rPr>
        <w:t xml:space="preserve"> Arts (B.A.) </w:t>
      </w:r>
      <w:r w:rsidR="002B0A32" w:rsidRPr="007003E5">
        <w:rPr>
          <w:rStyle w:val="Funotenzeichen"/>
          <w:rFonts w:ascii="Arial" w:eastAsia="Times New Roman" w:hAnsi="Arial" w:cs="Arial"/>
          <w:b/>
          <w:sz w:val="24"/>
          <w:szCs w:val="24"/>
          <w:lang w:eastAsia="de-DE"/>
        </w:rPr>
        <w:footnoteReference w:id="1"/>
      </w:r>
    </w:p>
    <w:p w14:paraId="0B55219B" w14:textId="77777777" w:rsidR="00C014FF" w:rsidRPr="007003E5" w:rsidRDefault="00E24C76" w:rsidP="00C014FF">
      <w:pPr>
        <w:spacing w:before="120" w:after="60" w:line="240" w:lineRule="auto"/>
        <w:rPr>
          <w:rFonts w:ascii="Arial" w:eastAsia="Times New Roman" w:hAnsi="Arial" w:cs="Arial"/>
          <w:sz w:val="18"/>
          <w:szCs w:val="20"/>
          <w:lang w:eastAsia="de-DE"/>
        </w:rPr>
      </w:pPr>
      <w:r w:rsidRPr="007003E5">
        <w:rPr>
          <w:rFonts w:ascii="Arial" w:eastAsia="Times New Roman" w:hAnsi="Arial" w:cs="Arial"/>
          <w:sz w:val="18"/>
          <w:szCs w:val="20"/>
          <w:lang w:eastAsia="de-DE"/>
        </w:rPr>
        <w:t>vom 30. Juli 2015</w:t>
      </w:r>
      <w:r w:rsidR="00C014FF" w:rsidRPr="007003E5">
        <w:rPr>
          <w:rFonts w:ascii="Arial" w:eastAsia="Times New Roman" w:hAnsi="Arial" w:cs="Arial"/>
          <w:sz w:val="18"/>
          <w:szCs w:val="20"/>
          <w:vertAlign w:val="superscript"/>
          <w:lang w:eastAsia="de-DE"/>
        </w:rPr>
        <w:footnoteReference w:id="2"/>
      </w:r>
    </w:p>
    <w:p w14:paraId="5BF6E59D" w14:textId="77777777" w:rsidR="002C2FA4" w:rsidRPr="007003E5" w:rsidRDefault="002C2FA4" w:rsidP="00C014FF">
      <w:pPr>
        <w:spacing w:after="60" w:line="240" w:lineRule="auto"/>
        <w:jc w:val="both"/>
        <w:rPr>
          <w:rFonts w:ascii="Arial" w:eastAsia="Times New Roman" w:hAnsi="Arial" w:cs="Arial"/>
          <w:sz w:val="18"/>
          <w:szCs w:val="20"/>
          <w:lang w:eastAsia="de-DE"/>
        </w:rPr>
      </w:pPr>
    </w:p>
    <w:p w14:paraId="29D39B9E" w14:textId="2A232C73" w:rsidR="00C014FF" w:rsidRPr="007003E5" w:rsidRDefault="00C014FF" w:rsidP="00C014FF">
      <w:pPr>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Aufgrund von § 8 Abs.5 i.</w:t>
      </w:r>
      <w:r w:rsidR="00E374BB">
        <w:rPr>
          <w:rFonts w:ascii="Arial" w:eastAsia="Times New Roman" w:hAnsi="Arial" w:cs="Arial"/>
          <w:sz w:val="18"/>
          <w:szCs w:val="20"/>
          <w:lang w:eastAsia="de-DE"/>
        </w:rPr>
        <w:t> </w:t>
      </w:r>
      <w:r w:rsidRPr="007003E5">
        <w:rPr>
          <w:rFonts w:ascii="Arial" w:eastAsia="Times New Roman" w:hAnsi="Arial" w:cs="Arial"/>
          <w:sz w:val="18"/>
          <w:szCs w:val="20"/>
          <w:lang w:eastAsia="de-DE"/>
        </w:rPr>
        <w:t>V.</w:t>
      </w:r>
      <w:r w:rsidR="00E374BB">
        <w:rPr>
          <w:rFonts w:ascii="Arial" w:eastAsia="Times New Roman" w:hAnsi="Arial" w:cs="Arial"/>
          <w:sz w:val="18"/>
          <w:szCs w:val="20"/>
          <w:lang w:eastAsia="de-DE"/>
        </w:rPr>
        <w:t> </w:t>
      </w:r>
      <w:r w:rsidRPr="007003E5">
        <w:rPr>
          <w:rFonts w:ascii="Arial" w:eastAsia="Times New Roman" w:hAnsi="Arial" w:cs="Arial"/>
          <w:sz w:val="18"/>
          <w:szCs w:val="20"/>
          <w:lang w:eastAsia="de-DE"/>
        </w:rPr>
        <w:t xml:space="preserve">m. § 32 Abs. 3 Satz 1 des Landeshochschulgesetzes (LHG) vom 1. Januar 2005 (GBl. </w:t>
      </w:r>
      <w:r w:rsidRPr="007003E5">
        <w:rPr>
          <w:rFonts w:ascii="Arial" w:eastAsia="Times New Roman" w:hAnsi="Arial" w:cs="Arial"/>
          <w:sz w:val="18"/>
          <w:szCs w:val="20"/>
          <w:lang w:eastAsia="de-DE"/>
        </w:rPr>
        <w:t>S 1) in der Fassung des 3. HRÄG vom 1. April 2014 (GBl. S.</w:t>
      </w:r>
      <w:r w:rsidR="00E374BB">
        <w:rPr>
          <w:rFonts w:ascii="Arial" w:eastAsia="Times New Roman" w:hAnsi="Arial" w:cs="Arial"/>
          <w:sz w:val="18"/>
          <w:szCs w:val="20"/>
          <w:lang w:eastAsia="de-DE"/>
        </w:rPr>
        <w:t> </w:t>
      </w:r>
      <w:r w:rsidRPr="007003E5">
        <w:rPr>
          <w:rFonts w:ascii="Arial" w:eastAsia="Times New Roman" w:hAnsi="Arial" w:cs="Arial"/>
          <w:sz w:val="18"/>
          <w:szCs w:val="20"/>
          <w:lang w:eastAsia="de-DE"/>
        </w:rPr>
        <w:t>99) i.</w:t>
      </w:r>
      <w:r w:rsidR="00E374BB">
        <w:rPr>
          <w:rFonts w:ascii="Arial" w:eastAsia="Times New Roman" w:hAnsi="Arial" w:cs="Arial"/>
          <w:sz w:val="18"/>
          <w:szCs w:val="20"/>
          <w:lang w:eastAsia="de-DE"/>
        </w:rPr>
        <w:t> </w:t>
      </w:r>
      <w:r w:rsidRPr="007003E5">
        <w:rPr>
          <w:rFonts w:ascii="Arial" w:eastAsia="Times New Roman" w:hAnsi="Arial" w:cs="Arial"/>
          <w:sz w:val="18"/>
          <w:szCs w:val="20"/>
          <w:lang w:eastAsia="de-DE"/>
        </w:rPr>
        <w:t>V.</w:t>
      </w:r>
      <w:r w:rsidR="00E374BB">
        <w:rPr>
          <w:rFonts w:ascii="Arial" w:eastAsia="Times New Roman" w:hAnsi="Arial" w:cs="Arial"/>
          <w:sz w:val="18"/>
          <w:szCs w:val="20"/>
          <w:lang w:eastAsia="de-DE"/>
        </w:rPr>
        <w:t> </w:t>
      </w:r>
      <w:r w:rsidRPr="007003E5">
        <w:rPr>
          <w:rFonts w:ascii="Arial" w:eastAsia="Times New Roman" w:hAnsi="Arial" w:cs="Arial"/>
          <w:sz w:val="18"/>
          <w:szCs w:val="20"/>
          <w:lang w:eastAsia="de-DE"/>
        </w:rPr>
        <w:t>m. § 1 Abs. 2, § 2 Abs. 1 Satz 1 und Abs. 2, § 7 Abs. 3 Satz 8 und Abs. 9 Satz 4 der Rechtsverordnung des Kultusministeriums über Rahmenvorgaben für die Umstellung der allgemein bildenden Lehramtsstudiengänge an den Pädagogischen Hochschulen, den Universitäten, den Kunst- und Musikhochschulen sowie der Hochschule für Jüdische Studien Heidelberg auf die gestufte Studiengangstruktur mit Bachelor- und Masterabschlüssen der Lehrkräfteausbildung in Baden-Württemberg (</w:t>
      </w:r>
      <w:proofErr w:type="spellStart"/>
      <w:r w:rsidRPr="007003E5">
        <w:rPr>
          <w:rFonts w:ascii="Arial" w:eastAsia="Times New Roman" w:hAnsi="Arial" w:cs="Arial"/>
          <w:sz w:val="18"/>
          <w:szCs w:val="20"/>
          <w:lang w:eastAsia="de-DE"/>
        </w:rPr>
        <w:t>RahmenVO</w:t>
      </w:r>
      <w:proofErr w:type="spellEnd"/>
      <w:r w:rsidRPr="007003E5">
        <w:rPr>
          <w:rFonts w:ascii="Arial" w:eastAsia="Times New Roman" w:hAnsi="Arial" w:cs="Arial"/>
          <w:sz w:val="18"/>
          <w:szCs w:val="20"/>
          <w:lang w:eastAsia="de-DE"/>
        </w:rPr>
        <w:t>-KM) vom 6. Juli 2015 hat der Senat der Pädagogis</w:t>
      </w:r>
      <w:r w:rsidR="00E24C76" w:rsidRPr="007003E5">
        <w:rPr>
          <w:rFonts w:ascii="Arial" w:eastAsia="Times New Roman" w:hAnsi="Arial" w:cs="Arial"/>
          <w:sz w:val="18"/>
          <w:szCs w:val="20"/>
          <w:lang w:eastAsia="de-DE"/>
        </w:rPr>
        <w:t>chen Hochschule Ludwigsburg am 23. Juli</w:t>
      </w:r>
      <w:r w:rsidRPr="007003E5">
        <w:rPr>
          <w:rFonts w:ascii="Arial" w:eastAsia="Times New Roman" w:hAnsi="Arial" w:cs="Arial"/>
          <w:sz w:val="18"/>
          <w:szCs w:val="20"/>
          <w:lang w:eastAsia="de-DE"/>
        </w:rPr>
        <w:t xml:space="preserve"> 2015 gemäß § 19 Abs. 1 Satz 2 Nr. 9 LHG die folgende Studien- und Prüfungsordnung beschlossen:</w:t>
      </w:r>
    </w:p>
    <w:p w14:paraId="3605BF3C" w14:textId="77777777" w:rsidR="00F949FB" w:rsidRPr="007003E5" w:rsidRDefault="00F949FB" w:rsidP="00C014FF">
      <w:pPr>
        <w:spacing w:after="60" w:line="240" w:lineRule="auto"/>
        <w:jc w:val="both"/>
        <w:rPr>
          <w:rFonts w:ascii="Arial" w:eastAsia="Times New Roman" w:hAnsi="Arial" w:cs="Arial"/>
          <w:sz w:val="18"/>
          <w:szCs w:val="20"/>
          <w:lang w:eastAsia="de-DE"/>
        </w:rPr>
      </w:pPr>
    </w:p>
    <w:p w14:paraId="15863B8A" w14:textId="77777777" w:rsidR="00C014FF" w:rsidRPr="007003E5" w:rsidRDefault="00C014FF" w:rsidP="00C014FF">
      <w:pPr>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Der Rektor hat am </w:t>
      </w:r>
      <w:r w:rsidR="00E34CF6" w:rsidRPr="007003E5">
        <w:rPr>
          <w:rFonts w:ascii="Arial" w:eastAsia="Times New Roman" w:hAnsi="Arial" w:cs="Arial"/>
          <w:sz w:val="18"/>
          <w:szCs w:val="20"/>
          <w:lang w:eastAsia="de-DE"/>
        </w:rPr>
        <w:t>30</w:t>
      </w:r>
      <w:r w:rsidR="00E24C76" w:rsidRPr="007003E5">
        <w:rPr>
          <w:rFonts w:ascii="Arial" w:eastAsia="Times New Roman" w:hAnsi="Arial" w:cs="Arial"/>
          <w:sz w:val="18"/>
          <w:szCs w:val="20"/>
          <w:lang w:eastAsia="de-DE"/>
        </w:rPr>
        <w:t xml:space="preserve">. Juli </w:t>
      </w:r>
      <w:r w:rsidRPr="007003E5">
        <w:rPr>
          <w:rFonts w:ascii="Arial" w:eastAsia="Times New Roman" w:hAnsi="Arial" w:cs="Arial"/>
          <w:sz w:val="18"/>
          <w:szCs w:val="20"/>
          <w:lang w:eastAsia="de-DE"/>
        </w:rPr>
        <w:t>2015 gemä</w:t>
      </w:r>
      <w:r w:rsidR="00E24C76" w:rsidRPr="007003E5">
        <w:rPr>
          <w:rFonts w:ascii="Arial" w:eastAsia="Times New Roman" w:hAnsi="Arial" w:cs="Arial"/>
          <w:sz w:val="18"/>
          <w:szCs w:val="20"/>
          <w:lang w:eastAsia="de-DE"/>
        </w:rPr>
        <w:t xml:space="preserve">ß § 32 Abs. 3 Satz 1 LHG </w:t>
      </w:r>
      <w:r w:rsidRPr="007003E5">
        <w:rPr>
          <w:rFonts w:ascii="Arial" w:eastAsia="Times New Roman" w:hAnsi="Arial" w:cs="Arial"/>
          <w:sz w:val="18"/>
          <w:szCs w:val="20"/>
          <w:lang w:eastAsia="de-DE"/>
        </w:rPr>
        <w:t xml:space="preserve">seine Zustimmung erteilt. </w:t>
      </w:r>
    </w:p>
    <w:p w14:paraId="59A6CF55" w14:textId="77777777" w:rsidR="00F949FB" w:rsidRPr="007003E5" w:rsidRDefault="00F949FB" w:rsidP="00C014FF">
      <w:pPr>
        <w:spacing w:after="60" w:line="240" w:lineRule="auto"/>
        <w:jc w:val="both"/>
        <w:rPr>
          <w:rFonts w:ascii="Arial" w:eastAsia="Times New Roman" w:hAnsi="Arial" w:cs="Arial"/>
          <w:sz w:val="18"/>
          <w:szCs w:val="20"/>
          <w:lang w:eastAsia="de-DE"/>
        </w:rPr>
      </w:pPr>
    </w:p>
    <w:p w14:paraId="6F6CE48A" w14:textId="23B841E6" w:rsidR="00C014FF" w:rsidRPr="007003E5" w:rsidRDefault="00C014FF" w:rsidP="00C014FF">
      <w:pPr>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Die Diözese Rottenburg-Stuttgart hat </w:t>
      </w:r>
      <w:r w:rsidR="00873324" w:rsidRPr="007003E5">
        <w:rPr>
          <w:rFonts w:ascii="Arial" w:eastAsia="Times New Roman" w:hAnsi="Arial" w:cs="Arial"/>
          <w:sz w:val="18"/>
          <w:szCs w:val="20"/>
          <w:lang w:eastAsia="de-DE"/>
        </w:rPr>
        <w:t>mit Schreiben vom 9.</w:t>
      </w:r>
      <w:r w:rsidR="00E374BB">
        <w:t> </w:t>
      </w:r>
      <w:r w:rsidR="00873324" w:rsidRPr="007003E5">
        <w:rPr>
          <w:rFonts w:ascii="Arial" w:eastAsia="Times New Roman" w:hAnsi="Arial" w:cs="Arial"/>
          <w:sz w:val="18"/>
          <w:szCs w:val="20"/>
          <w:lang w:eastAsia="de-DE"/>
        </w:rPr>
        <w:t xml:space="preserve">Dezember 2015, Az. </w:t>
      </w:r>
      <w:proofErr w:type="spellStart"/>
      <w:r w:rsidR="00873324" w:rsidRPr="007003E5">
        <w:rPr>
          <w:rFonts w:ascii="Arial" w:eastAsia="Times New Roman" w:hAnsi="Arial" w:cs="Arial"/>
          <w:sz w:val="18"/>
          <w:szCs w:val="20"/>
          <w:lang w:eastAsia="de-DE"/>
        </w:rPr>
        <w:t>sw</w:t>
      </w:r>
      <w:proofErr w:type="spellEnd"/>
      <w:r w:rsidRPr="007003E5">
        <w:rPr>
          <w:rFonts w:ascii="Arial" w:eastAsia="Times New Roman" w:hAnsi="Arial" w:cs="Arial"/>
          <w:sz w:val="18"/>
          <w:szCs w:val="20"/>
          <w:lang w:eastAsia="de-DE"/>
        </w:rPr>
        <w:t xml:space="preserve"> gemäß § 74 Abs. 2 Satz 1 LHG ihre Zustimmung erklärt. </w:t>
      </w:r>
    </w:p>
    <w:p w14:paraId="3F887B38" w14:textId="77777777" w:rsidR="00F949FB" w:rsidRPr="007003E5" w:rsidRDefault="00F949FB" w:rsidP="00C014FF">
      <w:pPr>
        <w:spacing w:after="60" w:line="240" w:lineRule="auto"/>
        <w:jc w:val="both"/>
        <w:rPr>
          <w:rFonts w:ascii="Arial" w:eastAsia="Times New Roman" w:hAnsi="Arial" w:cs="Arial"/>
          <w:sz w:val="18"/>
          <w:szCs w:val="20"/>
          <w:lang w:eastAsia="de-DE"/>
        </w:rPr>
      </w:pPr>
    </w:p>
    <w:p w14:paraId="71EBDB32" w14:textId="77777777" w:rsidR="00C014FF" w:rsidRPr="007003E5" w:rsidRDefault="00C014FF" w:rsidP="00F949FB">
      <w:pPr>
        <w:spacing w:after="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Die Evangelische Landeskirche in Württemberg hat </w:t>
      </w:r>
      <w:r w:rsidR="0049746B" w:rsidRPr="007003E5">
        <w:rPr>
          <w:rFonts w:ascii="Arial" w:eastAsia="Times New Roman" w:hAnsi="Arial" w:cs="Arial"/>
          <w:sz w:val="18"/>
          <w:szCs w:val="20"/>
          <w:lang w:eastAsia="de-DE"/>
        </w:rPr>
        <w:t xml:space="preserve">mit Schreiben vom 30. November 2015, AZ. 66.2 Ludwigsburg Nr. 105/2 </w:t>
      </w:r>
      <w:r w:rsidRPr="007003E5">
        <w:rPr>
          <w:rFonts w:ascii="Arial" w:eastAsia="Times New Roman" w:hAnsi="Arial" w:cs="Arial"/>
          <w:sz w:val="18"/>
          <w:szCs w:val="20"/>
          <w:lang w:eastAsia="de-DE"/>
        </w:rPr>
        <w:t>gemäß § 74 Abs. 2 Satz 1 LHG ihre Zustimmung erklärt.</w:t>
      </w:r>
    </w:p>
    <w:p w14:paraId="5981D4AD" w14:textId="509C5501" w:rsidR="00C014FF" w:rsidRPr="007003E5" w:rsidRDefault="00C014FF" w:rsidP="00F949FB">
      <w:pPr>
        <w:spacing w:after="60" w:line="240" w:lineRule="auto"/>
        <w:jc w:val="center"/>
        <w:rPr>
          <w:rFonts w:ascii="Arial" w:eastAsia="Times New Roman" w:hAnsi="Arial" w:cs="Arial"/>
          <w:b/>
          <w:sz w:val="18"/>
          <w:szCs w:val="20"/>
          <w:lang w:eastAsia="de-DE"/>
        </w:rPr>
      </w:pPr>
      <w:r w:rsidRPr="007003E5">
        <w:rPr>
          <w:rFonts w:ascii="Arial" w:eastAsia="Times New Roman" w:hAnsi="Arial" w:cs="Arial"/>
          <w:b/>
          <w:sz w:val="18"/>
          <w:szCs w:val="20"/>
          <w:lang w:eastAsia="de-DE"/>
        </w:rPr>
        <w:t>Inhaltsverzeichnis</w:t>
      </w:r>
    </w:p>
    <w:p w14:paraId="64C8DB9E" w14:textId="77777777" w:rsidR="00C014FF" w:rsidRPr="007003E5" w:rsidRDefault="00C014FF" w:rsidP="00C014FF">
      <w:pPr>
        <w:spacing w:before="120" w:after="60" w:line="240" w:lineRule="auto"/>
        <w:jc w:val="both"/>
        <w:rPr>
          <w:rFonts w:ascii="Arial" w:eastAsia="Times New Roman" w:hAnsi="Arial" w:cs="Arial"/>
          <w:b/>
          <w:sz w:val="18"/>
          <w:szCs w:val="20"/>
          <w:lang w:eastAsia="de-DE"/>
        </w:rPr>
      </w:pPr>
      <w:r w:rsidRPr="007003E5">
        <w:rPr>
          <w:rFonts w:ascii="Arial" w:eastAsia="Times New Roman" w:hAnsi="Arial" w:cs="Arial"/>
          <w:b/>
          <w:sz w:val="18"/>
          <w:szCs w:val="20"/>
          <w:lang w:eastAsia="de-DE"/>
        </w:rPr>
        <w:t>I. Allgemeine Bestimmungen</w:t>
      </w:r>
    </w:p>
    <w:p w14:paraId="089E3663" w14:textId="77777777" w:rsidR="00C014FF" w:rsidRPr="007003E5" w:rsidRDefault="00F949FB" w:rsidP="00E374BB">
      <w:pPr>
        <w:tabs>
          <w:tab w:val="left" w:pos="567"/>
        </w:tabs>
        <w:spacing w:after="60" w:line="240" w:lineRule="auto"/>
        <w:ind w:left="567" w:hanging="56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1</w:t>
      </w:r>
      <w:r w:rsidRPr="007003E5">
        <w:rPr>
          <w:rFonts w:ascii="Arial" w:eastAsia="Times New Roman" w:hAnsi="Arial" w:cs="Arial"/>
          <w:sz w:val="18"/>
          <w:szCs w:val="20"/>
          <w:lang w:eastAsia="de-DE"/>
        </w:rPr>
        <w:tab/>
      </w:r>
      <w:r w:rsidR="00C014FF" w:rsidRPr="007003E5">
        <w:rPr>
          <w:rFonts w:ascii="Arial" w:eastAsia="Times New Roman" w:hAnsi="Arial" w:cs="Arial"/>
          <w:sz w:val="18"/>
          <w:szCs w:val="20"/>
          <w:lang w:eastAsia="de-DE"/>
        </w:rPr>
        <w:t>Geltungsbereich</w:t>
      </w:r>
    </w:p>
    <w:p w14:paraId="38991C5A" w14:textId="77777777" w:rsidR="00C014FF" w:rsidRPr="007003E5" w:rsidRDefault="00F949FB" w:rsidP="00E374BB">
      <w:pPr>
        <w:tabs>
          <w:tab w:val="left" w:pos="567"/>
        </w:tabs>
        <w:spacing w:after="60" w:line="240" w:lineRule="auto"/>
        <w:ind w:left="567" w:hanging="56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 </w:t>
      </w:r>
      <w:r w:rsidR="00C014FF" w:rsidRPr="007003E5">
        <w:rPr>
          <w:rFonts w:ascii="Arial" w:eastAsia="Times New Roman" w:hAnsi="Arial" w:cs="Arial"/>
          <w:sz w:val="18"/>
          <w:szCs w:val="20"/>
          <w:lang w:eastAsia="de-DE"/>
        </w:rPr>
        <w:t>2</w:t>
      </w:r>
      <w:r w:rsidR="00C014FF" w:rsidRPr="007003E5">
        <w:rPr>
          <w:rFonts w:ascii="Arial" w:eastAsia="Times New Roman" w:hAnsi="Arial" w:cs="Arial"/>
          <w:sz w:val="18"/>
          <w:szCs w:val="20"/>
          <w:lang w:eastAsia="de-DE"/>
        </w:rPr>
        <w:tab/>
        <w:t>Ziele des Studiums, akademischer Grad</w:t>
      </w:r>
    </w:p>
    <w:p w14:paraId="64E17EDC" w14:textId="77777777" w:rsidR="00C014FF" w:rsidRPr="007003E5" w:rsidRDefault="00F949FB" w:rsidP="00E374BB">
      <w:pPr>
        <w:tabs>
          <w:tab w:val="left" w:pos="567"/>
        </w:tabs>
        <w:spacing w:after="60" w:line="240" w:lineRule="auto"/>
        <w:ind w:left="567" w:hanging="56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 </w:t>
      </w:r>
      <w:r w:rsidR="00C014FF" w:rsidRPr="007003E5">
        <w:rPr>
          <w:rFonts w:ascii="Arial" w:eastAsia="Times New Roman" w:hAnsi="Arial" w:cs="Arial"/>
          <w:sz w:val="18"/>
          <w:szCs w:val="20"/>
          <w:lang w:eastAsia="de-DE"/>
        </w:rPr>
        <w:t>3</w:t>
      </w:r>
      <w:r w:rsidR="00C014FF" w:rsidRPr="007003E5">
        <w:rPr>
          <w:rFonts w:ascii="Arial" w:eastAsia="Times New Roman" w:hAnsi="Arial" w:cs="Arial"/>
          <w:sz w:val="18"/>
          <w:szCs w:val="20"/>
          <w:lang w:eastAsia="de-DE"/>
        </w:rPr>
        <w:tab/>
        <w:t>Studienbeginn</w:t>
      </w:r>
    </w:p>
    <w:p w14:paraId="39CCB9C7" w14:textId="77777777" w:rsidR="00C014FF" w:rsidRPr="007003E5" w:rsidRDefault="00F949FB" w:rsidP="00E374BB">
      <w:pPr>
        <w:tabs>
          <w:tab w:val="left" w:pos="567"/>
        </w:tabs>
        <w:spacing w:after="60" w:line="240" w:lineRule="auto"/>
        <w:ind w:left="567" w:hanging="56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 </w:t>
      </w:r>
      <w:r w:rsidR="00C014FF" w:rsidRPr="007003E5">
        <w:rPr>
          <w:rFonts w:ascii="Arial" w:eastAsia="Times New Roman" w:hAnsi="Arial" w:cs="Arial"/>
          <w:sz w:val="18"/>
          <w:szCs w:val="20"/>
          <w:lang w:eastAsia="de-DE"/>
        </w:rPr>
        <w:t>4</w:t>
      </w:r>
      <w:r w:rsidR="00C014FF" w:rsidRPr="007003E5">
        <w:rPr>
          <w:rFonts w:ascii="Arial" w:eastAsia="Times New Roman" w:hAnsi="Arial" w:cs="Arial"/>
          <w:sz w:val="18"/>
          <w:szCs w:val="20"/>
          <w:lang w:eastAsia="de-DE"/>
        </w:rPr>
        <w:tab/>
        <w:t>Zugangsvoraussetzungen zum Studium</w:t>
      </w:r>
    </w:p>
    <w:p w14:paraId="7DFFEACB" w14:textId="77777777" w:rsidR="00C014FF" w:rsidRPr="007003E5" w:rsidRDefault="00F949FB" w:rsidP="00E374BB">
      <w:pPr>
        <w:tabs>
          <w:tab w:val="left" w:pos="567"/>
        </w:tabs>
        <w:spacing w:after="60" w:line="240" w:lineRule="auto"/>
        <w:ind w:left="567" w:hanging="567"/>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 </w:t>
      </w:r>
      <w:r w:rsidR="00C014FF" w:rsidRPr="007003E5">
        <w:rPr>
          <w:rFonts w:ascii="Arial" w:eastAsia="Times New Roman" w:hAnsi="Arial" w:cs="Arial"/>
          <w:sz w:val="18"/>
          <w:szCs w:val="20"/>
          <w:lang w:eastAsia="de-DE"/>
        </w:rPr>
        <w:t>5</w:t>
      </w:r>
      <w:r w:rsidR="00C014FF" w:rsidRPr="007003E5">
        <w:rPr>
          <w:rFonts w:ascii="Arial" w:eastAsia="Times New Roman" w:hAnsi="Arial" w:cs="Arial"/>
          <w:sz w:val="18"/>
          <w:szCs w:val="20"/>
          <w:lang w:eastAsia="de-DE"/>
        </w:rPr>
        <w:tab/>
        <w:t>Regelstudienzeit, Aufbau des Studiums, Module,</w:t>
      </w:r>
      <w:r w:rsidRPr="007003E5">
        <w:rPr>
          <w:rFonts w:ascii="Arial" w:eastAsia="Times New Roman" w:hAnsi="Arial" w:cs="Arial"/>
          <w:sz w:val="18"/>
          <w:szCs w:val="20"/>
          <w:lang w:eastAsia="de-DE"/>
        </w:rPr>
        <w:t xml:space="preserve"> </w:t>
      </w:r>
      <w:r w:rsidR="00C014FF" w:rsidRPr="007003E5">
        <w:rPr>
          <w:rFonts w:ascii="Arial" w:eastAsia="Times New Roman" w:hAnsi="Arial" w:cs="Arial"/>
          <w:sz w:val="18"/>
          <w:szCs w:val="20"/>
          <w:lang w:eastAsia="de-DE"/>
        </w:rPr>
        <w:t>Leistungspunkte, Zusatzmodule</w:t>
      </w:r>
    </w:p>
    <w:p w14:paraId="5DDF7657" w14:textId="77777777" w:rsidR="00C014FF" w:rsidRPr="007003E5" w:rsidRDefault="00F949FB" w:rsidP="00E374BB">
      <w:pPr>
        <w:tabs>
          <w:tab w:val="left" w:pos="567"/>
        </w:tabs>
        <w:spacing w:after="60" w:line="240" w:lineRule="auto"/>
        <w:ind w:left="567" w:hanging="567"/>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 </w:t>
      </w:r>
      <w:r w:rsidR="00C014FF" w:rsidRPr="007003E5">
        <w:rPr>
          <w:rFonts w:ascii="Arial" w:eastAsia="Times New Roman" w:hAnsi="Arial" w:cs="Arial"/>
          <w:sz w:val="18"/>
          <w:szCs w:val="20"/>
          <w:lang w:eastAsia="de-DE"/>
        </w:rPr>
        <w:t>6</w:t>
      </w:r>
      <w:r w:rsidR="00C014FF" w:rsidRPr="007003E5">
        <w:rPr>
          <w:rFonts w:ascii="Arial" w:eastAsia="Times New Roman" w:hAnsi="Arial" w:cs="Arial"/>
          <w:sz w:val="18"/>
          <w:szCs w:val="20"/>
          <w:lang w:eastAsia="de-DE"/>
        </w:rPr>
        <w:tab/>
        <w:t>Lehrveranstaltungen und Prüfungen in Englisch oder einer anderen Fremdsprache</w:t>
      </w:r>
    </w:p>
    <w:p w14:paraId="60CBC68A" w14:textId="77777777" w:rsidR="00C014FF" w:rsidRPr="007003E5" w:rsidRDefault="00F949FB" w:rsidP="00E374BB">
      <w:pPr>
        <w:tabs>
          <w:tab w:val="left" w:pos="567"/>
        </w:tabs>
        <w:spacing w:after="60" w:line="240" w:lineRule="auto"/>
        <w:ind w:left="567" w:hanging="56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 </w:t>
      </w:r>
      <w:r w:rsidR="00C014FF" w:rsidRPr="007003E5">
        <w:rPr>
          <w:rFonts w:ascii="Arial" w:eastAsia="Times New Roman" w:hAnsi="Arial" w:cs="Arial"/>
          <w:sz w:val="18"/>
          <w:szCs w:val="20"/>
          <w:lang w:eastAsia="de-DE"/>
        </w:rPr>
        <w:t>7</w:t>
      </w:r>
      <w:r w:rsidR="00C014FF" w:rsidRPr="007003E5">
        <w:rPr>
          <w:rFonts w:ascii="Arial" w:eastAsia="Times New Roman" w:hAnsi="Arial" w:cs="Arial"/>
          <w:sz w:val="18"/>
          <w:szCs w:val="20"/>
          <w:lang w:eastAsia="de-DE"/>
        </w:rPr>
        <w:tab/>
        <w:t>Studien- und Prüfungsausschuss</w:t>
      </w:r>
    </w:p>
    <w:p w14:paraId="048C7B4C" w14:textId="77777777" w:rsidR="00C014FF" w:rsidRPr="007003E5" w:rsidRDefault="00C014FF" w:rsidP="00E374BB">
      <w:pPr>
        <w:tabs>
          <w:tab w:val="left" w:pos="567"/>
        </w:tabs>
        <w:spacing w:after="60" w:line="240" w:lineRule="auto"/>
        <w:ind w:left="567" w:hanging="56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8</w:t>
      </w:r>
      <w:r w:rsidRPr="007003E5">
        <w:rPr>
          <w:rFonts w:ascii="Arial" w:eastAsia="Times New Roman" w:hAnsi="Arial" w:cs="Arial"/>
          <w:sz w:val="18"/>
          <w:szCs w:val="20"/>
          <w:lang w:eastAsia="de-DE"/>
        </w:rPr>
        <w:tab/>
        <w:t>Zuständigkeiten im Prüfungsverfahren</w:t>
      </w:r>
    </w:p>
    <w:p w14:paraId="1C62B9F3" w14:textId="77777777" w:rsidR="00C014FF" w:rsidRPr="007003E5" w:rsidRDefault="00C014FF" w:rsidP="00E374BB">
      <w:pPr>
        <w:tabs>
          <w:tab w:val="left" w:pos="567"/>
        </w:tabs>
        <w:spacing w:after="60" w:line="240" w:lineRule="auto"/>
        <w:ind w:left="567" w:hanging="56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 </w:t>
      </w:r>
      <w:r w:rsidR="00F949FB" w:rsidRPr="007003E5">
        <w:rPr>
          <w:rFonts w:ascii="Arial" w:eastAsia="Times New Roman" w:hAnsi="Arial" w:cs="Arial"/>
          <w:sz w:val="18"/>
          <w:szCs w:val="20"/>
          <w:lang w:eastAsia="de-DE"/>
        </w:rPr>
        <w:t>9</w:t>
      </w:r>
      <w:r w:rsidR="00F949FB" w:rsidRPr="007003E5">
        <w:rPr>
          <w:rFonts w:ascii="Arial" w:eastAsia="Times New Roman" w:hAnsi="Arial" w:cs="Arial"/>
          <w:sz w:val="18"/>
          <w:szCs w:val="20"/>
          <w:lang w:eastAsia="de-DE"/>
        </w:rPr>
        <w:tab/>
      </w:r>
      <w:r w:rsidRPr="007003E5">
        <w:rPr>
          <w:rFonts w:ascii="Arial" w:eastAsia="Times New Roman" w:hAnsi="Arial" w:cs="Arial"/>
          <w:sz w:val="18"/>
          <w:szCs w:val="20"/>
          <w:lang w:eastAsia="de-DE"/>
        </w:rPr>
        <w:t>Amt für Schulpraktische Studien</w:t>
      </w:r>
    </w:p>
    <w:p w14:paraId="1284609E" w14:textId="77777777" w:rsidR="00C014FF" w:rsidRPr="007003E5" w:rsidRDefault="00F949FB" w:rsidP="00E374BB">
      <w:pPr>
        <w:tabs>
          <w:tab w:val="left" w:pos="567"/>
        </w:tabs>
        <w:spacing w:after="60" w:line="240" w:lineRule="auto"/>
        <w:ind w:left="567" w:hanging="56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 </w:t>
      </w:r>
      <w:r w:rsidR="00C014FF" w:rsidRPr="007003E5">
        <w:rPr>
          <w:rFonts w:ascii="Arial" w:eastAsia="Times New Roman" w:hAnsi="Arial" w:cs="Arial"/>
          <w:sz w:val="18"/>
          <w:szCs w:val="20"/>
          <w:lang w:eastAsia="de-DE"/>
        </w:rPr>
        <w:t>10</w:t>
      </w:r>
      <w:r w:rsidR="00C014FF" w:rsidRPr="007003E5">
        <w:rPr>
          <w:rFonts w:ascii="Arial" w:eastAsia="Times New Roman" w:hAnsi="Arial" w:cs="Arial"/>
          <w:sz w:val="18"/>
          <w:szCs w:val="20"/>
          <w:lang w:eastAsia="de-DE"/>
        </w:rPr>
        <w:tab/>
        <w:t>Prüferinnen/Prüfer</w:t>
      </w:r>
    </w:p>
    <w:p w14:paraId="7B7B4FDB" w14:textId="6EC4E493" w:rsidR="00C014FF" w:rsidRPr="007003E5" w:rsidRDefault="00C014FF" w:rsidP="00E374BB">
      <w:pPr>
        <w:tabs>
          <w:tab w:val="left" w:pos="567"/>
        </w:tabs>
        <w:spacing w:after="60" w:line="240" w:lineRule="auto"/>
        <w:ind w:left="567" w:hanging="567"/>
        <w:rPr>
          <w:rFonts w:ascii="Arial" w:eastAsia="Times New Roman" w:hAnsi="Arial" w:cs="Arial"/>
          <w:sz w:val="18"/>
          <w:szCs w:val="20"/>
          <w:lang w:eastAsia="de-DE"/>
        </w:rPr>
      </w:pPr>
      <w:r w:rsidRPr="007003E5">
        <w:rPr>
          <w:rFonts w:ascii="Arial" w:eastAsia="Times New Roman" w:hAnsi="Arial" w:cs="Arial"/>
          <w:sz w:val="18"/>
          <w:szCs w:val="20"/>
          <w:lang w:eastAsia="de-DE"/>
        </w:rPr>
        <w:t>§ 11</w:t>
      </w:r>
      <w:r w:rsidRPr="007003E5">
        <w:rPr>
          <w:rFonts w:ascii="Arial" w:eastAsia="Times New Roman" w:hAnsi="Arial" w:cs="Arial"/>
          <w:sz w:val="18"/>
          <w:szCs w:val="20"/>
          <w:lang w:eastAsia="de-DE"/>
        </w:rPr>
        <w:tab/>
        <w:t>Anrechnung von Studienzeiten, Anerkennung von Studienleistungen und Modulprüfungen</w:t>
      </w:r>
    </w:p>
    <w:p w14:paraId="44B3892F" w14:textId="77777777" w:rsidR="00C014FF" w:rsidRPr="007003E5" w:rsidRDefault="00F949FB" w:rsidP="00E374BB">
      <w:pPr>
        <w:tabs>
          <w:tab w:val="left" w:pos="567"/>
        </w:tabs>
        <w:spacing w:after="0" w:line="240" w:lineRule="auto"/>
        <w:ind w:left="567" w:hanging="567"/>
        <w:rPr>
          <w:rFonts w:ascii="Arial" w:eastAsia="Times New Roman" w:hAnsi="Arial" w:cs="Arial"/>
          <w:sz w:val="18"/>
          <w:szCs w:val="20"/>
          <w:lang w:eastAsia="de-DE"/>
        </w:rPr>
      </w:pPr>
      <w:r w:rsidRPr="007003E5">
        <w:rPr>
          <w:rFonts w:ascii="Arial" w:eastAsia="Times New Roman" w:hAnsi="Arial" w:cs="Arial"/>
          <w:sz w:val="18"/>
          <w:szCs w:val="20"/>
          <w:lang w:eastAsia="de-DE"/>
        </w:rPr>
        <w:t>§ 12</w:t>
      </w:r>
      <w:r w:rsidRPr="007003E5">
        <w:rPr>
          <w:rFonts w:ascii="Arial" w:eastAsia="Times New Roman" w:hAnsi="Arial" w:cs="Arial"/>
          <w:sz w:val="18"/>
          <w:szCs w:val="20"/>
          <w:lang w:eastAsia="de-DE"/>
        </w:rPr>
        <w:tab/>
      </w:r>
      <w:r w:rsidR="00C014FF" w:rsidRPr="007003E5">
        <w:rPr>
          <w:rFonts w:ascii="Arial" w:eastAsia="Times New Roman" w:hAnsi="Arial" w:cs="Arial"/>
          <w:sz w:val="18"/>
          <w:szCs w:val="20"/>
          <w:lang w:eastAsia="de-DE"/>
        </w:rPr>
        <w:t>Anrechnung von außerhalb des Hochschulsystems</w:t>
      </w:r>
      <w:r w:rsidRPr="007003E5">
        <w:rPr>
          <w:rFonts w:ascii="Arial" w:eastAsia="Times New Roman" w:hAnsi="Arial" w:cs="Arial"/>
          <w:sz w:val="18"/>
          <w:szCs w:val="20"/>
          <w:lang w:eastAsia="de-DE"/>
        </w:rPr>
        <w:t xml:space="preserve"> </w:t>
      </w:r>
      <w:r w:rsidR="00C014FF" w:rsidRPr="007003E5">
        <w:rPr>
          <w:rFonts w:ascii="Arial" w:eastAsia="Times New Roman" w:hAnsi="Arial" w:cs="Arial"/>
          <w:sz w:val="18"/>
          <w:szCs w:val="20"/>
          <w:lang w:eastAsia="de-DE"/>
        </w:rPr>
        <w:t>erworbener Kenntnisse und Fähigkeiten</w:t>
      </w:r>
    </w:p>
    <w:p w14:paraId="36A29708" w14:textId="77777777" w:rsidR="00C014FF" w:rsidRPr="007003E5" w:rsidRDefault="00C014FF" w:rsidP="00C014FF">
      <w:pPr>
        <w:tabs>
          <w:tab w:val="left" w:pos="567"/>
        </w:tabs>
        <w:spacing w:after="0" w:line="240" w:lineRule="auto"/>
        <w:jc w:val="both"/>
        <w:rPr>
          <w:rFonts w:ascii="Arial" w:eastAsia="Times New Roman" w:hAnsi="Arial" w:cs="Arial"/>
          <w:sz w:val="18"/>
          <w:szCs w:val="20"/>
          <w:lang w:eastAsia="de-DE"/>
        </w:rPr>
      </w:pPr>
    </w:p>
    <w:p w14:paraId="1688E846" w14:textId="77777777" w:rsidR="00C014FF" w:rsidRPr="007003E5" w:rsidRDefault="00C014FF" w:rsidP="00C014FF">
      <w:pPr>
        <w:tabs>
          <w:tab w:val="left" w:pos="567"/>
        </w:tabs>
        <w:spacing w:after="60" w:line="240" w:lineRule="auto"/>
        <w:jc w:val="both"/>
        <w:rPr>
          <w:rFonts w:ascii="Arial" w:eastAsia="Times New Roman" w:hAnsi="Arial" w:cs="Arial"/>
          <w:b/>
          <w:sz w:val="18"/>
          <w:szCs w:val="20"/>
          <w:lang w:eastAsia="de-DE"/>
        </w:rPr>
      </w:pPr>
      <w:r w:rsidRPr="007003E5">
        <w:rPr>
          <w:rFonts w:ascii="Arial" w:eastAsia="Times New Roman" w:hAnsi="Arial" w:cs="Arial"/>
          <w:b/>
          <w:sz w:val="18"/>
          <w:szCs w:val="20"/>
          <w:lang w:eastAsia="de-DE"/>
        </w:rPr>
        <w:t>II. Prüfungen im Bachelorstudiengang</w:t>
      </w:r>
    </w:p>
    <w:p w14:paraId="02A40959" w14:textId="629F221E" w:rsidR="00E374BB" w:rsidRPr="007003E5" w:rsidRDefault="00C014FF" w:rsidP="00E374BB">
      <w:pPr>
        <w:tabs>
          <w:tab w:val="left" w:pos="567"/>
        </w:tabs>
        <w:spacing w:after="60" w:line="240" w:lineRule="auto"/>
        <w:ind w:left="567" w:hanging="56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13</w:t>
      </w:r>
      <w:r w:rsidRPr="007003E5">
        <w:rPr>
          <w:rFonts w:ascii="Arial" w:eastAsia="Times New Roman" w:hAnsi="Arial" w:cs="Arial"/>
          <w:sz w:val="18"/>
          <w:szCs w:val="20"/>
          <w:lang w:eastAsia="de-DE"/>
        </w:rPr>
        <w:tab/>
      </w:r>
      <w:r w:rsidR="00E374BB" w:rsidRPr="007003E5">
        <w:rPr>
          <w:rFonts w:ascii="Arial" w:eastAsia="Times New Roman" w:hAnsi="Arial" w:cs="Arial"/>
          <w:sz w:val="18"/>
          <w:szCs w:val="20"/>
          <w:lang w:eastAsia="de-DE"/>
        </w:rPr>
        <w:t>Modulprüfungen</w:t>
      </w:r>
    </w:p>
    <w:p w14:paraId="6A075B52" w14:textId="77777777" w:rsidR="00E374BB" w:rsidRPr="007003E5" w:rsidRDefault="00E374BB" w:rsidP="00E374BB">
      <w:pPr>
        <w:tabs>
          <w:tab w:val="left" w:pos="567"/>
        </w:tabs>
        <w:spacing w:after="60" w:line="240" w:lineRule="auto"/>
        <w:ind w:left="567" w:hanging="56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14</w:t>
      </w:r>
      <w:r w:rsidRPr="007003E5">
        <w:rPr>
          <w:rFonts w:ascii="Arial" w:eastAsia="Times New Roman" w:hAnsi="Arial" w:cs="Arial"/>
          <w:sz w:val="18"/>
          <w:szCs w:val="20"/>
          <w:lang w:eastAsia="de-DE"/>
        </w:rPr>
        <w:tab/>
        <w:t>Organisation von Modulprüfungen</w:t>
      </w:r>
    </w:p>
    <w:p w14:paraId="37473747" w14:textId="77777777" w:rsidR="00E374BB" w:rsidRPr="007003E5" w:rsidRDefault="00E374BB" w:rsidP="00E374BB">
      <w:pPr>
        <w:tabs>
          <w:tab w:val="left" w:pos="567"/>
        </w:tabs>
        <w:spacing w:after="60" w:line="240" w:lineRule="auto"/>
        <w:ind w:left="567" w:hanging="56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15</w:t>
      </w:r>
      <w:r w:rsidRPr="007003E5">
        <w:rPr>
          <w:rFonts w:ascii="Arial" w:eastAsia="Times New Roman" w:hAnsi="Arial" w:cs="Arial"/>
          <w:sz w:val="18"/>
          <w:szCs w:val="20"/>
          <w:lang w:eastAsia="de-DE"/>
        </w:rPr>
        <w:tab/>
        <w:t>Zulassung zu Modulprüfungen</w:t>
      </w:r>
    </w:p>
    <w:p w14:paraId="42206B25" w14:textId="77777777" w:rsidR="00E374BB" w:rsidRPr="007003E5" w:rsidRDefault="00E374BB" w:rsidP="00E374BB">
      <w:pPr>
        <w:tabs>
          <w:tab w:val="left" w:pos="567"/>
        </w:tabs>
        <w:spacing w:after="60" w:line="240" w:lineRule="auto"/>
        <w:ind w:left="567" w:hanging="56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16</w:t>
      </w:r>
      <w:r w:rsidRPr="007003E5">
        <w:rPr>
          <w:rFonts w:ascii="Arial" w:eastAsia="Times New Roman" w:hAnsi="Arial" w:cs="Arial"/>
          <w:sz w:val="18"/>
          <w:szCs w:val="20"/>
          <w:lang w:eastAsia="de-DE"/>
        </w:rPr>
        <w:tab/>
        <w:t>Schriftliche Modulprüfungen</w:t>
      </w:r>
    </w:p>
    <w:p w14:paraId="70BB47CD" w14:textId="77777777" w:rsidR="00E374BB" w:rsidRPr="007003E5" w:rsidRDefault="00E374BB" w:rsidP="00E374BB">
      <w:pPr>
        <w:tabs>
          <w:tab w:val="left" w:pos="567"/>
        </w:tabs>
        <w:spacing w:after="60" w:line="240" w:lineRule="auto"/>
        <w:ind w:left="567" w:hanging="56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17</w:t>
      </w:r>
      <w:r w:rsidRPr="007003E5">
        <w:rPr>
          <w:rFonts w:ascii="Arial" w:eastAsia="Times New Roman" w:hAnsi="Arial" w:cs="Arial"/>
          <w:sz w:val="18"/>
          <w:szCs w:val="20"/>
          <w:lang w:eastAsia="de-DE"/>
        </w:rPr>
        <w:tab/>
        <w:t>Mündliche Modulprüfungen</w:t>
      </w:r>
    </w:p>
    <w:p w14:paraId="5BBE69C0" w14:textId="77777777" w:rsidR="00E374BB" w:rsidRPr="007003E5" w:rsidRDefault="00E374BB" w:rsidP="00E374BB">
      <w:pPr>
        <w:tabs>
          <w:tab w:val="left" w:pos="567"/>
        </w:tabs>
        <w:spacing w:after="60" w:line="240" w:lineRule="auto"/>
        <w:ind w:left="567" w:hanging="567"/>
        <w:rPr>
          <w:rFonts w:ascii="Arial" w:eastAsia="Times New Roman" w:hAnsi="Arial" w:cs="Arial"/>
          <w:sz w:val="18"/>
          <w:szCs w:val="20"/>
          <w:lang w:eastAsia="de-DE"/>
        </w:rPr>
      </w:pPr>
      <w:r w:rsidRPr="007003E5">
        <w:rPr>
          <w:rFonts w:ascii="Arial" w:eastAsia="Times New Roman" w:hAnsi="Arial" w:cs="Arial"/>
          <w:sz w:val="18"/>
          <w:szCs w:val="20"/>
          <w:lang w:eastAsia="de-DE"/>
        </w:rPr>
        <w:t>§ 18</w:t>
      </w:r>
      <w:r w:rsidRPr="007003E5">
        <w:rPr>
          <w:rFonts w:ascii="Arial" w:eastAsia="Times New Roman" w:hAnsi="Arial" w:cs="Arial"/>
          <w:sz w:val="18"/>
          <w:szCs w:val="20"/>
          <w:lang w:eastAsia="de-DE"/>
        </w:rPr>
        <w:tab/>
        <w:t>Zulassung und Voraussetzungen zum Modul Bachelorarbeit</w:t>
      </w:r>
    </w:p>
    <w:p w14:paraId="32EBC258" w14:textId="77777777" w:rsidR="00E374BB" w:rsidRPr="007003E5" w:rsidRDefault="00E374BB" w:rsidP="00E374BB">
      <w:pPr>
        <w:tabs>
          <w:tab w:val="left" w:pos="567"/>
        </w:tabs>
        <w:spacing w:after="60" w:line="240" w:lineRule="auto"/>
        <w:ind w:left="567" w:hanging="567"/>
        <w:rPr>
          <w:rFonts w:ascii="Arial" w:eastAsia="Times New Roman" w:hAnsi="Arial" w:cs="Arial"/>
          <w:sz w:val="18"/>
          <w:szCs w:val="20"/>
          <w:lang w:eastAsia="de-DE"/>
        </w:rPr>
      </w:pPr>
      <w:r w:rsidRPr="007003E5">
        <w:rPr>
          <w:rFonts w:ascii="Arial" w:eastAsia="Times New Roman" w:hAnsi="Arial" w:cs="Arial"/>
          <w:sz w:val="18"/>
          <w:szCs w:val="20"/>
          <w:lang w:eastAsia="de-DE"/>
        </w:rPr>
        <w:t>§ 19</w:t>
      </w:r>
      <w:r w:rsidRPr="007003E5">
        <w:rPr>
          <w:rFonts w:ascii="Arial" w:eastAsia="Times New Roman" w:hAnsi="Arial" w:cs="Arial"/>
          <w:sz w:val="18"/>
          <w:szCs w:val="20"/>
          <w:lang w:eastAsia="de-DE"/>
        </w:rPr>
        <w:tab/>
        <w:t>Benotung der Modulprüfungen (einschließlich Bachelorarbeit), Ermittlung der Gesamtnote</w:t>
      </w:r>
    </w:p>
    <w:p w14:paraId="198B6A69" w14:textId="77777777" w:rsidR="00E374BB" w:rsidRPr="007003E5" w:rsidRDefault="00E374BB" w:rsidP="00E374BB">
      <w:pPr>
        <w:tabs>
          <w:tab w:val="left" w:pos="567"/>
        </w:tabs>
        <w:spacing w:after="60" w:line="240" w:lineRule="auto"/>
        <w:ind w:left="567" w:hanging="56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20</w:t>
      </w:r>
      <w:r w:rsidRPr="007003E5">
        <w:rPr>
          <w:rFonts w:ascii="Arial" w:eastAsia="Times New Roman" w:hAnsi="Arial" w:cs="Arial"/>
          <w:sz w:val="18"/>
          <w:szCs w:val="20"/>
          <w:lang w:eastAsia="de-DE"/>
        </w:rPr>
        <w:tab/>
        <w:t>Bestehen und Nichtbestehen von Modulprüfungen</w:t>
      </w:r>
      <w:r>
        <w:rPr>
          <w:rFonts w:ascii="Arial" w:eastAsia="Times New Roman" w:hAnsi="Arial" w:cs="Arial"/>
          <w:sz w:val="18"/>
          <w:szCs w:val="20"/>
          <w:lang w:eastAsia="de-DE"/>
        </w:rPr>
        <w:t xml:space="preserve"> und schulpraktischen Studien</w:t>
      </w:r>
    </w:p>
    <w:p w14:paraId="147DF9B7" w14:textId="77777777" w:rsidR="00E374BB" w:rsidRPr="007003E5" w:rsidRDefault="00E374BB" w:rsidP="00E374BB">
      <w:pPr>
        <w:tabs>
          <w:tab w:val="left" w:pos="567"/>
        </w:tabs>
        <w:spacing w:after="60" w:line="240" w:lineRule="auto"/>
        <w:ind w:left="567" w:hanging="56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21</w:t>
      </w:r>
      <w:r w:rsidRPr="007003E5">
        <w:rPr>
          <w:rFonts w:ascii="Arial" w:eastAsia="Times New Roman" w:hAnsi="Arial" w:cs="Arial"/>
          <w:sz w:val="18"/>
          <w:szCs w:val="20"/>
          <w:lang w:eastAsia="de-DE"/>
        </w:rPr>
        <w:tab/>
        <w:t>Endgültiges Nichtbestehen</w:t>
      </w:r>
    </w:p>
    <w:p w14:paraId="3FE1A477" w14:textId="77777777" w:rsidR="00E374BB" w:rsidRPr="007003E5" w:rsidRDefault="00E374BB" w:rsidP="00E374BB">
      <w:pPr>
        <w:tabs>
          <w:tab w:val="left" w:pos="567"/>
        </w:tabs>
        <w:spacing w:after="60" w:line="240" w:lineRule="auto"/>
        <w:ind w:left="567" w:hanging="56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22</w:t>
      </w:r>
      <w:r w:rsidRPr="007003E5">
        <w:rPr>
          <w:rFonts w:ascii="Arial" w:eastAsia="Times New Roman" w:hAnsi="Arial" w:cs="Arial"/>
          <w:sz w:val="18"/>
          <w:szCs w:val="20"/>
          <w:lang w:eastAsia="de-DE"/>
        </w:rPr>
        <w:tab/>
        <w:t>Wiederholung von Modulprüfungen</w:t>
      </w:r>
      <w:r>
        <w:rPr>
          <w:rFonts w:ascii="Arial" w:eastAsia="Times New Roman" w:hAnsi="Arial" w:cs="Arial"/>
          <w:sz w:val="18"/>
          <w:szCs w:val="20"/>
          <w:lang w:eastAsia="de-DE"/>
        </w:rPr>
        <w:t xml:space="preserve"> und schulpraktischen Studien</w:t>
      </w:r>
    </w:p>
    <w:p w14:paraId="4E6F51E8" w14:textId="77777777" w:rsidR="00E374BB" w:rsidRPr="007003E5" w:rsidRDefault="00E374BB" w:rsidP="00E374BB">
      <w:pPr>
        <w:tabs>
          <w:tab w:val="left" w:pos="567"/>
        </w:tabs>
        <w:spacing w:after="60" w:line="240" w:lineRule="auto"/>
        <w:ind w:left="567" w:hanging="56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23</w:t>
      </w:r>
      <w:r w:rsidRPr="007003E5">
        <w:rPr>
          <w:rFonts w:ascii="Arial" w:eastAsia="Times New Roman" w:hAnsi="Arial" w:cs="Arial"/>
          <w:sz w:val="18"/>
          <w:szCs w:val="20"/>
          <w:lang w:eastAsia="de-DE"/>
        </w:rPr>
        <w:tab/>
        <w:t>Abschluss des Studiums</w:t>
      </w:r>
    </w:p>
    <w:p w14:paraId="1FA6019B" w14:textId="77777777" w:rsidR="00E374BB" w:rsidRPr="007003E5" w:rsidRDefault="00E374BB" w:rsidP="00E374BB">
      <w:pPr>
        <w:tabs>
          <w:tab w:val="left" w:pos="567"/>
        </w:tabs>
        <w:spacing w:after="60" w:line="240" w:lineRule="auto"/>
        <w:ind w:left="567" w:hanging="567"/>
        <w:rPr>
          <w:rFonts w:ascii="Arial" w:eastAsia="Times New Roman" w:hAnsi="Arial" w:cs="Arial"/>
          <w:sz w:val="18"/>
          <w:szCs w:val="20"/>
          <w:lang w:eastAsia="de-DE"/>
        </w:rPr>
      </w:pPr>
      <w:r w:rsidRPr="007003E5">
        <w:rPr>
          <w:rFonts w:ascii="Arial" w:eastAsia="Times New Roman" w:hAnsi="Arial" w:cs="Arial"/>
          <w:sz w:val="18"/>
          <w:szCs w:val="20"/>
          <w:lang w:eastAsia="de-DE"/>
        </w:rPr>
        <w:t>§ 24</w:t>
      </w:r>
      <w:r w:rsidRPr="007003E5">
        <w:rPr>
          <w:rFonts w:ascii="Arial" w:eastAsia="Times New Roman" w:hAnsi="Arial" w:cs="Arial"/>
          <w:sz w:val="18"/>
          <w:szCs w:val="20"/>
          <w:lang w:eastAsia="de-DE"/>
        </w:rPr>
        <w:tab/>
        <w:t xml:space="preserve">Prüfungszeugnis, </w:t>
      </w:r>
      <w:proofErr w:type="spellStart"/>
      <w:r w:rsidRPr="007003E5">
        <w:rPr>
          <w:rFonts w:ascii="Arial" w:eastAsia="Times New Roman" w:hAnsi="Arial" w:cs="Arial"/>
          <w:sz w:val="18"/>
          <w:szCs w:val="20"/>
          <w:lang w:eastAsia="de-DE"/>
        </w:rPr>
        <w:t>Transcript</w:t>
      </w:r>
      <w:proofErr w:type="spellEnd"/>
      <w:r w:rsidRPr="007003E5">
        <w:rPr>
          <w:rFonts w:ascii="Arial" w:eastAsia="Times New Roman" w:hAnsi="Arial" w:cs="Arial"/>
          <w:sz w:val="18"/>
          <w:szCs w:val="20"/>
          <w:lang w:eastAsia="de-DE"/>
        </w:rPr>
        <w:t xml:space="preserve"> </w:t>
      </w:r>
      <w:proofErr w:type="spellStart"/>
      <w:r w:rsidRPr="007003E5">
        <w:rPr>
          <w:rFonts w:ascii="Arial" w:eastAsia="Times New Roman" w:hAnsi="Arial" w:cs="Arial"/>
          <w:sz w:val="18"/>
          <w:szCs w:val="20"/>
          <w:lang w:eastAsia="de-DE"/>
        </w:rPr>
        <w:t>of</w:t>
      </w:r>
      <w:proofErr w:type="spellEnd"/>
      <w:r w:rsidRPr="007003E5">
        <w:rPr>
          <w:rFonts w:ascii="Arial" w:eastAsia="Times New Roman" w:hAnsi="Arial" w:cs="Arial"/>
          <w:sz w:val="18"/>
          <w:szCs w:val="20"/>
          <w:lang w:eastAsia="de-DE"/>
        </w:rPr>
        <w:t xml:space="preserve"> Records, Diploma Supplement, Urkunde</w:t>
      </w:r>
    </w:p>
    <w:p w14:paraId="3E98665C" w14:textId="77777777" w:rsidR="00E374BB" w:rsidRPr="007003E5" w:rsidRDefault="00E374BB" w:rsidP="00E374BB">
      <w:pPr>
        <w:tabs>
          <w:tab w:val="left" w:pos="567"/>
        </w:tabs>
        <w:spacing w:after="60" w:line="240" w:lineRule="auto"/>
        <w:ind w:left="567" w:hanging="567"/>
        <w:rPr>
          <w:rFonts w:ascii="Arial" w:eastAsia="Times New Roman" w:hAnsi="Arial" w:cs="Arial"/>
          <w:sz w:val="18"/>
          <w:szCs w:val="20"/>
          <w:lang w:eastAsia="de-DE"/>
        </w:rPr>
      </w:pPr>
      <w:r w:rsidRPr="007003E5">
        <w:rPr>
          <w:rFonts w:ascii="Arial" w:eastAsia="Times New Roman" w:hAnsi="Arial" w:cs="Arial"/>
          <w:sz w:val="18"/>
          <w:szCs w:val="20"/>
          <w:lang w:eastAsia="de-DE"/>
        </w:rPr>
        <w:t>§ 25</w:t>
      </w:r>
      <w:r w:rsidRPr="007003E5">
        <w:rPr>
          <w:rFonts w:ascii="Arial" w:eastAsia="Times New Roman" w:hAnsi="Arial" w:cs="Arial"/>
          <w:sz w:val="18"/>
          <w:szCs w:val="20"/>
          <w:lang w:eastAsia="de-DE"/>
        </w:rPr>
        <w:tab/>
        <w:t xml:space="preserve">Versäumnis, Rücktritt </w:t>
      </w:r>
    </w:p>
    <w:p w14:paraId="779BA319" w14:textId="77777777" w:rsidR="00E374BB" w:rsidRDefault="00E374BB" w:rsidP="00E374BB">
      <w:pPr>
        <w:tabs>
          <w:tab w:val="left" w:pos="567"/>
        </w:tabs>
        <w:spacing w:after="60" w:line="240" w:lineRule="auto"/>
        <w:ind w:left="567" w:hanging="567"/>
        <w:rPr>
          <w:rFonts w:ascii="Arial" w:eastAsia="Times New Roman" w:hAnsi="Arial" w:cs="Arial"/>
          <w:sz w:val="18"/>
          <w:szCs w:val="20"/>
          <w:lang w:eastAsia="de-DE"/>
        </w:rPr>
      </w:pPr>
      <w:r>
        <w:rPr>
          <w:rFonts w:ascii="Arial" w:eastAsia="Times New Roman" w:hAnsi="Arial" w:cs="Arial"/>
          <w:sz w:val="18"/>
          <w:szCs w:val="20"/>
          <w:lang w:eastAsia="de-DE"/>
        </w:rPr>
        <w:t>§ 26</w:t>
      </w:r>
      <w:r>
        <w:rPr>
          <w:rFonts w:ascii="Arial" w:eastAsia="Times New Roman" w:hAnsi="Arial" w:cs="Arial"/>
          <w:sz w:val="18"/>
          <w:szCs w:val="20"/>
          <w:lang w:eastAsia="de-DE"/>
        </w:rPr>
        <w:tab/>
      </w:r>
      <w:r w:rsidRPr="007003E5">
        <w:rPr>
          <w:rFonts w:ascii="Arial" w:eastAsia="Times New Roman" w:hAnsi="Arial" w:cs="Arial"/>
          <w:sz w:val="18"/>
          <w:szCs w:val="20"/>
          <w:lang w:eastAsia="de-DE"/>
        </w:rPr>
        <w:t>Täuschung, Ordnungsverstoß</w:t>
      </w:r>
      <w:r>
        <w:rPr>
          <w:rFonts w:ascii="Arial" w:eastAsia="Times New Roman" w:hAnsi="Arial" w:cs="Arial"/>
          <w:sz w:val="18"/>
          <w:szCs w:val="20"/>
          <w:lang w:eastAsia="de-DE"/>
        </w:rPr>
        <w:t>, Verfahrensfehler</w:t>
      </w:r>
    </w:p>
    <w:p w14:paraId="28CCE175" w14:textId="77777777" w:rsidR="00E374BB" w:rsidRPr="007003E5" w:rsidRDefault="00E374BB" w:rsidP="00E374BB">
      <w:pPr>
        <w:tabs>
          <w:tab w:val="left" w:pos="567"/>
        </w:tabs>
        <w:spacing w:after="60" w:line="240" w:lineRule="auto"/>
        <w:ind w:left="567" w:hanging="567"/>
        <w:rPr>
          <w:rFonts w:ascii="Arial" w:eastAsia="Times New Roman" w:hAnsi="Arial" w:cs="Arial"/>
          <w:sz w:val="18"/>
          <w:szCs w:val="20"/>
          <w:lang w:eastAsia="de-DE"/>
        </w:rPr>
      </w:pPr>
      <w:r w:rsidRPr="007003E5">
        <w:rPr>
          <w:rFonts w:ascii="Arial" w:eastAsia="Times New Roman" w:hAnsi="Arial" w:cs="Arial"/>
          <w:sz w:val="18"/>
          <w:szCs w:val="20"/>
          <w:lang w:eastAsia="de-DE"/>
        </w:rPr>
        <w:t>§ 2</w:t>
      </w:r>
      <w:r>
        <w:rPr>
          <w:rFonts w:ascii="Arial" w:eastAsia="Times New Roman" w:hAnsi="Arial" w:cs="Arial"/>
          <w:sz w:val="18"/>
          <w:szCs w:val="20"/>
          <w:lang w:eastAsia="de-DE"/>
        </w:rPr>
        <w:t>7</w:t>
      </w:r>
      <w:r w:rsidRPr="007003E5">
        <w:rPr>
          <w:rFonts w:ascii="Arial" w:eastAsia="Times New Roman" w:hAnsi="Arial" w:cs="Arial"/>
          <w:sz w:val="18"/>
          <w:szCs w:val="20"/>
          <w:lang w:eastAsia="de-DE"/>
        </w:rPr>
        <w:tab/>
        <w:t>Schutzbestimmungen</w:t>
      </w:r>
    </w:p>
    <w:p w14:paraId="56F20438" w14:textId="77777777" w:rsidR="00E374BB" w:rsidRPr="007003E5" w:rsidRDefault="00E374BB" w:rsidP="00E374BB">
      <w:pPr>
        <w:tabs>
          <w:tab w:val="left" w:pos="567"/>
        </w:tabs>
        <w:spacing w:after="60" w:line="240" w:lineRule="auto"/>
        <w:ind w:left="567" w:hanging="56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2</w:t>
      </w:r>
      <w:r>
        <w:rPr>
          <w:rFonts w:ascii="Arial" w:eastAsia="Times New Roman" w:hAnsi="Arial" w:cs="Arial"/>
          <w:sz w:val="18"/>
          <w:szCs w:val="20"/>
          <w:lang w:eastAsia="de-DE"/>
        </w:rPr>
        <w:t>8</w:t>
      </w:r>
      <w:r w:rsidRPr="007003E5">
        <w:rPr>
          <w:rFonts w:ascii="Arial" w:eastAsia="Times New Roman" w:hAnsi="Arial" w:cs="Arial"/>
          <w:sz w:val="18"/>
          <w:szCs w:val="20"/>
          <w:lang w:eastAsia="de-DE"/>
        </w:rPr>
        <w:tab/>
        <w:t>Aberkennung des akademischen Grads</w:t>
      </w:r>
    </w:p>
    <w:p w14:paraId="0C0F4B15" w14:textId="1D98B375" w:rsidR="00F949FB" w:rsidRPr="007003E5" w:rsidRDefault="00E374BB" w:rsidP="00E374BB">
      <w:pPr>
        <w:tabs>
          <w:tab w:val="left" w:pos="567"/>
        </w:tabs>
        <w:spacing w:after="60" w:line="240" w:lineRule="auto"/>
        <w:jc w:val="both"/>
        <w:rPr>
          <w:rFonts w:ascii="Arial" w:eastAsia="Times New Roman" w:hAnsi="Arial" w:cs="Arial"/>
          <w:b/>
          <w:sz w:val="18"/>
          <w:szCs w:val="20"/>
          <w:lang w:eastAsia="de-DE"/>
        </w:rPr>
      </w:pPr>
      <w:r w:rsidRPr="007003E5">
        <w:rPr>
          <w:rFonts w:ascii="Arial" w:eastAsia="Times New Roman" w:hAnsi="Arial" w:cs="Arial"/>
          <w:sz w:val="18"/>
          <w:szCs w:val="20"/>
          <w:lang w:eastAsia="de-DE"/>
        </w:rPr>
        <w:t>§ 2</w:t>
      </w:r>
      <w:r>
        <w:rPr>
          <w:rFonts w:ascii="Arial" w:eastAsia="Times New Roman" w:hAnsi="Arial" w:cs="Arial"/>
          <w:sz w:val="18"/>
          <w:szCs w:val="20"/>
          <w:lang w:eastAsia="de-DE"/>
        </w:rPr>
        <w:t>9</w:t>
      </w:r>
      <w:r w:rsidRPr="007003E5">
        <w:rPr>
          <w:rFonts w:ascii="Arial" w:eastAsia="Times New Roman" w:hAnsi="Arial" w:cs="Arial"/>
          <w:sz w:val="18"/>
          <w:szCs w:val="20"/>
          <w:lang w:eastAsia="de-DE"/>
        </w:rPr>
        <w:tab/>
        <w:t>Einsichtsrecht</w:t>
      </w:r>
    </w:p>
    <w:p w14:paraId="41C027C4" w14:textId="77777777" w:rsidR="00C014FF" w:rsidRPr="007003E5" w:rsidRDefault="00C014FF" w:rsidP="00C014FF">
      <w:pPr>
        <w:tabs>
          <w:tab w:val="left" w:pos="567"/>
        </w:tabs>
        <w:spacing w:after="60" w:line="240" w:lineRule="auto"/>
        <w:jc w:val="both"/>
        <w:rPr>
          <w:rFonts w:ascii="Arial" w:eastAsia="Times New Roman" w:hAnsi="Arial" w:cs="Arial"/>
          <w:b/>
          <w:sz w:val="18"/>
          <w:szCs w:val="20"/>
          <w:lang w:eastAsia="de-DE"/>
        </w:rPr>
      </w:pPr>
      <w:r w:rsidRPr="007003E5">
        <w:rPr>
          <w:rFonts w:ascii="Arial" w:eastAsia="Times New Roman" w:hAnsi="Arial" w:cs="Arial"/>
          <w:b/>
          <w:sz w:val="18"/>
          <w:szCs w:val="20"/>
          <w:lang w:eastAsia="de-DE"/>
        </w:rPr>
        <w:t>III. Schlussvorschriften</w:t>
      </w:r>
    </w:p>
    <w:p w14:paraId="03C25A75" w14:textId="37840EEC" w:rsidR="00C014FF" w:rsidRPr="007003E5" w:rsidRDefault="00C014FF" w:rsidP="00E374BB">
      <w:pPr>
        <w:tabs>
          <w:tab w:val="left" w:pos="567"/>
        </w:tabs>
        <w:spacing w:after="60" w:line="240" w:lineRule="auto"/>
        <w:ind w:left="567" w:hanging="56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 </w:t>
      </w:r>
      <w:r w:rsidR="008E484A">
        <w:rPr>
          <w:rFonts w:ascii="Arial" w:eastAsia="Times New Roman" w:hAnsi="Arial" w:cs="Arial"/>
          <w:sz w:val="18"/>
          <w:szCs w:val="20"/>
          <w:lang w:eastAsia="de-DE"/>
        </w:rPr>
        <w:t>30</w:t>
      </w:r>
      <w:r w:rsidRPr="007003E5">
        <w:rPr>
          <w:rFonts w:ascii="Arial" w:eastAsia="Times New Roman" w:hAnsi="Arial" w:cs="Arial"/>
          <w:sz w:val="18"/>
          <w:szCs w:val="20"/>
          <w:lang w:eastAsia="de-DE"/>
        </w:rPr>
        <w:tab/>
        <w:t>Übergangsbestimmungen</w:t>
      </w:r>
    </w:p>
    <w:p w14:paraId="5214DC39" w14:textId="7BF02DAB" w:rsidR="00C014FF" w:rsidRPr="007003E5" w:rsidRDefault="00F949FB" w:rsidP="00E374BB">
      <w:pPr>
        <w:tabs>
          <w:tab w:val="left" w:pos="567"/>
        </w:tabs>
        <w:spacing w:after="60" w:line="240" w:lineRule="auto"/>
        <w:ind w:left="567" w:hanging="56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 </w:t>
      </w:r>
      <w:r w:rsidR="008E484A">
        <w:rPr>
          <w:rFonts w:ascii="Arial" w:eastAsia="Times New Roman" w:hAnsi="Arial" w:cs="Arial"/>
          <w:sz w:val="18"/>
          <w:szCs w:val="20"/>
          <w:lang w:eastAsia="de-DE"/>
        </w:rPr>
        <w:t>31</w:t>
      </w:r>
      <w:r w:rsidRPr="007003E5">
        <w:rPr>
          <w:rFonts w:ascii="Arial" w:eastAsia="Times New Roman" w:hAnsi="Arial" w:cs="Arial"/>
          <w:sz w:val="18"/>
          <w:szCs w:val="20"/>
          <w:lang w:eastAsia="de-DE"/>
        </w:rPr>
        <w:tab/>
      </w:r>
      <w:r w:rsidR="00C014FF" w:rsidRPr="007003E5">
        <w:rPr>
          <w:rFonts w:ascii="Arial" w:eastAsia="Times New Roman" w:hAnsi="Arial" w:cs="Arial"/>
          <w:sz w:val="18"/>
          <w:szCs w:val="20"/>
          <w:lang w:eastAsia="de-DE"/>
        </w:rPr>
        <w:t>Inkrafttreten</w:t>
      </w:r>
    </w:p>
    <w:p w14:paraId="05514682" w14:textId="77777777" w:rsidR="00C014FF" w:rsidRPr="007003E5" w:rsidRDefault="00C014FF" w:rsidP="00C014FF">
      <w:pPr>
        <w:spacing w:after="60" w:line="240" w:lineRule="auto"/>
        <w:jc w:val="both"/>
        <w:rPr>
          <w:rFonts w:ascii="Arial" w:eastAsia="Times New Roman" w:hAnsi="Arial" w:cs="Arial"/>
          <w:b/>
          <w:sz w:val="18"/>
          <w:szCs w:val="20"/>
          <w:lang w:eastAsia="de-DE"/>
        </w:rPr>
      </w:pPr>
    </w:p>
    <w:p w14:paraId="1A0AADDD" w14:textId="77777777" w:rsidR="00C014FF" w:rsidRPr="007003E5" w:rsidRDefault="00C014FF" w:rsidP="00C014FF">
      <w:pPr>
        <w:spacing w:after="60" w:line="240" w:lineRule="auto"/>
        <w:jc w:val="both"/>
        <w:rPr>
          <w:rFonts w:ascii="Arial" w:eastAsia="Times New Roman" w:hAnsi="Arial" w:cs="Arial"/>
          <w:b/>
          <w:sz w:val="18"/>
          <w:szCs w:val="20"/>
          <w:lang w:eastAsia="de-DE"/>
        </w:rPr>
      </w:pPr>
      <w:r w:rsidRPr="007003E5">
        <w:rPr>
          <w:rFonts w:ascii="Arial" w:eastAsia="Times New Roman" w:hAnsi="Arial" w:cs="Arial"/>
          <w:b/>
          <w:sz w:val="18"/>
          <w:szCs w:val="20"/>
          <w:lang w:eastAsia="de-DE"/>
        </w:rPr>
        <w:t>IV. Anlagen</w:t>
      </w:r>
    </w:p>
    <w:p w14:paraId="26BCB973" w14:textId="3A9F9D23" w:rsidR="00F20D15" w:rsidRPr="007003E5" w:rsidRDefault="00F20D15" w:rsidP="00F949FB">
      <w:pPr>
        <w:spacing w:after="0" w:line="276" w:lineRule="auto"/>
        <w:rPr>
          <w:rFonts w:ascii="Arial" w:eastAsia="Times New Roman" w:hAnsi="Arial" w:cs="Arial"/>
          <w:b/>
        </w:rPr>
      </w:pPr>
      <w:r w:rsidRPr="007003E5">
        <w:rPr>
          <w:rFonts w:ascii="Arial" w:eastAsia="Times New Roman" w:hAnsi="Arial" w:cs="Arial"/>
          <w:b/>
          <w:sz w:val="18"/>
          <w:szCs w:val="18"/>
        </w:rPr>
        <w:t xml:space="preserve">Anlage 1: </w:t>
      </w:r>
      <w:r w:rsidR="007C0312">
        <w:rPr>
          <w:rFonts w:ascii="Arial" w:eastAsia="Times New Roman" w:hAnsi="Arial" w:cs="Arial"/>
          <w:b/>
          <w:sz w:val="18"/>
          <w:szCs w:val="18"/>
        </w:rPr>
        <w:t>Modulhandbuch</w:t>
      </w:r>
    </w:p>
    <w:p w14:paraId="4DCE6055" w14:textId="6216769A" w:rsidR="00BF3C4F" w:rsidRDefault="00A27072">
      <w:pPr>
        <w:pStyle w:val="Verzeichnis1"/>
        <w:rPr>
          <w:rFonts w:asciiTheme="minorHAnsi" w:eastAsiaTheme="minorEastAsia" w:hAnsiTheme="minorHAnsi" w:cstheme="minorBidi"/>
          <w:b w:val="0"/>
          <w:noProof/>
          <w:sz w:val="22"/>
          <w:szCs w:val="22"/>
        </w:rPr>
      </w:pPr>
      <w:r w:rsidRPr="007003E5">
        <w:rPr>
          <w:rFonts w:cs="Arial"/>
        </w:rPr>
        <w:fldChar w:fldCharType="begin"/>
      </w:r>
      <w:r w:rsidRPr="007003E5">
        <w:rPr>
          <w:rFonts w:cs="Arial"/>
        </w:rPr>
        <w:instrText xml:space="preserve"> TOC \h \z \t "Erste Überschrift;1;Zweite Überschrift;2" </w:instrText>
      </w:r>
      <w:r w:rsidRPr="007003E5">
        <w:rPr>
          <w:rFonts w:cs="Arial"/>
        </w:rPr>
        <w:fldChar w:fldCharType="separate"/>
      </w:r>
      <w:hyperlink w:anchor="_Toc160629877" w:history="1">
        <w:r w:rsidR="00BF3C4F" w:rsidRPr="00C771F7">
          <w:rPr>
            <w:rStyle w:val="Hyperlink"/>
            <w:noProof/>
          </w:rPr>
          <w:t>Anlage 1</w:t>
        </w:r>
        <w:r w:rsidR="00BF3C4F">
          <w:rPr>
            <w:noProof/>
            <w:webHidden/>
          </w:rPr>
          <w:tab/>
        </w:r>
        <w:r w:rsidR="00BF3C4F">
          <w:rPr>
            <w:noProof/>
            <w:webHidden/>
          </w:rPr>
          <w:fldChar w:fldCharType="begin"/>
        </w:r>
        <w:r w:rsidR="00BF3C4F">
          <w:rPr>
            <w:noProof/>
            <w:webHidden/>
          </w:rPr>
          <w:instrText xml:space="preserve"> PAGEREF _Toc160629877 \h </w:instrText>
        </w:r>
        <w:r w:rsidR="00BF3C4F">
          <w:rPr>
            <w:noProof/>
            <w:webHidden/>
          </w:rPr>
        </w:r>
        <w:r w:rsidR="00BF3C4F">
          <w:rPr>
            <w:noProof/>
            <w:webHidden/>
          </w:rPr>
          <w:fldChar w:fldCharType="separate"/>
        </w:r>
        <w:r w:rsidR="008905A9">
          <w:rPr>
            <w:noProof/>
            <w:webHidden/>
          </w:rPr>
          <w:t>16</w:t>
        </w:r>
        <w:r w:rsidR="00BF3C4F">
          <w:rPr>
            <w:noProof/>
            <w:webHidden/>
          </w:rPr>
          <w:fldChar w:fldCharType="end"/>
        </w:r>
      </w:hyperlink>
    </w:p>
    <w:p w14:paraId="01528568" w14:textId="134B1A85" w:rsidR="00BF3C4F" w:rsidRDefault="001A081D">
      <w:pPr>
        <w:pStyle w:val="Verzeichnis1"/>
        <w:rPr>
          <w:rFonts w:asciiTheme="minorHAnsi" w:eastAsiaTheme="minorEastAsia" w:hAnsiTheme="minorHAnsi" w:cstheme="minorBidi"/>
          <w:b w:val="0"/>
          <w:noProof/>
          <w:sz w:val="22"/>
          <w:szCs w:val="22"/>
        </w:rPr>
      </w:pPr>
      <w:hyperlink w:anchor="_Toc160629878" w:history="1">
        <w:r w:rsidR="00BF3C4F" w:rsidRPr="00C771F7">
          <w:rPr>
            <w:rStyle w:val="Hyperlink"/>
            <w:noProof/>
          </w:rPr>
          <w:t>Bildungswissenschaften</w:t>
        </w:r>
        <w:r w:rsidR="00BF3C4F">
          <w:rPr>
            <w:noProof/>
            <w:webHidden/>
          </w:rPr>
          <w:tab/>
        </w:r>
        <w:r w:rsidR="00BF3C4F">
          <w:rPr>
            <w:noProof/>
            <w:webHidden/>
          </w:rPr>
          <w:fldChar w:fldCharType="begin"/>
        </w:r>
        <w:r w:rsidR="00BF3C4F">
          <w:rPr>
            <w:noProof/>
            <w:webHidden/>
          </w:rPr>
          <w:instrText xml:space="preserve"> PAGEREF _Toc160629878 \h </w:instrText>
        </w:r>
        <w:r w:rsidR="00BF3C4F">
          <w:rPr>
            <w:noProof/>
            <w:webHidden/>
          </w:rPr>
        </w:r>
        <w:r w:rsidR="00BF3C4F">
          <w:rPr>
            <w:noProof/>
            <w:webHidden/>
          </w:rPr>
          <w:fldChar w:fldCharType="separate"/>
        </w:r>
        <w:r w:rsidR="008905A9">
          <w:rPr>
            <w:noProof/>
            <w:webHidden/>
          </w:rPr>
          <w:t>16</w:t>
        </w:r>
        <w:r w:rsidR="00BF3C4F">
          <w:rPr>
            <w:noProof/>
            <w:webHidden/>
          </w:rPr>
          <w:fldChar w:fldCharType="end"/>
        </w:r>
      </w:hyperlink>
    </w:p>
    <w:p w14:paraId="55D4A92B" w14:textId="4D5715EF" w:rsidR="00BF3C4F" w:rsidRDefault="001A081D">
      <w:pPr>
        <w:pStyle w:val="Verzeichnis2"/>
        <w:rPr>
          <w:rFonts w:asciiTheme="minorHAnsi" w:eastAsiaTheme="minorEastAsia" w:hAnsiTheme="minorHAnsi" w:cstheme="minorBidi"/>
          <w:noProof/>
          <w:sz w:val="22"/>
          <w:szCs w:val="22"/>
        </w:rPr>
      </w:pPr>
      <w:hyperlink w:anchor="_Toc160629879" w:history="1">
        <w:r w:rsidR="00BF3C4F" w:rsidRPr="00C771F7">
          <w:rPr>
            <w:rStyle w:val="Hyperlink"/>
            <w:rFonts w:cs="Arial"/>
            <w:noProof/>
          </w:rPr>
          <w:t>Erziehungswissenschaft</w:t>
        </w:r>
        <w:r w:rsidR="00BF3C4F">
          <w:rPr>
            <w:noProof/>
            <w:webHidden/>
          </w:rPr>
          <w:tab/>
        </w:r>
        <w:r w:rsidR="00BF3C4F">
          <w:rPr>
            <w:noProof/>
            <w:webHidden/>
          </w:rPr>
          <w:fldChar w:fldCharType="begin"/>
        </w:r>
        <w:r w:rsidR="00BF3C4F">
          <w:rPr>
            <w:noProof/>
            <w:webHidden/>
          </w:rPr>
          <w:instrText xml:space="preserve"> PAGEREF _Toc160629879 \h </w:instrText>
        </w:r>
        <w:r w:rsidR="00BF3C4F">
          <w:rPr>
            <w:noProof/>
            <w:webHidden/>
          </w:rPr>
        </w:r>
        <w:r w:rsidR="00BF3C4F">
          <w:rPr>
            <w:noProof/>
            <w:webHidden/>
          </w:rPr>
          <w:fldChar w:fldCharType="separate"/>
        </w:r>
        <w:r w:rsidR="008905A9">
          <w:rPr>
            <w:noProof/>
            <w:webHidden/>
          </w:rPr>
          <w:t>16</w:t>
        </w:r>
        <w:r w:rsidR="00BF3C4F">
          <w:rPr>
            <w:noProof/>
            <w:webHidden/>
          </w:rPr>
          <w:fldChar w:fldCharType="end"/>
        </w:r>
      </w:hyperlink>
    </w:p>
    <w:p w14:paraId="5A6AADEA" w14:textId="63B14D46" w:rsidR="00BF3C4F" w:rsidRDefault="001A081D">
      <w:pPr>
        <w:pStyle w:val="Verzeichnis2"/>
        <w:rPr>
          <w:rFonts w:asciiTheme="minorHAnsi" w:eastAsiaTheme="minorEastAsia" w:hAnsiTheme="minorHAnsi" w:cstheme="minorBidi"/>
          <w:noProof/>
          <w:sz w:val="22"/>
          <w:szCs w:val="22"/>
        </w:rPr>
      </w:pPr>
      <w:hyperlink w:anchor="_Toc160629880" w:history="1">
        <w:r w:rsidR="00BF3C4F" w:rsidRPr="00C771F7">
          <w:rPr>
            <w:rStyle w:val="Hyperlink"/>
            <w:rFonts w:cs="Arial"/>
            <w:noProof/>
          </w:rPr>
          <w:t>Educational Studies</w:t>
        </w:r>
        <w:r w:rsidR="00BF3C4F">
          <w:rPr>
            <w:noProof/>
            <w:webHidden/>
          </w:rPr>
          <w:tab/>
        </w:r>
        <w:r w:rsidR="00BF3C4F">
          <w:rPr>
            <w:noProof/>
            <w:webHidden/>
          </w:rPr>
          <w:fldChar w:fldCharType="begin"/>
        </w:r>
        <w:r w:rsidR="00BF3C4F">
          <w:rPr>
            <w:noProof/>
            <w:webHidden/>
          </w:rPr>
          <w:instrText xml:space="preserve"> PAGEREF _Toc160629880 \h </w:instrText>
        </w:r>
        <w:r w:rsidR="00BF3C4F">
          <w:rPr>
            <w:noProof/>
            <w:webHidden/>
          </w:rPr>
        </w:r>
        <w:r w:rsidR="00BF3C4F">
          <w:rPr>
            <w:noProof/>
            <w:webHidden/>
          </w:rPr>
          <w:fldChar w:fldCharType="separate"/>
        </w:r>
        <w:r w:rsidR="008905A9">
          <w:rPr>
            <w:noProof/>
            <w:webHidden/>
          </w:rPr>
          <w:t>22</w:t>
        </w:r>
        <w:r w:rsidR="00BF3C4F">
          <w:rPr>
            <w:noProof/>
            <w:webHidden/>
          </w:rPr>
          <w:fldChar w:fldCharType="end"/>
        </w:r>
      </w:hyperlink>
    </w:p>
    <w:p w14:paraId="499EC066" w14:textId="0A8FA177" w:rsidR="00BF3C4F" w:rsidRDefault="001A081D">
      <w:pPr>
        <w:pStyle w:val="Verzeichnis2"/>
        <w:rPr>
          <w:rFonts w:asciiTheme="minorHAnsi" w:eastAsiaTheme="minorEastAsia" w:hAnsiTheme="minorHAnsi" w:cstheme="minorBidi"/>
          <w:noProof/>
          <w:sz w:val="22"/>
          <w:szCs w:val="22"/>
        </w:rPr>
      </w:pPr>
      <w:hyperlink w:anchor="_Toc160629881" w:history="1">
        <w:r w:rsidR="00BF3C4F" w:rsidRPr="00C771F7">
          <w:rPr>
            <w:rStyle w:val="Hyperlink"/>
            <w:rFonts w:cs="Arial"/>
            <w:noProof/>
          </w:rPr>
          <w:t>Psychologie</w:t>
        </w:r>
        <w:r w:rsidR="00BF3C4F">
          <w:rPr>
            <w:noProof/>
            <w:webHidden/>
          </w:rPr>
          <w:tab/>
        </w:r>
        <w:r w:rsidR="00BF3C4F">
          <w:rPr>
            <w:noProof/>
            <w:webHidden/>
          </w:rPr>
          <w:fldChar w:fldCharType="begin"/>
        </w:r>
        <w:r w:rsidR="00BF3C4F">
          <w:rPr>
            <w:noProof/>
            <w:webHidden/>
          </w:rPr>
          <w:instrText xml:space="preserve"> PAGEREF _Toc160629881 \h </w:instrText>
        </w:r>
        <w:r w:rsidR="00BF3C4F">
          <w:rPr>
            <w:noProof/>
            <w:webHidden/>
          </w:rPr>
        </w:r>
        <w:r w:rsidR="00BF3C4F">
          <w:rPr>
            <w:noProof/>
            <w:webHidden/>
          </w:rPr>
          <w:fldChar w:fldCharType="separate"/>
        </w:r>
        <w:r w:rsidR="008905A9">
          <w:rPr>
            <w:noProof/>
            <w:webHidden/>
          </w:rPr>
          <w:t>25</w:t>
        </w:r>
        <w:r w:rsidR="00BF3C4F">
          <w:rPr>
            <w:noProof/>
            <w:webHidden/>
          </w:rPr>
          <w:fldChar w:fldCharType="end"/>
        </w:r>
      </w:hyperlink>
    </w:p>
    <w:p w14:paraId="6A47F373" w14:textId="6F121971" w:rsidR="00BF3C4F" w:rsidRDefault="001A081D">
      <w:pPr>
        <w:pStyle w:val="Verzeichnis1"/>
        <w:rPr>
          <w:rFonts w:asciiTheme="minorHAnsi" w:eastAsiaTheme="minorEastAsia" w:hAnsiTheme="minorHAnsi" w:cstheme="minorBidi"/>
          <w:b w:val="0"/>
          <w:noProof/>
          <w:sz w:val="22"/>
          <w:szCs w:val="22"/>
        </w:rPr>
      </w:pPr>
      <w:hyperlink w:anchor="_Toc160629882" w:history="1">
        <w:r w:rsidR="00BF3C4F" w:rsidRPr="00C771F7">
          <w:rPr>
            <w:rStyle w:val="Hyperlink"/>
            <w:noProof/>
          </w:rPr>
          <w:t>Grundbildung</w:t>
        </w:r>
        <w:r w:rsidR="00BF3C4F">
          <w:rPr>
            <w:noProof/>
            <w:webHidden/>
          </w:rPr>
          <w:tab/>
        </w:r>
        <w:r w:rsidR="00BF3C4F">
          <w:rPr>
            <w:noProof/>
            <w:webHidden/>
          </w:rPr>
          <w:fldChar w:fldCharType="begin"/>
        </w:r>
        <w:r w:rsidR="00BF3C4F">
          <w:rPr>
            <w:noProof/>
            <w:webHidden/>
          </w:rPr>
          <w:instrText xml:space="preserve"> PAGEREF _Toc160629882 \h </w:instrText>
        </w:r>
        <w:r w:rsidR="00BF3C4F">
          <w:rPr>
            <w:noProof/>
            <w:webHidden/>
          </w:rPr>
        </w:r>
        <w:r w:rsidR="00BF3C4F">
          <w:rPr>
            <w:noProof/>
            <w:webHidden/>
          </w:rPr>
          <w:fldChar w:fldCharType="separate"/>
        </w:r>
        <w:r w:rsidR="008905A9">
          <w:rPr>
            <w:noProof/>
            <w:webHidden/>
          </w:rPr>
          <w:t>27</w:t>
        </w:r>
        <w:r w:rsidR="00BF3C4F">
          <w:rPr>
            <w:noProof/>
            <w:webHidden/>
          </w:rPr>
          <w:fldChar w:fldCharType="end"/>
        </w:r>
      </w:hyperlink>
    </w:p>
    <w:p w14:paraId="65538048" w14:textId="1FBBFC1F" w:rsidR="00BF3C4F" w:rsidRDefault="001A081D">
      <w:pPr>
        <w:pStyle w:val="Verzeichnis2"/>
        <w:rPr>
          <w:rFonts w:asciiTheme="minorHAnsi" w:eastAsiaTheme="minorEastAsia" w:hAnsiTheme="minorHAnsi" w:cstheme="minorBidi"/>
          <w:noProof/>
          <w:sz w:val="22"/>
          <w:szCs w:val="22"/>
        </w:rPr>
      </w:pPr>
      <w:hyperlink w:anchor="_Toc160629883" w:history="1">
        <w:r w:rsidR="00BF3C4F" w:rsidRPr="00C771F7">
          <w:rPr>
            <w:rStyle w:val="Hyperlink"/>
            <w:rFonts w:cs="Arial"/>
            <w:noProof/>
          </w:rPr>
          <w:t>Deutsch – Grundbildung</w:t>
        </w:r>
        <w:r w:rsidR="00BF3C4F">
          <w:rPr>
            <w:noProof/>
            <w:webHidden/>
          </w:rPr>
          <w:tab/>
        </w:r>
        <w:r w:rsidR="00BF3C4F">
          <w:rPr>
            <w:noProof/>
            <w:webHidden/>
          </w:rPr>
          <w:fldChar w:fldCharType="begin"/>
        </w:r>
        <w:r w:rsidR="00BF3C4F">
          <w:rPr>
            <w:noProof/>
            <w:webHidden/>
          </w:rPr>
          <w:instrText xml:space="preserve"> PAGEREF _Toc160629883 \h </w:instrText>
        </w:r>
        <w:r w:rsidR="00BF3C4F">
          <w:rPr>
            <w:noProof/>
            <w:webHidden/>
          </w:rPr>
        </w:r>
        <w:r w:rsidR="00BF3C4F">
          <w:rPr>
            <w:noProof/>
            <w:webHidden/>
          </w:rPr>
          <w:fldChar w:fldCharType="separate"/>
        </w:r>
        <w:r w:rsidR="008905A9">
          <w:rPr>
            <w:noProof/>
            <w:webHidden/>
          </w:rPr>
          <w:t>27</w:t>
        </w:r>
        <w:r w:rsidR="00BF3C4F">
          <w:rPr>
            <w:noProof/>
            <w:webHidden/>
          </w:rPr>
          <w:fldChar w:fldCharType="end"/>
        </w:r>
      </w:hyperlink>
    </w:p>
    <w:p w14:paraId="4F6D2D83" w14:textId="3C0E0E1E" w:rsidR="00BF3C4F" w:rsidRDefault="001A081D">
      <w:pPr>
        <w:pStyle w:val="Verzeichnis2"/>
        <w:rPr>
          <w:rFonts w:asciiTheme="minorHAnsi" w:eastAsiaTheme="minorEastAsia" w:hAnsiTheme="minorHAnsi" w:cstheme="minorBidi"/>
          <w:noProof/>
          <w:sz w:val="22"/>
          <w:szCs w:val="22"/>
        </w:rPr>
      </w:pPr>
      <w:hyperlink w:anchor="_Toc160629884" w:history="1">
        <w:r w:rsidR="00BF3C4F" w:rsidRPr="00C771F7">
          <w:rPr>
            <w:rStyle w:val="Hyperlink"/>
            <w:rFonts w:cs="Arial"/>
            <w:noProof/>
          </w:rPr>
          <w:t>Mathematik - Grundbildung</w:t>
        </w:r>
        <w:r w:rsidR="00BF3C4F">
          <w:rPr>
            <w:noProof/>
            <w:webHidden/>
          </w:rPr>
          <w:tab/>
        </w:r>
        <w:r w:rsidR="00BF3C4F">
          <w:rPr>
            <w:noProof/>
            <w:webHidden/>
          </w:rPr>
          <w:fldChar w:fldCharType="begin"/>
        </w:r>
        <w:r w:rsidR="00BF3C4F">
          <w:rPr>
            <w:noProof/>
            <w:webHidden/>
          </w:rPr>
          <w:instrText xml:space="preserve"> PAGEREF _Toc160629884 \h </w:instrText>
        </w:r>
        <w:r w:rsidR="00BF3C4F">
          <w:rPr>
            <w:noProof/>
            <w:webHidden/>
          </w:rPr>
        </w:r>
        <w:r w:rsidR="00BF3C4F">
          <w:rPr>
            <w:noProof/>
            <w:webHidden/>
          </w:rPr>
          <w:fldChar w:fldCharType="separate"/>
        </w:r>
        <w:r w:rsidR="008905A9">
          <w:rPr>
            <w:noProof/>
            <w:webHidden/>
          </w:rPr>
          <w:t>30</w:t>
        </w:r>
        <w:r w:rsidR="00BF3C4F">
          <w:rPr>
            <w:noProof/>
            <w:webHidden/>
          </w:rPr>
          <w:fldChar w:fldCharType="end"/>
        </w:r>
      </w:hyperlink>
    </w:p>
    <w:p w14:paraId="2A77CEE3" w14:textId="7A081B4F" w:rsidR="00BF3C4F" w:rsidRDefault="001A081D">
      <w:pPr>
        <w:pStyle w:val="Verzeichnis1"/>
        <w:rPr>
          <w:rFonts w:asciiTheme="minorHAnsi" w:eastAsiaTheme="minorEastAsia" w:hAnsiTheme="minorHAnsi" w:cstheme="minorBidi"/>
          <w:b w:val="0"/>
          <w:noProof/>
          <w:sz w:val="22"/>
          <w:szCs w:val="22"/>
        </w:rPr>
      </w:pPr>
      <w:hyperlink w:anchor="_Toc160629885" w:history="1">
        <w:r w:rsidR="00BF3C4F" w:rsidRPr="00C771F7">
          <w:rPr>
            <w:rStyle w:val="Hyperlink"/>
            <w:noProof/>
          </w:rPr>
          <w:t>Fächer Sonderpädagogik</w:t>
        </w:r>
        <w:r w:rsidR="00BF3C4F">
          <w:rPr>
            <w:noProof/>
            <w:webHidden/>
          </w:rPr>
          <w:tab/>
        </w:r>
        <w:r w:rsidR="00BF3C4F">
          <w:rPr>
            <w:noProof/>
            <w:webHidden/>
          </w:rPr>
          <w:fldChar w:fldCharType="begin"/>
        </w:r>
        <w:r w:rsidR="00BF3C4F">
          <w:rPr>
            <w:noProof/>
            <w:webHidden/>
          </w:rPr>
          <w:instrText xml:space="preserve"> PAGEREF _Toc160629885 \h </w:instrText>
        </w:r>
        <w:r w:rsidR="00BF3C4F">
          <w:rPr>
            <w:noProof/>
            <w:webHidden/>
          </w:rPr>
        </w:r>
        <w:r w:rsidR="00BF3C4F">
          <w:rPr>
            <w:noProof/>
            <w:webHidden/>
          </w:rPr>
          <w:fldChar w:fldCharType="separate"/>
        </w:r>
        <w:r w:rsidR="008905A9">
          <w:rPr>
            <w:noProof/>
            <w:webHidden/>
          </w:rPr>
          <w:t>33</w:t>
        </w:r>
        <w:r w:rsidR="00BF3C4F">
          <w:rPr>
            <w:noProof/>
            <w:webHidden/>
          </w:rPr>
          <w:fldChar w:fldCharType="end"/>
        </w:r>
      </w:hyperlink>
    </w:p>
    <w:p w14:paraId="51489B34" w14:textId="10B640AB" w:rsidR="00BF3C4F" w:rsidRDefault="001A081D">
      <w:pPr>
        <w:pStyle w:val="Verzeichnis2"/>
        <w:rPr>
          <w:rFonts w:asciiTheme="minorHAnsi" w:eastAsiaTheme="minorEastAsia" w:hAnsiTheme="minorHAnsi" w:cstheme="minorBidi"/>
          <w:noProof/>
          <w:sz w:val="22"/>
          <w:szCs w:val="22"/>
        </w:rPr>
      </w:pPr>
      <w:hyperlink w:anchor="_Toc160629886" w:history="1">
        <w:r w:rsidR="00BF3C4F" w:rsidRPr="00C771F7">
          <w:rPr>
            <w:rStyle w:val="Hyperlink"/>
            <w:rFonts w:cs="Arial"/>
            <w:noProof/>
          </w:rPr>
          <w:t>Biologie</w:t>
        </w:r>
        <w:r w:rsidR="00BF3C4F">
          <w:rPr>
            <w:noProof/>
            <w:webHidden/>
          </w:rPr>
          <w:tab/>
        </w:r>
        <w:r w:rsidR="00BF3C4F">
          <w:rPr>
            <w:noProof/>
            <w:webHidden/>
          </w:rPr>
          <w:fldChar w:fldCharType="begin"/>
        </w:r>
        <w:r w:rsidR="00BF3C4F">
          <w:rPr>
            <w:noProof/>
            <w:webHidden/>
          </w:rPr>
          <w:instrText xml:space="preserve"> PAGEREF _Toc160629886 \h </w:instrText>
        </w:r>
        <w:r w:rsidR="00BF3C4F">
          <w:rPr>
            <w:noProof/>
            <w:webHidden/>
          </w:rPr>
        </w:r>
        <w:r w:rsidR="00BF3C4F">
          <w:rPr>
            <w:noProof/>
            <w:webHidden/>
          </w:rPr>
          <w:fldChar w:fldCharType="separate"/>
        </w:r>
        <w:r w:rsidR="008905A9">
          <w:rPr>
            <w:noProof/>
            <w:webHidden/>
          </w:rPr>
          <w:t>33</w:t>
        </w:r>
        <w:r w:rsidR="00BF3C4F">
          <w:rPr>
            <w:noProof/>
            <w:webHidden/>
          </w:rPr>
          <w:fldChar w:fldCharType="end"/>
        </w:r>
      </w:hyperlink>
    </w:p>
    <w:p w14:paraId="6976F154" w14:textId="14A6072A" w:rsidR="00BF3C4F" w:rsidRDefault="001A081D">
      <w:pPr>
        <w:pStyle w:val="Verzeichnis2"/>
        <w:rPr>
          <w:rFonts w:asciiTheme="minorHAnsi" w:eastAsiaTheme="minorEastAsia" w:hAnsiTheme="minorHAnsi" w:cstheme="minorBidi"/>
          <w:noProof/>
          <w:sz w:val="22"/>
          <w:szCs w:val="22"/>
        </w:rPr>
      </w:pPr>
      <w:hyperlink w:anchor="_Toc160629887" w:history="1">
        <w:r w:rsidR="00BF3C4F" w:rsidRPr="00C771F7">
          <w:rPr>
            <w:rStyle w:val="Hyperlink"/>
            <w:rFonts w:cs="Arial"/>
            <w:noProof/>
          </w:rPr>
          <w:t>Chemie</w:t>
        </w:r>
        <w:r w:rsidR="00BF3C4F">
          <w:rPr>
            <w:noProof/>
            <w:webHidden/>
          </w:rPr>
          <w:tab/>
        </w:r>
        <w:r w:rsidR="00BF3C4F">
          <w:rPr>
            <w:noProof/>
            <w:webHidden/>
          </w:rPr>
          <w:fldChar w:fldCharType="begin"/>
        </w:r>
        <w:r w:rsidR="00BF3C4F">
          <w:rPr>
            <w:noProof/>
            <w:webHidden/>
          </w:rPr>
          <w:instrText xml:space="preserve"> PAGEREF _Toc160629887 \h </w:instrText>
        </w:r>
        <w:r w:rsidR="00BF3C4F">
          <w:rPr>
            <w:noProof/>
            <w:webHidden/>
          </w:rPr>
        </w:r>
        <w:r w:rsidR="00BF3C4F">
          <w:rPr>
            <w:noProof/>
            <w:webHidden/>
          </w:rPr>
          <w:fldChar w:fldCharType="separate"/>
        </w:r>
        <w:r w:rsidR="008905A9">
          <w:rPr>
            <w:noProof/>
            <w:webHidden/>
          </w:rPr>
          <w:t>39</w:t>
        </w:r>
        <w:r w:rsidR="00BF3C4F">
          <w:rPr>
            <w:noProof/>
            <w:webHidden/>
          </w:rPr>
          <w:fldChar w:fldCharType="end"/>
        </w:r>
      </w:hyperlink>
    </w:p>
    <w:p w14:paraId="131522BF" w14:textId="43CB742B" w:rsidR="00BF3C4F" w:rsidRDefault="001A081D">
      <w:pPr>
        <w:pStyle w:val="Verzeichnis2"/>
        <w:rPr>
          <w:rFonts w:asciiTheme="minorHAnsi" w:eastAsiaTheme="minorEastAsia" w:hAnsiTheme="minorHAnsi" w:cstheme="minorBidi"/>
          <w:noProof/>
          <w:sz w:val="22"/>
          <w:szCs w:val="22"/>
        </w:rPr>
      </w:pPr>
      <w:hyperlink w:anchor="_Toc160629888" w:history="1">
        <w:r w:rsidR="00BF3C4F" w:rsidRPr="00C771F7">
          <w:rPr>
            <w:rStyle w:val="Hyperlink"/>
            <w:rFonts w:cs="Arial"/>
            <w:noProof/>
          </w:rPr>
          <w:t>Deutsch – Fach</w:t>
        </w:r>
        <w:r w:rsidR="00BF3C4F">
          <w:rPr>
            <w:noProof/>
            <w:webHidden/>
          </w:rPr>
          <w:tab/>
        </w:r>
        <w:r w:rsidR="00BF3C4F">
          <w:rPr>
            <w:noProof/>
            <w:webHidden/>
          </w:rPr>
          <w:fldChar w:fldCharType="begin"/>
        </w:r>
        <w:r w:rsidR="00BF3C4F">
          <w:rPr>
            <w:noProof/>
            <w:webHidden/>
          </w:rPr>
          <w:instrText xml:space="preserve"> PAGEREF _Toc160629888 \h </w:instrText>
        </w:r>
        <w:r w:rsidR="00BF3C4F">
          <w:rPr>
            <w:noProof/>
            <w:webHidden/>
          </w:rPr>
        </w:r>
        <w:r w:rsidR="00BF3C4F">
          <w:rPr>
            <w:noProof/>
            <w:webHidden/>
          </w:rPr>
          <w:fldChar w:fldCharType="separate"/>
        </w:r>
        <w:r w:rsidR="008905A9">
          <w:rPr>
            <w:noProof/>
            <w:webHidden/>
          </w:rPr>
          <w:t>43</w:t>
        </w:r>
        <w:r w:rsidR="00BF3C4F">
          <w:rPr>
            <w:noProof/>
            <w:webHidden/>
          </w:rPr>
          <w:fldChar w:fldCharType="end"/>
        </w:r>
      </w:hyperlink>
    </w:p>
    <w:p w14:paraId="2CE2BD33" w14:textId="4B3A214E" w:rsidR="00BF3C4F" w:rsidRDefault="001A081D">
      <w:pPr>
        <w:pStyle w:val="Verzeichnis2"/>
        <w:rPr>
          <w:rFonts w:asciiTheme="minorHAnsi" w:eastAsiaTheme="minorEastAsia" w:hAnsiTheme="minorHAnsi" w:cstheme="minorBidi"/>
          <w:noProof/>
          <w:sz w:val="22"/>
          <w:szCs w:val="22"/>
        </w:rPr>
      </w:pPr>
      <w:hyperlink w:anchor="_Toc160629889" w:history="1">
        <w:r w:rsidR="00BF3C4F" w:rsidRPr="00C771F7">
          <w:rPr>
            <w:rStyle w:val="Hyperlink"/>
            <w:rFonts w:cs="Arial"/>
            <w:noProof/>
          </w:rPr>
          <w:t>Englisch</w:t>
        </w:r>
        <w:r w:rsidR="00BF3C4F">
          <w:rPr>
            <w:noProof/>
            <w:webHidden/>
          </w:rPr>
          <w:tab/>
        </w:r>
        <w:r w:rsidR="00BF3C4F">
          <w:rPr>
            <w:noProof/>
            <w:webHidden/>
          </w:rPr>
          <w:fldChar w:fldCharType="begin"/>
        </w:r>
        <w:r w:rsidR="00BF3C4F">
          <w:rPr>
            <w:noProof/>
            <w:webHidden/>
          </w:rPr>
          <w:instrText xml:space="preserve"> PAGEREF _Toc160629889 \h </w:instrText>
        </w:r>
        <w:r w:rsidR="00BF3C4F">
          <w:rPr>
            <w:noProof/>
            <w:webHidden/>
          </w:rPr>
        </w:r>
        <w:r w:rsidR="00BF3C4F">
          <w:rPr>
            <w:noProof/>
            <w:webHidden/>
          </w:rPr>
          <w:fldChar w:fldCharType="separate"/>
        </w:r>
        <w:r w:rsidR="008905A9">
          <w:rPr>
            <w:noProof/>
            <w:webHidden/>
          </w:rPr>
          <w:t>50</w:t>
        </w:r>
        <w:r w:rsidR="00BF3C4F">
          <w:rPr>
            <w:noProof/>
            <w:webHidden/>
          </w:rPr>
          <w:fldChar w:fldCharType="end"/>
        </w:r>
      </w:hyperlink>
    </w:p>
    <w:p w14:paraId="11810FC4" w14:textId="3094A55E" w:rsidR="00BF3C4F" w:rsidRDefault="001A081D">
      <w:pPr>
        <w:pStyle w:val="Verzeichnis2"/>
        <w:rPr>
          <w:rFonts w:asciiTheme="minorHAnsi" w:eastAsiaTheme="minorEastAsia" w:hAnsiTheme="minorHAnsi" w:cstheme="minorBidi"/>
          <w:noProof/>
          <w:sz w:val="22"/>
          <w:szCs w:val="22"/>
        </w:rPr>
      </w:pPr>
      <w:hyperlink w:anchor="_Toc160629890" w:history="1">
        <w:r w:rsidR="00BF3C4F" w:rsidRPr="00C771F7">
          <w:rPr>
            <w:rStyle w:val="Hyperlink"/>
            <w:rFonts w:cs="Arial"/>
            <w:noProof/>
          </w:rPr>
          <w:t>Ethik</w:t>
        </w:r>
        <w:r w:rsidR="00BF3C4F">
          <w:rPr>
            <w:noProof/>
            <w:webHidden/>
          </w:rPr>
          <w:tab/>
        </w:r>
        <w:r w:rsidR="00BF3C4F">
          <w:rPr>
            <w:noProof/>
            <w:webHidden/>
          </w:rPr>
          <w:fldChar w:fldCharType="begin"/>
        </w:r>
        <w:r w:rsidR="00BF3C4F">
          <w:rPr>
            <w:noProof/>
            <w:webHidden/>
          </w:rPr>
          <w:instrText xml:space="preserve"> PAGEREF _Toc160629890 \h </w:instrText>
        </w:r>
        <w:r w:rsidR="00BF3C4F">
          <w:rPr>
            <w:noProof/>
            <w:webHidden/>
          </w:rPr>
        </w:r>
        <w:r w:rsidR="00BF3C4F">
          <w:rPr>
            <w:noProof/>
            <w:webHidden/>
          </w:rPr>
          <w:fldChar w:fldCharType="separate"/>
        </w:r>
        <w:r w:rsidR="008905A9">
          <w:rPr>
            <w:noProof/>
            <w:webHidden/>
          </w:rPr>
          <w:t>57</w:t>
        </w:r>
        <w:r w:rsidR="00BF3C4F">
          <w:rPr>
            <w:noProof/>
            <w:webHidden/>
          </w:rPr>
          <w:fldChar w:fldCharType="end"/>
        </w:r>
      </w:hyperlink>
    </w:p>
    <w:p w14:paraId="1F469B8F" w14:textId="6E94F741" w:rsidR="00BF3C4F" w:rsidRDefault="001A081D">
      <w:pPr>
        <w:pStyle w:val="Verzeichnis2"/>
        <w:rPr>
          <w:rFonts w:asciiTheme="minorHAnsi" w:eastAsiaTheme="minorEastAsia" w:hAnsiTheme="minorHAnsi" w:cstheme="minorBidi"/>
          <w:noProof/>
          <w:sz w:val="22"/>
          <w:szCs w:val="22"/>
        </w:rPr>
      </w:pPr>
      <w:hyperlink w:anchor="_Toc160629891" w:history="1">
        <w:r w:rsidR="00BF3C4F" w:rsidRPr="00C771F7">
          <w:rPr>
            <w:rStyle w:val="Hyperlink"/>
            <w:rFonts w:cs="Arial"/>
            <w:noProof/>
          </w:rPr>
          <w:t>Evangelische Theologie</w:t>
        </w:r>
        <w:r w:rsidR="00BF3C4F">
          <w:rPr>
            <w:noProof/>
            <w:webHidden/>
          </w:rPr>
          <w:tab/>
        </w:r>
        <w:r w:rsidR="00BF3C4F">
          <w:rPr>
            <w:noProof/>
            <w:webHidden/>
          </w:rPr>
          <w:fldChar w:fldCharType="begin"/>
        </w:r>
        <w:r w:rsidR="00BF3C4F">
          <w:rPr>
            <w:noProof/>
            <w:webHidden/>
          </w:rPr>
          <w:instrText xml:space="preserve"> PAGEREF _Toc160629891 \h </w:instrText>
        </w:r>
        <w:r w:rsidR="00BF3C4F">
          <w:rPr>
            <w:noProof/>
            <w:webHidden/>
          </w:rPr>
        </w:r>
        <w:r w:rsidR="00BF3C4F">
          <w:rPr>
            <w:noProof/>
            <w:webHidden/>
          </w:rPr>
          <w:fldChar w:fldCharType="separate"/>
        </w:r>
        <w:r w:rsidR="008905A9">
          <w:rPr>
            <w:noProof/>
            <w:webHidden/>
          </w:rPr>
          <w:t>63</w:t>
        </w:r>
        <w:r w:rsidR="00BF3C4F">
          <w:rPr>
            <w:noProof/>
            <w:webHidden/>
          </w:rPr>
          <w:fldChar w:fldCharType="end"/>
        </w:r>
      </w:hyperlink>
    </w:p>
    <w:p w14:paraId="72CA901E" w14:textId="68AB3D39" w:rsidR="00BF3C4F" w:rsidRDefault="001A081D">
      <w:pPr>
        <w:pStyle w:val="Verzeichnis2"/>
        <w:rPr>
          <w:rFonts w:asciiTheme="minorHAnsi" w:eastAsiaTheme="minorEastAsia" w:hAnsiTheme="minorHAnsi" w:cstheme="minorBidi"/>
          <w:noProof/>
          <w:sz w:val="22"/>
          <w:szCs w:val="22"/>
        </w:rPr>
      </w:pPr>
      <w:hyperlink w:anchor="_Toc160629892" w:history="1">
        <w:r w:rsidR="00BF3C4F" w:rsidRPr="00C771F7">
          <w:rPr>
            <w:rStyle w:val="Hyperlink"/>
            <w:rFonts w:cs="Arial"/>
            <w:noProof/>
          </w:rPr>
          <w:t>Französisch</w:t>
        </w:r>
        <w:r w:rsidR="00BF3C4F">
          <w:rPr>
            <w:noProof/>
            <w:webHidden/>
          </w:rPr>
          <w:tab/>
        </w:r>
        <w:r w:rsidR="00BF3C4F">
          <w:rPr>
            <w:noProof/>
            <w:webHidden/>
          </w:rPr>
          <w:fldChar w:fldCharType="begin"/>
        </w:r>
        <w:r w:rsidR="00BF3C4F">
          <w:rPr>
            <w:noProof/>
            <w:webHidden/>
          </w:rPr>
          <w:instrText xml:space="preserve"> PAGEREF _Toc160629892 \h </w:instrText>
        </w:r>
        <w:r w:rsidR="00BF3C4F">
          <w:rPr>
            <w:noProof/>
            <w:webHidden/>
          </w:rPr>
        </w:r>
        <w:r w:rsidR="00BF3C4F">
          <w:rPr>
            <w:noProof/>
            <w:webHidden/>
          </w:rPr>
          <w:fldChar w:fldCharType="separate"/>
        </w:r>
        <w:r w:rsidR="008905A9">
          <w:rPr>
            <w:noProof/>
            <w:webHidden/>
          </w:rPr>
          <w:t>69</w:t>
        </w:r>
        <w:r w:rsidR="00BF3C4F">
          <w:rPr>
            <w:noProof/>
            <w:webHidden/>
          </w:rPr>
          <w:fldChar w:fldCharType="end"/>
        </w:r>
      </w:hyperlink>
    </w:p>
    <w:p w14:paraId="6007C090" w14:textId="3EDE8724" w:rsidR="00BF3C4F" w:rsidRDefault="001A081D">
      <w:pPr>
        <w:pStyle w:val="Verzeichnis2"/>
        <w:rPr>
          <w:rFonts w:asciiTheme="minorHAnsi" w:eastAsiaTheme="minorEastAsia" w:hAnsiTheme="minorHAnsi" w:cstheme="minorBidi"/>
          <w:noProof/>
          <w:sz w:val="22"/>
          <w:szCs w:val="22"/>
        </w:rPr>
      </w:pPr>
      <w:hyperlink w:anchor="_Toc160629893" w:history="1">
        <w:r w:rsidR="00BF3C4F" w:rsidRPr="00C771F7">
          <w:rPr>
            <w:rStyle w:val="Hyperlink"/>
            <w:rFonts w:cs="Arial"/>
            <w:noProof/>
          </w:rPr>
          <w:t>Geographie</w:t>
        </w:r>
        <w:r w:rsidR="00BF3C4F">
          <w:rPr>
            <w:noProof/>
            <w:webHidden/>
          </w:rPr>
          <w:tab/>
        </w:r>
        <w:r w:rsidR="00BF3C4F">
          <w:rPr>
            <w:noProof/>
            <w:webHidden/>
          </w:rPr>
          <w:fldChar w:fldCharType="begin"/>
        </w:r>
        <w:r w:rsidR="00BF3C4F">
          <w:rPr>
            <w:noProof/>
            <w:webHidden/>
          </w:rPr>
          <w:instrText xml:space="preserve"> PAGEREF _Toc160629893 \h </w:instrText>
        </w:r>
        <w:r w:rsidR="00BF3C4F">
          <w:rPr>
            <w:noProof/>
            <w:webHidden/>
          </w:rPr>
        </w:r>
        <w:r w:rsidR="00BF3C4F">
          <w:rPr>
            <w:noProof/>
            <w:webHidden/>
          </w:rPr>
          <w:fldChar w:fldCharType="separate"/>
        </w:r>
        <w:r w:rsidR="008905A9">
          <w:rPr>
            <w:noProof/>
            <w:webHidden/>
          </w:rPr>
          <w:t>74</w:t>
        </w:r>
        <w:r w:rsidR="00BF3C4F">
          <w:rPr>
            <w:noProof/>
            <w:webHidden/>
          </w:rPr>
          <w:fldChar w:fldCharType="end"/>
        </w:r>
      </w:hyperlink>
    </w:p>
    <w:p w14:paraId="24734349" w14:textId="03EEFEFD" w:rsidR="00BF3C4F" w:rsidRDefault="001A081D">
      <w:pPr>
        <w:pStyle w:val="Verzeichnis2"/>
        <w:rPr>
          <w:rFonts w:asciiTheme="minorHAnsi" w:eastAsiaTheme="minorEastAsia" w:hAnsiTheme="minorHAnsi" w:cstheme="minorBidi"/>
          <w:noProof/>
          <w:sz w:val="22"/>
          <w:szCs w:val="22"/>
        </w:rPr>
      </w:pPr>
      <w:hyperlink w:anchor="_Toc160629894" w:history="1">
        <w:r w:rsidR="00BF3C4F" w:rsidRPr="00C771F7">
          <w:rPr>
            <w:rStyle w:val="Hyperlink"/>
            <w:rFonts w:cs="Arial"/>
            <w:noProof/>
          </w:rPr>
          <w:t>Geschichte</w:t>
        </w:r>
        <w:r w:rsidR="00BF3C4F">
          <w:rPr>
            <w:noProof/>
            <w:webHidden/>
          </w:rPr>
          <w:tab/>
        </w:r>
        <w:r w:rsidR="00BF3C4F">
          <w:rPr>
            <w:noProof/>
            <w:webHidden/>
          </w:rPr>
          <w:fldChar w:fldCharType="begin"/>
        </w:r>
        <w:r w:rsidR="00BF3C4F">
          <w:rPr>
            <w:noProof/>
            <w:webHidden/>
          </w:rPr>
          <w:instrText xml:space="preserve"> PAGEREF _Toc160629894 \h </w:instrText>
        </w:r>
        <w:r w:rsidR="00BF3C4F">
          <w:rPr>
            <w:noProof/>
            <w:webHidden/>
          </w:rPr>
        </w:r>
        <w:r w:rsidR="00BF3C4F">
          <w:rPr>
            <w:noProof/>
            <w:webHidden/>
          </w:rPr>
          <w:fldChar w:fldCharType="separate"/>
        </w:r>
        <w:r w:rsidR="008905A9">
          <w:rPr>
            <w:noProof/>
            <w:webHidden/>
          </w:rPr>
          <w:t>80</w:t>
        </w:r>
        <w:r w:rsidR="00BF3C4F">
          <w:rPr>
            <w:noProof/>
            <w:webHidden/>
          </w:rPr>
          <w:fldChar w:fldCharType="end"/>
        </w:r>
      </w:hyperlink>
    </w:p>
    <w:p w14:paraId="74E8FB5E" w14:textId="0A541A80" w:rsidR="00BF3C4F" w:rsidRDefault="001A081D">
      <w:pPr>
        <w:pStyle w:val="Verzeichnis2"/>
        <w:rPr>
          <w:rFonts w:asciiTheme="minorHAnsi" w:eastAsiaTheme="minorEastAsia" w:hAnsiTheme="minorHAnsi" w:cstheme="minorBidi"/>
          <w:noProof/>
          <w:sz w:val="22"/>
          <w:szCs w:val="22"/>
        </w:rPr>
      </w:pPr>
      <w:hyperlink w:anchor="_Toc160629895" w:history="1">
        <w:r w:rsidR="00BF3C4F" w:rsidRPr="00C771F7">
          <w:rPr>
            <w:rStyle w:val="Hyperlink"/>
            <w:rFonts w:cs="Arial"/>
            <w:noProof/>
          </w:rPr>
          <w:t>Islamische Theologie / Religionspädagogik</w:t>
        </w:r>
        <w:r w:rsidR="00BF3C4F">
          <w:rPr>
            <w:noProof/>
            <w:webHidden/>
          </w:rPr>
          <w:tab/>
        </w:r>
        <w:r w:rsidR="00BF3C4F">
          <w:rPr>
            <w:noProof/>
            <w:webHidden/>
          </w:rPr>
          <w:fldChar w:fldCharType="begin"/>
        </w:r>
        <w:r w:rsidR="00BF3C4F">
          <w:rPr>
            <w:noProof/>
            <w:webHidden/>
          </w:rPr>
          <w:instrText xml:space="preserve"> PAGEREF _Toc160629895 \h </w:instrText>
        </w:r>
        <w:r w:rsidR="00BF3C4F">
          <w:rPr>
            <w:noProof/>
            <w:webHidden/>
          </w:rPr>
        </w:r>
        <w:r w:rsidR="00BF3C4F">
          <w:rPr>
            <w:noProof/>
            <w:webHidden/>
          </w:rPr>
          <w:fldChar w:fldCharType="separate"/>
        </w:r>
        <w:r w:rsidR="008905A9">
          <w:rPr>
            <w:noProof/>
            <w:webHidden/>
          </w:rPr>
          <w:t>86</w:t>
        </w:r>
        <w:r w:rsidR="00BF3C4F">
          <w:rPr>
            <w:noProof/>
            <w:webHidden/>
          </w:rPr>
          <w:fldChar w:fldCharType="end"/>
        </w:r>
      </w:hyperlink>
    </w:p>
    <w:p w14:paraId="290039AA" w14:textId="4D922204" w:rsidR="00BF3C4F" w:rsidRDefault="001A081D">
      <w:pPr>
        <w:pStyle w:val="Verzeichnis2"/>
        <w:rPr>
          <w:rFonts w:asciiTheme="minorHAnsi" w:eastAsiaTheme="minorEastAsia" w:hAnsiTheme="minorHAnsi" w:cstheme="minorBidi"/>
          <w:noProof/>
          <w:sz w:val="22"/>
          <w:szCs w:val="22"/>
        </w:rPr>
      </w:pPr>
      <w:hyperlink w:anchor="_Toc160629896" w:history="1">
        <w:r w:rsidR="00BF3C4F" w:rsidRPr="00C771F7">
          <w:rPr>
            <w:rStyle w:val="Hyperlink"/>
            <w:rFonts w:cs="Arial"/>
            <w:noProof/>
          </w:rPr>
          <w:t>Katholische Theologie</w:t>
        </w:r>
        <w:r w:rsidR="00BF3C4F">
          <w:rPr>
            <w:noProof/>
            <w:webHidden/>
          </w:rPr>
          <w:tab/>
        </w:r>
        <w:r w:rsidR="00BF3C4F">
          <w:rPr>
            <w:noProof/>
            <w:webHidden/>
          </w:rPr>
          <w:fldChar w:fldCharType="begin"/>
        </w:r>
        <w:r w:rsidR="00BF3C4F">
          <w:rPr>
            <w:noProof/>
            <w:webHidden/>
          </w:rPr>
          <w:instrText xml:space="preserve"> PAGEREF _Toc160629896 \h </w:instrText>
        </w:r>
        <w:r w:rsidR="00BF3C4F">
          <w:rPr>
            <w:noProof/>
            <w:webHidden/>
          </w:rPr>
        </w:r>
        <w:r w:rsidR="00BF3C4F">
          <w:rPr>
            <w:noProof/>
            <w:webHidden/>
          </w:rPr>
          <w:fldChar w:fldCharType="separate"/>
        </w:r>
        <w:r w:rsidR="008905A9">
          <w:rPr>
            <w:noProof/>
            <w:webHidden/>
          </w:rPr>
          <w:t>91</w:t>
        </w:r>
        <w:r w:rsidR="00BF3C4F">
          <w:rPr>
            <w:noProof/>
            <w:webHidden/>
          </w:rPr>
          <w:fldChar w:fldCharType="end"/>
        </w:r>
      </w:hyperlink>
    </w:p>
    <w:p w14:paraId="08B0F39F" w14:textId="173CA3E9" w:rsidR="00BF3C4F" w:rsidRDefault="001A081D">
      <w:pPr>
        <w:pStyle w:val="Verzeichnis2"/>
        <w:rPr>
          <w:rFonts w:asciiTheme="minorHAnsi" w:eastAsiaTheme="minorEastAsia" w:hAnsiTheme="minorHAnsi" w:cstheme="minorBidi"/>
          <w:noProof/>
          <w:sz w:val="22"/>
          <w:szCs w:val="22"/>
        </w:rPr>
      </w:pPr>
      <w:hyperlink w:anchor="_Toc160629897" w:history="1">
        <w:r w:rsidR="00BF3C4F" w:rsidRPr="00C771F7">
          <w:rPr>
            <w:rStyle w:val="Hyperlink"/>
            <w:rFonts w:cs="Arial"/>
            <w:noProof/>
          </w:rPr>
          <w:t>Kunst</w:t>
        </w:r>
        <w:r w:rsidR="00BF3C4F">
          <w:rPr>
            <w:noProof/>
            <w:webHidden/>
          </w:rPr>
          <w:tab/>
        </w:r>
        <w:r w:rsidR="00BF3C4F">
          <w:rPr>
            <w:noProof/>
            <w:webHidden/>
          </w:rPr>
          <w:fldChar w:fldCharType="begin"/>
        </w:r>
        <w:r w:rsidR="00BF3C4F">
          <w:rPr>
            <w:noProof/>
            <w:webHidden/>
          </w:rPr>
          <w:instrText xml:space="preserve"> PAGEREF _Toc160629897 \h </w:instrText>
        </w:r>
        <w:r w:rsidR="00BF3C4F">
          <w:rPr>
            <w:noProof/>
            <w:webHidden/>
          </w:rPr>
        </w:r>
        <w:r w:rsidR="00BF3C4F">
          <w:rPr>
            <w:noProof/>
            <w:webHidden/>
          </w:rPr>
          <w:fldChar w:fldCharType="separate"/>
        </w:r>
        <w:r w:rsidR="008905A9">
          <w:rPr>
            <w:noProof/>
            <w:webHidden/>
          </w:rPr>
          <w:t>96</w:t>
        </w:r>
        <w:r w:rsidR="00BF3C4F">
          <w:rPr>
            <w:noProof/>
            <w:webHidden/>
          </w:rPr>
          <w:fldChar w:fldCharType="end"/>
        </w:r>
      </w:hyperlink>
    </w:p>
    <w:p w14:paraId="077ECB78" w14:textId="30906C39" w:rsidR="00BF3C4F" w:rsidRDefault="001A081D">
      <w:pPr>
        <w:pStyle w:val="Verzeichnis2"/>
        <w:rPr>
          <w:rFonts w:asciiTheme="minorHAnsi" w:eastAsiaTheme="minorEastAsia" w:hAnsiTheme="minorHAnsi" w:cstheme="minorBidi"/>
          <w:noProof/>
          <w:sz w:val="22"/>
          <w:szCs w:val="22"/>
        </w:rPr>
      </w:pPr>
      <w:hyperlink w:anchor="_Toc160629898" w:history="1">
        <w:r w:rsidR="00BF3C4F" w:rsidRPr="00C771F7">
          <w:rPr>
            <w:rStyle w:val="Hyperlink"/>
            <w:rFonts w:cs="Arial"/>
            <w:noProof/>
          </w:rPr>
          <w:t>Mathematik – Fach</w:t>
        </w:r>
        <w:r w:rsidR="00BF3C4F">
          <w:rPr>
            <w:noProof/>
            <w:webHidden/>
          </w:rPr>
          <w:tab/>
        </w:r>
        <w:r w:rsidR="00BF3C4F">
          <w:rPr>
            <w:noProof/>
            <w:webHidden/>
          </w:rPr>
          <w:fldChar w:fldCharType="begin"/>
        </w:r>
        <w:r w:rsidR="00BF3C4F">
          <w:rPr>
            <w:noProof/>
            <w:webHidden/>
          </w:rPr>
          <w:instrText xml:space="preserve"> PAGEREF _Toc160629898 \h </w:instrText>
        </w:r>
        <w:r w:rsidR="00BF3C4F">
          <w:rPr>
            <w:noProof/>
            <w:webHidden/>
          </w:rPr>
        </w:r>
        <w:r w:rsidR="00BF3C4F">
          <w:rPr>
            <w:noProof/>
            <w:webHidden/>
          </w:rPr>
          <w:fldChar w:fldCharType="separate"/>
        </w:r>
        <w:r w:rsidR="008905A9">
          <w:rPr>
            <w:noProof/>
            <w:webHidden/>
          </w:rPr>
          <w:t>101</w:t>
        </w:r>
        <w:r w:rsidR="00BF3C4F">
          <w:rPr>
            <w:noProof/>
            <w:webHidden/>
          </w:rPr>
          <w:fldChar w:fldCharType="end"/>
        </w:r>
      </w:hyperlink>
    </w:p>
    <w:p w14:paraId="2650709E" w14:textId="720881BD" w:rsidR="00BF3C4F" w:rsidRDefault="001A081D">
      <w:pPr>
        <w:pStyle w:val="Verzeichnis2"/>
        <w:rPr>
          <w:rFonts w:asciiTheme="minorHAnsi" w:eastAsiaTheme="minorEastAsia" w:hAnsiTheme="minorHAnsi" w:cstheme="minorBidi"/>
          <w:noProof/>
          <w:sz w:val="22"/>
          <w:szCs w:val="22"/>
        </w:rPr>
      </w:pPr>
      <w:hyperlink w:anchor="_Toc160629899" w:history="1">
        <w:r w:rsidR="00BF3C4F" w:rsidRPr="00C771F7">
          <w:rPr>
            <w:rStyle w:val="Hyperlink"/>
            <w:rFonts w:cs="Arial"/>
            <w:noProof/>
          </w:rPr>
          <w:t>Musik</w:t>
        </w:r>
        <w:r w:rsidR="00BF3C4F">
          <w:rPr>
            <w:noProof/>
            <w:webHidden/>
          </w:rPr>
          <w:tab/>
        </w:r>
        <w:r w:rsidR="00BF3C4F">
          <w:rPr>
            <w:noProof/>
            <w:webHidden/>
          </w:rPr>
          <w:fldChar w:fldCharType="begin"/>
        </w:r>
        <w:r w:rsidR="00BF3C4F">
          <w:rPr>
            <w:noProof/>
            <w:webHidden/>
          </w:rPr>
          <w:instrText xml:space="preserve"> PAGEREF _Toc160629899 \h </w:instrText>
        </w:r>
        <w:r w:rsidR="00BF3C4F">
          <w:rPr>
            <w:noProof/>
            <w:webHidden/>
          </w:rPr>
        </w:r>
        <w:r w:rsidR="00BF3C4F">
          <w:rPr>
            <w:noProof/>
            <w:webHidden/>
          </w:rPr>
          <w:fldChar w:fldCharType="separate"/>
        </w:r>
        <w:r w:rsidR="008905A9">
          <w:rPr>
            <w:noProof/>
            <w:webHidden/>
          </w:rPr>
          <w:t>107</w:t>
        </w:r>
        <w:r w:rsidR="00BF3C4F">
          <w:rPr>
            <w:noProof/>
            <w:webHidden/>
          </w:rPr>
          <w:fldChar w:fldCharType="end"/>
        </w:r>
      </w:hyperlink>
    </w:p>
    <w:p w14:paraId="76FD35D0" w14:textId="28025D28" w:rsidR="00BF3C4F" w:rsidRDefault="001A081D">
      <w:pPr>
        <w:pStyle w:val="Verzeichnis2"/>
        <w:rPr>
          <w:rFonts w:asciiTheme="minorHAnsi" w:eastAsiaTheme="minorEastAsia" w:hAnsiTheme="minorHAnsi" w:cstheme="minorBidi"/>
          <w:noProof/>
          <w:sz w:val="22"/>
          <w:szCs w:val="22"/>
        </w:rPr>
      </w:pPr>
      <w:hyperlink w:anchor="_Toc160629900" w:history="1">
        <w:r w:rsidR="00BF3C4F" w:rsidRPr="00C771F7">
          <w:rPr>
            <w:rStyle w:val="Hyperlink"/>
            <w:rFonts w:cs="Arial"/>
            <w:noProof/>
          </w:rPr>
          <w:t>Physik</w:t>
        </w:r>
        <w:r w:rsidR="00BF3C4F">
          <w:rPr>
            <w:noProof/>
            <w:webHidden/>
          </w:rPr>
          <w:tab/>
        </w:r>
        <w:r w:rsidR="00BF3C4F">
          <w:rPr>
            <w:noProof/>
            <w:webHidden/>
          </w:rPr>
          <w:fldChar w:fldCharType="begin"/>
        </w:r>
        <w:r w:rsidR="00BF3C4F">
          <w:rPr>
            <w:noProof/>
            <w:webHidden/>
          </w:rPr>
          <w:instrText xml:space="preserve"> PAGEREF _Toc160629900 \h </w:instrText>
        </w:r>
        <w:r w:rsidR="00BF3C4F">
          <w:rPr>
            <w:noProof/>
            <w:webHidden/>
          </w:rPr>
        </w:r>
        <w:r w:rsidR="00BF3C4F">
          <w:rPr>
            <w:noProof/>
            <w:webHidden/>
          </w:rPr>
          <w:fldChar w:fldCharType="separate"/>
        </w:r>
        <w:r w:rsidR="008905A9">
          <w:rPr>
            <w:noProof/>
            <w:webHidden/>
          </w:rPr>
          <w:t>112</w:t>
        </w:r>
        <w:r w:rsidR="00BF3C4F">
          <w:rPr>
            <w:noProof/>
            <w:webHidden/>
          </w:rPr>
          <w:fldChar w:fldCharType="end"/>
        </w:r>
      </w:hyperlink>
    </w:p>
    <w:p w14:paraId="6B065349" w14:textId="47C6F3D9" w:rsidR="00BF3C4F" w:rsidRDefault="001A081D">
      <w:pPr>
        <w:pStyle w:val="Verzeichnis2"/>
        <w:rPr>
          <w:rFonts w:asciiTheme="minorHAnsi" w:eastAsiaTheme="minorEastAsia" w:hAnsiTheme="minorHAnsi" w:cstheme="minorBidi"/>
          <w:noProof/>
          <w:sz w:val="22"/>
          <w:szCs w:val="22"/>
        </w:rPr>
      </w:pPr>
      <w:hyperlink w:anchor="_Toc160629901" w:history="1">
        <w:r w:rsidR="00BF3C4F" w:rsidRPr="00C771F7">
          <w:rPr>
            <w:rStyle w:val="Hyperlink"/>
            <w:rFonts w:cs="Arial"/>
            <w:noProof/>
          </w:rPr>
          <w:t>Politikwissenschaft</w:t>
        </w:r>
        <w:r w:rsidR="00BF3C4F">
          <w:rPr>
            <w:noProof/>
            <w:webHidden/>
          </w:rPr>
          <w:tab/>
        </w:r>
        <w:r w:rsidR="00BF3C4F">
          <w:rPr>
            <w:noProof/>
            <w:webHidden/>
          </w:rPr>
          <w:fldChar w:fldCharType="begin"/>
        </w:r>
        <w:r w:rsidR="00BF3C4F">
          <w:rPr>
            <w:noProof/>
            <w:webHidden/>
          </w:rPr>
          <w:instrText xml:space="preserve"> PAGEREF _Toc160629901 \h </w:instrText>
        </w:r>
        <w:r w:rsidR="00BF3C4F">
          <w:rPr>
            <w:noProof/>
            <w:webHidden/>
          </w:rPr>
        </w:r>
        <w:r w:rsidR="00BF3C4F">
          <w:rPr>
            <w:noProof/>
            <w:webHidden/>
          </w:rPr>
          <w:fldChar w:fldCharType="separate"/>
        </w:r>
        <w:r w:rsidR="008905A9">
          <w:rPr>
            <w:noProof/>
            <w:webHidden/>
          </w:rPr>
          <w:t>117</w:t>
        </w:r>
        <w:r w:rsidR="00BF3C4F">
          <w:rPr>
            <w:noProof/>
            <w:webHidden/>
          </w:rPr>
          <w:fldChar w:fldCharType="end"/>
        </w:r>
      </w:hyperlink>
    </w:p>
    <w:p w14:paraId="6CB618EB" w14:textId="41457CBE" w:rsidR="00BF3C4F" w:rsidRDefault="001A081D">
      <w:pPr>
        <w:pStyle w:val="Verzeichnis2"/>
        <w:rPr>
          <w:rFonts w:asciiTheme="minorHAnsi" w:eastAsiaTheme="minorEastAsia" w:hAnsiTheme="minorHAnsi" w:cstheme="minorBidi"/>
          <w:noProof/>
          <w:sz w:val="22"/>
          <w:szCs w:val="22"/>
        </w:rPr>
      </w:pPr>
      <w:hyperlink w:anchor="_Toc160629902" w:history="1">
        <w:r w:rsidR="00BF3C4F" w:rsidRPr="00C771F7">
          <w:rPr>
            <w:rStyle w:val="Hyperlink"/>
            <w:rFonts w:cs="Arial"/>
            <w:noProof/>
          </w:rPr>
          <w:t>Sport</w:t>
        </w:r>
        <w:r w:rsidR="00BF3C4F">
          <w:rPr>
            <w:noProof/>
            <w:webHidden/>
          </w:rPr>
          <w:tab/>
        </w:r>
        <w:r w:rsidR="00BF3C4F">
          <w:rPr>
            <w:noProof/>
            <w:webHidden/>
          </w:rPr>
          <w:fldChar w:fldCharType="begin"/>
        </w:r>
        <w:r w:rsidR="00BF3C4F">
          <w:rPr>
            <w:noProof/>
            <w:webHidden/>
          </w:rPr>
          <w:instrText xml:space="preserve"> PAGEREF _Toc160629902 \h </w:instrText>
        </w:r>
        <w:r w:rsidR="00BF3C4F">
          <w:rPr>
            <w:noProof/>
            <w:webHidden/>
          </w:rPr>
        </w:r>
        <w:r w:rsidR="00BF3C4F">
          <w:rPr>
            <w:noProof/>
            <w:webHidden/>
          </w:rPr>
          <w:fldChar w:fldCharType="separate"/>
        </w:r>
        <w:r w:rsidR="008905A9">
          <w:rPr>
            <w:noProof/>
            <w:webHidden/>
          </w:rPr>
          <w:t>123</w:t>
        </w:r>
        <w:r w:rsidR="00BF3C4F">
          <w:rPr>
            <w:noProof/>
            <w:webHidden/>
          </w:rPr>
          <w:fldChar w:fldCharType="end"/>
        </w:r>
      </w:hyperlink>
    </w:p>
    <w:p w14:paraId="20E6E3E3" w14:textId="2999EB6D" w:rsidR="00BF3C4F" w:rsidRDefault="001A081D">
      <w:pPr>
        <w:pStyle w:val="Verzeichnis2"/>
        <w:rPr>
          <w:rFonts w:asciiTheme="minorHAnsi" w:eastAsiaTheme="minorEastAsia" w:hAnsiTheme="minorHAnsi" w:cstheme="minorBidi"/>
          <w:noProof/>
          <w:sz w:val="22"/>
          <w:szCs w:val="22"/>
        </w:rPr>
      </w:pPr>
      <w:hyperlink w:anchor="_Toc160629903" w:history="1">
        <w:r w:rsidR="00BF3C4F" w:rsidRPr="00C771F7">
          <w:rPr>
            <w:rStyle w:val="Hyperlink"/>
            <w:rFonts w:cs="Arial"/>
            <w:noProof/>
          </w:rPr>
          <w:t>Technik</w:t>
        </w:r>
        <w:r w:rsidR="00BF3C4F">
          <w:rPr>
            <w:noProof/>
            <w:webHidden/>
          </w:rPr>
          <w:tab/>
        </w:r>
        <w:r w:rsidR="00BF3C4F">
          <w:rPr>
            <w:noProof/>
            <w:webHidden/>
          </w:rPr>
          <w:fldChar w:fldCharType="begin"/>
        </w:r>
        <w:r w:rsidR="00BF3C4F">
          <w:rPr>
            <w:noProof/>
            <w:webHidden/>
          </w:rPr>
          <w:instrText xml:space="preserve"> PAGEREF _Toc160629903 \h </w:instrText>
        </w:r>
        <w:r w:rsidR="00BF3C4F">
          <w:rPr>
            <w:noProof/>
            <w:webHidden/>
          </w:rPr>
        </w:r>
        <w:r w:rsidR="00BF3C4F">
          <w:rPr>
            <w:noProof/>
            <w:webHidden/>
          </w:rPr>
          <w:fldChar w:fldCharType="separate"/>
        </w:r>
        <w:r w:rsidR="008905A9">
          <w:rPr>
            <w:noProof/>
            <w:webHidden/>
          </w:rPr>
          <w:t>129</w:t>
        </w:r>
        <w:r w:rsidR="00BF3C4F">
          <w:rPr>
            <w:noProof/>
            <w:webHidden/>
          </w:rPr>
          <w:fldChar w:fldCharType="end"/>
        </w:r>
      </w:hyperlink>
    </w:p>
    <w:p w14:paraId="54C14053" w14:textId="6A01BC41" w:rsidR="00BF3C4F" w:rsidRDefault="001A081D">
      <w:pPr>
        <w:pStyle w:val="Verzeichnis2"/>
        <w:rPr>
          <w:rFonts w:asciiTheme="minorHAnsi" w:eastAsiaTheme="minorEastAsia" w:hAnsiTheme="minorHAnsi" w:cstheme="minorBidi"/>
          <w:noProof/>
          <w:sz w:val="22"/>
          <w:szCs w:val="22"/>
        </w:rPr>
      </w:pPr>
      <w:hyperlink w:anchor="_Toc160629904" w:history="1">
        <w:r w:rsidR="00BF3C4F" w:rsidRPr="00C771F7">
          <w:rPr>
            <w:rStyle w:val="Hyperlink"/>
            <w:rFonts w:cs="Arial"/>
            <w:noProof/>
          </w:rPr>
          <w:t>Wirtschaftswissenschaft</w:t>
        </w:r>
        <w:r w:rsidR="00BF3C4F">
          <w:rPr>
            <w:noProof/>
            <w:webHidden/>
          </w:rPr>
          <w:tab/>
        </w:r>
        <w:r w:rsidR="00BF3C4F">
          <w:rPr>
            <w:noProof/>
            <w:webHidden/>
          </w:rPr>
          <w:fldChar w:fldCharType="begin"/>
        </w:r>
        <w:r w:rsidR="00BF3C4F">
          <w:rPr>
            <w:noProof/>
            <w:webHidden/>
          </w:rPr>
          <w:instrText xml:space="preserve"> PAGEREF _Toc160629904 \h </w:instrText>
        </w:r>
        <w:r w:rsidR="00BF3C4F">
          <w:rPr>
            <w:noProof/>
            <w:webHidden/>
          </w:rPr>
        </w:r>
        <w:r w:rsidR="00BF3C4F">
          <w:rPr>
            <w:noProof/>
            <w:webHidden/>
          </w:rPr>
          <w:fldChar w:fldCharType="separate"/>
        </w:r>
        <w:r w:rsidR="008905A9">
          <w:rPr>
            <w:noProof/>
            <w:webHidden/>
          </w:rPr>
          <w:t>135</w:t>
        </w:r>
        <w:r w:rsidR="00BF3C4F">
          <w:rPr>
            <w:noProof/>
            <w:webHidden/>
          </w:rPr>
          <w:fldChar w:fldCharType="end"/>
        </w:r>
      </w:hyperlink>
    </w:p>
    <w:p w14:paraId="14CD8739" w14:textId="18E7B123" w:rsidR="00BF3C4F" w:rsidRDefault="001A081D">
      <w:pPr>
        <w:pStyle w:val="Verzeichnis1"/>
        <w:rPr>
          <w:rFonts w:asciiTheme="minorHAnsi" w:eastAsiaTheme="minorEastAsia" w:hAnsiTheme="minorHAnsi" w:cstheme="minorBidi"/>
          <w:b w:val="0"/>
          <w:noProof/>
          <w:sz w:val="22"/>
          <w:szCs w:val="22"/>
        </w:rPr>
      </w:pPr>
      <w:hyperlink w:anchor="_Toc160629905" w:history="1">
        <w:r w:rsidR="00BF3C4F" w:rsidRPr="00C771F7">
          <w:rPr>
            <w:rStyle w:val="Hyperlink"/>
            <w:noProof/>
          </w:rPr>
          <w:t>Schulpraktische Studien</w:t>
        </w:r>
        <w:r w:rsidR="00BF3C4F">
          <w:rPr>
            <w:noProof/>
            <w:webHidden/>
          </w:rPr>
          <w:tab/>
        </w:r>
        <w:r w:rsidR="00BF3C4F">
          <w:rPr>
            <w:noProof/>
            <w:webHidden/>
          </w:rPr>
          <w:fldChar w:fldCharType="begin"/>
        </w:r>
        <w:r w:rsidR="00BF3C4F">
          <w:rPr>
            <w:noProof/>
            <w:webHidden/>
          </w:rPr>
          <w:instrText xml:space="preserve"> PAGEREF _Toc160629905 \h </w:instrText>
        </w:r>
        <w:r w:rsidR="00BF3C4F">
          <w:rPr>
            <w:noProof/>
            <w:webHidden/>
          </w:rPr>
        </w:r>
        <w:r w:rsidR="00BF3C4F">
          <w:rPr>
            <w:noProof/>
            <w:webHidden/>
          </w:rPr>
          <w:fldChar w:fldCharType="separate"/>
        </w:r>
        <w:r w:rsidR="008905A9">
          <w:rPr>
            <w:noProof/>
            <w:webHidden/>
          </w:rPr>
          <w:t>140</w:t>
        </w:r>
        <w:r w:rsidR="00BF3C4F">
          <w:rPr>
            <w:noProof/>
            <w:webHidden/>
          </w:rPr>
          <w:fldChar w:fldCharType="end"/>
        </w:r>
      </w:hyperlink>
    </w:p>
    <w:p w14:paraId="2BC94BBB" w14:textId="458F074D" w:rsidR="00BF3C4F" w:rsidRDefault="001A081D">
      <w:pPr>
        <w:pStyle w:val="Verzeichnis1"/>
        <w:rPr>
          <w:rFonts w:asciiTheme="minorHAnsi" w:eastAsiaTheme="minorEastAsia" w:hAnsiTheme="minorHAnsi" w:cstheme="minorBidi"/>
          <w:b w:val="0"/>
          <w:noProof/>
          <w:sz w:val="22"/>
          <w:szCs w:val="22"/>
        </w:rPr>
      </w:pPr>
      <w:hyperlink w:anchor="_Toc160629906" w:history="1">
        <w:r w:rsidR="00BF3C4F" w:rsidRPr="00C771F7">
          <w:rPr>
            <w:rStyle w:val="Hyperlink"/>
            <w:noProof/>
          </w:rPr>
          <w:t>Sonderpädagogische Grundlagen</w:t>
        </w:r>
        <w:r w:rsidR="00BF3C4F">
          <w:rPr>
            <w:noProof/>
            <w:webHidden/>
          </w:rPr>
          <w:tab/>
        </w:r>
        <w:r w:rsidR="00BF3C4F">
          <w:rPr>
            <w:noProof/>
            <w:webHidden/>
          </w:rPr>
          <w:fldChar w:fldCharType="begin"/>
        </w:r>
        <w:r w:rsidR="00BF3C4F">
          <w:rPr>
            <w:noProof/>
            <w:webHidden/>
          </w:rPr>
          <w:instrText xml:space="preserve"> PAGEREF _Toc160629906 \h </w:instrText>
        </w:r>
        <w:r w:rsidR="00BF3C4F">
          <w:rPr>
            <w:noProof/>
            <w:webHidden/>
          </w:rPr>
        </w:r>
        <w:r w:rsidR="00BF3C4F">
          <w:rPr>
            <w:noProof/>
            <w:webHidden/>
          </w:rPr>
          <w:fldChar w:fldCharType="separate"/>
        </w:r>
        <w:r w:rsidR="008905A9">
          <w:rPr>
            <w:noProof/>
            <w:webHidden/>
          </w:rPr>
          <w:t>146</w:t>
        </w:r>
        <w:r w:rsidR="00BF3C4F">
          <w:rPr>
            <w:noProof/>
            <w:webHidden/>
          </w:rPr>
          <w:fldChar w:fldCharType="end"/>
        </w:r>
      </w:hyperlink>
    </w:p>
    <w:p w14:paraId="646B1D59" w14:textId="7E6B47AA" w:rsidR="00BF3C4F" w:rsidRDefault="001A081D">
      <w:pPr>
        <w:pStyle w:val="Verzeichnis2"/>
        <w:rPr>
          <w:rFonts w:asciiTheme="minorHAnsi" w:eastAsiaTheme="minorEastAsia" w:hAnsiTheme="minorHAnsi" w:cstheme="minorBidi"/>
          <w:noProof/>
          <w:sz w:val="22"/>
          <w:szCs w:val="22"/>
        </w:rPr>
      </w:pPr>
      <w:hyperlink w:anchor="_Toc160629907" w:history="1">
        <w:r w:rsidR="00BF3C4F" w:rsidRPr="00C771F7">
          <w:rPr>
            <w:rStyle w:val="Hyperlink"/>
            <w:rFonts w:cs="Arial"/>
            <w:noProof/>
          </w:rPr>
          <w:t>Grundlagen Medizin</w:t>
        </w:r>
        <w:r w:rsidR="00BF3C4F">
          <w:rPr>
            <w:noProof/>
            <w:webHidden/>
          </w:rPr>
          <w:tab/>
        </w:r>
        <w:r w:rsidR="00BF3C4F">
          <w:rPr>
            <w:noProof/>
            <w:webHidden/>
          </w:rPr>
          <w:fldChar w:fldCharType="begin"/>
        </w:r>
        <w:r w:rsidR="00BF3C4F">
          <w:rPr>
            <w:noProof/>
            <w:webHidden/>
          </w:rPr>
          <w:instrText xml:space="preserve"> PAGEREF _Toc160629907 \h </w:instrText>
        </w:r>
        <w:r w:rsidR="00BF3C4F">
          <w:rPr>
            <w:noProof/>
            <w:webHidden/>
          </w:rPr>
        </w:r>
        <w:r w:rsidR="00BF3C4F">
          <w:rPr>
            <w:noProof/>
            <w:webHidden/>
          </w:rPr>
          <w:fldChar w:fldCharType="separate"/>
        </w:r>
        <w:r w:rsidR="008905A9">
          <w:rPr>
            <w:noProof/>
            <w:webHidden/>
          </w:rPr>
          <w:t>146</w:t>
        </w:r>
        <w:r w:rsidR="00BF3C4F">
          <w:rPr>
            <w:noProof/>
            <w:webHidden/>
          </w:rPr>
          <w:fldChar w:fldCharType="end"/>
        </w:r>
      </w:hyperlink>
    </w:p>
    <w:p w14:paraId="7C51C60E" w14:textId="1C8DE5B4" w:rsidR="00BF3C4F" w:rsidRDefault="001A081D">
      <w:pPr>
        <w:pStyle w:val="Verzeichnis1"/>
        <w:rPr>
          <w:rFonts w:asciiTheme="minorHAnsi" w:eastAsiaTheme="minorEastAsia" w:hAnsiTheme="minorHAnsi" w:cstheme="minorBidi"/>
          <w:b w:val="0"/>
          <w:noProof/>
          <w:sz w:val="22"/>
          <w:szCs w:val="22"/>
        </w:rPr>
      </w:pPr>
      <w:hyperlink w:anchor="_Toc160629908" w:history="1">
        <w:r w:rsidR="00BF3C4F" w:rsidRPr="00C771F7">
          <w:rPr>
            <w:rStyle w:val="Hyperlink"/>
            <w:noProof/>
          </w:rPr>
          <w:t>Sonderpädagogische Fachrichtung I</w:t>
        </w:r>
        <w:r w:rsidR="00BF3C4F">
          <w:rPr>
            <w:noProof/>
            <w:webHidden/>
          </w:rPr>
          <w:tab/>
        </w:r>
        <w:r w:rsidR="00BF3C4F">
          <w:rPr>
            <w:noProof/>
            <w:webHidden/>
          </w:rPr>
          <w:fldChar w:fldCharType="begin"/>
        </w:r>
        <w:r w:rsidR="00BF3C4F">
          <w:rPr>
            <w:noProof/>
            <w:webHidden/>
          </w:rPr>
          <w:instrText xml:space="preserve"> PAGEREF _Toc160629908 \h </w:instrText>
        </w:r>
        <w:r w:rsidR="00BF3C4F">
          <w:rPr>
            <w:noProof/>
            <w:webHidden/>
          </w:rPr>
        </w:r>
        <w:r w:rsidR="00BF3C4F">
          <w:rPr>
            <w:noProof/>
            <w:webHidden/>
          </w:rPr>
          <w:fldChar w:fldCharType="separate"/>
        </w:r>
        <w:r w:rsidR="008905A9">
          <w:rPr>
            <w:noProof/>
            <w:webHidden/>
          </w:rPr>
          <w:t>147</w:t>
        </w:r>
        <w:r w:rsidR="00BF3C4F">
          <w:rPr>
            <w:noProof/>
            <w:webHidden/>
          </w:rPr>
          <w:fldChar w:fldCharType="end"/>
        </w:r>
      </w:hyperlink>
    </w:p>
    <w:p w14:paraId="68280869" w14:textId="6670CA1C" w:rsidR="00BF3C4F" w:rsidRDefault="001A081D">
      <w:pPr>
        <w:pStyle w:val="Verzeichnis2"/>
        <w:rPr>
          <w:rFonts w:asciiTheme="minorHAnsi" w:eastAsiaTheme="minorEastAsia" w:hAnsiTheme="minorHAnsi" w:cstheme="minorBidi"/>
          <w:noProof/>
          <w:sz w:val="22"/>
          <w:szCs w:val="22"/>
        </w:rPr>
      </w:pPr>
      <w:hyperlink w:anchor="_Toc160629909" w:history="1">
        <w:r w:rsidR="00BF3C4F" w:rsidRPr="00C771F7">
          <w:rPr>
            <w:rStyle w:val="Hyperlink"/>
            <w:rFonts w:cs="Arial"/>
            <w:noProof/>
          </w:rPr>
          <w:t>Förderschwerpunkt: Geistige Entwicklung</w:t>
        </w:r>
        <w:r w:rsidR="00BF3C4F">
          <w:rPr>
            <w:noProof/>
            <w:webHidden/>
          </w:rPr>
          <w:tab/>
        </w:r>
        <w:r w:rsidR="00BF3C4F">
          <w:rPr>
            <w:noProof/>
            <w:webHidden/>
          </w:rPr>
          <w:fldChar w:fldCharType="begin"/>
        </w:r>
        <w:r w:rsidR="00BF3C4F">
          <w:rPr>
            <w:noProof/>
            <w:webHidden/>
          </w:rPr>
          <w:instrText xml:space="preserve"> PAGEREF _Toc160629909 \h </w:instrText>
        </w:r>
        <w:r w:rsidR="00BF3C4F">
          <w:rPr>
            <w:noProof/>
            <w:webHidden/>
          </w:rPr>
        </w:r>
        <w:r w:rsidR="00BF3C4F">
          <w:rPr>
            <w:noProof/>
            <w:webHidden/>
          </w:rPr>
          <w:fldChar w:fldCharType="separate"/>
        </w:r>
        <w:r w:rsidR="008905A9">
          <w:rPr>
            <w:noProof/>
            <w:webHidden/>
          </w:rPr>
          <w:t>147</w:t>
        </w:r>
        <w:r w:rsidR="00BF3C4F">
          <w:rPr>
            <w:noProof/>
            <w:webHidden/>
          </w:rPr>
          <w:fldChar w:fldCharType="end"/>
        </w:r>
      </w:hyperlink>
    </w:p>
    <w:p w14:paraId="62D791C3" w14:textId="63D96230" w:rsidR="00BF3C4F" w:rsidRDefault="001A081D">
      <w:pPr>
        <w:pStyle w:val="Verzeichnis2"/>
        <w:rPr>
          <w:rFonts w:asciiTheme="minorHAnsi" w:eastAsiaTheme="minorEastAsia" w:hAnsiTheme="minorHAnsi" w:cstheme="minorBidi"/>
          <w:noProof/>
          <w:sz w:val="22"/>
          <w:szCs w:val="22"/>
        </w:rPr>
      </w:pPr>
      <w:hyperlink w:anchor="_Toc160629910" w:history="1">
        <w:r w:rsidR="00BF3C4F" w:rsidRPr="00C771F7">
          <w:rPr>
            <w:rStyle w:val="Hyperlink"/>
            <w:rFonts w:cs="Arial"/>
            <w:noProof/>
          </w:rPr>
          <w:t>Förderschwerpunkt: Körperliche und motorische Entwicklung</w:t>
        </w:r>
        <w:r w:rsidR="00BF3C4F">
          <w:rPr>
            <w:noProof/>
            <w:webHidden/>
          </w:rPr>
          <w:tab/>
        </w:r>
        <w:r w:rsidR="00BF3C4F">
          <w:rPr>
            <w:noProof/>
            <w:webHidden/>
          </w:rPr>
          <w:fldChar w:fldCharType="begin"/>
        </w:r>
        <w:r w:rsidR="00BF3C4F">
          <w:rPr>
            <w:noProof/>
            <w:webHidden/>
          </w:rPr>
          <w:instrText xml:space="preserve"> PAGEREF _Toc160629910 \h </w:instrText>
        </w:r>
        <w:r w:rsidR="00BF3C4F">
          <w:rPr>
            <w:noProof/>
            <w:webHidden/>
          </w:rPr>
        </w:r>
        <w:r w:rsidR="00BF3C4F">
          <w:rPr>
            <w:noProof/>
            <w:webHidden/>
          </w:rPr>
          <w:fldChar w:fldCharType="separate"/>
        </w:r>
        <w:r w:rsidR="008905A9">
          <w:rPr>
            <w:noProof/>
            <w:webHidden/>
          </w:rPr>
          <w:t>150</w:t>
        </w:r>
        <w:r w:rsidR="00BF3C4F">
          <w:rPr>
            <w:noProof/>
            <w:webHidden/>
          </w:rPr>
          <w:fldChar w:fldCharType="end"/>
        </w:r>
      </w:hyperlink>
    </w:p>
    <w:p w14:paraId="02FFDC15" w14:textId="6F5C402F" w:rsidR="00BF3C4F" w:rsidRDefault="001A081D">
      <w:pPr>
        <w:pStyle w:val="Verzeichnis2"/>
        <w:rPr>
          <w:rFonts w:asciiTheme="minorHAnsi" w:eastAsiaTheme="minorEastAsia" w:hAnsiTheme="minorHAnsi" w:cstheme="minorBidi"/>
          <w:noProof/>
          <w:sz w:val="22"/>
          <w:szCs w:val="22"/>
        </w:rPr>
      </w:pPr>
      <w:hyperlink w:anchor="_Toc160629911" w:history="1">
        <w:r w:rsidR="00BF3C4F" w:rsidRPr="00C771F7">
          <w:rPr>
            <w:rStyle w:val="Hyperlink"/>
            <w:rFonts w:cs="Arial"/>
            <w:noProof/>
          </w:rPr>
          <w:t>Förderschwerpunkt: Lernen</w:t>
        </w:r>
        <w:r w:rsidR="00BF3C4F">
          <w:rPr>
            <w:noProof/>
            <w:webHidden/>
          </w:rPr>
          <w:tab/>
        </w:r>
        <w:r w:rsidR="00BF3C4F">
          <w:rPr>
            <w:noProof/>
            <w:webHidden/>
          </w:rPr>
          <w:fldChar w:fldCharType="begin"/>
        </w:r>
        <w:r w:rsidR="00BF3C4F">
          <w:rPr>
            <w:noProof/>
            <w:webHidden/>
          </w:rPr>
          <w:instrText xml:space="preserve"> PAGEREF _Toc160629911 \h </w:instrText>
        </w:r>
        <w:r w:rsidR="00BF3C4F">
          <w:rPr>
            <w:noProof/>
            <w:webHidden/>
          </w:rPr>
        </w:r>
        <w:r w:rsidR="00BF3C4F">
          <w:rPr>
            <w:noProof/>
            <w:webHidden/>
          </w:rPr>
          <w:fldChar w:fldCharType="separate"/>
        </w:r>
        <w:r w:rsidR="008905A9">
          <w:rPr>
            <w:noProof/>
            <w:webHidden/>
          </w:rPr>
          <w:t>153</w:t>
        </w:r>
        <w:r w:rsidR="00BF3C4F">
          <w:rPr>
            <w:noProof/>
            <w:webHidden/>
          </w:rPr>
          <w:fldChar w:fldCharType="end"/>
        </w:r>
      </w:hyperlink>
    </w:p>
    <w:p w14:paraId="2CAAB6DF" w14:textId="3109AA15" w:rsidR="00BF3C4F" w:rsidRDefault="001A081D">
      <w:pPr>
        <w:pStyle w:val="Verzeichnis2"/>
        <w:rPr>
          <w:rFonts w:asciiTheme="minorHAnsi" w:eastAsiaTheme="minorEastAsia" w:hAnsiTheme="minorHAnsi" w:cstheme="minorBidi"/>
          <w:noProof/>
          <w:sz w:val="22"/>
          <w:szCs w:val="22"/>
        </w:rPr>
      </w:pPr>
      <w:hyperlink w:anchor="_Toc160629912" w:history="1">
        <w:r w:rsidR="00BF3C4F" w:rsidRPr="00C771F7">
          <w:rPr>
            <w:rStyle w:val="Hyperlink"/>
            <w:rFonts w:cs="Arial"/>
            <w:noProof/>
          </w:rPr>
          <w:t>Förderschwerpunkt: Soziale und emotionale Entwicklung</w:t>
        </w:r>
        <w:r w:rsidR="00BF3C4F">
          <w:rPr>
            <w:noProof/>
            <w:webHidden/>
          </w:rPr>
          <w:tab/>
        </w:r>
        <w:r w:rsidR="00BF3C4F">
          <w:rPr>
            <w:noProof/>
            <w:webHidden/>
          </w:rPr>
          <w:fldChar w:fldCharType="begin"/>
        </w:r>
        <w:r w:rsidR="00BF3C4F">
          <w:rPr>
            <w:noProof/>
            <w:webHidden/>
          </w:rPr>
          <w:instrText xml:space="preserve"> PAGEREF _Toc160629912 \h </w:instrText>
        </w:r>
        <w:r w:rsidR="00BF3C4F">
          <w:rPr>
            <w:noProof/>
            <w:webHidden/>
          </w:rPr>
        </w:r>
        <w:r w:rsidR="00BF3C4F">
          <w:rPr>
            <w:noProof/>
            <w:webHidden/>
          </w:rPr>
          <w:fldChar w:fldCharType="separate"/>
        </w:r>
        <w:r w:rsidR="008905A9">
          <w:rPr>
            <w:noProof/>
            <w:webHidden/>
          </w:rPr>
          <w:t>156</w:t>
        </w:r>
        <w:r w:rsidR="00BF3C4F">
          <w:rPr>
            <w:noProof/>
            <w:webHidden/>
          </w:rPr>
          <w:fldChar w:fldCharType="end"/>
        </w:r>
      </w:hyperlink>
    </w:p>
    <w:p w14:paraId="2C36470E" w14:textId="46D2E1EF" w:rsidR="00BF3C4F" w:rsidRDefault="001A081D">
      <w:pPr>
        <w:pStyle w:val="Verzeichnis2"/>
        <w:rPr>
          <w:rFonts w:asciiTheme="minorHAnsi" w:eastAsiaTheme="minorEastAsia" w:hAnsiTheme="minorHAnsi" w:cstheme="minorBidi"/>
          <w:noProof/>
          <w:sz w:val="22"/>
          <w:szCs w:val="22"/>
        </w:rPr>
      </w:pPr>
      <w:hyperlink w:anchor="_Toc160629913" w:history="1">
        <w:r w:rsidR="00BF3C4F" w:rsidRPr="00C771F7">
          <w:rPr>
            <w:rStyle w:val="Hyperlink"/>
            <w:rFonts w:cs="Arial"/>
            <w:noProof/>
          </w:rPr>
          <w:t>Förderschwerpunkt: Sprache</w:t>
        </w:r>
        <w:r w:rsidR="00BF3C4F">
          <w:rPr>
            <w:noProof/>
            <w:webHidden/>
          </w:rPr>
          <w:tab/>
        </w:r>
        <w:r w:rsidR="00BF3C4F">
          <w:rPr>
            <w:noProof/>
            <w:webHidden/>
          </w:rPr>
          <w:fldChar w:fldCharType="begin"/>
        </w:r>
        <w:r w:rsidR="00BF3C4F">
          <w:rPr>
            <w:noProof/>
            <w:webHidden/>
          </w:rPr>
          <w:instrText xml:space="preserve"> PAGEREF _Toc160629913 \h </w:instrText>
        </w:r>
        <w:r w:rsidR="00BF3C4F">
          <w:rPr>
            <w:noProof/>
            <w:webHidden/>
          </w:rPr>
        </w:r>
        <w:r w:rsidR="00BF3C4F">
          <w:rPr>
            <w:noProof/>
            <w:webHidden/>
          </w:rPr>
          <w:fldChar w:fldCharType="separate"/>
        </w:r>
        <w:r w:rsidR="008905A9">
          <w:rPr>
            <w:noProof/>
            <w:webHidden/>
          </w:rPr>
          <w:t>159</w:t>
        </w:r>
        <w:r w:rsidR="00BF3C4F">
          <w:rPr>
            <w:noProof/>
            <w:webHidden/>
          </w:rPr>
          <w:fldChar w:fldCharType="end"/>
        </w:r>
      </w:hyperlink>
    </w:p>
    <w:p w14:paraId="3950BDDA" w14:textId="5DB76DD6" w:rsidR="00BF3C4F" w:rsidRDefault="001A081D">
      <w:pPr>
        <w:pStyle w:val="Verzeichnis1"/>
        <w:rPr>
          <w:rFonts w:asciiTheme="minorHAnsi" w:eastAsiaTheme="minorEastAsia" w:hAnsiTheme="minorHAnsi" w:cstheme="minorBidi"/>
          <w:b w:val="0"/>
          <w:noProof/>
          <w:sz w:val="22"/>
          <w:szCs w:val="22"/>
        </w:rPr>
      </w:pPr>
      <w:hyperlink w:anchor="_Toc160629914" w:history="1">
        <w:r w:rsidR="00BF3C4F" w:rsidRPr="00C771F7">
          <w:rPr>
            <w:rStyle w:val="Hyperlink"/>
            <w:noProof/>
          </w:rPr>
          <w:t>Sonderpädagogische Handlungsfelder</w:t>
        </w:r>
        <w:r w:rsidR="00BF3C4F">
          <w:rPr>
            <w:noProof/>
            <w:webHidden/>
          </w:rPr>
          <w:tab/>
        </w:r>
        <w:r w:rsidR="00BF3C4F">
          <w:rPr>
            <w:noProof/>
            <w:webHidden/>
          </w:rPr>
          <w:fldChar w:fldCharType="begin"/>
        </w:r>
        <w:r w:rsidR="00BF3C4F">
          <w:rPr>
            <w:noProof/>
            <w:webHidden/>
          </w:rPr>
          <w:instrText xml:space="preserve"> PAGEREF _Toc160629914 \h </w:instrText>
        </w:r>
        <w:r w:rsidR="00BF3C4F">
          <w:rPr>
            <w:noProof/>
            <w:webHidden/>
          </w:rPr>
        </w:r>
        <w:r w:rsidR="00BF3C4F">
          <w:rPr>
            <w:noProof/>
            <w:webHidden/>
          </w:rPr>
          <w:fldChar w:fldCharType="separate"/>
        </w:r>
        <w:r w:rsidR="008905A9">
          <w:rPr>
            <w:noProof/>
            <w:webHidden/>
          </w:rPr>
          <w:t>162</w:t>
        </w:r>
        <w:r w:rsidR="00BF3C4F">
          <w:rPr>
            <w:noProof/>
            <w:webHidden/>
          </w:rPr>
          <w:fldChar w:fldCharType="end"/>
        </w:r>
      </w:hyperlink>
    </w:p>
    <w:p w14:paraId="69901EE6" w14:textId="7B4F5D37" w:rsidR="00BF3C4F" w:rsidRDefault="001A081D">
      <w:pPr>
        <w:pStyle w:val="Verzeichnis2"/>
        <w:rPr>
          <w:rFonts w:asciiTheme="minorHAnsi" w:eastAsiaTheme="minorEastAsia" w:hAnsiTheme="minorHAnsi" w:cstheme="minorBidi"/>
          <w:noProof/>
          <w:sz w:val="22"/>
          <w:szCs w:val="22"/>
        </w:rPr>
      </w:pPr>
      <w:hyperlink w:anchor="_Toc160629915" w:history="1">
        <w:r w:rsidR="00BF3C4F" w:rsidRPr="00C771F7">
          <w:rPr>
            <w:rStyle w:val="Hyperlink"/>
            <w:rFonts w:cs="Arial"/>
            <w:noProof/>
          </w:rPr>
          <w:t>Handlungsfeld: Sonderpädagogischer Dienst/ Kooperation/ Inklusive Bildungsangebote</w:t>
        </w:r>
        <w:r w:rsidR="00BF3C4F">
          <w:rPr>
            <w:noProof/>
            <w:webHidden/>
          </w:rPr>
          <w:tab/>
        </w:r>
        <w:r w:rsidR="00BF3C4F">
          <w:rPr>
            <w:noProof/>
            <w:webHidden/>
          </w:rPr>
          <w:fldChar w:fldCharType="begin"/>
        </w:r>
        <w:r w:rsidR="00BF3C4F">
          <w:rPr>
            <w:noProof/>
            <w:webHidden/>
          </w:rPr>
          <w:instrText xml:space="preserve"> PAGEREF _Toc160629915 \h </w:instrText>
        </w:r>
        <w:r w:rsidR="00BF3C4F">
          <w:rPr>
            <w:noProof/>
            <w:webHidden/>
          </w:rPr>
        </w:r>
        <w:r w:rsidR="00BF3C4F">
          <w:rPr>
            <w:noProof/>
            <w:webHidden/>
          </w:rPr>
          <w:fldChar w:fldCharType="separate"/>
        </w:r>
        <w:r w:rsidR="008905A9">
          <w:rPr>
            <w:noProof/>
            <w:webHidden/>
          </w:rPr>
          <w:t>162</w:t>
        </w:r>
        <w:r w:rsidR="00BF3C4F">
          <w:rPr>
            <w:noProof/>
            <w:webHidden/>
          </w:rPr>
          <w:fldChar w:fldCharType="end"/>
        </w:r>
      </w:hyperlink>
    </w:p>
    <w:p w14:paraId="58FE3B10" w14:textId="66657778" w:rsidR="00BF3C4F" w:rsidRDefault="001A081D">
      <w:pPr>
        <w:pStyle w:val="Verzeichnis1"/>
        <w:rPr>
          <w:rFonts w:asciiTheme="minorHAnsi" w:eastAsiaTheme="minorEastAsia" w:hAnsiTheme="minorHAnsi" w:cstheme="minorBidi"/>
          <w:b w:val="0"/>
          <w:noProof/>
          <w:sz w:val="22"/>
          <w:szCs w:val="22"/>
        </w:rPr>
      </w:pPr>
      <w:hyperlink w:anchor="_Toc160629916" w:history="1">
        <w:r w:rsidR="00BF3C4F" w:rsidRPr="00C771F7">
          <w:rPr>
            <w:rStyle w:val="Hyperlink"/>
            <w:noProof/>
          </w:rPr>
          <w:t>Sonderpädagogische Erweiterungsfächer</w:t>
        </w:r>
        <w:r w:rsidR="00BF3C4F">
          <w:rPr>
            <w:noProof/>
            <w:webHidden/>
          </w:rPr>
          <w:tab/>
        </w:r>
        <w:r w:rsidR="00BF3C4F">
          <w:rPr>
            <w:noProof/>
            <w:webHidden/>
          </w:rPr>
          <w:fldChar w:fldCharType="begin"/>
        </w:r>
        <w:r w:rsidR="00BF3C4F">
          <w:rPr>
            <w:noProof/>
            <w:webHidden/>
          </w:rPr>
          <w:instrText xml:space="preserve"> PAGEREF _Toc160629916 \h </w:instrText>
        </w:r>
        <w:r w:rsidR="00BF3C4F">
          <w:rPr>
            <w:noProof/>
            <w:webHidden/>
          </w:rPr>
        </w:r>
        <w:r w:rsidR="00BF3C4F">
          <w:rPr>
            <w:noProof/>
            <w:webHidden/>
          </w:rPr>
          <w:fldChar w:fldCharType="separate"/>
        </w:r>
        <w:r w:rsidR="008905A9">
          <w:rPr>
            <w:noProof/>
            <w:webHidden/>
          </w:rPr>
          <w:t>164</w:t>
        </w:r>
        <w:r w:rsidR="00BF3C4F">
          <w:rPr>
            <w:noProof/>
            <w:webHidden/>
          </w:rPr>
          <w:fldChar w:fldCharType="end"/>
        </w:r>
      </w:hyperlink>
    </w:p>
    <w:p w14:paraId="2C2CC907" w14:textId="2487B50E" w:rsidR="00BF3C4F" w:rsidRDefault="001A081D">
      <w:pPr>
        <w:pStyle w:val="Verzeichnis2"/>
        <w:rPr>
          <w:rFonts w:asciiTheme="minorHAnsi" w:eastAsiaTheme="minorEastAsia" w:hAnsiTheme="minorHAnsi" w:cstheme="minorBidi"/>
          <w:noProof/>
          <w:sz w:val="22"/>
          <w:szCs w:val="22"/>
        </w:rPr>
      </w:pPr>
      <w:hyperlink w:anchor="_Toc160629917" w:history="1">
        <w:r w:rsidR="00BF3C4F" w:rsidRPr="00C771F7">
          <w:rPr>
            <w:rStyle w:val="Hyperlink"/>
            <w:rFonts w:cs="Arial"/>
            <w:noProof/>
          </w:rPr>
          <w:t>Bewegung, Spiel und Sport mit behinderten und benachteiligten Menschen</w:t>
        </w:r>
        <w:r w:rsidR="00BF3C4F">
          <w:rPr>
            <w:noProof/>
            <w:webHidden/>
          </w:rPr>
          <w:tab/>
        </w:r>
        <w:r w:rsidR="00BF3C4F">
          <w:rPr>
            <w:noProof/>
            <w:webHidden/>
          </w:rPr>
          <w:fldChar w:fldCharType="begin"/>
        </w:r>
        <w:r w:rsidR="00BF3C4F">
          <w:rPr>
            <w:noProof/>
            <w:webHidden/>
          </w:rPr>
          <w:instrText xml:space="preserve"> PAGEREF _Toc160629917 \h </w:instrText>
        </w:r>
        <w:r w:rsidR="00BF3C4F">
          <w:rPr>
            <w:noProof/>
            <w:webHidden/>
          </w:rPr>
        </w:r>
        <w:r w:rsidR="00BF3C4F">
          <w:rPr>
            <w:noProof/>
            <w:webHidden/>
          </w:rPr>
          <w:fldChar w:fldCharType="separate"/>
        </w:r>
        <w:r w:rsidR="008905A9">
          <w:rPr>
            <w:noProof/>
            <w:webHidden/>
          </w:rPr>
          <w:t>164</w:t>
        </w:r>
        <w:r w:rsidR="00BF3C4F">
          <w:rPr>
            <w:noProof/>
            <w:webHidden/>
          </w:rPr>
          <w:fldChar w:fldCharType="end"/>
        </w:r>
      </w:hyperlink>
    </w:p>
    <w:p w14:paraId="4D28E0D1" w14:textId="0BEFFF60" w:rsidR="00BF3C4F" w:rsidRDefault="001A081D">
      <w:pPr>
        <w:pStyle w:val="Verzeichnis2"/>
        <w:rPr>
          <w:rFonts w:asciiTheme="minorHAnsi" w:eastAsiaTheme="minorEastAsia" w:hAnsiTheme="minorHAnsi" w:cstheme="minorBidi"/>
          <w:noProof/>
          <w:sz w:val="22"/>
          <w:szCs w:val="22"/>
        </w:rPr>
      </w:pPr>
      <w:hyperlink w:anchor="_Toc160629918" w:history="1">
        <w:r w:rsidR="00BF3C4F" w:rsidRPr="00C771F7">
          <w:rPr>
            <w:rStyle w:val="Hyperlink"/>
            <w:rFonts w:cs="Arial"/>
            <w:noProof/>
          </w:rPr>
          <w:t>Pädagogik der Vielfalt</w:t>
        </w:r>
        <w:r w:rsidR="00BF3C4F">
          <w:rPr>
            <w:noProof/>
            <w:webHidden/>
          </w:rPr>
          <w:tab/>
        </w:r>
        <w:r w:rsidR="00BF3C4F">
          <w:rPr>
            <w:noProof/>
            <w:webHidden/>
          </w:rPr>
          <w:fldChar w:fldCharType="begin"/>
        </w:r>
        <w:r w:rsidR="00BF3C4F">
          <w:rPr>
            <w:noProof/>
            <w:webHidden/>
          </w:rPr>
          <w:instrText xml:space="preserve"> PAGEREF _Toc160629918 \h </w:instrText>
        </w:r>
        <w:r w:rsidR="00BF3C4F">
          <w:rPr>
            <w:noProof/>
            <w:webHidden/>
          </w:rPr>
        </w:r>
        <w:r w:rsidR="00BF3C4F">
          <w:rPr>
            <w:noProof/>
            <w:webHidden/>
          </w:rPr>
          <w:fldChar w:fldCharType="separate"/>
        </w:r>
        <w:r w:rsidR="008905A9">
          <w:rPr>
            <w:noProof/>
            <w:webHidden/>
          </w:rPr>
          <w:t>167</w:t>
        </w:r>
        <w:r w:rsidR="00BF3C4F">
          <w:rPr>
            <w:noProof/>
            <w:webHidden/>
          </w:rPr>
          <w:fldChar w:fldCharType="end"/>
        </w:r>
      </w:hyperlink>
    </w:p>
    <w:p w14:paraId="34459282" w14:textId="4AB08ECE" w:rsidR="00BF3C4F" w:rsidRDefault="001A081D">
      <w:pPr>
        <w:pStyle w:val="Verzeichnis1"/>
        <w:rPr>
          <w:rFonts w:asciiTheme="minorHAnsi" w:eastAsiaTheme="minorEastAsia" w:hAnsiTheme="minorHAnsi" w:cstheme="minorBidi"/>
          <w:b w:val="0"/>
          <w:noProof/>
          <w:sz w:val="22"/>
          <w:szCs w:val="22"/>
        </w:rPr>
      </w:pPr>
      <w:hyperlink w:anchor="_Toc160629919" w:history="1">
        <w:r w:rsidR="00BF3C4F" w:rsidRPr="00C771F7">
          <w:rPr>
            <w:rStyle w:val="Hyperlink"/>
            <w:noProof/>
          </w:rPr>
          <w:t>Besondere Erweiterungsfächer</w:t>
        </w:r>
        <w:r w:rsidR="00BF3C4F">
          <w:rPr>
            <w:noProof/>
            <w:webHidden/>
          </w:rPr>
          <w:tab/>
        </w:r>
        <w:r w:rsidR="00BF3C4F">
          <w:rPr>
            <w:noProof/>
            <w:webHidden/>
          </w:rPr>
          <w:fldChar w:fldCharType="begin"/>
        </w:r>
        <w:r w:rsidR="00BF3C4F">
          <w:rPr>
            <w:noProof/>
            <w:webHidden/>
          </w:rPr>
          <w:instrText xml:space="preserve"> PAGEREF _Toc160629919 \h </w:instrText>
        </w:r>
        <w:r w:rsidR="00BF3C4F">
          <w:rPr>
            <w:noProof/>
            <w:webHidden/>
          </w:rPr>
        </w:r>
        <w:r w:rsidR="00BF3C4F">
          <w:rPr>
            <w:noProof/>
            <w:webHidden/>
          </w:rPr>
          <w:fldChar w:fldCharType="separate"/>
        </w:r>
        <w:r w:rsidR="008905A9">
          <w:rPr>
            <w:noProof/>
            <w:webHidden/>
          </w:rPr>
          <w:t>172</w:t>
        </w:r>
        <w:r w:rsidR="00BF3C4F">
          <w:rPr>
            <w:noProof/>
            <w:webHidden/>
          </w:rPr>
          <w:fldChar w:fldCharType="end"/>
        </w:r>
      </w:hyperlink>
    </w:p>
    <w:p w14:paraId="6C12643C" w14:textId="6646FA99" w:rsidR="00BF3C4F" w:rsidRDefault="001A081D">
      <w:pPr>
        <w:pStyle w:val="Verzeichnis2"/>
        <w:rPr>
          <w:rFonts w:asciiTheme="minorHAnsi" w:eastAsiaTheme="minorEastAsia" w:hAnsiTheme="minorHAnsi" w:cstheme="minorBidi"/>
          <w:noProof/>
          <w:sz w:val="22"/>
          <w:szCs w:val="22"/>
        </w:rPr>
      </w:pPr>
      <w:hyperlink w:anchor="_Toc160629920" w:history="1">
        <w:r w:rsidR="00BF3C4F" w:rsidRPr="00C771F7">
          <w:rPr>
            <w:rStyle w:val="Hyperlink"/>
            <w:rFonts w:cs="Arial"/>
            <w:noProof/>
          </w:rPr>
          <w:t>Beratung</w:t>
        </w:r>
        <w:r w:rsidR="00BF3C4F">
          <w:rPr>
            <w:noProof/>
            <w:webHidden/>
          </w:rPr>
          <w:tab/>
        </w:r>
        <w:r w:rsidR="00BF3C4F">
          <w:rPr>
            <w:noProof/>
            <w:webHidden/>
          </w:rPr>
          <w:fldChar w:fldCharType="begin"/>
        </w:r>
        <w:r w:rsidR="00BF3C4F">
          <w:rPr>
            <w:noProof/>
            <w:webHidden/>
          </w:rPr>
          <w:instrText xml:space="preserve"> PAGEREF _Toc160629920 \h </w:instrText>
        </w:r>
        <w:r w:rsidR="00BF3C4F">
          <w:rPr>
            <w:noProof/>
            <w:webHidden/>
          </w:rPr>
        </w:r>
        <w:r w:rsidR="00BF3C4F">
          <w:rPr>
            <w:noProof/>
            <w:webHidden/>
          </w:rPr>
          <w:fldChar w:fldCharType="separate"/>
        </w:r>
        <w:r w:rsidR="008905A9">
          <w:rPr>
            <w:noProof/>
            <w:webHidden/>
          </w:rPr>
          <w:t>172</w:t>
        </w:r>
        <w:r w:rsidR="00BF3C4F">
          <w:rPr>
            <w:noProof/>
            <w:webHidden/>
          </w:rPr>
          <w:fldChar w:fldCharType="end"/>
        </w:r>
      </w:hyperlink>
    </w:p>
    <w:p w14:paraId="189C37ED" w14:textId="012C1353" w:rsidR="00BF3C4F" w:rsidRDefault="001A081D">
      <w:pPr>
        <w:pStyle w:val="Verzeichnis2"/>
        <w:rPr>
          <w:rFonts w:asciiTheme="minorHAnsi" w:eastAsiaTheme="minorEastAsia" w:hAnsiTheme="minorHAnsi" w:cstheme="minorBidi"/>
          <w:noProof/>
          <w:sz w:val="22"/>
          <w:szCs w:val="22"/>
        </w:rPr>
      </w:pPr>
      <w:hyperlink w:anchor="_Toc160629921" w:history="1">
        <w:r w:rsidR="00BF3C4F" w:rsidRPr="00C771F7">
          <w:rPr>
            <w:rStyle w:val="Hyperlink"/>
            <w:noProof/>
          </w:rPr>
          <w:t>Bildungsinformatik - Erweiterungsfach</w:t>
        </w:r>
        <w:r w:rsidR="00BF3C4F">
          <w:rPr>
            <w:noProof/>
            <w:webHidden/>
          </w:rPr>
          <w:tab/>
        </w:r>
        <w:r w:rsidR="00BF3C4F">
          <w:rPr>
            <w:noProof/>
            <w:webHidden/>
          </w:rPr>
          <w:fldChar w:fldCharType="begin"/>
        </w:r>
        <w:r w:rsidR="00BF3C4F">
          <w:rPr>
            <w:noProof/>
            <w:webHidden/>
          </w:rPr>
          <w:instrText xml:space="preserve"> PAGEREF _Toc160629921 \h </w:instrText>
        </w:r>
        <w:r w:rsidR="00BF3C4F">
          <w:rPr>
            <w:noProof/>
            <w:webHidden/>
          </w:rPr>
        </w:r>
        <w:r w:rsidR="00BF3C4F">
          <w:rPr>
            <w:noProof/>
            <w:webHidden/>
          </w:rPr>
          <w:fldChar w:fldCharType="separate"/>
        </w:r>
        <w:r w:rsidR="008905A9">
          <w:rPr>
            <w:noProof/>
            <w:webHidden/>
          </w:rPr>
          <w:t>176</w:t>
        </w:r>
        <w:r w:rsidR="00BF3C4F">
          <w:rPr>
            <w:noProof/>
            <w:webHidden/>
          </w:rPr>
          <w:fldChar w:fldCharType="end"/>
        </w:r>
      </w:hyperlink>
    </w:p>
    <w:p w14:paraId="3C1A48C1" w14:textId="502EDEC4" w:rsidR="00BF3C4F" w:rsidRDefault="001A081D">
      <w:pPr>
        <w:pStyle w:val="Verzeichnis2"/>
        <w:rPr>
          <w:rFonts w:asciiTheme="minorHAnsi" w:eastAsiaTheme="minorEastAsia" w:hAnsiTheme="minorHAnsi" w:cstheme="minorBidi"/>
          <w:noProof/>
          <w:sz w:val="22"/>
          <w:szCs w:val="22"/>
        </w:rPr>
      </w:pPr>
      <w:hyperlink w:anchor="_Toc160629922" w:history="1">
        <w:r w:rsidR="00BF3C4F" w:rsidRPr="00C771F7">
          <w:rPr>
            <w:rStyle w:val="Hyperlink"/>
            <w:rFonts w:cs="Arial"/>
            <w:noProof/>
          </w:rPr>
          <w:t>Deutsch als Zweitsprache</w:t>
        </w:r>
        <w:r w:rsidR="00BF3C4F">
          <w:rPr>
            <w:noProof/>
            <w:webHidden/>
          </w:rPr>
          <w:tab/>
        </w:r>
        <w:r w:rsidR="00BF3C4F">
          <w:rPr>
            <w:noProof/>
            <w:webHidden/>
          </w:rPr>
          <w:fldChar w:fldCharType="begin"/>
        </w:r>
        <w:r w:rsidR="00BF3C4F">
          <w:rPr>
            <w:noProof/>
            <w:webHidden/>
          </w:rPr>
          <w:instrText xml:space="preserve"> PAGEREF _Toc160629922 \h </w:instrText>
        </w:r>
        <w:r w:rsidR="00BF3C4F">
          <w:rPr>
            <w:noProof/>
            <w:webHidden/>
          </w:rPr>
        </w:r>
        <w:r w:rsidR="00BF3C4F">
          <w:rPr>
            <w:noProof/>
            <w:webHidden/>
          </w:rPr>
          <w:fldChar w:fldCharType="separate"/>
        </w:r>
        <w:r w:rsidR="008905A9">
          <w:rPr>
            <w:noProof/>
            <w:webHidden/>
          </w:rPr>
          <w:t>179</w:t>
        </w:r>
        <w:r w:rsidR="00BF3C4F">
          <w:rPr>
            <w:noProof/>
            <w:webHidden/>
          </w:rPr>
          <w:fldChar w:fldCharType="end"/>
        </w:r>
      </w:hyperlink>
    </w:p>
    <w:p w14:paraId="5765DCCB" w14:textId="6F1BC44D" w:rsidR="00BF3C4F" w:rsidRDefault="001A081D">
      <w:pPr>
        <w:pStyle w:val="Verzeichnis2"/>
        <w:rPr>
          <w:rFonts w:asciiTheme="minorHAnsi" w:eastAsiaTheme="minorEastAsia" w:hAnsiTheme="minorHAnsi" w:cstheme="minorBidi"/>
          <w:noProof/>
          <w:sz w:val="22"/>
          <w:szCs w:val="22"/>
        </w:rPr>
      </w:pPr>
      <w:hyperlink w:anchor="_Toc160629923" w:history="1">
        <w:r w:rsidR="00BF3C4F" w:rsidRPr="00C771F7">
          <w:rPr>
            <w:rStyle w:val="Hyperlink"/>
            <w:rFonts w:cs="Arial"/>
            <w:noProof/>
          </w:rPr>
          <w:t>Erlebnispädagogik</w:t>
        </w:r>
        <w:r w:rsidR="00BF3C4F">
          <w:rPr>
            <w:noProof/>
            <w:webHidden/>
          </w:rPr>
          <w:tab/>
        </w:r>
        <w:r w:rsidR="00BF3C4F">
          <w:rPr>
            <w:noProof/>
            <w:webHidden/>
          </w:rPr>
          <w:fldChar w:fldCharType="begin"/>
        </w:r>
        <w:r w:rsidR="00BF3C4F">
          <w:rPr>
            <w:noProof/>
            <w:webHidden/>
          </w:rPr>
          <w:instrText xml:space="preserve"> PAGEREF _Toc160629923 \h </w:instrText>
        </w:r>
        <w:r w:rsidR="00BF3C4F">
          <w:rPr>
            <w:noProof/>
            <w:webHidden/>
          </w:rPr>
        </w:r>
        <w:r w:rsidR="00BF3C4F">
          <w:rPr>
            <w:noProof/>
            <w:webHidden/>
          </w:rPr>
          <w:fldChar w:fldCharType="separate"/>
        </w:r>
        <w:r w:rsidR="008905A9">
          <w:rPr>
            <w:noProof/>
            <w:webHidden/>
          </w:rPr>
          <w:t>182</w:t>
        </w:r>
        <w:r w:rsidR="00BF3C4F">
          <w:rPr>
            <w:noProof/>
            <w:webHidden/>
          </w:rPr>
          <w:fldChar w:fldCharType="end"/>
        </w:r>
      </w:hyperlink>
    </w:p>
    <w:p w14:paraId="79D438ED" w14:textId="0E9BE5E0" w:rsidR="00BF3C4F" w:rsidRDefault="001A081D">
      <w:pPr>
        <w:pStyle w:val="Verzeichnis2"/>
        <w:rPr>
          <w:rFonts w:asciiTheme="minorHAnsi" w:eastAsiaTheme="minorEastAsia" w:hAnsiTheme="minorHAnsi" w:cstheme="minorBidi"/>
          <w:noProof/>
          <w:sz w:val="22"/>
          <w:szCs w:val="22"/>
        </w:rPr>
      </w:pPr>
      <w:hyperlink w:anchor="_Toc160629924" w:history="1">
        <w:r w:rsidR="00BF3C4F" w:rsidRPr="00C771F7">
          <w:rPr>
            <w:rStyle w:val="Hyperlink"/>
            <w:rFonts w:cs="Arial"/>
            <w:noProof/>
          </w:rPr>
          <w:t>Islamische Theologie / Religionspädagogik</w:t>
        </w:r>
        <w:r w:rsidR="00BF3C4F">
          <w:rPr>
            <w:noProof/>
            <w:webHidden/>
          </w:rPr>
          <w:tab/>
        </w:r>
        <w:r w:rsidR="00BF3C4F">
          <w:rPr>
            <w:noProof/>
            <w:webHidden/>
          </w:rPr>
          <w:fldChar w:fldCharType="begin"/>
        </w:r>
        <w:r w:rsidR="00BF3C4F">
          <w:rPr>
            <w:noProof/>
            <w:webHidden/>
          </w:rPr>
          <w:instrText xml:space="preserve"> PAGEREF _Toc160629924 \h </w:instrText>
        </w:r>
        <w:r w:rsidR="00BF3C4F">
          <w:rPr>
            <w:noProof/>
            <w:webHidden/>
          </w:rPr>
        </w:r>
        <w:r w:rsidR="00BF3C4F">
          <w:rPr>
            <w:noProof/>
            <w:webHidden/>
          </w:rPr>
          <w:fldChar w:fldCharType="separate"/>
        </w:r>
        <w:r w:rsidR="008905A9">
          <w:rPr>
            <w:noProof/>
            <w:webHidden/>
          </w:rPr>
          <w:t>186</w:t>
        </w:r>
        <w:r w:rsidR="00BF3C4F">
          <w:rPr>
            <w:noProof/>
            <w:webHidden/>
          </w:rPr>
          <w:fldChar w:fldCharType="end"/>
        </w:r>
      </w:hyperlink>
    </w:p>
    <w:p w14:paraId="5D98CC7D" w14:textId="46214BA2" w:rsidR="00BF3C4F" w:rsidRDefault="001A081D">
      <w:pPr>
        <w:pStyle w:val="Verzeichnis2"/>
        <w:rPr>
          <w:rFonts w:asciiTheme="minorHAnsi" w:eastAsiaTheme="minorEastAsia" w:hAnsiTheme="minorHAnsi" w:cstheme="minorBidi"/>
          <w:noProof/>
          <w:sz w:val="22"/>
          <w:szCs w:val="22"/>
        </w:rPr>
      </w:pPr>
      <w:hyperlink w:anchor="_Toc160629925" w:history="1">
        <w:r w:rsidR="00BF3C4F" w:rsidRPr="00C771F7">
          <w:rPr>
            <w:rStyle w:val="Hyperlink"/>
            <w:rFonts w:cs="Arial"/>
            <w:noProof/>
          </w:rPr>
          <w:t>Medienpädagogik</w:t>
        </w:r>
        <w:r w:rsidR="00BF3C4F">
          <w:rPr>
            <w:noProof/>
            <w:webHidden/>
          </w:rPr>
          <w:tab/>
        </w:r>
        <w:r w:rsidR="00BF3C4F">
          <w:rPr>
            <w:noProof/>
            <w:webHidden/>
          </w:rPr>
          <w:fldChar w:fldCharType="begin"/>
        </w:r>
        <w:r w:rsidR="00BF3C4F">
          <w:rPr>
            <w:noProof/>
            <w:webHidden/>
          </w:rPr>
          <w:instrText xml:space="preserve"> PAGEREF _Toc160629925 \h </w:instrText>
        </w:r>
        <w:r w:rsidR="00BF3C4F">
          <w:rPr>
            <w:noProof/>
            <w:webHidden/>
          </w:rPr>
        </w:r>
        <w:r w:rsidR="00BF3C4F">
          <w:rPr>
            <w:noProof/>
            <w:webHidden/>
          </w:rPr>
          <w:fldChar w:fldCharType="separate"/>
        </w:r>
        <w:r w:rsidR="008905A9">
          <w:rPr>
            <w:noProof/>
            <w:webHidden/>
          </w:rPr>
          <w:t>191</w:t>
        </w:r>
        <w:r w:rsidR="00BF3C4F">
          <w:rPr>
            <w:noProof/>
            <w:webHidden/>
          </w:rPr>
          <w:fldChar w:fldCharType="end"/>
        </w:r>
      </w:hyperlink>
    </w:p>
    <w:p w14:paraId="49E9C2EF" w14:textId="12FE0573" w:rsidR="00BF3C4F" w:rsidRDefault="001A081D">
      <w:pPr>
        <w:pStyle w:val="Verzeichnis2"/>
        <w:rPr>
          <w:rFonts w:asciiTheme="minorHAnsi" w:eastAsiaTheme="minorEastAsia" w:hAnsiTheme="minorHAnsi" w:cstheme="minorBidi"/>
          <w:noProof/>
          <w:sz w:val="22"/>
          <w:szCs w:val="22"/>
        </w:rPr>
      </w:pPr>
      <w:hyperlink w:anchor="_Toc160629926" w:history="1">
        <w:r w:rsidR="00BF3C4F" w:rsidRPr="00C771F7">
          <w:rPr>
            <w:rStyle w:val="Hyperlink"/>
            <w:rFonts w:cs="Arial"/>
            <w:noProof/>
          </w:rPr>
          <w:t>Spiel- und Theaterpädagogik</w:t>
        </w:r>
        <w:r w:rsidR="00BF3C4F">
          <w:rPr>
            <w:noProof/>
            <w:webHidden/>
          </w:rPr>
          <w:tab/>
        </w:r>
        <w:r w:rsidR="00BF3C4F">
          <w:rPr>
            <w:noProof/>
            <w:webHidden/>
          </w:rPr>
          <w:fldChar w:fldCharType="begin"/>
        </w:r>
        <w:r w:rsidR="00BF3C4F">
          <w:rPr>
            <w:noProof/>
            <w:webHidden/>
          </w:rPr>
          <w:instrText xml:space="preserve"> PAGEREF _Toc160629926 \h </w:instrText>
        </w:r>
        <w:r w:rsidR="00BF3C4F">
          <w:rPr>
            <w:noProof/>
            <w:webHidden/>
          </w:rPr>
        </w:r>
        <w:r w:rsidR="00BF3C4F">
          <w:rPr>
            <w:noProof/>
            <w:webHidden/>
          </w:rPr>
          <w:fldChar w:fldCharType="separate"/>
        </w:r>
        <w:r w:rsidR="008905A9">
          <w:rPr>
            <w:noProof/>
            <w:webHidden/>
          </w:rPr>
          <w:t>195</w:t>
        </w:r>
        <w:r w:rsidR="00BF3C4F">
          <w:rPr>
            <w:noProof/>
            <w:webHidden/>
          </w:rPr>
          <w:fldChar w:fldCharType="end"/>
        </w:r>
      </w:hyperlink>
    </w:p>
    <w:p w14:paraId="31738FDD" w14:textId="27E81767" w:rsidR="00F16175" w:rsidRDefault="00A27072" w:rsidP="000760B1">
      <w:pPr>
        <w:spacing w:after="200" w:line="276" w:lineRule="auto"/>
        <w:rPr>
          <w:rFonts w:ascii="Arial" w:eastAsia="Times New Roman" w:hAnsi="Arial" w:cs="Arial"/>
        </w:rPr>
      </w:pPr>
      <w:r w:rsidRPr="007003E5">
        <w:rPr>
          <w:rFonts w:ascii="Arial" w:eastAsia="Times New Roman" w:hAnsi="Arial" w:cs="Arial"/>
        </w:rPr>
        <w:fldChar w:fldCharType="end"/>
      </w:r>
    </w:p>
    <w:p w14:paraId="1BAD07F1" w14:textId="77777777" w:rsidR="00F16175" w:rsidRDefault="00F16175">
      <w:pPr>
        <w:rPr>
          <w:rFonts w:ascii="Arial" w:eastAsia="Times New Roman" w:hAnsi="Arial" w:cs="Arial"/>
        </w:rPr>
      </w:pPr>
      <w:r>
        <w:rPr>
          <w:rFonts w:ascii="Arial" w:eastAsia="Times New Roman" w:hAnsi="Arial" w:cs="Arial"/>
        </w:rPr>
        <w:br w:type="page"/>
      </w:r>
    </w:p>
    <w:p w14:paraId="3962E535" w14:textId="77777777" w:rsidR="00C014FF" w:rsidRPr="007003E5" w:rsidRDefault="00C014FF" w:rsidP="00C014FF">
      <w:pPr>
        <w:spacing w:before="240" w:after="120" w:line="240" w:lineRule="auto"/>
        <w:jc w:val="center"/>
        <w:rPr>
          <w:rFonts w:ascii="Arial" w:eastAsia="Times New Roman" w:hAnsi="Arial" w:cs="Arial"/>
          <w:b/>
          <w:sz w:val="18"/>
          <w:szCs w:val="20"/>
          <w:lang w:eastAsia="de-DE"/>
        </w:rPr>
      </w:pPr>
      <w:r w:rsidRPr="007003E5">
        <w:rPr>
          <w:rFonts w:ascii="Arial" w:eastAsia="Times New Roman" w:hAnsi="Arial" w:cs="Arial"/>
          <w:b/>
          <w:sz w:val="18"/>
          <w:szCs w:val="20"/>
          <w:lang w:eastAsia="de-DE"/>
        </w:rPr>
        <w:lastRenderedPageBreak/>
        <w:t xml:space="preserve">I. </w:t>
      </w:r>
      <w:r w:rsidRPr="007003E5">
        <w:rPr>
          <w:rFonts w:ascii="Arial" w:eastAsia="Times New Roman" w:hAnsi="Arial" w:cs="Arial"/>
          <w:b/>
          <w:sz w:val="20"/>
          <w:szCs w:val="20"/>
          <w:lang w:eastAsia="de-DE"/>
        </w:rPr>
        <w:t>Allgemeine</w:t>
      </w:r>
      <w:r w:rsidRPr="007003E5">
        <w:rPr>
          <w:rFonts w:ascii="Arial" w:eastAsia="Times New Roman" w:hAnsi="Arial" w:cs="Arial"/>
          <w:b/>
          <w:sz w:val="18"/>
          <w:szCs w:val="20"/>
          <w:lang w:eastAsia="de-DE"/>
        </w:rPr>
        <w:t xml:space="preserve"> Bestimmungen</w:t>
      </w:r>
    </w:p>
    <w:p w14:paraId="21FFE684" w14:textId="77777777" w:rsidR="00C014FF" w:rsidRPr="007003E5" w:rsidRDefault="00C014FF" w:rsidP="004F52BE">
      <w:pPr>
        <w:pStyle w:val="berschrift1"/>
      </w:pPr>
      <w:r w:rsidRPr="007003E5">
        <w:t>Geltungsbereich</w:t>
      </w:r>
    </w:p>
    <w:p w14:paraId="713B1BA2" w14:textId="77777777" w:rsidR="00C014FF" w:rsidRPr="007003E5" w:rsidRDefault="00C014FF" w:rsidP="00C81441">
      <w:pPr>
        <w:numPr>
          <w:ilvl w:val="0"/>
          <w:numId w:val="5"/>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Diese Studien- und Prüfungsordnung gilt für den Bachelorstudiengang Lehramt Sonderpädagogik der Pädagogischen Hochschule Ludwigsburg. </w:t>
      </w:r>
    </w:p>
    <w:p w14:paraId="03A01336" w14:textId="77777777" w:rsidR="00C014FF" w:rsidRPr="007003E5" w:rsidRDefault="00C014FF" w:rsidP="004F52BE">
      <w:pPr>
        <w:pStyle w:val="berschrift1"/>
      </w:pPr>
      <w:r w:rsidRPr="007003E5">
        <w:t>Ziele des Studiums, akademischer Grad</w:t>
      </w:r>
    </w:p>
    <w:p w14:paraId="2F0DADC0" w14:textId="77777777" w:rsidR="00C014FF" w:rsidRPr="007003E5" w:rsidRDefault="00C014FF" w:rsidP="00C81441">
      <w:pPr>
        <w:numPr>
          <w:ilvl w:val="0"/>
          <w:numId w:val="21"/>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Der Bachelorabschluss bildet einen ersten auf eine berufliche Tätigkeit vorbereitenden Abschluss für das Lehramt Sonderpädagogik. </w:t>
      </w:r>
      <w:r w:rsidR="00F949FB" w:rsidRPr="007003E5">
        <w:rPr>
          <w:rFonts w:ascii="Arial" w:eastAsia="Times New Roman" w:hAnsi="Arial" w:cs="Arial"/>
          <w:sz w:val="18"/>
          <w:szCs w:val="20"/>
          <w:lang w:eastAsia="de-DE"/>
        </w:rPr>
        <w:t xml:space="preserve">Das Bachelorstudium vermittelt </w:t>
      </w:r>
      <w:r w:rsidRPr="007003E5">
        <w:rPr>
          <w:rFonts w:ascii="Arial" w:eastAsia="Times New Roman" w:hAnsi="Arial" w:cs="Arial"/>
          <w:sz w:val="18"/>
          <w:szCs w:val="20"/>
          <w:lang w:eastAsia="de-DE"/>
        </w:rPr>
        <w:t>die wissenschaftlichen und didaktischen Grundlagen für eine Lehrtätigkeit an Sonderschulen oder als Lehrkraft für Sonderpädagogik an Regelschulen. Ziel des Studiums ist die Fähigkeit, das erworbene Wissen berufsfeldbezogen anwenden zu können und die Voraussetzungen zum Masterstudium Lehramt Sonderpädagogik zu erwerben.</w:t>
      </w:r>
    </w:p>
    <w:p w14:paraId="3ACF5BE4" w14:textId="77777777" w:rsidR="00C014FF" w:rsidRPr="007003E5" w:rsidRDefault="00C014FF" w:rsidP="00C81441">
      <w:pPr>
        <w:numPr>
          <w:ilvl w:val="0"/>
          <w:numId w:val="21"/>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Aufgrund der bestandenen Bachelorprüfung wird der akademische Grad „Bachelor </w:t>
      </w:r>
      <w:proofErr w:type="spellStart"/>
      <w:r w:rsidRPr="007003E5">
        <w:rPr>
          <w:rFonts w:ascii="Arial" w:eastAsia="Times New Roman" w:hAnsi="Arial" w:cs="Arial"/>
          <w:sz w:val="18"/>
          <w:szCs w:val="20"/>
          <w:lang w:eastAsia="de-DE"/>
        </w:rPr>
        <w:t>of</w:t>
      </w:r>
      <w:proofErr w:type="spellEnd"/>
      <w:r w:rsidRPr="007003E5">
        <w:rPr>
          <w:rFonts w:ascii="Arial" w:eastAsia="Times New Roman" w:hAnsi="Arial" w:cs="Arial"/>
          <w:sz w:val="18"/>
          <w:szCs w:val="20"/>
          <w:lang w:eastAsia="de-DE"/>
        </w:rPr>
        <w:t xml:space="preserve"> Arts“ (abgekürzt: „B. A.“) verliehen. </w:t>
      </w:r>
    </w:p>
    <w:p w14:paraId="40051C0F" w14:textId="77777777" w:rsidR="00C014FF" w:rsidRPr="007003E5" w:rsidRDefault="00C014FF" w:rsidP="004F52BE">
      <w:pPr>
        <w:pStyle w:val="berschrift1"/>
      </w:pPr>
      <w:r w:rsidRPr="007003E5">
        <w:t>Studienbeginn</w:t>
      </w:r>
    </w:p>
    <w:p w14:paraId="1F124A50" w14:textId="5E0CDCE4" w:rsidR="00C014FF" w:rsidRPr="007003E5" w:rsidRDefault="00C014FF" w:rsidP="00C014FF">
      <w:pPr>
        <w:spacing w:after="60" w:line="240" w:lineRule="auto"/>
        <w:ind w:left="284"/>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Das Studium kann </w:t>
      </w:r>
      <w:r w:rsidR="007003E5" w:rsidRPr="007003E5">
        <w:rPr>
          <w:rFonts w:ascii="Arial" w:eastAsia="Times New Roman" w:hAnsi="Arial" w:cs="Arial"/>
          <w:sz w:val="18"/>
          <w:szCs w:val="20"/>
          <w:lang w:eastAsia="de-DE"/>
        </w:rPr>
        <w:t>zweimal</w:t>
      </w:r>
      <w:r w:rsidRPr="007003E5">
        <w:rPr>
          <w:rFonts w:ascii="Arial" w:eastAsia="Times New Roman" w:hAnsi="Arial" w:cs="Arial"/>
          <w:sz w:val="18"/>
          <w:szCs w:val="20"/>
          <w:lang w:eastAsia="de-DE"/>
        </w:rPr>
        <w:t xml:space="preserve"> jährlich, jeweils zum Wintersemester und Sommersemester begonnen werden. </w:t>
      </w:r>
    </w:p>
    <w:p w14:paraId="1BB990E4" w14:textId="77777777" w:rsidR="00C014FF" w:rsidRPr="007003E5" w:rsidRDefault="00C014FF" w:rsidP="004F52BE">
      <w:pPr>
        <w:pStyle w:val="berschrift1"/>
      </w:pPr>
      <w:r w:rsidRPr="007003E5">
        <w:t>Zugangsvoraussetzungen zum Studium</w:t>
      </w:r>
    </w:p>
    <w:p w14:paraId="38F84CA7" w14:textId="2E82F072" w:rsidR="00C014FF" w:rsidRPr="007003E5" w:rsidRDefault="00C014FF" w:rsidP="00C81441">
      <w:pPr>
        <w:numPr>
          <w:ilvl w:val="0"/>
          <w:numId w:val="6"/>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Zum Bachelorstudium Lehramt Sonderpädagogik hat Zugang, wer über die allgemeine Hochschulreife oder </w:t>
      </w:r>
      <w:r w:rsidR="00AC62ED" w:rsidRPr="007003E5">
        <w:rPr>
          <w:rFonts w:ascii="Arial" w:eastAsia="Times New Roman" w:hAnsi="Arial" w:cs="Arial"/>
          <w:sz w:val="18"/>
          <w:szCs w:val="20"/>
          <w:lang w:eastAsia="de-DE"/>
        </w:rPr>
        <w:t>über eine gemäß § 58 LHG gleichwertige Vorbildung</w:t>
      </w:r>
      <w:r w:rsidRPr="007003E5">
        <w:rPr>
          <w:rFonts w:ascii="Arial" w:eastAsia="Times New Roman" w:hAnsi="Arial" w:cs="Arial"/>
          <w:sz w:val="18"/>
          <w:szCs w:val="20"/>
          <w:lang w:eastAsia="de-DE"/>
        </w:rPr>
        <w:t xml:space="preserve"> verfügt.</w:t>
      </w:r>
    </w:p>
    <w:p w14:paraId="704F022E" w14:textId="55F3A2D1" w:rsidR="007003E5" w:rsidRPr="007003E5" w:rsidRDefault="007003E5" w:rsidP="00C81441">
      <w:pPr>
        <w:numPr>
          <w:ilvl w:val="0"/>
          <w:numId w:val="6"/>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Studienbewerber*innen, die ihre Studienqualifikation nicht an einer deutschsprachigen Einrichtung erworben haben, müssen gemäß § 58 Abs. 1 Satz 2 und § 60 Abs.</w:t>
      </w:r>
      <w:r w:rsidR="00E374BB">
        <w:rPr>
          <w:rFonts w:ascii="Arial" w:eastAsia="Times New Roman" w:hAnsi="Arial" w:cs="Arial"/>
          <w:sz w:val="18"/>
          <w:szCs w:val="20"/>
          <w:lang w:eastAsia="de-DE"/>
        </w:rPr>
        <w:t> </w:t>
      </w:r>
      <w:r w:rsidRPr="007003E5">
        <w:rPr>
          <w:rFonts w:ascii="Arial" w:eastAsia="Times New Roman" w:hAnsi="Arial" w:cs="Arial"/>
          <w:sz w:val="18"/>
          <w:szCs w:val="20"/>
          <w:lang w:eastAsia="de-DE"/>
        </w:rPr>
        <w:t>3 Ziff. 1 LHG in Verbindung mit der Zulassungs- und Immatrikulationsordnung der Pädagogischen Hoch-schule Ludwigsburg die für das Studium erforderlichen Sprachkenntnisse auf dem C1-Niveau nachweisen. Der Nachweis erfolgt mittels einer erfolgreich absolvierten C1-Sprachprüfung gemäß der Rahmenordnung über Deutsche Sprachprüfungen für das Studium an deutschen Hochschulen in der aktuellen Fassung.</w:t>
      </w:r>
    </w:p>
    <w:p w14:paraId="28A163A2" w14:textId="77777777" w:rsidR="00C014FF" w:rsidRPr="007003E5" w:rsidRDefault="00C014FF" w:rsidP="00C81441">
      <w:pPr>
        <w:numPr>
          <w:ilvl w:val="0"/>
          <w:numId w:val="6"/>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Weitere Zulassungsvoraussetzungen werden durch die Satzung für das hochschuleigene Auswahlverfahren im Bachelorstudiengang Lehramt Sonderpädagogik geregelt. </w:t>
      </w:r>
    </w:p>
    <w:p w14:paraId="527803D5" w14:textId="77777777" w:rsidR="00C014FF" w:rsidRPr="007003E5" w:rsidRDefault="00C014FF" w:rsidP="004F52BE">
      <w:pPr>
        <w:pStyle w:val="berschrift1"/>
      </w:pPr>
      <w:r w:rsidRPr="007003E5">
        <w:t>Regelstudienzeit, Aufbau des Studiums, Module, Leistungspunkte, Zusatzmodule</w:t>
      </w:r>
    </w:p>
    <w:p w14:paraId="6137F53E" w14:textId="77777777" w:rsidR="00C014FF" w:rsidRPr="007003E5" w:rsidRDefault="00C014FF" w:rsidP="00C81441">
      <w:pPr>
        <w:numPr>
          <w:ilvl w:val="0"/>
          <w:numId w:val="7"/>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Regelstudienzeit bis zum Abschluss des Bachelorstudiums beträgt drei Studienjahre. Ein Studienjahr besteht aus zwei Semestern.</w:t>
      </w:r>
    </w:p>
    <w:p w14:paraId="3AC836D2" w14:textId="77777777" w:rsidR="00C014FF" w:rsidRPr="007003E5" w:rsidRDefault="00C014FF" w:rsidP="00C81441">
      <w:pPr>
        <w:numPr>
          <w:ilvl w:val="0"/>
          <w:numId w:val="7"/>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Die Studienangebote des Bachelorstudiengangs Lehramt Sonderpädagogik sind in Modulen angeordnet. Die Module umfassen mehrere inhaltlich und zeitlich aufeinander abgestimmte, in sich abgeschlossene Lehrveranstaltungen. Das Volumen der Module wird über den Arbeitsaufwand der Studierenden bestimmt und in Leistungspunkten gemäß dem European </w:t>
      </w:r>
      <w:proofErr w:type="spellStart"/>
      <w:r w:rsidRPr="007003E5">
        <w:rPr>
          <w:rFonts w:ascii="Arial" w:eastAsia="Times New Roman" w:hAnsi="Arial" w:cs="Arial"/>
          <w:sz w:val="18"/>
          <w:szCs w:val="20"/>
          <w:lang w:eastAsia="de-DE"/>
        </w:rPr>
        <w:t>Credit</w:t>
      </w:r>
      <w:proofErr w:type="spellEnd"/>
      <w:r w:rsidRPr="007003E5">
        <w:rPr>
          <w:rFonts w:ascii="Arial" w:eastAsia="Times New Roman" w:hAnsi="Arial" w:cs="Arial"/>
          <w:sz w:val="18"/>
          <w:szCs w:val="20"/>
          <w:lang w:eastAsia="de-DE"/>
        </w:rPr>
        <w:t xml:space="preserve"> Transfer and </w:t>
      </w:r>
      <w:proofErr w:type="spellStart"/>
      <w:r w:rsidRPr="007003E5">
        <w:rPr>
          <w:rFonts w:ascii="Arial" w:eastAsia="Times New Roman" w:hAnsi="Arial" w:cs="Arial"/>
          <w:sz w:val="18"/>
          <w:szCs w:val="20"/>
          <w:lang w:eastAsia="de-DE"/>
        </w:rPr>
        <w:t>Accumulation</w:t>
      </w:r>
      <w:proofErr w:type="spellEnd"/>
      <w:r w:rsidRPr="007003E5">
        <w:rPr>
          <w:rFonts w:ascii="Arial" w:eastAsia="Times New Roman" w:hAnsi="Arial" w:cs="Arial"/>
          <w:sz w:val="18"/>
          <w:szCs w:val="20"/>
          <w:lang w:eastAsia="de-DE"/>
        </w:rPr>
        <w:t xml:space="preserve"> System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t>) angegeben. Ein Leistungspunkt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t xml:space="preserve">) entspricht einem studentischen Arbeitsaufwand von durchschnittlich 30 Stunden. Pro Studienjahr ist der Erwerb von 60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t xml:space="preserve">, pro Semester der Erwerb von 30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t xml:space="preserve"> vorgesehen. Das Bachelorstudium Lehramt Sonderpädagogik umfasst 180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t>.</w:t>
      </w:r>
    </w:p>
    <w:p w14:paraId="2DEBF453" w14:textId="77777777" w:rsidR="00C014FF" w:rsidRPr="007003E5" w:rsidRDefault="00C014FF" w:rsidP="00C81441">
      <w:pPr>
        <w:numPr>
          <w:ilvl w:val="0"/>
          <w:numId w:val="7"/>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Studieninhalte sind wie folgt aufgeteilt:</w:t>
      </w:r>
    </w:p>
    <w:p w14:paraId="3A6E3926" w14:textId="77777777" w:rsidR="00D76D0E" w:rsidRDefault="00C014FF" w:rsidP="00E374BB">
      <w:pPr>
        <w:tabs>
          <w:tab w:val="right" w:pos="4819"/>
        </w:tabs>
        <w:spacing w:after="60" w:line="240" w:lineRule="auto"/>
        <w:ind w:left="340"/>
        <w:jc w:val="both"/>
        <w:outlineLvl w:val="1"/>
        <w:rPr>
          <w:rFonts w:ascii="Arial" w:eastAsia="Times New Roman" w:hAnsi="Arial" w:cs="Arial"/>
          <w:sz w:val="18"/>
          <w:szCs w:val="20"/>
          <w:lang w:eastAsia="de-DE"/>
        </w:rPr>
      </w:pPr>
      <w:r w:rsidRPr="007003E5">
        <w:rPr>
          <w:rFonts w:ascii="Arial" w:eastAsia="Times New Roman" w:hAnsi="Arial" w:cs="Arial"/>
          <w:b/>
          <w:sz w:val="18"/>
          <w:szCs w:val="20"/>
          <w:lang w:eastAsia="de-DE"/>
        </w:rPr>
        <w:t xml:space="preserve">1. Studienbereich I: Bildungswissenschaftliche Grundlagen </w:t>
      </w:r>
      <w:r w:rsidRPr="007003E5">
        <w:rPr>
          <w:rFonts w:ascii="Arial" w:eastAsia="Times New Roman" w:hAnsi="Arial" w:cs="Arial"/>
          <w:b/>
          <w:sz w:val="18"/>
          <w:szCs w:val="20"/>
          <w:lang w:eastAsia="de-DE"/>
        </w:rPr>
        <w:br/>
      </w:r>
      <w:r w:rsidRPr="007003E5">
        <w:rPr>
          <w:rFonts w:ascii="Arial" w:eastAsia="Times New Roman" w:hAnsi="Arial" w:cs="Arial"/>
          <w:b/>
          <w:sz w:val="18"/>
          <w:szCs w:val="20"/>
          <w:lang w:eastAsia="de-DE"/>
        </w:rPr>
        <w:br/>
      </w:r>
      <w:r w:rsidRPr="007003E5">
        <w:rPr>
          <w:rFonts w:ascii="Arial" w:eastAsia="Times New Roman" w:hAnsi="Arial" w:cs="Arial"/>
          <w:sz w:val="18"/>
          <w:szCs w:val="20"/>
          <w:lang w:eastAsia="de-DE"/>
        </w:rPr>
        <w:t xml:space="preserve">Erziehungswissenschaft </w:t>
      </w:r>
      <w:r w:rsidRPr="007003E5">
        <w:rPr>
          <w:rFonts w:ascii="Arial" w:eastAsia="Times New Roman" w:hAnsi="Arial" w:cs="Arial"/>
          <w:sz w:val="18"/>
          <w:szCs w:val="20"/>
          <w:lang w:eastAsia="de-DE"/>
        </w:rPr>
        <w:tab/>
        <w:t xml:space="preserve">20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br/>
        <w:t xml:space="preserve">(davon mindestens 3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t xml:space="preserve"> zum Themenbereich Inklusion </w:t>
      </w:r>
      <w:r w:rsidR="000F03A7" w:rsidRPr="007003E5">
        <w:rPr>
          <w:rFonts w:ascii="Arial" w:eastAsia="Times New Roman" w:hAnsi="Arial" w:cs="Arial"/>
          <w:sz w:val="18"/>
          <w:szCs w:val="20"/>
          <w:lang w:eastAsia="de-DE"/>
        </w:rPr>
        <w:t>hinzukommen</w:t>
      </w:r>
      <w:r w:rsidRPr="007003E5">
        <w:rPr>
          <w:rFonts w:ascii="Arial" w:eastAsia="Times New Roman" w:hAnsi="Arial" w:cs="Arial"/>
          <w:sz w:val="18"/>
          <w:szCs w:val="20"/>
          <w:lang w:eastAsia="de-DE"/>
        </w:rPr>
        <w:t xml:space="preserve"> 3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t xml:space="preserve"> zur Begleitung des OEP aus den Punkten der Schulpraxis)</w:t>
      </w:r>
    </w:p>
    <w:p w14:paraId="7C83B505" w14:textId="797EA4DC" w:rsidR="002C4CEA" w:rsidRDefault="00C014FF" w:rsidP="00E374BB">
      <w:pPr>
        <w:tabs>
          <w:tab w:val="right" w:pos="4819"/>
        </w:tabs>
        <w:spacing w:after="60" w:line="240" w:lineRule="auto"/>
        <w:ind w:left="340"/>
        <w:jc w:val="both"/>
        <w:outlineLvl w:val="1"/>
        <w:rPr>
          <w:rFonts w:ascii="Arial" w:eastAsia="Times New Roman" w:hAnsi="Arial" w:cs="Arial"/>
          <w:b/>
          <w:sz w:val="18"/>
          <w:szCs w:val="20"/>
          <w:lang w:eastAsia="de-DE"/>
        </w:rPr>
      </w:pPr>
      <w:r w:rsidRPr="007003E5">
        <w:rPr>
          <w:rFonts w:ascii="Arial" w:eastAsia="Times New Roman" w:hAnsi="Arial" w:cs="Arial"/>
          <w:sz w:val="18"/>
          <w:szCs w:val="20"/>
          <w:lang w:eastAsia="de-DE"/>
        </w:rPr>
        <w:t>Schulpraxis</w:t>
      </w:r>
      <w:r w:rsidRPr="007003E5">
        <w:rPr>
          <w:rFonts w:ascii="Arial" w:eastAsia="Times New Roman" w:hAnsi="Arial" w:cs="Arial"/>
          <w:sz w:val="18"/>
          <w:szCs w:val="20"/>
          <w:lang w:eastAsia="de-DE"/>
        </w:rPr>
        <w:br/>
        <w:t xml:space="preserve">Orientierungs- und Einführungspraktikum (3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t xml:space="preserve"> + Begleitseminar aus Erziehungswissenschaft mit </w:t>
      </w:r>
      <w:r w:rsidRPr="00D76D0E">
        <w:t>3</w:t>
      </w:r>
      <w:r w:rsidR="00D76D0E">
        <w:t> </w:t>
      </w:r>
      <w:r w:rsidR="00552BFA" w:rsidRPr="00D76D0E">
        <w:t>ECTSP</w:t>
      </w:r>
      <w:r w:rsidRPr="007003E5">
        <w:rPr>
          <w:rFonts w:ascii="Arial" w:eastAsia="Times New Roman" w:hAnsi="Arial" w:cs="Arial"/>
          <w:sz w:val="18"/>
          <w:szCs w:val="20"/>
          <w:lang w:eastAsia="de-DE"/>
        </w:rPr>
        <w:t xml:space="preserve">) Integriertes Semesterpraktikum (15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t xml:space="preserve"> sowie fachdidaktisches Begleitseminar zum Fach und der Sonderpäd. Fachrichtung I im Umfang von 6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t xml:space="preserve"> entsprechend des Modulha</w:t>
      </w:r>
      <w:r w:rsidR="00552BFA" w:rsidRPr="007003E5">
        <w:rPr>
          <w:rFonts w:ascii="Arial" w:eastAsia="Times New Roman" w:hAnsi="Arial" w:cs="Arial"/>
          <w:sz w:val="18"/>
          <w:szCs w:val="20"/>
          <w:lang w:eastAsia="de-DE"/>
        </w:rPr>
        <w:t>ndbuches)</w:t>
      </w:r>
      <w:r w:rsidR="00552BFA" w:rsidRPr="007003E5">
        <w:rPr>
          <w:rFonts w:ascii="Arial" w:eastAsia="Times New Roman" w:hAnsi="Arial" w:cs="Arial"/>
          <w:sz w:val="18"/>
          <w:szCs w:val="20"/>
          <w:lang w:eastAsia="de-DE"/>
        </w:rPr>
        <w:tab/>
        <w:t>27 ECTSP</w:t>
      </w:r>
      <w:r w:rsidRPr="007003E5">
        <w:rPr>
          <w:rFonts w:ascii="Arial" w:eastAsia="Times New Roman" w:hAnsi="Arial" w:cs="Arial"/>
          <w:sz w:val="18"/>
          <w:szCs w:val="20"/>
          <w:lang w:eastAsia="de-DE"/>
        </w:rPr>
        <w:br/>
      </w:r>
      <w:r w:rsidRPr="007003E5">
        <w:rPr>
          <w:rFonts w:ascii="Arial" w:eastAsia="Times New Roman" w:hAnsi="Arial" w:cs="Arial"/>
          <w:sz w:val="18"/>
          <w:szCs w:val="20"/>
          <w:lang w:eastAsia="de-DE"/>
        </w:rPr>
        <w:br/>
        <w:t>Psychologie</w:t>
      </w:r>
      <w:r w:rsidRPr="007003E5">
        <w:rPr>
          <w:rFonts w:ascii="Arial" w:eastAsia="Times New Roman" w:hAnsi="Arial" w:cs="Arial"/>
          <w:sz w:val="18"/>
          <w:szCs w:val="20"/>
          <w:lang w:eastAsia="de-DE"/>
        </w:rPr>
        <w:tab/>
        <w:t xml:space="preserve">9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br/>
      </w:r>
      <w:r w:rsidRPr="007003E5">
        <w:rPr>
          <w:rFonts w:ascii="Arial" w:eastAsia="Times New Roman" w:hAnsi="Arial" w:cs="Arial"/>
          <w:sz w:val="18"/>
          <w:szCs w:val="20"/>
          <w:lang w:eastAsia="de-DE"/>
        </w:rPr>
        <w:br/>
        <w:t xml:space="preserve">Educational Studies: Philosophie, Politikwissenschaft, Soziologie, Theologien, Sprechbildung (darin 2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t xml:space="preserve"> Sprechbildung, 3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t xml:space="preserve"> aus Soziologie sowie 5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t xml:space="preserve"> aus Angeboten des Moduls frei wählbar)</w:t>
      </w:r>
      <w:r w:rsidR="002C4CEA">
        <w:rPr>
          <w:rFonts w:ascii="Arial" w:eastAsia="Times New Roman" w:hAnsi="Arial" w:cs="Arial"/>
          <w:sz w:val="18"/>
          <w:szCs w:val="20"/>
          <w:lang w:eastAsia="de-DE"/>
        </w:rPr>
        <w:tab/>
      </w:r>
      <w:r w:rsidRPr="007003E5">
        <w:rPr>
          <w:rFonts w:ascii="Arial" w:eastAsia="Times New Roman" w:hAnsi="Arial" w:cs="Arial"/>
          <w:sz w:val="18"/>
          <w:szCs w:val="20"/>
          <w:lang w:eastAsia="de-DE"/>
        </w:rPr>
        <w:t>10</w:t>
      </w:r>
      <w:r w:rsidR="002C4CEA">
        <w:rPr>
          <w:rFonts w:ascii="Arial" w:eastAsia="Times New Roman" w:hAnsi="Arial" w:cs="Arial"/>
          <w:sz w:val="18"/>
          <w:szCs w:val="20"/>
          <w:lang w:eastAsia="de-DE"/>
        </w:rPr>
        <w:t xml:space="preserve">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br/>
      </w:r>
    </w:p>
    <w:p w14:paraId="095A4484" w14:textId="77777777" w:rsidR="00D76D0E" w:rsidRDefault="00C014FF" w:rsidP="00C014FF">
      <w:pPr>
        <w:spacing w:after="60" w:line="240" w:lineRule="auto"/>
        <w:ind w:left="340"/>
        <w:jc w:val="both"/>
        <w:outlineLvl w:val="1"/>
        <w:rPr>
          <w:rFonts w:ascii="Arial" w:eastAsia="Times New Roman" w:hAnsi="Arial" w:cs="Arial"/>
          <w:b/>
          <w:sz w:val="18"/>
          <w:szCs w:val="20"/>
          <w:lang w:eastAsia="de-DE"/>
        </w:rPr>
      </w:pPr>
      <w:r w:rsidRPr="007003E5">
        <w:rPr>
          <w:rFonts w:ascii="Arial" w:eastAsia="Times New Roman" w:hAnsi="Arial" w:cs="Arial"/>
          <w:b/>
          <w:sz w:val="18"/>
          <w:szCs w:val="20"/>
          <w:lang w:eastAsia="de-DE"/>
        </w:rPr>
        <w:t>2. Studienbereich II: Fächer</w:t>
      </w:r>
    </w:p>
    <w:p w14:paraId="5008EC6B" w14:textId="650FBE7A" w:rsidR="00C014FF" w:rsidRPr="007003E5" w:rsidRDefault="00C014FF" w:rsidP="00D76D0E">
      <w:pPr>
        <w:tabs>
          <w:tab w:val="right" w:pos="4820"/>
        </w:tabs>
        <w:spacing w:after="60" w:line="240" w:lineRule="auto"/>
        <w:ind w:left="340" w:right="-1"/>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br/>
        <w:t>Fach</w:t>
      </w:r>
      <w:r w:rsidR="00D76D0E">
        <w:rPr>
          <w:rFonts w:ascii="Arial" w:eastAsia="Times New Roman" w:hAnsi="Arial" w:cs="Arial"/>
          <w:sz w:val="18"/>
          <w:szCs w:val="20"/>
          <w:lang w:eastAsia="de-DE"/>
        </w:rPr>
        <w:tab/>
      </w:r>
      <w:r w:rsidRPr="007003E5">
        <w:rPr>
          <w:rFonts w:ascii="Arial" w:eastAsia="Times New Roman" w:hAnsi="Arial" w:cs="Arial"/>
          <w:sz w:val="18"/>
          <w:szCs w:val="20"/>
          <w:lang w:eastAsia="de-DE"/>
        </w:rPr>
        <w:t xml:space="preserve">50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br/>
        <w:t>aus Schulpraxis zusätz</w:t>
      </w:r>
      <w:r w:rsidR="00EF4E59" w:rsidRPr="007003E5">
        <w:rPr>
          <w:rFonts w:ascii="Arial" w:eastAsia="Times New Roman" w:hAnsi="Arial" w:cs="Arial"/>
          <w:sz w:val="18"/>
          <w:szCs w:val="20"/>
          <w:lang w:eastAsia="de-DE"/>
        </w:rPr>
        <w:t>lich</w:t>
      </w:r>
      <w:r w:rsidR="00EF4E59" w:rsidRPr="007003E5">
        <w:rPr>
          <w:rFonts w:ascii="Arial" w:eastAsia="Times New Roman" w:hAnsi="Arial" w:cs="Arial"/>
          <w:sz w:val="18"/>
          <w:szCs w:val="20"/>
          <w:lang w:eastAsia="de-DE"/>
        </w:rPr>
        <w:tab/>
        <w:t xml:space="preserve">3 </w:t>
      </w:r>
      <w:r w:rsidR="00552BFA" w:rsidRPr="007003E5">
        <w:rPr>
          <w:rFonts w:ascii="Arial" w:eastAsia="Times New Roman" w:hAnsi="Arial" w:cs="Arial"/>
          <w:sz w:val="18"/>
          <w:szCs w:val="20"/>
          <w:lang w:eastAsia="de-DE"/>
        </w:rPr>
        <w:t>ECTSP</w:t>
      </w:r>
      <w:r w:rsidR="00EF4E59" w:rsidRPr="007003E5">
        <w:rPr>
          <w:rFonts w:ascii="Arial" w:eastAsia="Times New Roman" w:hAnsi="Arial" w:cs="Arial"/>
          <w:sz w:val="18"/>
          <w:szCs w:val="20"/>
          <w:lang w:eastAsia="de-DE"/>
        </w:rPr>
        <w:br/>
      </w:r>
      <w:r w:rsidR="00EF4E59" w:rsidRPr="007003E5">
        <w:rPr>
          <w:rFonts w:ascii="Arial" w:eastAsia="Times New Roman" w:hAnsi="Arial" w:cs="Arial"/>
          <w:sz w:val="18"/>
          <w:szCs w:val="20"/>
          <w:lang w:eastAsia="de-DE"/>
        </w:rPr>
        <w:br/>
      </w:r>
      <w:r w:rsidRPr="007003E5">
        <w:rPr>
          <w:rFonts w:ascii="Arial" w:eastAsia="Times New Roman" w:hAnsi="Arial" w:cs="Arial"/>
          <w:sz w:val="18"/>
          <w:szCs w:val="20"/>
          <w:lang w:eastAsia="de-DE"/>
        </w:rPr>
        <w:t>Grundbildung</w:t>
      </w:r>
    </w:p>
    <w:p w14:paraId="01629DAA" w14:textId="280B3DBE" w:rsidR="00C014FF" w:rsidRPr="007003E5" w:rsidRDefault="00C014FF" w:rsidP="00D76D0E">
      <w:pPr>
        <w:tabs>
          <w:tab w:val="right" w:pos="4819"/>
        </w:tabs>
        <w:spacing w:after="60" w:line="240" w:lineRule="auto"/>
        <w:ind w:left="340"/>
        <w:jc w:val="both"/>
        <w:outlineLvl w:val="1"/>
        <w:rPr>
          <w:rFonts w:ascii="Arial" w:eastAsia="Times New Roman" w:hAnsi="Arial" w:cs="Arial"/>
          <w:b/>
          <w:sz w:val="18"/>
          <w:szCs w:val="20"/>
          <w:lang w:eastAsia="de-DE"/>
        </w:rPr>
      </w:pPr>
      <w:r w:rsidRPr="007003E5">
        <w:rPr>
          <w:rFonts w:ascii="Arial" w:eastAsia="Times New Roman" w:hAnsi="Arial" w:cs="Arial"/>
          <w:sz w:val="18"/>
          <w:szCs w:val="20"/>
          <w:lang w:eastAsia="de-DE"/>
        </w:rPr>
        <w:t>(Deutsch inkl. DaZ sofern Deutsch inkl. DaZ nicht als Fach gewählt wurde oder Mathematik sofern Mathematik nicht als Fach gewählt wurde)</w:t>
      </w:r>
      <w:r w:rsidRPr="007003E5">
        <w:rPr>
          <w:rFonts w:ascii="Arial" w:eastAsia="Times New Roman" w:hAnsi="Arial" w:cs="Arial"/>
          <w:sz w:val="18"/>
          <w:szCs w:val="20"/>
          <w:lang w:eastAsia="de-DE"/>
        </w:rPr>
        <w:tab/>
        <w:t xml:space="preserve">24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br/>
      </w:r>
      <w:r w:rsidRPr="007003E5">
        <w:rPr>
          <w:rFonts w:ascii="Arial" w:eastAsia="Times New Roman" w:hAnsi="Arial" w:cs="Arial"/>
          <w:sz w:val="18"/>
          <w:szCs w:val="20"/>
          <w:lang w:eastAsia="de-DE"/>
        </w:rPr>
        <w:br/>
      </w:r>
      <w:r w:rsidRPr="007003E5">
        <w:rPr>
          <w:rFonts w:ascii="Arial" w:eastAsia="Times New Roman" w:hAnsi="Arial" w:cs="Arial"/>
          <w:b/>
          <w:sz w:val="18"/>
          <w:szCs w:val="20"/>
          <w:lang w:eastAsia="de-DE"/>
        </w:rPr>
        <w:t>3. Studienbereich III: Sonderpädagogik</w:t>
      </w:r>
    </w:p>
    <w:p w14:paraId="63358C84" w14:textId="72FC6240" w:rsidR="00C014FF" w:rsidRPr="007003E5" w:rsidRDefault="00D76D0E" w:rsidP="00D76D0E">
      <w:pPr>
        <w:tabs>
          <w:tab w:val="right" w:pos="4819"/>
        </w:tabs>
        <w:spacing w:after="60" w:line="240" w:lineRule="auto"/>
        <w:ind w:left="340"/>
        <w:jc w:val="both"/>
        <w:outlineLvl w:val="1"/>
        <w:rPr>
          <w:rFonts w:ascii="Arial" w:eastAsia="Times New Roman" w:hAnsi="Arial" w:cs="Arial"/>
          <w:sz w:val="18"/>
          <w:szCs w:val="20"/>
          <w:lang w:eastAsia="de-DE"/>
        </w:rPr>
      </w:pPr>
      <w:r>
        <w:rPr>
          <w:rFonts w:ascii="Arial" w:eastAsia="Times New Roman" w:hAnsi="Arial" w:cs="Arial"/>
          <w:sz w:val="18"/>
          <w:szCs w:val="20"/>
          <w:lang w:eastAsia="de-DE"/>
        </w:rPr>
        <w:br/>
      </w:r>
      <w:r w:rsidR="00C014FF" w:rsidRPr="007003E5">
        <w:rPr>
          <w:rFonts w:ascii="Arial" w:eastAsia="Times New Roman" w:hAnsi="Arial" w:cs="Arial"/>
          <w:sz w:val="18"/>
          <w:szCs w:val="20"/>
          <w:lang w:eastAsia="de-DE"/>
        </w:rPr>
        <w:t>S</w:t>
      </w:r>
      <w:r w:rsidR="00881AD2" w:rsidRPr="007003E5">
        <w:rPr>
          <w:rFonts w:ascii="Arial" w:eastAsia="Times New Roman" w:hAnsi="Arial" w:cs="Arial"/>
          <w:sz w:val="18"/>
          <w:szCs w:val="20"/>
          <w:lang w:eastAsia="de-DE"/>
        </w:rPr>
        <w:t xml:space="preserve">onderpädagogische Grundlagen </w:t>
      </w:r>
      <w:r w:rsidR="00881AD2" w:rsidRPr="007003E5">
        <w:rPr>
          <w:rFonts w:ascii="Arial" w:eastAsia="Times New Roman" w:hAnsi="Arial" w:cs="Arial"/>
          <w:sz w:val="18"/>
          <w:szCs w:val="20"/>
          <w:lang w:eastAsia="de-DE"/>
        </w:rPr>
        <w:tab/>
        <w:t>6</w:t>
      </w:r>
      <w:r w:rsidR="00C014FF" w:rsidRPr="007003E5">
        <w:rPr>
          <w:rFonts w:ascii="Arial" w:eastAsia="Times New Roman" w:hAnsi="Arial" w:cs="Arial"/>
          <w:sz w:val="18"/>
          <w:szCs w:val="20"/>
          <w:lang w:eastAsia="de-DE"/>
        </w:rPr>
        <w:t xml:space="preserve"> </w:t>
      </w:r>
      <w:r w:rsidR="00552BFA" w:rsidRPr="007003E5">
        <w:rPr>
          <w:rFonts w:ascii="Arial" w:eastAsia="Times New Roman" w:hAnsi="Arial" w:cs="Arial"/>
          <w:sz w:val="18"/>
          <w:szCs w:val="20"/>
          <w:lang w:eastAsia="de-DE"/>
        </w:rPr>
        <w:t>ECTSP</w:t>
      </w:r>
      <w:r>
        <w:rPr>
          <w:rFonts w:ascii="Arial" w:eastAsia="Times New Roman" w:hAnsi="Arial" w:cs="Arial"/>
          <w:sz w:val="18"/>
          <w:szCs w:val="20"/>
          <w:lang w:eastAsia="de-DE"/>
        </w:rPr>
        <w:br/>
      </w:r>
      <w:r>
        <w:rPr>
          <w:rFonts w:ascii="Arial" w:eastAsia="Times New Roman" w:hAnsi="Arial" w:cs="Arial"/>
          <w:sz w:val="18"/>
          <w:szCs w:val="20"/>
          <w:lang w:eastAsia="de-DE"/>
        </w:rPr>
        <w:br/>
      </w:r>
      <w:r w:rsidR="00C014FF" w:rsidRPr="007003E5">
        <w:rPr>
          <w:rFonts w:ascii="Arial" w:eastAsia="Times New Roman" w:hAnsi="Arial" w:cs="Arial"/>
          <w:sz w:val="18"/>
          <w:szCs w:val="20"/>
          <w:lang w:eastAsia="de-DE"/>
        </w:rPr>
        <w:t xml:space="preserve">Sonderpädagogische Handlungsfelder </w:t>
      </w:r>
      <w:r w:rsidR="00C014FF" w:rsidRPr="007003E5">
        <w:rPr>
          <w:rFonts w:ascii="Arial" w:eastAsia="Times New Roman" w:hAnsi="Arial" w:cs="Arial"/>
          <w:sz w:val="18"/>
          <w:szCs w:val="20"/>
          <w:lang w:eastAsia="de-DE"/>
        </w:rPr>
        <w:tab/>
        <w:t xml:space="preserve">10 </w:t>
      </w:r>
      <w:r w:rsidR="00552BFA" w:rsidRPr="007003E5">
        <w:rPr>
          <w:rFonts w:ascii="Arial" w:eastAsia="Times New Roman" w:hAnsi="Arial" w:cs="Arial"/>
          <w:sz w:val="18"/>
          <w:szCs w:val="20"/>
          <w:lang w:eastAsia="de-DE"/>
        </w:rPr>
        <w:t>ECTSP</w:t>
      </w:r>
      <w:r>
        <w:rPr>
          <w:rFonts w:ascii="Arial" w:eastAsia="Times New Roman" w:hAnsi="Arial" w:cs="Arial"/>
          <w:sz w:val="18"/>
          <w:szCs w:val="20"/>
          <w:lang w:eastAsia="de-DE"/>
        </w:rPr>
        <w:br/>
      </w:r>
      <w:r>
        <w:rPr>
          <w:rFonts w:ascii="Arial" w:eastAsia="Times New Roman" w:hAnsi="Arial" w:cs="Arial"/>
          <w:sz w:val="18"/>
          <w:szCs w:val="20"/>
          <w:lang w:eastAsia="de-DE"/>
        </w:rPr>
        <w:br/>
      </w:r>
      <w:r w:rsidR="00C014FF" w:rsidRPr="007003E5">
        <w:rPr>
          <w:rFonts w:ascii="Arial" w:eastAsia="Times New Roman" w:hAnsi="Arial" w:cs="Arial"/>
          <w:sz w:val="18"/>
          <w:szCs w:val="20"/>
          <w:lang w:eastAsia="de-DE"/>
        </w:rPr>
        <w:t>Sonde</w:t>
      </w:r>
      <w:r w:rsidR="00881AD2" w:rsidRPr="007003E5">
        <w:rPr>
          <w:rFonts w:ascii="Arial" w:eastAsia="Times New Roman" w:hAnsi="Arial" w:cs="Arial"/>
          <w:sz w:val="18"/>
          <w:szCs w:val="20"/>
          <w:lang w:eastAsia="de-DE"/>
        </w:rPr>
        <w:t xml:space="preserve">rpädagogische Fachrichtung I </w:t>
      </w:r>
      <w:r w:rsidR="00881AD2" w:rsidRPr="007003E5">
        <w:rPr>
          <w:rFonts w:ascii="Arial" w:eastAsia="Times New Roman" w:hAnsi="Arial" w:cs="Arial"/>
          <w:sz w:val="18"/>
          <w:szCs w:val="20"/>
          <w:lang w:eastAsia="de-DE"/>
        </w:rPr>
        <w:tab/>
        <w:t>18</w:t>
      </w:r>
      <w:r w:rsidR="00C014FF" w:rsidRPr="007003E5">
        <w:rPr>
          <w:rFonts w:ascii="Arial" w:eastAsia="Times New Roman" w:hAnsi="Arial" w:cs="Arial"/>
          <w:sz w:val="18"/>
          <w:szCs w:val="20"/>
          <w:lang w:eastAsia="de-DE"/>
        </w:rPr>
        <w:t xml:space="preserve"> </w:t>
      </w:r>
      <w:r w:rsidR="00552BFA" w:rsidRPr="007003E5">
        <w:rPr>
          <w:rFonts w:ascii="Arial" w:eastAsia="Times New Roman" w:hAnsi="Arial" w:cs="Arial"/>
          <w:sz w:val="18"/>
          <w:szCs w:val="20"/>
          <w:lang w:eastAsia="de-DE"/>
        </w:rPr>
        <w:t>ECTSP</w:t>
      </w:r>
      <w:r>
        <w:rPr>
          <w:rFonts w:ascii="Arial" w:eastAsia="Times New Roman" w:hAnsi="Arial" w:cs="Arial"/>
          <w:sz w:val="18"/>
          <w:szCs w:val="20"/>
          <w:lang w:eastAsia="de-DE"/>
        </w:rPr>
        <w:br/>
      </w:r>
      <w:r>
        <w:rPr>
          <w:rFonts w:ascii="Arial" w:eastAsia="Times New Roman" w:hAnsi="Arial" w:cs="Arial"/>
          <w:sz w:val="18"/>
          <w:szCs w:val="20"/>
          <w:lang w:eastAsia="de-DE"/>
        </w:rPr>
        <w:br/>
      </w:r>
      <w:r w:rsidR="00C014FF" w:rsidRPr="007003E5">
        <w:rPr>
          <w:rFonts w:ascii="Arial" w:eastAsia="Times New Roman" w:hAnsi="Arial" w:cs="Arial"/>
          <w:sz w:val="18"/>
          <w:szCs w:val="20"/>
          <w:lang w:eastAsia="de-DE"/>
        </w:rPr>
        <w:t>Aus Schulpraxis zusätzlich</w:t>
      </w:r>
      <w:r w:rsidR="00C014FF" w:rsidRPr="007003E5">
        <w:rPr>
          <w:rFonts w:ascii="Arial" w:eastAsia="Times New Roman" w:hAnsi="Arial" w:cs="Arial"/>
          <w:sz w:val="18"/>
          <w:szCs w:val="20"/>
          <w:lang w:eastAsia="de-DE"/>
        </w:rPr>
        <w:tab/>
        <w:t xml:space="preserve">3 </w:t>
      </w:r>
      <w:r w:rsidR="00552BFA" w:rsidRPr="007003E5">
        <w:rPr>
          <w:rFonts w:ascii="Arial" w:eastAsia="Times New Roman" w:hAnsi="Arial" w:cs="Arial"/>
          <w:sz w:val="18"/>
          <w:szCs w:val="20"/>
          <w:lang w:eastAsia="de-DE"/>
        </w:rPr>
        <w:t>ECTSP</w:t>
      </w:r>
      <w:r>
        <w:rPr>
          <w:rFonts w:ascii="Arial" w:eastAsia="Times New Roman" w:hAnsi="Arial" w:cs="Arial"/>
          <w:sz w:val="18"/>
          <w:szCs w:val="20"/>
          <w:lang w:eastAsia="de-DE"/>
        </w:rPr>
        <w:br/>
      </w:r>
      <w:r>
        <w:rPr>
          <w:rFonts w:ascii="Arial" w:eastAsia="Times New Roman" w:hAnsi="Arial" w:cs="Arial"/>
          <w:sz w:val="18"/>
          <w:szCs w:val="20"/>
          <w:lang w:eastAsia="de-DE"/>
        </w:rPr>
        <w:br/>
      </w:r>
      <w:r w:rsidR="00C014FF" w:rsidRPr="007003E5">
        <w:rPr>
          <w:rFonts w:ascii="Arial" w:eastAsia="Times New Roman" w:hAnsi="Arial" w:cs="Arial"/>
          <w:sz w:val="18"/>
          <w:szCs w:val="20"/>
          <w:lang w:eastAsia="de-DE"/>
        </w:rPr>
        <w:t>Bachelorarbeit</w:t>
      </w:r>
      <w:r w:rsidR="00C014FF" w:rsidRPr="007003E5">
        <w:rPr>
          <w:rFonts w:ascii="Arial" w:eastAsia="Times New Roman" w:hAnsi="Arial" w:cs="Arial"/>
          <w:sz w:val="18"/>
          <w:szCs w:val="20"/>
          <w:lang w:eastAsia="de-DE"/>
        </w:rPr>
        <w:tab/>
        <w:t xml:space="preserve">6 </w:t>
      </w:r>
      <w:r w:rsidR="00552BFA" w:rsidRPr="007003E5">
        <w:rPr>
          <w:rFonts w:ascii="Arial" w:eastAsia="Times New Roman" w:hAnsi="Arial" w:cs="Arial"/>
          <w:sz w:val="18"/>
          <w:szCs w:val="20"/>
          <w:lang w:eastAsia="de-DE"/>
        </w:rPr>
        <w:t>ECTSP</w:t>
      </w:r>
    </w:p>
    <w:p w14:paraId="185CA0A3" w14:textId="77777777" w:rsidR="00C014FF" w:rsidRPr="007003E5" w:rsidRDefault="00C014FF" w:rsidP="00C014FF">
      <w:pPr>
        <w:spacing w:after="60" w:line="240" w:lineRule="auto"/>
        <w:ind w:left="340"/>
        <w:jc w:val="both"/>
        <w:outlineLvl w:val="1"/>
        <w:rPr>
          <w:rFonts w:ascii="Arial" w:eastAsia="Times New Roman" w:hAnsi="Arial" w:cs="Arial"/>
          <w:sz w:val="18"/>
          <w:szCs w:val="20"/>
          <w:lang w:eastAsia="de-DE"/>
        </w:rPr>
      </w:pPr>
    </w:p>
    <w:p w14:paraId="348B4A48" w14:textId="77777777" w:rsidR="00C014FF" w:rsidRPr="007003E5" w:rsidRDefault="00AC62ED" w:rsidP="00C014FF">
      <w:pPr>
        <w:spacing w:after="60" w:line="240" w:lineRule="auto"/>
        <w:ind w:left="340"/>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Als Fach</w:t>
      </w:r>
      <w:r w:rsidR="00C014FF" w:rsidRPr="007003E5">
        <w:rPr>
          <w:rFonts w:ascii="Arial" w:eastAsia="Times New Roman" w:hAnsi="Arial" w:cs="Arial"/>
          <w:sz w:val="18"/>
          <w:szCs w:val="20"/>
          <w:lang w:eastAsia="de-DE"/>
        </w:rPr>
        <w:t xml:space="preserve"> kann gewählt werden:</w:t>
      </w:r>
    </w:p>
    <w:p w14:paraId="5EAD876B"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Biologie</w:t>
      </w:r>
    </w:p>
    <w:p w14:paraId="4230F6DA"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Chemie</w:t>
      </w:r>
    </w:p>
    <w:p w14:paraId="6B7AE102"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Deutsch inkl. DaZ</w:t>
      </w:r>
    </w:p>
    <w:p w14:paraId="6417056E"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Englisch</w:t>
      </w:r>
    </w:p>
    <w:p w14:paraId="623848F7"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Ethik</w:t>
      </w:r>
    </w:p>
    <w:p w14:paraId="24541D2D"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Evangelische Theologie/Religionspädagogik</w:t>
      </w:r>
    </w:p>
    <w:p w14:paraId="49EFFAF9"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Französisch</w:t>
      </w:r>
    </w:p>
    <w:p w14:paraId="167C0212"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Geographie</w:t>
      </w:r>
    </w:p>
    <w:p w14:paraId="2E681753"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Geschichte</w:t>
      </w:r>
    </w:p>
    <w:p w14:paraId="6A539A20"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Islamische Theologie/Religionspädagogik</w:t>
      </w:r>
    </w:p>
    <w:p w14:paraId="244CA8B3"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Katholische Theologie/Religionspädagogik</w:t>
      </w:r>
    </w:p>
    <w:p w14:paraId="2BF0A429"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Kunst</w:t>
      </w:r>
    </w:p>
    <w:p w14:paraId="49D67729"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Mathematik</w:t>
      </w:r>
    </w:p>
    <w:p w14:paraId="43A63790"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Musik</w:t>
      </w:r>
    </w:p>
    <w:p w14:paraId="5AAE56B8"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Physik</w:t>
      </w:r>
    </w:p>
    <w:p w14:paraId="6D41AEA7"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Politikwissenschaft</w:t>
      </w:r>
    </w:p>
    <w:p w14:paraId="0BD62665"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Sport</w:t>
      </w:r>
    </w:p>
    <w:p w14:paraId="318BAF8F"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lastRenderedPageBreak/>
        <w:t>Technik</w:t>
      </w:r>
    </w:p>
    <w:p w14:paraId="56DAC3A2"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Wirtschaftswissenschaft</w:t>
      </w:r>
    </w:p>
    <w:p w14:paraId="21901105" w14:textId="77777777" w:rsidR="00E3434D" w:rsidRPr="007003E5" w:rsidRDefault="00E3434D" w:rsidP="00D76D0E">
      <w:pPr>
        <w:spacing w:after="60" w:line="240" w:lineRule="auto"/>
        <w:ind w:left="340"/>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Bei der Fächerwahl ist folgendes zu beachten: Eine Zulassung zum Vorbereitungsdienst in Baden-Württemberg in den Fächern Evangelische und Katholische Theologie / Religionspädagogik ist nur für die Absolventen möglich, die der jeweiligen Konfession angehören.</w:t>
      </w:r>
    </w:p>
    <w:p w14:paraId="2EE9A743" w14:textId="09D660B9" w:rsidR="00C014FF" w:rsidRPr="007003E5" w:rsidRDefault="00064280" w:rsidP="00C81441">
      <w:pPr>
        <w:numPr>
          <w:ilvl w:val="0"/>
          <w:numId w:val="7"/>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Ein Wechsel ist nur einmal im Verlauf des Studiums entweder in eine andere Fachrichtung oder in ein anderes Fach möglich. Der Wechsel muss vor Ende des vierten Semesters und vor dem Absolvieren des ISP (mit dieser Fachrichtung bzw. mit diesem Fach) erfolgen. B</w:t>
      </w:r>
      <w:r w:rsidR="00C014FF" w:rsidRPr="007003E5">
        <w:rPr>
          <w:rFonts w:ascii="Arial" w:eastAsia="Times New Roman" w:hAnsi="Arial" w:cs="Arial"/>
          <w:sz w:val="18"/>
          <w:szCs w:val="20"/>
          <w:lang w:eastAsia="de-DE"/>
        </w:rPr>
        <w:t>ei einem Fachwechsel gilt § 5 Absatz 6 entsprechend, d.</w:t>
      </w:r>
      <w:r w:rsidR="00D76D0E">
        <w:rPr>
          <w:rFonts w:ascii="Arial" w:eastAsia="Times New Roman" w:hAnsi="Arial" w:cs="Arial"/>
          <w:sz w:val="18"/>
          <w:szCs w:val="20"/>
          <w:lang w:eastAsia="de-DE"/>
        </w:rPr>
        <w:t> </w:t>
      </w:r>
      <w:r w:rsidR="00C014FF" w:rsidRPr="007003E5">
        <w:rPr>
          <w:rFonts w:ascii="Arial" w:eastAsia="Times New Roman" w:hAnsi="Arial" w:cs="Arial"/>
          <w:sz w:val="18"/>
          <w:szCs w:val="20"/>
          <w:lang w:eastAsia="de-DE"/>
        </w:rPr>
        <w:t>h. die/der Studierende muss bis Ende des vierten Fachsemesters das Modul 1 im neu gewählte</w:t>
      </w:r>
      <w:r w:rsidR="002C3080" w:rsidRPr="007003E5">
        <w:rPr>
          <w:rFonts w:ascii="Arial" w:eastAsia="Times New Roman" w:hAnsi="Arial" w:cs="Arial"/>
          <w:sz w:val="18"/>
          <w:szCs w:val="20"/>
          <w:lang w:eastAsia="de-DE"/>
        </w:rPr>
        <w:t>n Fach erfolgreich abschließen.</w:t>
      </w:r>
    </w:p>
    <w:p w14:paraId="54C282E4" w14:textId="11BE32C5" w:rsidR="00C014FF" w:rsidRPr="007003E5" w:rsidRDefault="00C014FF" w:rsidP="00C81441">
      <w:pPr>
        <w:numPr>
          <w:ilvl w:val="0"/>
          <w:numId w:val="7"/>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Im Verlauf des Studiengangs sind studienbegleitende Prüfungsleistungen als Modulprüfungen zu erbringen. Über die Prüfungsformen entscheiden die Lehrenden der Einzelveranstaltungen nach hochschuldidaktischen Erwägungen. Studienbegleitende Modulprüfungen können in verschiedenen Formen erfolgen (z.</w:t>
      </w:r>
      <w:r w:rsidR="00D76D0E">
        <w:rPr>
          <w:rFonts w:ascii="Arial" w:eastAsia="Times New Roman" w:hAnsi="Arial" w:cs="Arial"/>
          <w:sz w:val="18"/>
          <w:szCs w:val="20"/>
          <w:lang w:eastAsia="de-DE"/>
        </w:rPr>
        <w:t> </w:t>
      </w:r>
      <w:r w:rsidRPr="007003E5">
        <w:rPr>
          <w:rFonts w:ascii="Arial" w:eastAsia="Times New Roman" w:hAnsi="Arial" w:cs="Arial"/>
          <w:sz w:val="18"/>
          <w:szCs w:val="20"/>
          <w:lang w:eastAsia="de-DE"/>
        </w:rPr>
        <w:t>B. schriftlich, mündlich, Praktikumsbericht, Präsentation, Portfolio). Nähere Angaben zu den studienbegleitenden Prüfungsleistungen enthält das Modulhandbuch (Anlage</w:t>
      </w:r>
      <w:r w:rsidR="00D76D0E">
        <w:rPr>
          <w:rFonts w:ascii="Arial" w:eastAsia="Times New Roman" w:hAnsi="Arial" w:cs="Arial"/>
          <w:sz w:val="18"/>
          <w:szCs w:val="20"/>
          <w:lang w:eastAsia="de-DE"/>
        </w:rPr>
        <w:t> </w:t>
      </w:r>
      <w:r w:rsidRPr="007003E5">
        <w:rPr>
          <w:rFonts w:ascii="Arial" w:eastAsia="Times New Roman" w:hAnsi="Arial" w:cs="Arial"/>
          <w:sz w:val="18"/>
          <w:szCs w:val="20"/>
          <w:lang w:eastAsia="de-DE"/>
        </w:rPr>
        <w:t>5).</w:t>
      </w:r>
    </w:p>
    <w:p w14:paraId="45243E98" w14:textId="02019521" w:rsidR="00C014FF" w:rsidRPr="007003E5" w:rsidRDefault="00C014FF" w:rsidP="00C81441">
      <w:pPr>
        <w:numPr>
          <w:ilvl w:val="0"/>
          <w:numId w:val="7"/>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Im Bachelorstudium muss einschließlich Wieder</w:t>
      </w:r>
      <w:r w:rsidR="00946B6D">
        <w:rPr>
          <w:rFonts w:ascii="Arial" w:eastAsia="Times New Roman" w:hAnsi="Arial" w:cs="Arial"/>
          <w:sz w:val="18"/>
          <w:szCs w:val="20"/>
          <w:lang w:eastAsia="de-DE"/>
        </w:rPr>
        <w:softHyphen/>
      </w:r>
      <w:r w:rsidRPr="007003E5">
        <w:rPr>
          <w:rFonts w:ascii="Arial" w:eastAsia="Times New Roman" w:hAnsi="Arial" w:cs="Arial"/>
          <w:sz w:val="18"/>
          <w:szCs w:val="20"/>
          <w:lang w:eastAsia="de-DE"/>
        </w:rPr>
        <w:t xml:space="preserve">holungsprüfungen bis spätestens Ende viertes Semester das Modul 1 im Fach, in der Grundbildung und in </w:t>
      </w:r>
      <w:r w:rsidR="0096463F" w:rsidRPr="007003E5">
        <w:rPr>
          <w:rFonts w:ascii="Arial" w:eastAsia="Times New Roman" w:hAnsi="Arial" w:cs="Arial"/>
          <w:sz w:val="18"/>
          <w:szCs w:val="20"/>
          <w:lang w:eastAsia="de-DE"/>
        </w:rPr>
        <w:t>Erziehungswissenschaft</w:t>
      </w:r>
      <w:r w:rsidRPr="007003E5">
        <w:rPr>
          <w:rFonts w:ascii="Arial" w:eastAsia="Times New Roman" w:hAnsi="Arial" w:cs="Arial"/>
          <w:sz w:val="18"/>
          <w:szCs w:val="20"/>
          <w:lang w:eastAsia="de-DE"/>
        </w:rPr>
        <w:t xml:space="preserve"> erfolgreich abgeschlossen sein. </w:t>
      </w:r>
    </w:p>
    <w:p w14:paraId="1A8217ED" w14:textId="3B97A3B5" w:rsidR="00C014FF" w:rsidRPr="007003E5" w:rsidRDefault="00C014FF" w:rsidP="00C81441">
      <w:pPr>
        <w:numPr>
          <w:ilvl w:val="0"/>
          <w:numId w:val="7"/>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Der Erwerb von Leistungspunkten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t>) setzt eine erfolgreiche Teilnahme an den Studienleistungen</w:t>
      </w:r>
      <w:r w:rsidRPr="007003E5">
        <w:rPr>
          <w:rFonts w:ascii="Arial" w:eastAsia="Times New Roman" w:hAnsi="Arial" w:cs="Arial"/>
          <w:b/>
          <w:i/>
          <w:sz w:val="18"/>
          <w:szCs w:val="20"/>
          <w:lang w:eastAsia="de-DE"/>
        </w:rPr>
        <w:t xml:space="preserve"> </w:t>
      </w:r>
      <w:r w:rsidRPr="007003E5">
        <w:rPr>
          <w:rFonts w:ascii="Arial" w:eastAsia="Times New Roman" w:hAnsi="Arial" w:cs="Arial"/>
          <w:sz w:val="18"/>
          <w:szCs w:val="20"/>
          <w:lang w:eastAsia="de-DE"/>
        </w:rPr>
        <w:t>voraus und ist an das Bestehen der Modulprüfung gebunden.</w:t>
      </w:r>
    </w:p>
    <w:p w14:paraId="0BDC9640" w14:textId="77777777" w:rsidR="00C014FF" w:rsidRPr="007003E5" w:rsidRDefault="00C014FF" w:rsidP="00C81441">
      <w:pPr>
        <w:numPr>
          <w:ilvl w:val="0"/>
          <w:numId w:val="7"/>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Die/Der Studierende kann nach Bestehen </w:t>
      </w:r>
      <w:r w:rsidR="00483969" w:rsidRPr="007003E5">
        <w:rPr>
          <w:rFonts w:ascii="Arial" w:eastAsia="Times New Roman" w:hAnsi="Arial" w:cs="Arial"/>
          <w:sz w:val="18"/>
          <w:szCs w:val="20"/>
          <w:lang w:eastAsia="de-DE"/>
        </w:rPr>
        <w:t xml:space="preserve">der in Absatz 6 genannten </w:t>
      </w:r>
      <w:r w:rsidRPr="007003E5">
        <w:rPr>
          <w:rFonts w:ascii="Arial" w:eastAsia="Times New Roman" w:hAnsi="Arial" w:cs="Arial"/>
          <w:sz w:val="18"/>
          <w:szCs w:val="20"/>
          <w:lang w:eastAsia="de-DE"/>
        </w:rPr>
        <w:t>M</w:t>
      </w:r>
      <w:r w:rsidR="002277F3" w:rsidRPr="007003E5">
        <w:rPr>
          <w:rFonts w:ascii="Arial" w:eastAsia="Times New Roman" w:hAnsi="Arial" w:cs="Arial"/>
          <w:sz w:val="18"/>
          <w:szCs w:val="20"/>
          <w:lang w:eastAsia="de-DE"/>
        </w:rPr>
        <w:t xml:space="preserve">odul-1-Prüfungen zusätzlich ein bzw. zwei Fächer als Kontaktstudium „Schulisches Lernen FACH“ aus den Fachbereichen entsprechend Abs. 3 </w:t>
      </w:r>
      <w:r w:rsidRPr="007003E5">
        <w:rPr>
          <w:rFonts w:ascii="Arial" w:eastAsia="Times New Roman" w:hAnsi="Arial" w:cs="Arial"/>
          <w:sz w:val="18"/>
          <w:szCs w:val="20"/>
          <w:lang w:eastAsia="de-DE"/>
        </w:rPr>
        <w:t>wählen und i</w:t>
      </w:r>
      <w:r w:rsidR="002277F3" w:rsidRPr="007003E5">
        <w:rPr>
          <w:rFonts w:ascii="Arial" w:eastAsia="Times New Roman" w:hAnsi="Arial" w:cs="Arial"/>
          <w:sz w:val="18"/>
          <w:szCs w:val="20"/>
          <w:lang w:eastAsia="de-DE"/>
        </w:rPr>
        <w:t>n diesen ein Hochschulzertifikat „Schulisches Lernen“</w:t>
      </w:r>
      <w:r w:rsidRPr="007003E5">
        <w:rPr>
          <w:rFonts w:ascii="Arial" w:eastAsia="Times New Roman" w:hAnsi="Arial" w:cs="Arial"/>
          <w:sz w:val="18"/>
          <w:szCs w:val="20"/>
          <w:lang w:eastAsia="de-DE"/>
        </w:rPr>
        <w:t xml:space="preserve"> im Umfang</w:t>
      </w:r>
      <w:r w:rsidR="002277F3" w:rsidRPr="007003E5">
        <w:rPr>
          <w:rFonts w:ascii="Arial" w:eastAsia="Times New Roman" w:hAnsi="Arial" w:cs="Arial"/>
          <w:sz w:val="18"/>
          <w:szCs w:val="20"/>
          <w:lang w:eastAsia="de-DE"/>
        </w:rPr>
        <w:t xml:space="preserve"> von 50 ECTSP erwerben</w:t>
      </w:r>
      <w:r w:rsidRPr="007003E5">
        <w:rPr>
          <w:rFonts w:ascii="Arial" w:eastAsia="Times New Roman" w:hAnsi="Arial" w:cs="Arial"/>
          <w:sz w:val="18"/>
          <w:szCs w:val="20"/>
          <w:lang w:eastAsia="de-DE"/>
        </w:rPr>
        <w:t>.</w:t>
      </w:r>
    </w:p>
    <w:p w14:paraId="287CBCBD" w14:textId="77777777" w:rsidR="00C014FF" w:rsidRPr="007003E5" w:rsidRDefault="00C014FF" w:rsidP="00C81441">
      <w:pPr>
        <w:numPr>
          <w:ilvl w:val="0"/>
          <w:numId w:val="7"/>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Die/Der Studierende kann zusätzlich ein Erweiterungsstudium im Umfang von 39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t xml:space="preserve"> in folgenden besonderen Erweiterungsfächern wählen:</w:t>
      </w:r>
    </w:p>
    <w:p w14:paraId="54616DEF" w14:textId="77777777" w:rsidR="00CD1486" w:rsidRPr="007003E5" w:rsidRDefault="00CD1486"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Beratung</w:t>
      </w:r>
    </w:p>
    <w:p w14:paraId="38C34A68" w14:textId="77777777" w:rsidR="00CD1486" w:rsidRPr="007003E5" w:rsidRDefault="00CD1486"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Bildungsinformatik</w:t>
      </w:r>
    </w:p>
    <w:p w14:paraId="370A56CB"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Deutsch als Zweitsprache</w:t>
      </w:r>
    </w:p>
    <w:p w14:paraId="22B06983" w14:textId="77777777" w:rsidR="00CD1486" w:rsidRPr="007003E5" w:rsidRDefault="00CD1486"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Erlebnispädagogik</w:t>
      </w:r>
    </w:p>
    <w:p w14:paraId="64CC902B"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Islamische Theologie/ Religionspädagogik</w:t>
      </w:r>
    </w:p>
    <w:p w14:paraId="16C3A9B3" w14:textId="77777777" w:rsidR="00C014FF" w:rsidRPr="007003E5" w:rsidRDefault="00C014FF"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Medienpädagogik</w:t>
      </w:r>
    </w:p>
    <w:p w14:paraId="6B51F6F7" w14:textId="77777777" w:rsidR="00C014FF" w:rsidRPr="007003E5" w:rsidRDefault="00CD1486" w:rsidP="00C81441">
      <w:pPr>
        <w:numPr>
          <w:ilvl w:val="0"/>
          <w:numId w:val="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Spiel- und Theaterpädagogik</w:t>
      </w:r>
    </w:p>
    <w:p w14:paraId="427C51C0" w14:textId="77777777" w:rsidR="00CD1486" w:rsidRPr="007003E5" w:rsidRDefault="00CD1486" w:rsidP="00C81441">
      <w:pPr>
        <w:pStyle w:val="Listenabsatz"/>
        <w:numPr>
          <w:ilvl w:val="0"/>
          <w:numId w:val="7"/>
        </w:numPr>
        <w:outlineLvl w:val="1"/>
        <w:rPr>
          <w:rFonts w:cs="Arial"/>
        </w:rPr>
      </w:pPr>
      <w:r w:rsidRPr="007003E5">
        <w:rPr>
          <w:rFonts w:cs="Arial"/>
        </w:rPr>
        <w:t xml:space="preserve">Die/Der Studierende kann zusätzlich ein sonderpädagogisches Erweiterungsstudium im Umfang von 45 </w:t>
      </w:r>
      <w:r w:rsidR="00552BFA" w:rsidRPr="007003E5">
        <w:rPr>
          <w:rFonts w:cs="Arial"/>
        </w:rPr>
        <w:t>ECTSP</w:t>
      </w:r>
      <w:r w:rsidRPr="007003E5">
        <w:rPr>
          <w:rFonts w:cs="Arial"/>
        </w:rPr>
        <w:t xml:space="preserve"> in folgenden sonderpädagogischen Erweiterungsfächern wählen:</w:t>
      </w:r>
    </w:p>
    <w:p w14:paraId="3658FB82" w14:textId="77777777" w:rsidR="00CD1486" w:rsidRPr="007003E5" w:rsidRDefault="00CD1486" w:rsidP="00C81441">
      <w:pPr>
        <w:pStyle w:val="Listenabsatz"/>
        <w:numPr>
          <w:ilvl w:val="0"/>
          <w:numId w:val="4"/>
        </w:numPr>
        <w:outlineLvl w:val="1"/>
        <w:rPr>
          <w:rFonts w:cs="Arial"/>
        </w:rPr>
      </w:pPr>
      <w:r w:rsidRPr="007003E5">
        <w:rPr>
          <w:rFonts w:cs="Arial"/>
        </w:rPr>
        <w:t>Bewegung, Spiel und Sport mit behinderten und benachteiligten Menschen</w:t>
      </w:r>
    </w:p>
    <w:p w14:paraId="0EB56C04" w14:textId="77777777" w:rsidR="00CD1486" w:rsidRPr="007003E5" w:rsidRDefault="00CD1486" w:rsidP="00C81441">
      <w:pPr>
        <w:pStyle w:val="Listenabsatz"/>
        <w:numPr>
          <w:ilvl w:val="0"/>
          <w:numId w:val="4"/>
        </w:numPr>
        <w:outlineLvl w:val="1"/>
        <w:rPr>
          <w:rFonts w:cs="Arial"/>
        </w:rPr>
      </w:pPr>
      <w:r w:rsidRPr="007003E5">
        <w:rPr>
          <w:rFonts w:cs="Arial"/>
        </w:rPr>
        <w:t>Pädagogik der Vielfalt</w:t>
      </w:r>
    </w:p>
    <w:p w14:paraId="7C3E0451" w14:textId="309AA1B9" w:rsidR="00B45B2F" w:rsidRPr="007003E5" w:rsidRDefault="00B45B2F" w:rsidP="00C81441">
      <w:pPr>
        <w:numPr>
          <w:ilvl w:val="0"/>
          <w:numId w:val="7"/>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Studierenden können verschiedene Studienprofile in ihrem Studium bilden. Diese Profile sind Schwerpunktsetzungen zu bestimmten Themen. Die Profile bestehen aus Lehrveranstaltungen, die in den Modulhandbüchern aufgeführt sind. Die zuständigen Stellen erteilen den Studierenden eine Bescheinigung über das Studienprofil, wenn die erforderlichen Studienleistungen erbracht sind. Studienprofile sind:</w:t>
      </w:r>
    </w:p>
    <w:p w14:paraId="373B0209" w14:textId="060218B2" w:rsidR="007003E5" w:rsidRPr="007003E5" w:rsidRDefault="007003E5" w:rsidP="00C81441">
      <w:pPr>
        <w:pStyle w:val="Listenabsatz"/>
        <w:numPr>
          <w:ilvl w:val="0"/>
          <w:numId w:val="4"/>
        </w:numPr>
        <w:outlineLvl w:val="1"/>
        <w:rPr>
          <w:rFonts w:cs="Arial"/>
        </w:rPr>
      </w:pPr>
      <w:r w:rsidRPr="007003E5">
        <w:rPr>
          <w:rFonts w:cs="Arial"/>
        </w:rPr>
        <w:t>Bilingualer Sachfachunterricht</w:t>
      </w:r>
    </w:p>
    <w:p w14:paraId="7998AA4B" w14:textId="77777777" w:rsidR="007003E5" w:rsidRPr="007003E5" w:rsidRDefault="007003E5" w:rsidP="00C81441">
      <w:pPr>
        <w:pStyle w:val="Listenabsatz"/>
        <w:numPr>
          <w:ilvl w:val="0"/>
          <w:numId w:val="4"/>
        </w:numPr>
        <w:outlineLvl w:val="1"/>
        <w:rPr>
          <w:rFonts w:cs="Arial"/>
        </w:rPr>
      </w:pPr>
      <w:r w:rsidRPr="007003E5">
        <w:rPr>
          <w:rFonts w:cs="Arial"/>
        </w:rPr>
        <w:t>Grundbildung Medien</w:t>
      </w:r>
    </w:p>
    <w:p w14:paraId="70C9FA6D" w14:textId="77777777" w:rsidR="007003E5" w:rsidRPr="007003E5" w:rsidRDefault="007003E5" w:rsidP="00C81441">
      <w:pPr>
        <w:pStyle w:val="Listenabsatz"/>
        <w:numPr>
          <w:ilvl w:val="0"/>
          <w:numId w:val="4"/>
        </w:numPr>
        <w:outlineLvl w:val="1"/>
        <w:rPr>
          <w:rFonts w:cs="Arial"/>
        </w:rPr>
      </w:pPr>
      <w:r w:rsidRPr="007003E5">
        <w:rPr>
          <w:rFonts w:cs="Arial"/>
        </w:rPr>
        <w:t>Deutsch als Zweitsprache für alle Fächer (</w:t>
      </w:r>
      <w:proofErr w:type="spellStart"/>
      <w:r w:rsidRPr="007003E5">
        <w:rPr>
          <w:rFonts w:cs="Arial"/>
        </w:rPr>
        <w:t>DaZfaF</w:t>
      </w:r>
      <w:proofErr w:type="spellEnd"/>
      <w:r w:rsidRPr="007003E5">
        <w:rPr>
          <w:rFonts w:cs="Arial"/>
        </w:rPr>
        <w:t>)</w:t>
      </w:r>
    </w:p>
    <w:p w14:paraId="197A082F" w14:textId="39BD4C46" w:rsidR="007003E5" w:rsidRDefault="007003E5" w:rsidP="00C81441">
      <w:pPr>
        <w:pStyle w:val="Listenabsatz"/>
        <w:numPr>
          <w:ilvl w:val="0"/>
          <w:numId w:val="4"/>
        </w:numPr>
        <w:outlineLvl w:val="1"/>
        <w:rPr>
          <w:rFonts w:cs="Arial"/>
        </w:rPr>
      </w:pPr>
      <w:r w:rsidRPr="007003E5">
        <w:rPr>
          <w:rFonts w:cs="Arial"/>
        </w:rPr>
        <w:t>Diversitätssensible Pädagogik und Didaktik (</w:t>
      </w:r>
      <w:proofErr w:type="spellStart"/>
      <w:r w:rsidRPr="007003E5">
        <w:rPr>
          <w:rFonts w:cs="Arial"/>
        </w:rPr>
        <w:t>DiPDi</w:t>
      </w:r>
      <w:proofErr w:type="spellEnd"/>
      <w:r w:rsidRPr="007003E5">
        <w:rPr>
          <w:rFonts w:cs="Arial"/>
        </w:rPr>
        <w:t>)</w:t>
      </w:r>
    </w:p>
    <w:p w14:paraId="2E23EEC6" w14:textId="2D44A3DB" w:rsidR="00CC09DD" w:rsidRDefault="00CC09DD" w:rsidP="00C81441">
      <w:pPr>
        <w:pStyle w:val="Listenabsatz"/>
        <w:numPr>
          <w:ilvl w:val="0"/>
          <w:numId w:val="4"/>
        </w:numPr>
        <w:outlineLvl w:val="1"/>
        <w:rPr>
          <w:rFonts w:cs="Arial"/>
        </w:rPr>
      </w:pPr>
      <w:r>
        <w:rPr>
          <w:rFonts w:cs="Arial"/>
        </w:rPr>
        <w:t>Spiel- und Theaterpädagogik</w:t>
      </w:r>
    </w:p>
    <w:p w14:paraId="3D4EC9E6" w14:textId="1C9C948F" w:rsidR="00CC09DD" w:rsidRPr="007003E5" w:rsidRDefault="00CC09DD" w:rsidP="00C81441">
      <w:pPr>
        <w:pStyle w:val="Listenabsatz"/>
        <w:numPr>
          <w:ilvl w:val="0"/>
          <w:numId w:val="4"/>
        </w:numPr>
        <w:outlineLvl w:val="1"/>
        <w:rPr>
          <w:rFonts w:cs="Arial"/>
        </w:rPr>
      </w:pPr>
      <w:r>
        <w:rPr>
          <w:rFonts w:cs="Arial"/>
        </w:rPr>
        <w:t>Antisemitismuskritische Bildungsarbeit</w:t>
      </w:r>
    </w:p>
    <w:p w14:paraId="4318FC7A" w14:textId="6F3771EC" w:rsidR="007003E5" w:rsidRPr="007003E5" w:rsidRDefault="007003E5" w:rsidP="00C81441">
      <w:pPr>
        <w:numPr>
          <w:ilvl w:val="0"/>
          <w:numId w:val="7"/>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Im letzten Semester des Bachelorstudiums, können auch Modulbausteine, die nicht mit einer Modulprüfung enden bzw. schulpraktische Leistungen des Masterstudien</w:t>
      </w:r>
      <w:r w:rsidR="00946B6D">
        <w:rPr>
          <w:rFonts w:ascii="Arial" w:eastAsia="Times New Roman" w:hAnsi="Arial" w:cs="Arial"/>
          <w:sz w:val="18"/>
          <w:szCs w:val="20"/>
          <w:lang w:eastAsia="de-DE"/>
        </w:rPr>
        <w:softHyphen/>
      </w:r>
      <w:r w:rsidRPr="007003E5">
        <w:rPr>
          <w:rFonts w:ascii="Arial" w:eastAsia="Times New Roman" w:hAnsi="Arial" w:cs="Arial"/>
          <w:sz w:val="18"/>
          <w:szCs w:val="20"/>
          <w:lang w:eastAsia="de-DE"/>
        </w:rPr>
        <w:t>gangs Lehramt Sonderpädagogik belegt werden. Die vorgezogenen Mastermodulbausteine werden nicht für die Bachelorprüfung berücksichtigt, sondern nach Einschreiben in den Masterstudiengang von Amts wegen angerechnet. Art und Umfang der zu erbringenden Studienleistungen richten sich in diesem Fall nach der StPO des Masterstudiengangs Lehramt Sonder</w:t>
      </w:r>
      <w:r w:rsidR="00946B6D">
        <w:rPr>
          <w:rFonts w:ascii="Arial" w:eastAsia="Times New Roman" w:hAnsi="Arial" w:cs="Arial"/>
          <w:sz w:val="18"/>
          <w:szCs w:val="20"/>
          <w:lang w:eastAsia="de-DE"/>
        </w:rPr>
        <w:softHyphen/>
      </w:r>
      <w:r w:rsidRPr="007003E5">
        <w:rPr>
          <w:rFonts w:ascii="Arial" w:eastAsia="Times New Roman" w:hAnsi="Arial" w:cs="Arial"/>
          <w:sz w:val="18"/>
          <w:szCs w:val="20"/>
          <w:lang w:eastAsia="de-DE"/>
        </w:rPr>
        <w:t>pädagogik. Modulprüfungen des Masterstudiengangs Lehramt Sonderpädagogik können nicht im Bachelorstudium absolviert werden.</w:t>
      </w:r>
    </w:p>
    <w:p w14:paraId="27030773" w14:textId="77777777" w:rsidR="00C014FF" w:rsidRPr="007003E5" w:rsidRDefault="00C014FF" w:rsidP="004F52BE">
      <w:pPr>
        <w:pStyle w:val="berschrift1"/>
      </w:pPr>
      <w:r w:rsidRPr="007003E5">
        <w:t>Lehrveranstaltungen und Prüfungen in Englisch oder einer anderen Fremdsprache</w:t>
      </w:r>
    </w:p>
    <w:p w14:paraId="3A41977A" w14:textId="77777777" w:rsidR="00C014FF" w:rsidRPr="007003E5" w:rsidRDefault="00C014FF" w:rsidP="00C014FF">
      <w:pPr>
        <w:spacing w:after="60" w:line="240" w:lineRule="auto"/>
        <w:ind w:left="284"/>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Lehrveranstaltungen und Prüfungen können ganz oder teilweise in Englisch oder in Französisch abgehalten werden. </w:t>
      </w:r>
    </w:p>
    <w:p w14:paraId="015CEEDA" w14:textId="77777777" w:rsidR="00C014FF" w:rsidRPr="007003E5" w:rsidRDefault="00C014FF" w:rsidP="00C014FF">
      <w:pPr>
        <w:spacing w:before="240" w:after="120" w:line="240" w:lineRule="auto"/>
        <w:jc w:val="both"/>
        <w:rPr>
          <w:rFonts w:ascii="Arial" w:eastAsia="Times New Roman" w:hAnsi="Arial" w:cs="Arial"/>
          <w:b/>
          <w:sz w:val="18"/>
          <w:szCs w:val="20"/>
          <w:lang w:eastAsia="de-DE"/>
        </w:rPr>
      </w:pPr>
      <w:r w:rsidRPr="007003E5">
        <w:rPr>
          <w:rFonts w:ascii="Arial" w:eastAsia="Times New Roman" w:hAnsi="Arial" w:cs="Arial"/>
          <w:b/>
          <w:sz w:val="18"/>
          <w:szCs w:val="20"/>
          <w:lang w:eastAsia="de-DE"/>
        </w:rPr>
        <w:t xml:space="preserve">II. </w:t>
      </w:r>
      <w:r w:rsidRPr="007003E5">
        <w:rPr>
          <w:rFonts w:ascii="Arial" w:eastAsia="Times New Roman" w:hAnsi="Arial" w:cs="Arial"/>
          <w:b/>
          <w:sz w:val="20"/>
          <w:szCs w:val="20"/>
          <w:lang w:eastAsia="de-DE"/>
        </w:rPr>
        <w:t>Prüfungen</w:t>
      </w:r>
      <w:r w:rsidRPr="007003E5">
        <w:rPr>
          <w:rFonts w:ascii="Arial" w:eastAsia="Times New Roman" w:hAnsi="Arial" w:cs="Arial"/>
          <w:b/>
          <w:sz w:val="18"/>
          <w:szCs w:val="20"/>
          <w:lang w:eastAsia="de-DE"/>
        </w:rPr>
        <w:t xml:space="preserve"> im Bachelorstudiengang</w:t>
      </w:r>
    </w:p>
    <w:p w14:paraId="6543D844" w14:textId="77777777" w:rsidR="00732295" w:rsidRPr="007003E5" w:rsidRDefault="00732295" w:rsidP="004F52BE">
      <w:pPr>
        <w:pStyle w:val="berschrift1"/>
      </w:pPr>
      <w:r w:rsidRPr="007003E5">
        <w:t>Studiengangs- und Prüfungsausschuss</w:t>
      </w:r>
    </w:p>
    <w:p w14:paraId="76CC95F2" w14:textId="77777777" w:rsidR="00732295" w:rsidRPr="007003E5" w:rsidRDefault="00732295" w:rsidP="00C81441">
      <w:pPr>
        <w:numPr>
          <w:ilvl w:val="0"/>
          <w:numId w:val="8"/>
        </w:numPr>
        <w:spacing w:after="60" w:line="240" w:lineRule="auto"/>
        <w:ind w:left="284" w:hanging="360"/>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Für die Durchführung und Organisation der Prüfungen wird ein Studiengangs- und Prüfungsausschuss (SPA) für den Studiengang Bachelor Sonderpädagogik durch Beschluss des Senats gebildet.</w:t>
      </w:r>
    </w:p>
    <w:p w14:paraId="21A16A24" w14:textId="77777777" w:rsidR="00732295" w:rsidRPr="007003E5" w:rsidRDefault="00732295" w:rsidP="00C81441">
      <w:pPr>
        <w:numPr>
          <w:ilvl w:val="0"/>
          <w:numId w:val="8"/>
        </w:numPr>
        <w:spacing w:after="60" w:line="240" w:lineRule="auto"/>
        <w:ind w:left="284" w:hanging="360"/>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Im SPA sind alle am Studiengang beteiligten Hochschulen und Fakultäten vertreten, wobei aus jeder Fakultät Hochschullehrerinnen und Hochschullehrer, akademische Mitarbeiterinnen und Mitarbeiter und mindestens zwei Studierende (max. 2/5 der Gesamtmitglieder) zu Mitgliedern vom Senat gewählt werden. Die Amtszeit der Mitglieder der SPA beträgt vier Jahre, die der </w:t>
      </w:r>
      <w:proofErr w:type="spellStart"/>
      <w:r w:rsidRPr="007003E5">
        <w:rPr>
          <w:rFonts w:ascii="Arial" w:eastAsia="Times New Roman" w:hAnsi="Arial" w:cs="Arial"/>
          <w:sz w:val="18"/>
          <w:szCs w:val="20"/>
          <w:lang w:eastAsia="de-DE"/>
        </w:rPr>
        <w:t>StudierendenvertreterInnen</w:t>
      </w:r>
      <w:proofErr w:type="spellEnd"/>
      <w:r w:rsidRPr="007003E5">
        <w:rPr>
          <w:rFonts w:ascii="Arial" w:eastAsia="Times New Roman" w:hAnsi="Arial" w:cs="Arial"/>
          <w:sz w:val="18"/>
          <w:szCs w:val="20"/>
          <w:lang w:eastAsia="de-DE"/>
        </w:rPr>
        <w:t xml:space="preserve"> ein Jahr. Eine Wiederwahl ist möglich.</w:t>
      </w:r>
    </w:p>
    <w:p w14:paraId="4871990E" w14:textId="77777777" w:rsidR="00732295" w:rsidRPr="007003E5" w:rsidRDefault="00732295" w:rsidP="00C81441">
      <w:pPr>
        <w:numPr>
          <w:ilvl w:val="0"/>
          <w:numId w:val="8"/>
        </w:numPr>
        <w:spacing w:after="60" w:line="240" w:lineRule="auto"/>
        <w:ind w:left="284" w:hanging="360"/>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Im SPA nimmt der Studienberater/die Studienberaterin für das Lehramt Sonderpädagogik kraft Amtes einen Sitz in der Gruppe der Akademischen MitarbeiterInnen ein. </w:t>
      </w:r>
    </w:p>
    <w:p w14:paraId="49098DD8" w14:textId="77777777" w:rsidR="00732295" w:rsidRPr="007003E5" w:rsidRDefault="00732295" w:rsidP="00C81441">
      <w:pPr>
        <w:numPr>
          <w:ilvl w:val="0"/>
          <w:numId w:val="8"/>
        </w:numPr>
        <w:spacing w:after="60" w:line="240" w:lineRule="auto"/>
        <w:ind w:left="284" w:hanging="360"/>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Dem Studiengangs- und Prüfungsausschuss gehören ferner mit beratender Stimme die Leiterin/der Leiter des akademischen Prüfungsamtes und die/der Gleichstellungsbeauftragte an </w:t>
      </w:r>
    </w:p>
    <w:p w14:paraId="0E93768E" w14:textId="77777777" w:rsidR="00732295" w:rsidRPr="007003E5" w:rsidRDefault="00732295" w:rsidP="00C81441">
      <w:pPr>
        <w:numPr>
          <w:ilvl w:val="0"/>
          <w:numId w:val="8"/>
        </w:numPr>
        <w:spacing w:after="60" w:line="240" w:lineRule="auto"/>
        <w:ind w:left="284" w:hanging="360"/>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Mitglieder des Rektorats, Vertreterinnen und Vertreter des Prüfungsamts sind berechtigt, an jeder Sitzung eines SPA teilzunehmen. Die Studienberaterinnen und Studienberater und die Studiendekaninnen und Studiendekane sind berechtigt, an jeder Sitzung eines SPA teilzunehmen, an dem ihre Fakultät beteiligt ist. Dem SPA werden weitere Fachvertreterinnen und Fachvertreter und Modulbeauftragte bei Themen, die speziell einzelne Fächer o-der Module betreffen, assoziiert.</w:t>
      </w:r>
    </w:p>
    <w:p w14:paraId="4A37EC51" w14:textId="77777777" w:rsidR="00732295" w:rsidRPr="007003E5" w:rsidRDefault="00732295" w:rsidP="00C81441">
      <w:pPr>
        <w:numPr>
          <w:ilvl w:val="0"/>
          <w:numId w:val="8"/>
        </w:numPr>
        <w:spacing w:after="60" w:line="240" w:lineRule="auto"/>
        <w:ind w:left="284" w:hanging="360"/>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Die Studiendekane einer beteiligten Fakultät nehmen den Vorsitz des SPA ein. Abweichend davon kann der Senat auf Vorschlag des SPA oder der Fakultäten eine andere Vorsitzende oder einen anderen Vorsitzenden aus dem Kreis der Hochschullehrerinnen und Hochschullehrer, die Mitglieder im SPA sind, wählen. Der oder dem Vorsitzenden obliegt die Auslegung der Geschäftsordnung. Stellvertretungen sind nicht </w:t>
      </w:r>
      <w:r w:rsidRPr="007003E5">
        <w:rPr>
          <w:rFonts w:ascii="Arial" w:eastAsia="Times New Roman" w:hAnsi="Arial" w:cs="Arial"/>
          <w:sz w:val="18"/>
          <w:szCs w:val="20"/>
          <w:lang w:eastAsia="de-DE"/>
        </w:rPr>
        <w:lastRenderedPageBreak/>
        <w:t xml:space="preserve">vorgesehen, es sei denn der Senat bestellt diese auf Antrag des SPA. </w:t>
      </w:r>
    </w:p>
    <w:p w14:paraId="5E71CB3F" w14:textId="77777777" w:rsidR="00732295" w:rsidRPr="007003E5" w:rsidRDefault="00732295" w:rsidP="00C81441">
      <w:pPr>
        <w:numPr>
          <w:ilvl w:val="0"/>
          <w:numId w:val="8"/>
        </w:numPr>
        <w:spacing w:after="60" w:line="240" w:lineRule="auto"/>
        <w:ind w:left="284" w:hanging="360"/>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Der Studiengangs- und Prüfungsausschuss ist beschlussfähig, wenn die/der Vorsitzende oder ihr/sein Stellvertreter/in und insgesamt mindestens die Hälfte aller stimmberechtigten Mitglieder anwesend sind. Er entscheidet mit einfacher Stimmenmehrheit; bei Stimmengleichheit gibt die Stimme der/des Vorsitzenden den Ausschlag.</w:t>
      </w:r>
    </w:p>
    <w:p w14:paraId="4E8F1856" w14:textId="77777777" w:rsidR="00732295" w:rsidRPr="007003E5" w:rsidRDefault="00732295" w:rsidP="00C81441">
      <w:pPr>
        <w:numPr>
          <w:ilvl w:val="0"/>
          <w:numId w:val="8"/>
        </w:numPr>
        <w:spacing w:after="60" w:line="240" w:lineRule="auto"/>
        <w:ind w:left="284" w:hanging="360"/>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Der Studiengangs- und Prüfungsausschuss kann die Erledigung seiner Aufgaben für alle Regelfälle auf die Vorsitzende/den Vorsitzenden des Studien- und Prüfungsausschusses übertragen.</w:t>
      </w:r>
    </w:p>
    <w:p w14:paraId="62A57D06" w14:textId="77777777" w:rsidR="00732295" w:rsidRPr="007003E5" w:rsidRDefault="00732295" w:rsidP="00C81441">
      <w:pPr>
        <w:numPr>
          <w:ilvl w:val="0"/>
          <w:numId w:val="8"/>
        </w:numPr>
        <w:spacing w:after="60" w:line="240" w:lineRule="auto"/>
        <w:ind w:left="284" w:hanging="360"/>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Mitglieder des Studiengangs- und Prüfungsausschusses unterliegen der Amtsverschwiegenheit. Sofern sie nicht im Öffentlichen Dienst stehen, sind sie durch die Vorsitzende/den Vorsitzenden zur Verschwiegenheit zu verpflichten.</w:t>
      </w:r>
    </w:p>
    <w:p w14:paraId="01BA2A99" w14:textId="77777777" w:rsidR="00732295" w:rsidRPr="007003E5" w:rsidRDefault="00732295" w:rsidP="00C81441">
      <w:pPr>
        <w:numPr>
          <w:ilvl w:val="0"/>
          <w:numId w:val="8"/>
        </w:numPr>
        <w:spacing w:after="60" w:line="240" w:lineRule="auto"/>
        <w:ind w:left="284" w:hanging="360"/>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Mitglieder des Studiengangs- und Prüfungsausschusses mit Ausnahme der Studierenden haben das Recht, der Abnahme von Prüfungen beizuwohnen. Dieses Recht erstreckt sich nicht auf die Bekanntgabe der Note.</w:t>
      </w:r>
    </w:p>
    <w:p w14:paraId="5E00D3C5" w14:textId="77777777" w:rsidR="00C014FF" w:rsidRPr="007003E5" w:rsidRDefault="00C014FF" w:rsidP="004F52BE">
      <w:pPr>
        <w:pStyle w:val="berschrift1"/>
      </w:pPr>
      <w:r w:rsidRPr="007003E5">
        <w:t>Zuständigkeiten im Prüfungsverfahren</w:t>
      </w:r>
    </w:p>
    <w:p w14:paraId="60C92281" w14:textId="77777777" w:rsidR="00C014FF" w:rsidRPr="007003E5" w:rsidRDefault="00C014FF" w:rsidP="00C81441">
      <w:pPr>
        <w:numPr>
          <w:ilvl w:val="0"/>
          <w:numId w:val="9"/>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Bei der Organisation und Durchführung der Prüfungen sowie bei der Entscheidung wirken der Studiengangs- und Prüfungsausschuss, das akademische Prüfungsamt und die Prüfer/innen zusammen. Über Widersprüche entscheidet die/der für Studium und Lehre zuständige Prorektor/in. </w:t>
      </w:r>
    </w:p>
    <w:p w14:paraId="1F3D9BF6" w14:textId="77777777" w:rsidR="00C014FF" w:rsidRPr="007003E5" w:rsidRDefault="00C014FF" w:rsidP="00C81441">
      <w:pPr>
        <w:numPr>
          <w:ilvl w:val="0"/>
          <w:numId w:val="9"/>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Der Studiengangs- und Prüfungsausschuss hat folgende Aufgaben:</w:t>
      </w:r>
    </w:p>
    <w:p w14:paraId="1994F1D4" w14:textId="2FB0D3AA" w:rsidR="00C014FF" w:rsidRPr="007003E5" w:rsidRDefault="00C014FF" w:rsidP="00C81441">
      <w:pPr>
        <w:pStyle w:val="Listenabsatz"/>
        <w:numPr>
          <w:ilvl w:val="0"/>
          <w:numId w:val="213"/>
        </w:numPr>
        <w:ind w:left="709"/>
        <w:outlineLvl w:val="2"/>
        <w:rPr>
          <w:rFonts w:cs="Arial"/>
        </w:rPr>
      </w:pPr>
      <w:r w:rsidRPr="007003E5">
        <w:rPr>
          <w:rFonts w:cs="Arial"/>
        </w:rPr>
        <w:t xml:space="preserve">Er entscheidet über die Anrechnung von Studien- und Prüfungsleistungen sowie Studienzeiten (vgl. §§ </w:t>
      </w:r>
      <w:r w:rsidR="000A72D4" w:rsidRPr="007003E5">
        <w:rPr>
          <w:rFonts w:cs="Arial"/>
        </w:rPr>
        <w:t>11,</w:t>
      </w:r>
      <w:r w:rsidR="00800D66">
        <w:rPr>
          <w:rFonts w:cs="Arial"/>
        </w:rPr>
        <w:t xml:space="preserve"> </w:t>
      </w:r>
      <w:r w:rsidR="000A72D4" w:rsidRPr="007003E5">
        <w:rPr>
          <w:rFonts w:cs="Arial"/>
        </w:rPr>
        <w:t>12</w:t>
      </w:r>
      <w:r w:rsidRPr="007003E5">
        <w:rPr>
          <w:rFonts w:cs="Arial"/>
        </w:rPr>
        <w:t>); er kann hierfür Fachberater/innen entsprechend der Vorschläge des Institutes bzw. der Abteilung benennen;</w:t>
      </w:r>
    </w:p>
    <w:p w14:paraId="020E141B" w14:textId="5D373F42" w:rsidR="00C014FF" w:rsidRPr="007003E5" w:rsidRDefault="00AC62ED" w:rsidP="00C81441">
      <w:pPr>
        <w:pStyle w:val="Listenabsatz"/>
        <w:numPr>
          <w:ilvl w:val="0"/>
          <w:numId w:val="213"/>
        </w:numPr>
        <w:ind w:left="709"/>
        <w:outlineLvl w:val="2"/>
        <w:rPr>
          <w:rFonts w:cs="Arial"/>
        </w:rPr>
      </w:pPr>
      <w:r w:rsidRPr="007003E5">
        <w:rPr>
          <w:rFonts w:cs="Arial"/>
        </w:rPr>
        <w:t xml:space="preserve">Er erteilt </w:t>
      </w:r>
      <w:r w:rsidR="00C014FF" w:rsidRPr="007003E5">
        <w:rPr>
          <w:rFonts w:cs="Arial"/>
        </w:rPr>
        <w:t xml:space="preserve">auf der Grundlage des Themenvorschlags durch eine/n </w:t>
      </w:r>
      <w:r w:rsidRPr="007003E5">
        <w:rPr>
          <w:rFonts w:cs="Arial"/>
        </w:rPr>
        <w:t>Prüfer/in nach § 18 Abs. 7 die</w:t>
      </w:r>
      <w:r w:rsidR="00C014FF" w:rsidRPr="007003E5">
        <w:rPr>
          <w:rFonts w:cs="Arial"/>
        </w:rPr>
        <w:t xml:space="preserve"> Zulassung zur Bachelorarbeit. Der Vorsitzende des Studiengangs- und Prüfungsausschusses sorgt dafür, dass ein/e Studierende/r spätestens sechs Wochen nach Antragstellung ein Thema für eine Bachelorarbeit erhält;</w:t>
      </w:r>
    </w:p>
    <w:p w14:paraId="71260B39" w14:textId="77777777" w:rsidR="00C014FF" w:rsidRPr="007003E5" w:rsidRDefault="00C014FF" w:rsidP="00C81441">
      <w:pPr>
        <w:numPr>
          <w:ilvl w:val="0"/>
          <w:numId w:val="213"/>
        </w:numPr>
        <w:spacing w:after="60" w:line="240" w:lineRule="auto"/>
        <w:ind w:left="709"/>
        <w:jc w:val="both"/>
        <w:outlineLvl w:val="2"/>
        <w:rPr>
          <w:rFonts w:ascii="Arial" w:eastAsia="Times New Roman" w:hAnsi="Arial" w:cs="Arial"/>
          <w:sz w:val="18"/>
          <w:szCs w:val="20"/>
          <w:lang w:eastAsia="de-DE"/>
        </w:rPr>
      </w:pPr>
      <w:r w:rsidRPr="007003E5">
        <w:rPr>
          <w:rFonts w:ascii="Arial" w:eastAsia="Times New Roman" w:hAnsi="Arial" w:cs="Arial"/>
          <w:sz w:val="18"/>
          <w:szCs w:val="20"/>
          <w:lang w:eastAsia="de-DE"/>
        </w:rPr>
        <w:t>Er bestellt die fachlich zuständigen Prüfer/innen.</w:t>
      </w:r>
    </w:p>
    <w:p w14:paraId="5B898B7C" w14:textId="2B82BF8A" w:rsidR="00C014FF" w:rsidRPr="007003E5" w:rsidRDefault="00C014FF" w:rsidP="00C81441">
      <w:pPr>
        <w:numPr>
          <w:ilvl w:val="0"/>
          <w:numId w:val="213"/>
        </w:numPr>
        <w:spacing w:after="60" w:line="240" w:lineRule="auto"/>
        <w:ind w:left="709"/>
        <w:jc w:val="both"/>
        <w:outlineLvl w:val="2"/>
        <w:rPr>
          <w:rFonts w:ascii="Arial" w:eastAsia="Times New Roman" w:hAnsi="Arial" w:cs="Arial"/>
          <w:sz w:val="18"/>
          <w:szCs w:val="20"/>
          <w:lang w:eastAsia="de-DE"/>
        </w:rPr>
      </w:pPr>
      <w:r w:rsidRPr="007003E5">
        <w:rPr>
          <w:rFonts w:ascii="Arial" w:eastAsia="Times New Roman" w:hAnsi="Arial" w:cs="Arial"/>
          <w:sz w:val="18"/>
          <w:szCs w:val="20"/>
          <w:lang w:eastAsia="de-DE"/>
        </w:rPr>
        <w:t>Er beschließt die Organisation und Durchführung der Studien- und Prüfungsleistungen; er benennt hierfür Modulbeauftragte.</w:t>
      </w:r>
    </w:p>
    <w:p w14:paraId="40B5E1B0" w14:textId="77777777" w:rsidR="00C014FF" w:rsidRPr="007003E5" w:rsidRDefault="00C014FF" w:rsidP="00C81441">
      <w:pPr>
        <w:numPr>
          <w:ilvl w:val="0"/>
          <w:numId w:val="213"/>
        </w:numPr>
        <w:spacing w:after="60" w:line="240" w:lineRule="auto"/>
        <w:ind w:left="709"/>
        <w:jc w:val="both"/>
        <w:outlineLvl w:val="2"/>
        <w:rPr>
          <w:rFonts w:ascii="Arial" w:eastAsia="Times New Roman" w:hAnsi="Arial" w:cs="Arial"/>
          <w:sz w:val="18"/>
          <w:szCs w:val="20"/>
          <w:lang w:eastAsia="de-DE"/>
        </w:rPr>
      </w:pPr>
      <w:r w:rsidRPr="007003E5">
        <w:rPr>
          <w:rFonts w:ascii="Arial" w:eastAsia="Times New Roman" w:hAnsi="Arial" w:cs="Arial"/>
          <w:sz w:val="18"/>
          <w:szCs w:val="20"/>
          <w:lang w:eastAsia="de-DE"/>
        </w:rPr>
        <w:t>Er entscheidet über die Zulassung zu Studien- und Prüfungsleistungen in Zweifelsfällen.</w:t>
      </w:r>
    </w:p>
    <w:p w14:paraId="1C9FEFBC" w14:textId="77777777" w:rsidR="00C014FF" w:rsidRPr="007003E5" w:rsidRDefault="00C014FF" w:rsidP="00C81441">
      <w:pPr>
        <w:pStyle w:val="Listenabsatz"/>
        <w:numPr>
          <w:ilvl w:val="0"/>
          <w:numId w:val="9"/>
        </w:numPr>
        <w:outlineLvl w:val="1"/>
        <w:rPr>
          <w:rFonts w:cs="Arial"/>
        </w:rPr>
      </w:pPr>
      <w:r w:rsidRPr="007003E5">
        <w:rPr>
          <w:rFonts w:cs="Arial"/>
        </w:rPr>
        <w:t>Dem akademischen Prüfungsamt obliegen</w:t>
      </w:r>
    </w:p>
    <w:p w14:paraId="3EBCCE1F" w14:textId="540F3226" w:rsidR="00C014FF" w:rsidRDefault="00C014FF" w:rsidP="00C81441">
      <w:pPr>
        <w:numPr>
          <w:ilvl w:val="0"/>
          <w:numId w:val="24"/>
        </w:numPr>
        <w:spacing w:after="60" w:line="240" w:lineRule="auto"/>
        <w:jc w:val="both"/>
        <w:outlineLvl w:val="2"/>
        <w:rPr>
          <w:rFonts w:ascii="Arial" w:eastAsia="Times New Roman" w:hAnsi="Arial" w:cs="Arial"/>
          <w:sz w:val="18"/>
          <w:szCs w:val="20"/>
          <w:lang w:eastAsia="de-DE"/>
        </w:rPr>
      </w:pPr>
      <w:r w:rsidRPr="007003E5">
        <w:rPr>
          <w:rFonts w:ascii="Arial" w:eastAsia="Times New Roman" w:hAnsi="Arial" w:cs="Arial"/>
          <w:sz w:val="18"/>
          <w:szCs w:val="20"/>
          <w:lang w:eastAsia="de-DE"/>
        </w:rPr>
        <w:t>die Unterstützung des Studiengangs- und Prüfungsausschusses;</w:t>
      </w:r>
    </w:p>
    <w:p w14:paraId="6603D004" w14:textId="7E03152B" w:rsidR="003C7ECB" w:rsidRPr="007003E5" w:rsidRDefault="003C7ECB" w:rsidP="00C81441">
      <w:pPr>
        <w:numPr>
          <w:ilvl w:val="0"/>
          <w:numId w:val="24"/>
        </w:numPr>
        <w:spacing w:after="60" w:line="240" w:lineRule="auto"/>
        <w:jc w:val="both"/>
        <w:outlineLvl w:val="2"/>
        <w:rPr>
          <w:rFonts w:ascii="Arial" w:eastAsia="Times New Roman" w:hAnsi="Arial" w:cs="Arial"/>
          <w:sz w:val="18"/>
          <w:szCs w:val="20"/>
          <w:lang w:eastAsia="de-DE"/>
        </w:rPr>
      </w:pPr>
      <w:r w:rsidRPr="003C7ECB">
        <w:rPr>
          <w:rFonts w:ascii="Arial" w:eastAsia="Times New Roman" w:hAnsi="Arial" w:cs="Arial"/>
          <w:sz w:val="18"/>
          <w:szCs w:val="20"/>
          <w:lang w:eastAsia="de-DE"/>
        </w:rPr>
        <w:t>die Unterstützung der/</w:t>
      </w:r>
      <w:proofErr w:type="gramStart"/>
      <w:r w:rsidRPr="003C7ECB">
        <w:rPr>
          <w:rFonts w:ascii="Arial" w:eastAsia="Times New Roman" w:hAnsi="Arial" w:cs="Arial"/>
          <w:sz w:val="18"/>
          <w:szCs w:val="20"/>
          <w:lang w:eastAsia="de-DE"/>
        </w:rPr>
        <w:t>des Prorektor</w:t>
      </w:r>
      <w:proofErr w:type="gramEnd"/>
      <w:r w:rsidRPr="003C7ECB">
        <w:rPr>
          <w:rFonts w:ascii="Arial" w:eastAsia="Times New Roman" w:hAnsi="Arial" w:cs="Arial"/>
          <w:sz w:val="18"/>
          <w:szCs w:val="20"/>
          <w:lang w:eastAsia="de-DE"/>
        </w:rPr>
        <w:t>*in für Studium und Lehre in Widerspruchsverfahren.</w:t>
      </w:r>
    </w:p>
    <w:p w14:paraId="6C3C5865" w14:textId="77777777" w:rsidR="00C014FF" w:rsidRPr="007003E5" w:rsidRDefault="00C014FF" w:rsidP="00C81441">
      <w:pPr>
        <w:numPr>
          <w:ilvl w:val="0"/>
          <w:numId w:val="24"/>
        </w:numPr>
        <w:spacing w:after="60" w:line="240" w:lineRule="auto"/>
        <w:jc w:val="both"/>
        <w:outlineLvl w:val="2"/>
        <w:rPr>
          <w:rFonts w:ascii="Arial" w:eastAsia="Times New Roman" w:hAnsi="Arial" w:cs="Arial"/>
          <w:sz w:val="18"/>
          <w:szCs w:val="20"/>
          <w:lang w:eastAsia="de-DE"/>
        </w:rPr>
      </w:pPr>
      <w:r w:rsidRPr="007003E5">
        <w:rPr>
          <w:rFonts w:ascii="Arial" w:eastAsia="Times New Roman" w:hAnsi="Arial" w:cs="Arial"/>
          <w:sz w:val="18"/>
          <w:szCs w:val="20"/>
          <w:lang w:eastAsia="de-DE"/>
        </w:rPr>
        <w:t>die Verwaltung aller prüfungsbezogenen Unterlagen;</w:t>
      </w:r>
    </w:p>
    <w:p w14:paraId="6218126D" w14:textId="7F46A404" w:rsidR="00C014FF" w:rsidRPr="007003E5" w:rsidRDefault="00C014FF" w:rsidP="00C81441">
      <w:pPr>
        <w:numPr>
          <w:ilvl w:val="0"/>
          <w:numId w:val="24"/>
        </w:numPr>
        <w:spacing w:after="60" w:line="240" w:lineRule="auto"/>
        <w:jc w:val="both"/>
        <w:outlineLvl w:val="2"/>
        <w:rPr>
          <w:rFonts w:ascii="Arial" w:eastAsia="Times New Roman" w:hAnsi="Arial" w:cs="Arial"/>
          <w:sz w:val="18"/>
          <w:szCs w:val="20"/>
          <w:lang w:eastAsia="de-DE"/>
        </w:rPr>
      </w:pPr>
      <w:r w:rsidRPr="007003E5">
        <w:rPr>
          <w:rFonts w:ascii="Arial" w:eastAsia="Times New Roman" w:hAnsi="Arial" w:cs="Arial"/>
          <w:sz w:val="18"/>
          <w:szCs w:val="20"/>
          <w:lang w:eastAsia="de-DE"/>
        </w:rPr>
        <w:t>die Ausfertigung und Ausgabe von prüfungsbezogenen Bescheiden und Bescheinigungen, Zeugnissen und Urkunden;</w:t>
      </w:r>
    </w:p>
    <w:p w14:paraId="5087C3A0" w14:textId="77777777" w:rsidR="00C014FF" w:rsidRPr="007003E5" w:rsidRDefault="00C014FF" w:rsidP="00C81441">
      <w:pPr>
        <w:numPr>
          <w:ilvl w:val="0"/>
          <w:numId w:val="24"/>
        </w:numPr>
        <w:spacing w:after="60" w:line="240" w:lineRule="auto"/>
        <w:jc w:val="both"/>
        <w:outlineLvl w:val="2"/>
        <w:rPr>
          <w:rFonts w:ascii="Arial" w:eastAsia="Times New Roman" w:hAnsi="Arial" w:cs="Arial"/>
          <w:sz w:val="18"/>
          <w:szCs w:val="20"/>
          <w:lang w:eastAsia="de-DE"/>
        </w:rPr>
      </w:pPr>
      <w:r w:rsidRPr="007003E5">
        <w:rPr>
          <w:rFonts w:ascii="Arial" w:eastAsia="Times New Roman" w:hAnsi="Arial" w:cs="Arial"/>
          <w:sz w:val="18"/>
          <w:szCs w:val="20"/>
          <w:lang w:eastAsia="de-DE"/>
        </w:rPr>
        <w:t>die Verfahren bezüglich Prüfungsfristen und Regelstudienzeit;</w:t>
      </w:r>
    </w:p>
    <w:p w14:paraId="0368BDC6" w14:textId="77777777" w:rsidR="00C014FF" w:rsidRPr="007003E5" w:rsidRDefault="00C014FF" w:rsidP="00C81441">
      <w:pPr>
        <w:numPr>
          <w:ilvl w:val="0"/>
          <w:numId w:val="24"/>
        </w:numPr>
        <w:spacing w:after="60" w:line="240" w:lineRule="auto"/>
        <w:jc w:val="both"/>
        <w:outlineLvl w:val="2"/>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die Entscheidung über eine im gesamten Studiengang einmalige Möglichkeit einer zweiten Wiederholung einer Modulprüfung oder der </w:t>
      </w:r>
      <w:r w:rsidRPr="007003E5">
        <w:rPr>
          <w:rFonts w:ascii="Arial" w:eastAsia="Times New Roman" w:hAnsi="Arial" w:cs="Arial"/>
          <w:sz w:val="18"/>
          <w:szCs w:val="20"/>
          <w:lang w:eastAsia="de-DE"/>
        </w:rPr>
        <w:t>Bachelorarbeit und die Entscheidung über das Erlöschen des Prüfungsanspruchs;</w:t>
      </w:r>
    </w:p>
    <w:p w14:paraId="644516F1" w14:textId="77777777" w:rsidR="00C014FF" w:rsidRPr="007003E5" w:rsidRDefault="00C014FF" w:rsidP="00C81441">
      <w:pPr>
        <w:numPr>
          <w:ilvl w:val="0"/>
          <w:numId w:val="24"/>
        </w:numPr>
        <w:spacing w:after="60" w:line="240" w:lineRule="auto"/>
        <w:jc w:val="both"/>
        <w:outlineLvl w:val="2"/>
        <w:rPr>
          <w:rFonts w:ascii="Arial" w:eastAsia="Times New Roman" w:hAnsi="Arial" w:cs="Arial"/>
          <w:sz w:val="18"/>
          <w:szCs w:val="20"/>
          <w:lang w:eastAsia="de-DE"/>
        </w:rPr>
      </w:pPr>
      <w:r w:rsidRPr="007003E5">
        <w:rPr>
          <w:rFonts w:ascii="Arial" w:eastAsia="Times New Roman" w:hAnsi="Arial" w:cs="Arial"/>
          <w:sz w:val="18"/>
          <w:szCs w:val="20"/>
          <w:lang w:eastAsia="de-DE"/>
        </w:rPr>
        <w:t>die Entscheidungen über den Rücktritt von Prüfungsleistungen nach der Zulassung zur Prüfung;</w:t>
      </w:r>
    </w:p>
    <w:p w14:paraId="498DF65D" w14:textId="77777777" w:rsidR="00C014FF" w:rsidRPr="007003E5" w:rsidRDefault="00C014FF" w:rsidP="00C81441">
      <w:pPr>
        <w:numPr>
          <w:ilvl w:val="0"/>
          <w:numId w:val="24"/>
        </w:numPr>
        <w:spacing w:after="60" w:line="240" w:lineRule="auto"/>
        <w:jc w:val="both"/>
        <w:outlineLvl w:val="2"/>
        <w:rPr>
          <w:rFonts w:ascii="Arial" w:eastAsia="Times New Roman" w:hAnsi="Arial" w:cs="Arial"/>
          <w:sz w:val="18"/>
          <w:szCs w:val="20"/>
          <w:lang w:eastAsia="de-DE"/>
        </w:rPr>
      </w:pPr>
      <w:r w:rsidRPr="007003E5">
        <w:rPr>
          <w:rFonts w:ascii="Arial" w:eastAsia="Times New Roman" w:hAnsi="Arial" w:cs="Arial"/>
          <w:sz w:val="18"/>
          <w:szCs w:val="20"/>
          <w:lang w:eastAsia="de-DE"/>
        </w:rPr>
        <w:t>die Feststellung der Ungültigkeit einer Bachelorprüfung;</w:t>
      </w:r>
    </w:p>
    <w:p w14:paraId="66312D51" w14:textId="77777777" w:rsidR="00C014FF" w:rsidRPr="007003E5" w:rsidRDefault="00C014FF" w:rsidP="00C81441">
      <w:pPr>
        <w:numPr>
          <w:ilvl w:val="0"/>
          <w:numId w:val="24"/>
        </w:numPr>
        <w:spacing w:after="60" w:line="240" w:lineRule="auto"/>
        <w:jc w:val="both"/>
        <w:outlineLvl w:val="2"/>
        <w:rPr>
          <w:rFonts w:ascii="Arial" w:eastAsia="Times New Roman" w:hAnsi="Arial" w:cs="Arial"/>
          <w:sz w:val="18"/>
          <w:szCs w:val="20"/>
          <w:lang w:eastAsia="de-DE"/>
        </w:rPr>
      </w:pPr>
      <w:r w:rsidRPr="007003E5">
        <w:rPr>
          <w:rFonts w:ascii="Arial" w:eastAsia="Times New Roman" w:hAnsi="Arial" w:cs="Arial"/>
          <w:sz w:val="18"/>
          <w:szCs w:val="20"/>
          <w:lang w:eastAsia="de-DE"/>
        </w:rPr>
        <w:t>die Entscheidung über die Ausstellung des Bachelorzeugnisses und der Bachelorurkunde;</w:t>
      </w:r>
    </w:p>
    <w:p w14:paraId="07A46CF9" w14:textId="77777777" w:rsidR="00C014FF" w:rsidRPr="007003E5" w:rsidRDefault="00C014FF" w:rsidP="00C81441">
      <w:pPr>
        <w:numPr>
          <w:ilvl w:val="0"/>
          <w:numId w:val="24"/>
        </w:numPr>
        <w:spacing w:after="60" w:line="240" w:lineRule="auto"/>
        <w:jc w:val="both"/>
        <w:outlineLvl w:val="2"/>
        <w:rPr>
          <w:rFonts w:ascii="Arial" w:eastAsia="Times New Roman" w:hAnsi="Arial" w:cs="Arial"/>
          <w:sz w:val="18"/>
          <w:szCs w:val="20"/>
          <w:lang w:eastAsia="de-DE"/>
        </w:rPr>
      </w:pPr>
      <w:r w:rsidRPr="007003E5">
        <w:rPr>
          <w:rFonts w:ascii="Arial" w:eastAsia="Times New Roman" w:hAnsi="Arial" w:cs="Arial"/>
          <w:sz w:val="18"/>
          <w:szCs w:val="20"/>
          <w:lang w:eastAsia="de-DE"/>
        </w:rPr>
        <w:t>die Entscheidung über die Folgen von Verstößen gegen Prüfungsvorschriften;</w:t>
      </w:r>
    </w:p>
    <w:p w14:paraId="49F53930" w14:textId="77777777" w:rsidR="00C014FF" w:rsidRPr="007003E5" w:rsidRDefault="00C014FF" w:rsidP="00C81441">
      <w:pPr>
        <w:numPr>
          <w:ilvl w:val="0"/>
          <w:numId w:val="24"/>
        </w:numPr>
        <w:spacing w:after="60" w:line="240" w:lineRule="auto"/>
        <w:jc w:val="both"/>
        <w:outlineLvl w:val="2"/>
        <w:rPr>
          <w:rFonts w:ascii="Arial" w:eastAsia="Times New Roman" w:hAnsi="Arial" w:cs="Arial"/>
          <w:sz w:val="18"/>
          <w:szCs w:val="20"/>
          <w:lang w:eastAsia="de-DE"/>
        </w:rPr>
      </w:pPr>
      <w:r w:rsidRPr="007003E5">
        <w:rPr>
          <w:rFonts w:ascii="Arial" w:eastAsia="Times New Roman" w:hAnsi="Arial" w:cs="Arial"/>
          <w:sz w:val="18"/>
          <w:szCs w:val="20"/>
          <w:lang w:eastAsia="de-DE"/>
        </w:rPr>
        <w:t>die formale Entscheidung über das Bestehen und Nichtbest</w:t>
      </w:r>
      <w:r w:rsidR="00AC62ED" w:rsidRPr="007003E5">
        <w:rPr>
          <w:rFonts w:ascii="Arial" w:eastAsia="Times New Roman" w:hAnsi="Arial" w:cs="Arial"/>
          <w:sz w:val="18"/>
          <w:szCs w:val="20"/>
          <w:lang w:eastAsia="de-DE"/>
        </w:rPr>
        <w:t xml:space="preserve">ehen von Modulprüfungen (vgl. § </w:t>
      </w:r>
      <w:r w:rsidRPr="007003E5">
        <w:rPr>
          <w:rFonts w:ascii="Arial" w:eastAsia="Times New Roman" w:hAnsi="Arial" w:cs="Arial"/>
          <w:sz w:val="18"/>
          <w:szCs w:val="20"/>
          <w:lang w:eastAsia="de-DE"/>
        </w:rPr>
        <w:t>20);</w:t>
      </w:r>
    </w:p>
    <w:p w14:paraId="5F9FD122" w14:textId="77777777" w:rsidR="00C014FF" w:rsidRPr="007003E5" w:rsidRDefault="00C014FF" w:rsidP="00C81441">
      <w:pPr>
        <w:numPr>
          <w:ilvl w:val="0"/>
          <w:numId w:val="24"/>
        </w:numPr>
        <w:spacing w:after="60" w:line="240" w:lineRule="auto"/>
        <w:jc w:val="both"/>
        <w:outlineLvl w:val="2"/>
        <w:rPr>
          <w:rFonts w:ascii="Arial" w:eastAsia="Times New Roman" w:hAnsi="Arial" w:cs="Arial"/>
          <w:sz w:val="18"/>
          <w:szCs w:val="20"/>
          <w:lang w:eastAsia="de-DE"/>
        </w:rPr>
      </w:pPr>
      <w:r w:rsidRPr="007003E5">
        <w:rPr>
          <w:rFonts w:ascii="Arial" w:eastAsia="Times New Roman" w:hAnsi="Arial" w:cs="Arial"/>
          <w:sz w:val="18"/>
          <w:szCs w:val="20"/>
          <w:lang w:eastAsia="de-DE"/>
        </w:rPr>
        <w:t>die Entscheidung über Fristverlängerung bei Bachelorarbeiten auf der Grundlage einer Empfehlung des Studiengangs- und Prüfungsausschusses.</w:t>
      </w:r>
    </w:p>
    <w:p w14:paraId="1126F85F" w14:textId="77777777" w:rsidR="00C014FF" w:rsidRPr="007003E5" w:rsidRDefault="00C014FF" w:rsidP="00C81441">
      <w:pPr>
        <w:numPr>
          <w:ilvl w:val="0"/>
          <w:numId w:val="9"/>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In den Aufgabenbereich der Prüferin/des Prüfers fallen:</w:t>
      </w:r>
    </w:p>
    <w:p w14:paraId="1F130105" w14:textId="77777777" w:rsidR="00C014FF" w:rsidRPr="007003E5" w:rsidRDefault="00C014FF" w:rsidP="00C81441">
      <w:pPr>
        <w:numPr>
          <w:ilvl w:val="0"/>
          <w:numId w:val="29"/>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Organisation von Modulprüfung</w:t>
      </w:r>
      <w:r w:rsidR="006163B7" w:rsidRPr="007003E5">
        <w:rPr>
          <w:rFonts w:ascii="Arial" w:eastAsia="Times New Roman" w:hAnsi="Arial" w:cs="Arial"/>
          <w:sz w:val="18"/>
          <w:szCs w:val="20"/>
          <w:lang w:eastAsia="de-DE"/>
        </w:rPr>
        <w:t>en</w:t>
      </w:r>
      <w:r w:rsidRPr="007003E5">
        <w:rPr>
          <w:rFonts w:ascii="Arial" w:eastAsia="Times New Roman" w:hAnsi="Arial" w:cs="Arial"/>
          <w:sz w:val="18"/>
          <w:szCs w:val="20"/>
          <w:lang w:eastAsia="de-DE"/>
        </w:rPr>
        <w:t xml:space="preserve"> gemäß § 13 Abs. 2;</w:t>
      </w:r>
    </w:p>
    <w:p w14:paraId="371AF29C" w14:textId="77777777" w:rsidR="00C014FF" w:rsidRPr="007003E5" w:rsidRDefault="00C014FF" w:rsidP="00C81441">
      <w:pPr>
        <w:numPr>
          <w:ilvl w:val="0"/>
          <w:numId w:val="29"/>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Zula</w:t>
      </w:r>
      <w:r w:rsidR="000A72D4" w:rsidRPr="007003E5">
        <w:rPr>
          <w:rFonts w:ascii="Arial" w:eastAsia="Times New Roman" w:hAnsi="Arial" w:cs="Arial"/>
          <w:sz w:val="18"/>
          <w:szCs w:val="20"/>
          <w:lang w:eastAsia="de-DE"/>
        </w:rPr>
        <w:t>ssung zur Modulprüfung nach § 15</w:t>
      </w:r>
      <w:r w:rsidRPr="007003E5">
        <w:rPr>
          <w:rFonts w:ascii="Arial" w:eastAsia="Times New Roman" w:hAnsi="Arial" w:cs="Arial"/>
          <w:sz w:val="18"/>
          <w:szCs w:val="20"/>
          <w:lang w:eastAsia="de-DE"/>
        </w:rPr>
        <w:t xml:space="preserve"> Abs. 1.</w:t>
      </w:r>
    </w:p>
    <w:p w14:paraId="1FDA23B0" w14:textId="77777777" w:rsidR="00C014FF" w:rsidRPr="007003E5" w:rsidRDefault="00C014FF" w:rsidP="00C81441">
      <w:pPr>
        <w:numPr>
          <w:ilvl w:val="0"/>
          <w:numId w:val="29"/>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Wenn die Zulassung versagt wird, teilt dies der Prüfer dem akademischen Prüfungsamt schriftlich mit.</w:t>
      </w:r>
    </w:p>
    <w:p w14:paraId="0E97E8B0" w14:textId="77777777" w:rsidR="00C014FF" w:rsidRPr="007003E5" w:rsidRDefault="00C014FF" w:rsidP="004F52BE">
      <w:pPr>
        <w:pStyle w:val="berschrift1"/>
      </w:pPr>
      <w:r w:rsidRPr="007003E5">
        <w:t>Amt für Schulpraktische Studien (Schulpraxisamt)</w:t>
      </w:r>
    </w:p>
    <w:p w14:paraId="74C661EE" w14:textId="77777777" w:rsidR="00C014FF" w:rsidRPr="007003E5" w:rsidRDefault="00C014FF" w:rsidP="00C81441">
      <w:pPr>
        <w:numPr>
          <w:ilvl w:val="1"/>
          <w:numId w:val="28"/>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Die Zuständigkeit für die schulpraktischen Studien liegt beim Amt für Schulpraktische Studien. </w:t>
      </w:r>
    </w:p>
    <w:p w14:paraId="79A7D7ED" w14:textId="77777777" w:rsidR="00C014FF" w:rsidRPr="007003E5" w:rsidRDefault="00C014FF" w:rsidP="00C81441">
      <w:pPr>
        <w:numPr>
          <w:ilvl w:val="1"/>
          <w:numId w:val="28"/>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Im Einzelnen obliegt dem Amt für Schulpraktische Studien die Organisation, Dokumentation und Verwaltung des Orientierungspraktikums einschließlich seiner Begleitveranstaltungen und des integrierten Semesterpraktikums.</w:t>
      </w:r>
    </w:p>
    <w:p w14:paraId="371391AA" w14:textId="7347A811" w:rsidR="00C014FF" w:rsidRPr="007003E5" w:rsidRDefault="00C014FF" w:rsidP="00C81441">
      <w:pPr>
        <w:numPr>
          <w:ilvl w:val="1"/>
          <w:numId w:val="28"/>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Die Leitung des Amts für Schulpraktische Studien trifft die dazu erforderlichen Entscheidungen und Anordnungen nach Maßgabe dieser Studien- und Prüfungsordnung. Das Amt für Schulpraktische Studien informiert die von Seiten der Hochschule an den schulpraktischen Studien beteiligten Lehrenden, die von Seiten der Ausbildungsschulen für die schulpraktischen Studien Zuständigen sowie die Studierenden über die Bestimmungen dieser Studien- und Prüfungsordnung und überwacht deren Einhaltung. Die Leitung des Amts für Schulpraktische Studien berichtet dem Senat der Pädagogischen Hochschule Ludwigsburg regelmäßig über die Entwicklung der schulpraktischen Studien und gibt Anregungen </w:t>
      </w:r>
      <w:r w:rsidR="00800D66" w:rsidRPr="007003E5">
        <w:rPr>
          <w:rFonts w:ascii="Arial" w:eastAsia="Times New Roman" w:hAnsi="Arial" w:cs="Arial"/>
          <w:sz w:val="18"/>
          <w:szCs w:val="20"/>
          <w:lang w:eastAsia="de-DE"/>
        </w:rPr>
        <w:t>zu ihrer Reform</w:t>
      </w:r>
      <w:r w:rsidRPr="007003E5">
        <w:rPr>
          <w:rFonts w:ascii="Arial" w:eastAsia="Times New Roman" w:hAnsi="Arial" w:cs="Arial"/>
          <w:sz w:val="18"/>
          <w:szCs w:val="20"/>
          <w:lang w:eastAsia="de-DE"/>
        </w:rPr>
        <w:t>.</w:t>
      </w:r>
    </w:p>
    <w:p w14:paraId="04C7F643" w14:textId="77777777" w:rsidR="00C014FF" w:rsidRPr="007003E5" w:rsidRDefault="00C014FF" w:rsidP="00C81441">
      <w:pPr>
        <w:numPr>
          <w:ilvl w:val="1"/>
          <w:numId w:val="28"/>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Die in den schulpraktischen Studien erbrachten Leistungen sind von den beteiligten Lehrenden der Hochschule und von den Zuständigen an den Ausbildungsschulen in den vom Amt für Schulpraktische Studien bereitgestellten Formularen und Gutachtenbögen zu erfassen (Praktikumsnachweise). Diese enthalten Praktikumsart, Praktikumszeitraum bzw. die Angabe des Semesters, Angaben zur Ausbildungsschule, die Namen und Matrikelnummern der bzw. des Studierenden, die Bewertung der von dieser bzw. diesem im Rahmen des Orientierungspraktikums einschließlich seiner Begleitveranstaltungen bzw. im Rahmen des integrierten Semesterpraktikums erbrachten Leistungen sowie ggf. Bemerkungen über besondere Vorkommnisse. Die Praktikumsnachweise sind von den beteiligten Lehrenden der Hochschule und von den Zuständigen an den Ausbildungsschulen zu unterzeichnen und, im Falle des integrierten Semesterpraktikums gemeinsam mit </w:t>
      </w:r>
      <w:r w:rsidRPr="007003E5">
        <w:rPr>
          <w:rFonts w:ascii="Arial" w:eastAsia="Times New Roman" w:hAnsi="Arial" w:cs="Arial"/>
          <w:sz w:val="18"/>
          <w:szCs w:val="20"/>
          <w:lang w:eastAsia="de-DE"/>
        </w:rPr>
        <w:lastRenderedPageBreak/>
        <w:t>den Prüfungsleistungen nach deren Beurteilung umgehend dem Amt für Schulpraktische Studien zuzuleiten.</w:t>
      </w:r>
    </w:p>
    <w:p w14:paraId="063F111B" w14:textId="77777777" w:rsidR="00C014FF" w:rsidRPr="007003E5" w:rsidRDefault="00C014FF" w:rsidP="00C81441">
      <w:pPr>
        <w:numPr>
          <w:ilvl w:val="1"/>
          <w:numId w:val="28"/>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in Abs. 4 genannten Formulare, Gutachtenbögen, Praktikumsnachweise, Prüfungsleistungen sowie die Bescheide für das integrierte Semesterpraktikum sollen in der Regel mindestens fünf Jahre im Amt für Schulpraktische Studien aufbewahrt werden.</w:t>
      </w:r>
    </w:p>
    <w:p w14:paraId="3C7FE517" w14:textId="77777777" w:rsidR="00C014FF" w:rsidRPr="007003E5" w:rsidRDefault="00C014FF" w:rsidP="004F52BE">
      <w:pPr>
        <w:pStyle w:val="berschrift1"/>
      </w:pPr>
      <w:r w:rsidRPr="007003E5">
        <w:t>Prüferinnen/ Prüfer</w:t>
      </w:r>
    </w:p>
    <w:p w14:paraId="11848A9C" w14:textId="77777777" w:rsidR="00C014FF" w:rsidRPr="007003E5" w:rsidRDefault="00C014FF" w:rsidP="00C81441">
      <w:pPr>
        <w:numPr>
          <w:ilvl w:val="0"/>
          <w:numId w:val="1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Als Prüfer/innen können Hochschullehrer/innen bestellt werden sowie Akademische Mitarbeiter/innen und Lehrbeauftragte, denen die Prüfungsbefugnis erteilt worden ist. </w:t>
      </w:r>
    </w:p>
    <w:p w14:paraId="24C641B0" w14:textId="77777777" w:rsidR="00C014FF" w:rsidRPr="007003E5" w:rsidRDefault="00C014FF" w:rsidP="00C81441">
      <w:pPr>
        <w:numPr>
          <w:ilvl w:val="0"/>
          <w:numId w:val="1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Prüfungsleistungen dürfen nur von Personen bewertet werden, die selbst mindestens die durch die Prüfung festzustellende oder eine gleichwertige Qualifikation besitzen. </w:t>
      </w:r>
    </w:p>
    <w:p w14:paraId="64D2CD8F" w14:textId="77777777" w:rsidR="00C014FF" w:rsidRPr="007003E5" w:rsidRDefault="00C014FF" w:rsidP="00C81441">
      <w:pPr>
        <w:numPr>
          <w:ilvl w:val="0"/>
          <w:numId w:val="1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Denjenigen Personen, die in einem Fachgebiet an der Pädagogischen Hochschule Ludwigsburg hauptberuflich lehren, gilt die Prüfungsbefugnis generell als erteilt, sofern dies nicht Absatz 2 widerspricht. Bei Personen, die in einem Fachgebiet an der Pädagogischen Hochschule Ludwigsburg nebenberuflich lehren, entscheidet die Dekanin/der Dekan über die Prüfungsbefugnis. </w:t>
      </w:r>
    </w:p>
    <w:p w14:paraId="0624D1E0" w14:textId="1F078A1E" w:rsidR="00C014FF" w:rsidRPr="007003E5" w:rsidRDefault="00C014FF" w:rsidP="00C81441">
      <w:pPr>
        <w:numPr>
          <w:ilvl w:val="0"/>
          <w:numId w:val="1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Mündliche Prüfungen werden von zwei Prüferinnen/Prüfern abgenommen. Wiederholungs</w:t>
      </w:r>
      <w:r w:rsidR="00800D66">
        <w:rPr>
          <w:rFonts w:ascii="Arial" w:eastAsia="Times New Roman" w:hAnsi="Arial" w:cs="Arial"/>
          <w:sz w:val="18"/>
          <w:szCs w:val="20"/>
          <w:lang w:eastAsia="de-DE"/>
        </w:rPr>
        <w:softHyphen/>
      </w:r>
      <w:r w:rsidRPr="007003E5">
        <w:rPr>
          <w:rFonts w:ascii="Arial" w:eastAsia="Times New Roman" w:hAnsi="Arial" w:cs="Arial"/>
          <w:sz w:val="18"/>
          <w:szCs w:val="20"/>
          <w:lang w:eastAsia="de-DE"/>
        </w:rPr>
        <w:t xml:space="preserve">prüfungen und schriftliche Prüfungen, die von der Prüferin/vom Prüfer unter 4,0 bewertet wurden, sind von einer zweiten Prüferin/ einem zweiten Prüfer zu bewerten. Sonstige schriftliche Prüfungen können in der Regel von einer Prüferin/einem Prüfer abgenommen bzw. bewertet werden. </w:t>
      </w:r>
    </w:p>
    <w:p w14:paraId="4D943991" w14:textId="2DAAA0D5" w:rsidR="00C014FF" w:rsidRPr="007003E5" w:rsidRDefault="00C014FF" w:rsidP="00C81441">
      <w:pPr>
        <w:numPr>
          <w:ilvl w:val="0"/>
          <w:numId w:val="1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Bachelorarbeiten werden von einer Prüferin/einem P</w:t>
      </w:r>
      <w:r w:rsidR="005770C4" w:rsidRPr="007003E5">
        <w:rPr>
          <w:rFonts w:ascii="Arial" w:eastAsia="Times New Roman" w:hAnsi="Arial" w:cs="Arial"/>
          <w:sz w:val="18"/>
          <w:szCs w:val="20"/>
          <w:lang w:eastAsia="de-DE"/>
        </w:rPr>
        <w:t>rüfer bewertet, die bzw. der</w:t>
      </w:r>
      <w:r w:rsidRPr="007003E5">
        <w:rPr>
          <w:rFonts w:ascii="Arial" w:eastAsia="Times New Roman" w:hAnsi="Arial" w:cs="Arial"/>
          <w:sz w:val="18"/>
          <w:szCs w:val="20"/>
          <w:lang w:eastAsia="de-DE"/>
        </w:rPr>
        <w:t xml:space="preserve"> zugleich die Betreuerin/der Betreuer der Bachelorarbeit ist.</w:t>
      </w:r>
      <w:r w:rsidR="00140BDC" w:rsidRPr="007003E5">
        <w:rPr>
          <w:rFonts w:ascii="Arial" w:eastAsia="Times New Roman" w:hAnsi="Arial" w:cs="Arial"/>
          <w:sz w:val="18"/>
          <w:szCs w:val="20"/>
          <w:lang w:eastAsia="de-DE"/>
        </w:rPr>
        <w:t xml:space="preserve"> Bei einer </w:t>
      </w:r>
      <w:r w:rsidR="006241DA">
        <w:rPr>
          <w:rFonts w:ascii="Arial" w:eastAsia="Times New Roman" w:hAnsi="Arial" w:cs="Arial"/>
          <w:sz w:val="18"/>
          <w:szCs w:val="20"/>
          <w:lang w:eastAsia="de-DE"/>
        </w:rPr>
        <w:t>Bachelorarbeit, die von der/dem Prüfer*in unter 4.0 bewertet wurde</w:t>
      </w:r>
      <w:r w:rsidR="00992E3B">
        <w:rPr>
          <w:rFonts w:ascii="Arial" w:eastAsia="Times New Roman" w:hAnsi="Arial" w:cs="Arial"/>
          <w:sz w:val="18"/>
          <w:szCs w:val="20"/>
          <w:lang w:eastAsia="de-DE"/>
        </w:rPr>
        <w:t>,</w:t>
      </w:r>
      <w:r w:rsidR="006241DA">
        <w:rPr>
          <w:rFonts w:ascii="Arial" w:eastAsia="Times New Roman" w:hAnsi="Arial" w:cs="Arial"/>
          <w:sz w:val="18"/>
          <w:szCs w:val="20"/>
          <w:lang w:eastAsia="de-DE"/>
        </w:rPr>
        <w:t xml:space="preserve"> und </w:t>
      </w:r>
      <w:r w:rsidR="0030766B">
        <w:rPr>
          <w:rFonts w:ascii="Arial" w:eastAsia="Times New Roman" w:hAnsi="Arial" w:cs="Arial"/>
          <w:sz w:val="18"/>
          <w:szCs w:val="20"/>
          <w:lang w:eastAsia="de-DE"/>
        </w:rPr>
        <w:t>einer</w:t>
      </w:r>
      <w:r w:rsidR="006241DA">
        <w:rPr>
          <w:rFonts w:ascii="Arial" w:eastAsia="Times New Roman" w:hAnsi="Arial" w:cs="Arial"/>
          <w:sz w:val="18"/>
          <w:szCs w:val="20"/>
          <w:lang w:eastAsia="de-DE"/>
        </w:rPr>
        <w:t xml:space="preserve"> </w:t>
      </w:r>
      <w:r w:rsidR="00140BDC" w:rsidRPr="007003E5">
        <w:rPr>
          <w:rFonts w:ascii="Arial" w:eastAsia="Times New Roman" w:hAnsi="Arial" w:cs="Arial"/>
          <w:sz w:val="18"/>
          <w:szCs w:val="20"/>
          <w:lang w:eastAsia="de-DE"/>
        </w:rPr>
        <w:t xml:space="preserve">Wiederholung der Bachelorarbeit gilt Absatz </w:t>
      </w:r>
      <w:r w:rsidR="00B237DC">
        <w:rPr>
          <w:rFonts w:ascii="Arial" w:eastAsia="Times New Roman" w:hAnsi="Arial" w:cs="Arial"/>
          <w:sz w:val="18"/>
          <w:szCs w:val="20"/>
          <w:lang w:eastAsia="de-DE"/>
        </w:rPr>
        <w:t>4</w:t>
      </w:r>
      <w:r w:rsidR="00140BDC" w:rsidRPr="007003E5">
        <w:rPr>
          <w:rFonts w:ascii="Arial" w:eastAsia="Times New Roman" w:hAnsi="Arial" w:cs="Arial"/>
          <w:sz w:val="18"/>
          <w:szCs w:val="20"/>
          <w:lang w:eastAsia="de-DE"/>
        </w:rPr>
        <w:t xml:space="preserve"> entsprechend.</w:t>
      </w:r>
    </w:p>
    <w:p w14:paraId="4A715C8C" w14:textId="77777777" w:rsidR="00C014FF" w:rsidRPr="007003E5" w:rsidRDefault="00C014FF" w:rsidP="004F52BE">
      <w:pPr>
        <w:pStyle w:val="berschrift1"/>
      </w:pPr>
      <w:r w:rsidRPr="007003E5">
        <w:t>Anrechnung von Studienzeiten, Anerkennung von Studienleistungen und Modulprüfungen</w:t>
      </w:r>
    </w:p>
    <w:p w14:paraId="79F83DC6" w14:textId="77777777" w:rsidR="00C014FF" w:rsidRPr="007003E5" w:rsidRDefault="00C014FF" w:rsidP="00C81441">
      <w:pPr>
        <w:numPr>
          <w:ilvl w:val="1"/>
          <w:numId w:val="3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Studien- und Prüfungsleistungen sowie Studienabschlüsse, die in Studiengängen an anderen staatlichen oder staatlich anerkannten Hochschulen oder an der Pädagogischen Hochschule Ludwigsburg und Berufsakademien der Bundesrepublik Deutschland oder in Studiengängen an ausländischen staatlichen oder staatlich anerkannten Hochschulen erbracht worden sind, werden anerkannt, wenn hinsichtlich der erworbenen Kompetenzen kein wesentlicher Unterschied zu den Leistungen oder Abschlüssen besteht, die ersetzt werden. Wesentliche Unterschiede sind Unterschiede zwischen zwei Qualifikationen, die so signifikant sind, dass sie den Erfolg der Antragstellerin/des Antragstellers bei der Fortsetzung des Studiums gefährden würden. Vereinbarungen und Abkommen der KMK und der HRK mit anderen Staaten über Gleichwertigkeit im Hochschulbereich (Äquivalenzabkommen) sowie Abkommen im Rahmen von Hochschulpartnerschaften sind vorrangig anzuwenden, wenn sie für die Antragstellerin/den Antragsteller günstiger sind.</w:t>
      </w:r>
    </w:p>
    <w:p w14:paraId="4366C9BE" w14:textId="77777777" w:rsidR="00C014FF" w:rsidRPr="007003E5" w:rsidRDefault="00C014FF" w:rsidP="00C81441">
      <w:pPr>
        <w:numPr>
          <w:ilvl w:val="0"/>
          <w:numId w:val="31"/>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Studien- und Prüfungsleistungen, die im Rahmen eines Auslandssemesters an einer ausländischen staatlichen oder staatlich anerkannten Hochschule erbracht worden sind, können unter den genannten Voraussetzungen in Absatz 1 angerechnet werden.</w:t>
      </w:r>
    </w:p>
    <w:p w14:paraId="59565EC1" w14:textId="339C71B7" w:rsidR="00C014FF" w:rsidRPr="007003E5" w:rsidRDefault="00C014FF" w:rsidP="00C81441">
      <w:pPr>
        <w:numPr>
          <w:ilvl w:val="0"/>
          <w:numId w:val="31"/>
        </w:numPr>
        <w:tabs>
          <w:tab w:val="left" w:pos="426"/>
        </w:tabs>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Die Anerkennung erfolgt auf Antrag. Die Antragstellerin/Der Antragsteller hat die erforderlichen Nachweise und Informationen über die anzuerkennenden Leistungen der für das Anerkennungsverfahren zuständigen Stelle der Hochschule vorzulegen. Dazu zählen mindestens die entsprechenden Modulbeschreibungen, Kompetenz</w:t>
      </w:r>
      <w:r w:rsidR="00800D66">
        <w:rPr>
          <w:rFonts w:ascii="Arial" w:eastAsia="Times New Roman" w:hAnsi="Arial" w:cs="Arial"/>
          <w:sz w:val="18"/>
          <w:szCs w:val="20"/>
          <w:lang w:eastAsia="de-DE"/>
        </w:rPr>
        <w:softHyphen/>
      </w:r>
      <w:r w:rsidRPr="007003E5">
        <w:rPr>
          <w:rFonts w:ascii="Arial" w:eastAsia="Times New Roman" w:hAnsi="Arial" w:cs="Arial"/>
          <w:sz w:val="18"/>
          <w:szCs w:val="20"/>
          <w:lang w:eastAsia="de-DE"/>
        </w:rPr>
        <w:t>beschreibungen, Zeugnisse und Urkunden sowie das Diploma Supplement bzw. eine entsprechende Dokumentation.</w:t>
      </w:r>
    </w:p>
    <w:p w14:paraId="617DFF0F" w14:textId="77777777" w:rsidR="00C014FF" w:rsidRPr="007003E5" w:rsidRDefault="00C014FF" w:rsidP="00C81441">
      <w:pPr>
        <w:numPr>
          <w:ilvl w:val="0"/>
          <w:numId w:val="31"/>
        </w:numPr>
        <w:tabs>
          <w:tab w:val="left" w:pos="426"/>
        </w:tabs>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Die Beweislast dafür, dass ein Antrag nicht die geforderten Voraussetzungen erfüllt, liegt auf Seiten der Hochschule. Die Ablehnung des Antrags auf Anerkennung ist zu begründen und mit einer Rechtsmittelbelehrung zu versehen. Die Entscheidung über den Antrag trifft das akademische Prüfungsamt. Der Antrag ist innerhalb einer Frist von drei Monaten nach der Immatrikulation bzw. der Rückmeldung nach einem Auslandsstudienaufenthalt zu stellen. Die Anerkennung muss spätestens so rechtzeitig beantragt werden, dass eine Entscheidung vor dem Beginn der entsprechenden Leistung, die ersetzt werden soll, erfolgen kann.</w:t>
      </w:r>
    </w:p>
    <w:p w14:paraId="39AEC056" w14:textId="77777777" w:rsidR="00C014FF" w:rsidRPr="007003E5" w:rsidRDefault="00C014FF" w:rsidP="00C81441">
      <w:pPr>
        <w:numPr>
          <w:ilvl w:val="0"/>
          <w:numId w:val="31"/>
        </w:numPr>
        <w:tabs>
          <w:tab w:val="left" w:pos="426"/>
        </w:tabs>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Für Studien- und Prüfungslei</w:t>
      </w:r>
      <w:r w:rsidR="00787003" w:rsidRPr="007003E5">
        <w:rPr>
          <w:rFonts w:ascii="Arial" w:eastAsia="Times New Roman" w:hAnsi="Arial" w:cs="Arial"/>
          <w:sz w:val="18"/>
          <w:szCs w:val="20"/>
          <w:lang w:eastAsia="de-DE"/>
        </w:rPr>
        <w:t>stungen sowie Studienabschlüsse</w:t>
      </w:r>
      <w:r w:rsidRPr="007003E5">
        <w:rPr>
          <w:rFonts w:ascii="Arial" w:eastAsia="Times New Roman" w:hAnsi="Arial" w:cs="Arial"/>
          <w:sz w:val="18"/>
          <w:szCs w:val="20"/>
          <w:lang w:eastAsia="de-DE"/>
        </w:rPr>
        <w:t xml:space="preserve"> in staatlich anerkannten Fernstudien und anderen Bildungseinrichtungen, wie beispielsweise an Fach- und Ingenieursschulen oder Offiziersschulen der ehemaligen Deutschen Demokratischen Republik, gelten die Absätze 1 bis 3 entsprechend.</w:t>
      </w:r>
    </w:p>
    <w:p w14:paraId="00156D93" w14:textId="77777777" w:rsidR="00C014FF" w:rsidRPr="007003E5" w:rsidRDefault="00C014FF" w:rsidP="00C81441">
      <w:pPr>
        <w:numPr>
          <w:ilvl w:val="0"/>
          <w:numId w:val="31"/>
        </w:numPr>
        <w:tabs>
          <w:tab w:val="left" w:pos="426"/>
        </w:tabs>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Studienleistungen, die im Rahmen eines ERASMUS-Semesters an einer Partnerhochschule der Pädagogischen Hochschule Ludwigsburg erbracht wurde</w:t>
      </w:r>
      <w:r w:rsidR="002E185E" w:rsidRPr="007003E5">
        <w:rPr>
          <w:rFonts w:ascii="Arial" w:eastAsia="Times New Roman" w:hAnsi="Arial" w:cs="Arial"/>
          <w:sz w:val="18"/>
          <w:szCs w:val="20"/>
          <w:lang w:eastAsia="de-DE"/>
        </w:rPr>
        <w:t>n, können</w:t>
      </w:r>
      <w:r w:rsidRPr="007003E5">
        <w:rPr>
          <w:rFonts w:ascii="Arial" w:eastAsia="Times New Roman" w:hAnsi="Arial" w:cs="Arial"/>
          <w:sz w:val="18"/>
          <w:szCs w:val="20"/>
          <w:lang w:eastAsia="de-DE"/>
        </w:rPr>
        <w:t xml:space="preserve"> wie folgt anerkannt werden:</w:t>
      </w:r>
    </w:p>
    <w:p w14:paraId="51195B12" w14:textId="3EA70ACE" w:rsidR="00C014FF" w:rsidRPr="007003E5" w:rsidRDefault="00C014FF" w:rsidP="00800D66">
      <w:pPr>
        <w:spacing w:after="60" w:line="240" w:lineRule="auto"/>
        <w:ind w:left="653" w:hanging="284"/>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w:t>
      </w:r>
      <w:r w:rsidRPr="007003E5">
        <w:rPr>
          <w:rFonts w:ascii="Arial" w:eastAsia="Times New Roman" w:hAnsi="Arial" w:cs="Arial"/>
          <w:sz w:val="18"/>
          <w:szCs w:val="20"/>
          <w:lang w:eastAsia="de-DE"/>
        </w:rPr>
        <w:tab/>
        <w:t>Die/Der Studierende erstellt vor dem Auslandssemester ein Learning Agreement, das von der/vom Studiengangs- und Prüfungs</w:t>
      </w:r>
      <w:r w:rsidR="00800D66">
        <w:rPr>
          <w:rFonts w:ascii="Arial" w:eastAsia="Times New Roman" w:hAnsi="Arial" w:cs="Arial"/>
          <w:sz w:val="18"/>
          <w:szCs w:val="20"/>
          <w:lang w:eastAsia="de-DE"/>
        </w:rPr>
        <w:softHyphen/>
      </w:r>
      <w:r w:rsidRPr="007003E5">
        <w:rPr>
          <w:rFonts w:ascii="Arial" w:eastAsia="Times New Roman" w:hAnsi="Arial" w:cs="Arial"/>
          <w:sz w:val="18"/>
          <w:szCs w:val="20"/>
          <w:lang w:eastAsia="de-DE"/>
        </w:rPr>
        <w:t>ausschussvorsitzenden unterzeichnet wurde. Änderungen des Learning Agreements sind in schriftlicher Form zu vereinbaren.</w:t>
      </w:r>
    </w:p>
    <w:p w14:paraId="54C7A3FF" w14:textId="77777777" w:rsidR="00C014FF" w:rsidRPr="007003E5" w:rsidRDefault="00C014FF" w:rsidP="00800D66">
      <w:pPr>
        <w:spacing w:after="60" w:line="240" w:lineRule="auto"/>
        <w:ind w:left="653" w:hanging="284"/>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w:t>
      </w:r>
      <w:r w:rsidRPr="007003E5">
        <w:rPr>
          <w:rFonts w:ascii="Arial" w:eastAsia="Times New Roman" w:hAnsi="Arial" w:cs="Arial"/>
          <w:sz w:val="18"/>
          <w:szCs w:val="20"/>
          <w:lang w:eastAsia="de-DE"/>
        </w:rPr>
        <w:tab/>
        <w:t xml:space="preserve">Nach dem Auslandssemester legt die/der Studierende ein von der Partnerhochschule unterzeichnetes </w:t>
      </w:r>
      <w:proofErr w:type="spellStart"/>
      <w:r w:rsidRPr="007003E5">
        <w:rPr>
          <w:rFonts w:ascii="Arial" w:eastAsia="Times New Roman" w:hAnsi="Arial" w:cs="Arial"/>
          <w:sz w:val="18"/>
          <w:szCs w:val="20"/>
          <w:lang w:eastAsia="de-DE"/>
        </w:rPr>
        <w:t>Transcript</w:t>
      </w:r>
      <w:proofErr w:type="spellEnd"/>
      <w:r w:rsidRPr="007003E5">
        <w:rPr>
          <w:rFonts w:ascii="Arial" w:eastAsia="Times New Roman" w:hAnsi="Arial" w:cs="Arial"/>
          <w:sz w:val="18"/>
          <w:szCs w:val="20"/>
          <w:lang w:eastAsia="de-DE"/>
        </w:rPr>
        <w:t xml:space="preserve"> </w:t>
      </w:r>
      <w:proofErr w:type="spellStart"/>
      <w:r w:rsidRPr="007003E5">
        <w:rPr>
          <w:rFonts w:ascii="Arial" w:eastAsia="Times New Roman" w:hAnsi="Arial" w:cs="Arial"/>
          <w:sz w:val="18"/>
          <w:szCs w:val="20"/>
          <w:lang w:eastAsia="de-DE"/>
        </w:rPr>
        <w:t>of</w:t>
      </w:r>
      <w:proofErr w:type="spellEnd"/>
      <w:r w:rsidRPr="007003E5">
        <w:rPr>
          <w:rFonts w:ascii="Arial" w:eastAsia="Times New Roman" w:hAnsi="Arial" w:cs="Arial"/>
          <w:sz w:val="18"/>
          <w:szCs w:val="20"/>
          <w:lang w:eastAsia="de-DE"/>
        </w:rPr>
        <w:t xml:space="preserve"> Records vor, auf dessen Basis die im Learning Agreement vereinbarten Leistungen anerkannt werden.</w:t>
      </w:r>
    </w:p>
    <w:p w14:paraId="09EB48AE" w14:textId="77777777" w:rsidR="00C014FF" w:rsidRPr="007003E5" w:rsidRDefault="00C014FF" w:rsidP="00800D66">
      <w:pPr>
        <w:numPr>
          <w:ilvl w:val="0"/>
          <w:numId w:val="1"/>
        </w:numPr>
        <w:spacing w:after="60" w:line="240" w:lineRule="auto"/>
        <w:ind w:left="653" w:hanging="284"/>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Die/Der Studierende erarbeitet gemeinsam mit einer Hochschullehrerin/einem Hochschullehrer oder einer akademischen Mitarbeiterin/einem akademischen Mitarbeiter einen Plan für den weiteren Verlauf seines Studiums.</w:t>
      </w:r>
    </w:p>
    <w:p w14:paraId="224FE2ED" w14:textId="77777777" w:rsidR="00C014FF" w:rsidRPr="007003E5" w:rsidRDefault="00C014FF" w:rsidP="00C81441">
      <w:pPr>
        <w:numPr>
          <w:ilvl w:val="0"/>
          <w:numId w:val="31"/>
        </w:numPr>
        <w:tabs>
          <w:tab w:val="left" w:pos="426"/>
        </w:tabs>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Werden Leistungen angerechnet, sind die Noten – soweit die Notensysteme vergleichbar sind – zu übernehmen und in die Berechnung der Modulnoten und der Endnote einzubeziehen. Liegen keine Noten vor oder ist das Notensystem nicht vergleichbar, entscheidet der Studien- und Prüfungsausschuss, ob und ggf. welche Studien- und/oder Prüfungsleistungen anerkannt werden. Unbenotete Leistungsnachweise sind entweder mit 4,0 zu werten oder die Leistungsfeststellung erfolgt durch ein Kolloquium.</w:t>
      </w:r>
    </w:p>
    <w:p w14:paraId="6DC15BE9" w14:textId="77777777" w:rsidR="00C014FF" w:rsidRPr="007003E5" w:rsidRDefault="00C014FF" w:rsidP="00C81441">
      <w:pPr>
        <w:numPr>
          <w:ilvl w:val="0"/>
          <w:numId w:val="31"/>
        </w:numPr>
        <w:tabs>
          <w:tab w:val="left" w:pos="426"/>
        </w:tabs>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Die Anerkennung von Studien- und Prüfungsleistungen sowie Studienabschlüssen ist zu versagen, wenn die/der Studierende im Bachelorstudiengang eine studienbegleitende Modulprüfung oder die Bachelorprüfung endgültig nicht bestanden oder den Prüfungsanspruch verloren hat oder sich in einem entsprechenden, laufenden Prüfungsverfahren befindet.</w:t>
      </w:r>
    </w:p>
    <w:p w14:paraId="2DEFF43B" w14:textId="77777777" w:rsidR="00C014FF" w:rsidRPr="007003E5" w:rsidRDefault="00C014FF" w:rsidP="004F52BE">
      <w:pPr>
        <w:pStyle w:val="berschrift1"/>
      </w:pPr>
      <w:r w:rsidRPr="007003E5">
        <w:lastRenderedPageBreak/>
        <w:t>Anrechnung außerhalb des Hochschulsystems erworbener Kenntnisse und Fähigkeiten</w:t>
      </w:r>
    </w:p>
    <w:p w14:paraId="69793533" w14:textId="77777777" w:rsidR="00C014FF" w:rsidRPr="007003E5" w:rsidRDefault="00C014FF" w:rsidP="00C81441">
      <w:pPr>
        <w:pStyle w:val="Listenabsatz"/>
        <w:numPr>
          <w:ilvl w:val="0"/>
          <w:numId w:val="176"/>
        </w:numPr>
        <w:outlineLvl w:val="1"/>
        <w:rPr>
          <w:rFonts w:cs="Arial"/>
        </w:rPr>
      </w:pPr>
      <w:r w:rsidRPr="007003E5">
        <w:rPr>
          <w:rFonts w:cs="Arial"/>
        </w:rPr>
        <w:t>Studien- und Prüfungsleistungen von musisch-technischen Fachlehrkräften aus der erfolgreich abgeschlossenen Ausbildung an den Pädagogischen Fachseminaren (PFS) können auf Antrag in folgenden Bereichen angerechnet werden:</w:t>
      </w:r>
    </w:p>
    <w:p w14:paraId="69FAE773" w14:textId="27FBD327" w:rsidR="00C014FF" w:rsidRPr="007003E5" w:rsidRDefault="00C014FF" w:rsidP="00C81441">
      <w:pPr>
        <w:numPr>
          <w:ilvl w:val="1"/>
          <w:numId w:val="2"/>
        </w:numPr>
        <w:tabs>
          <w:tab w:val="left" w:pos="426"/>
        </w:tabs>
        <w:spacing w:after="60" w:line="240" w:lineRule="auto"/>
        <w:ind w:left="709"/>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Modul 1 in den Bildungswissenschaften. D.</w:t>
      </w:r>
      <w:r w:rsidR="004F52BE">
        <w:rPr>
          <w:rFonts w:ascii="Arial" w:eastAsia="Times New Roman" w:hAnsi="Arial" w:cs="Arial"/>
          <w:sz w:val="18"/>
          <w:szCs w:val="20"/>
          <w:lang w:eastAsia="de-DE"/>
        </w:rPr>
        <w:t> </w:t>
      </w:r>
      <w:r w:rsidRPr="007003E5">
        <w:rPr>
          <w:rFonts w:ascii="Arial" w:eastAsia="Times New Roman" w:hAnsi="Arial" w:cs="Arial"/>
          <w:sz w:val="18"/>
          <w:szCs w:val="20"/>
          <w:lang w:eastAsia="de-DE"/>
        </w:rPr>
        <w:t>h. es werden Leistungen in den Fächern Psychologie und Erziehungswissenschaften angerechnet.</w:t>
      </w:r>
    </w:p>
    <w:p w14:paraId="598E25A1" w14:textId="77777777" w:rsidR="00C014FF" w:rsidRPr="007003E5" w:rsidRDefault="00C014FF" w:rsidP="00C81441">
      <w:pPr>
        <w:numPr>
          <w:ilvl w:val="1"/>
          <w:numId w:val="2"/>
        </w:numPr>
        <w:tabs>
          <w:tab w:val="left" w:pos="426"/>
        </w:tabs>
        <w:spacing w:after="60" w:line="240" w:lineRule="auto"/>
        <w:ind w:left="709"/>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Modul 1 in gewählten Studienfächern sofern sie bei der/dem Studierenden Ausbildungsfächer im PFS waren.</w:t>
      </w:r>
    </w:p>
    <w:p w14:paraId="3D467F2F" w14:textId="77777777" w:rsidR="00C014FF" w:rsidRPr="007003E5" w:rsidRDefault="00C014FF" w:rsidP="00C81441">
      <w:pPr>
        <w:numPr>
          <w:ilvl w:val="1"/>
          <w:numId w:val="2"/>
        </w:numPr>
        <w:tabs>
          <w:tab w:val="left" w:pos="426"/>
        </w:tabs>
        <w:spacing w:after="60" w:line="240" w:lineRule="auto"/>
        <w:ind w:left="709"/>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Orientierungs- und Einführungspraktikum.</w:t>
      </w:r>
    </w:p>
    <w:p w14:paraId="548A04EA" w14:textId="72C0BF09" w:rsidR="0010760C" w:rsidRPr="007003E5" w:rsidRDefault="0010760C" w:rsidP="00C81441">
      <w:pPr>
        <w:numPr>
          <w:ilvl w:val="1"/>
          <w:numId w:val="2"/>
        </w:numPr>
        <w:tabs>
          <w:tab w:val="left" w:pos="426"/>
        </w:tabs>
        <w:spacing w:after="60" w:line="240" w:lineRule="auto"/>
        <w:ind w:left="709"/>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Das Integrierte Semesterpraktikum (ISP) kann im Rahmen der beruflichen Tätigkeit der PFS-Absolventinnen und –</w:t>
      </w:r>
      <w:proofErr w:type="spellStart"/>
      <w:r w:rsidRPr="007003E5">
        <w:rPr>
          <w:rFonts w:ascii="Arial" w:eastAsia="Times New Roman" w:hAnsi="Arial" w:cs="Arial"/>
          <w:sz w:val="18"/>
          <w:szCs w:val="20"/>
          <w:lang w:eastAsia="de-DE"/>
        </w:rPr>
        <w:t>absolventen</w:t>
      </w:r>
      <w:proofErr w:type="spellEnd"/>
      <w:r w:rsidRPr="007003E5">
        <w:rPr>
          <w:rFonts w:ascii="Arial" w:eastAsia="Times New Roman" w:hAnsi="Arial" w:cs="Arial"/>
          <w:sz w:val="18"/>
          <w:szCs w:val="20"/>
          <w:lang w:eastAsia="de-DE"/>
        </w:rPr>
        <w:t xml:space="preserve"> an ihrer/ seiner Schule absolviert werden, wenn: </w:t>
      </w:r>
    </w:p>
    <w:p w14:paraId="4DEB72DA" w14:textId="77777777" w:rsidR="0010760C" w:rsidRPr="007003E5" w:rsidRDefault="0010760C" w:rsidP="00C81441">
      <w:pPr>
        <w:pStyle w:val="Listenabsatz"/>
        <w:numPr>
          <w:ilvl w:val="0"/>
          <w:numId w:val="215"/>
        </w:numPr>
        <w:ind w:left="1134"/>
        <w:rPr>
          <w:rFonts w:cs="Arial"/>
        </w:rPr>
      </w:pPr>
      <w:r w:rsidRPr="007003E5">
        <w:rPr>
          <w:rFonts w:cs="Arial"/>
        </w:rPr>
        <w:t>die Schulart der des gewählten Studienganges und Förder</w:t>
      </w:r>
      <w:r w:rsidRPr="007003E5">
        <w:rPr>
          <w:rFonts w:cs="Arial"/>
        </w:rPr>
        <w:softHyphen/>
        <w:t xml:space="preserve">schwerpunktes entspricht, </w:t>
      </w:r>
    </w:p>
    <w:p w14:paraId="5CA1F9F9" w14:textId="77777777" w:rsidR="0010760C" w:rsidRPr="007003E5" w:rsidRDefault="0010760C" w:rsidP="00C81441">
      <w:pPr>
        <w:pStyle w:val="Listenabsatz"/>
        <w:numPr>
          <w:ilvl w:val="0"/>
          <w:numId w:val="215"/>
        </w:numPr>
        <w:ind w:left="1134"/>
        <w:rPr>
          <w:rFonts w:cs="Arial"/>
        </w:rPr>
      </w:pPr>
      <w:r w:rsidRPr="007003E5">
        <w:rPr>
          <w:rFonts w:cs="Arial"/>
        </w:rPr>
        <w:t xml:space="preserve">diese Schule zu den Praktikumsschulen der Hochschule gehört oder </w:t>
      </w:r>
    </w:p>
    <w:p w14:paraId="4CFFAB0F" w14:textId="77777777" w:rsidR="0010760C" w:rsidRPr="007003E5" w:rsidRDefault="0010760C" w:rsidP="00C81441">
      <w:pPr>
        <w:pStyle w:val="Listenabsatz"/>
        <w:numPr>
          <w:ilvl w:val="0"/>
          <w:numId w:val="215"/>
        </w:numPr>
        <w:ind w:left="1134"/>
        <w:rPr>
          <w:rFonts w:cs="Arial"/>
        </w:rPr>
      </w:pPr>
      <w:r w:rsidRPr="007003E5">
        <w:rPr>
          <w:rFonts w:cs="Arial"/>
        </w:rPr>
        <w:t xml:space="preserve">an der dieser Schule die in der Studien- und Prüfungsordnung vorgesehene Begleitung seitens der Schule und der Hochschule sichergestellt werden kann. </w:t>
      </w:r>
    </w:p>
    <w:p w14:paraId="075243FB" w14:textId="77777777" w:rsidR="0010760C" w:rsidRPr="007003E5" w:rsidRDefault="0010760C" w:rsidP="004F52BE">
      <w:pPr>
        <w:tabs>
          <w:tab w:val="left" w:pos="426"/>
        </w:tabs>
        <w:spacing w:after="60" w:line="240" w:lineRule="auto"/>
        <w:ind w:left="709"/>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Diese Sonderregelung kann auf Antrag bei der Anmeldung zum ISP mit dem Schulpraxisamt vereinbart werden. Für die Bescheinigung des Bestehens des ISP ist die erfolgreiche aktive Teilnahme an den Begleitveranstaltungen erforderlich.</w:t>
      </w:r>
    </w:p>
    <w:p w14:paraId="6D0FE7EB" w14:textId="77777777" w:rsidR="00C014FF" w:rsidRPr="007003E5" w:rsidRDefault="00C014FF" w:rsidP="00C81441">
      <w:pPr>
        <w:numPr>
          <w:ilvl w:val="0"/>
          <w:numId w:val="176"/>
        </w:numPr>
        <w:tabs>
          <w:tab w:val="left" w:pos="426"/>
        </w:tabs>
        <w:spacing w:after="60" w:line="240" w:lineRule="auto"/>
        <w:contextualSpacing/>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Studien- und Prüfungsleistungen von Fachlehrkräften an Sonderschulen aus der erfolgreich abgeschlossenen Ausbildung an den Pädagogischen Fachseminaren (PFS) können auf Antrag in folgenden Bereichen angerechnet werden:</w:t>
      </w:r>
    </w:p>
    <w:p w14:paraId="164104C1" w14:textId="4CB9A47B" w:rsidR="00C014FF" w:rsidRPr="007003E5" w:rsidRDefault="00C014FF" w:rsidP="00C81441">
      <w:pPr>
        <w:numPr>
          <w:ilvl w:val="1"/>
          <w:numId w:val="2"/>
        </w:numPr>
        <w:tabs>
          <w:tab w:val="left" w:pos="426"/>
        </w:tabs>
        <w:spacing w:after="60" w:line="240" w:lineRule="auto"/>
        <w:ind w:left="709"/>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Modul 1 in den Bildungswissenschaften. D.</w:t>
      </w:r>
      <w:r w:rsidR="004F52BE">
        <w:rPr>
          <w:rFonts w:ascii="Arial" w:eastAsia="Times New Roman" w:hAnsi="Arial" w:cs="Arial"/>
          <w:sz w:val="18"/>
          <w:szCs w:val="20"/>
          <w:lang w:eastAsia="de-DE"/>
        </w:rPr>
        <w:t> </w:t>
      </w:r>
      <w:r w:rsidRPr="007003E5">
        <w:rPr>
          <w:rFonts w:ascii="Arial" w:eastAsia="Times New Roman" w:hAnsi="Arial" w:cs="Arial"/>
          <w:sz w:val="18"/>
          <w:szCs w:val="20"/>
          <w:lang w:eastAsia="de-DE"/>
        </w:rPr>
        <w:t>h. es werden Leistungen in den Fächern Psychologie und Erziehungswissenschaften angerechnet.</w:t>
      </w:r>
    </w:p>
    <w:p w14:paraId="5760269F" w14:textId="77777777" w:rsidR="00C014FF" w:rsidRPr="007003E5" w:rsidRDefault="00C014FF" w:rsidP="00C81441">
      <w:pPr>
        <w:numPr>
          <w:ilvl w:val="1"/>
          <w:numId w:val="2"/>
        </w:numPr>
        <w:tabs>
          <w:tab w:val="left" w:pos="426"/>
        </w:tabs>
        <w:spacing w:after="60" w:line="240" w:lineRule="auto"/>
        <w:ind w:left="709"/>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Modul 1 in gewählten Studienfächern sofern sie bei der/dem Studierenden Ausbildungsfächer im PFS waren.</w:t>
      </w:r>
    </w:p>
    <w:p w14:paraId="1EB678AE" w14:textId="77777777" w:rsidR="00C014FF" w:rsidRPr="007003E5" w:rsidRDefault="00C014FF" w:rsidP="00C81441">
      <w:pPr>
        <w:numPr>
          <w:ilvl w:val="1"/>
          <w:numId w:val="2"/>
        </w:numPr>
        <w:tabs>
          <w:tab w:val="left" w:pos="426"/>
        </w:tabs>
        <w:spacing w:after="60" w:line="240" w:lineRule="auto"/>
        <w:ind w:left="709"/>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Orientierungs- und Einführungspraktikum.</w:t>
      </w:r>
    </w:p>
    <w:p w14:paraId="594079A9" w14:textId="2EDD458F" w:rsidR="0010760C" w:rsidRPr="007003E5" w:rsidRDefault="0010760C" w:rsidP="00C81441">
      <w:pPr>
        <w:numPr>
          <w:ilvl w:val="1"/>
          <w:numId w:val="2"/>
        </w:numPr>
        <w:tabs>
          <w:tab w:val="left" w:pos="426"/>
        </w:tabs>
        <w:spacing w:after="60" w:line="240" w:lineRule="auto"/>
        <w:ind w:left="709"/>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Das Integrierte Semesterpraktikum (ISP) kann im Rahmen der beruflichen Tätigkeit der PFS-Absolventinnen und </w:t>
      </w:r>
      <w:r w:rsidR="003C7ECB">
        <w:rPr>
          <w:rFonts w:ascii="Arial" w:eastAsia="Times New Roman" w:hAnsi="Arial" w:cs="Arial"/>
          <w:sz w:val="18"/>
          <w:szCs w:val="20"/>
          <w:lang w:eastAsia="de-DE"/>
        </w:rPr>
        <w:t>-</w:t>
      </w:r>
      <w:r w:rsidRPr="007003E5">
        <w:rPr>
          <w:rFonts w:ascii="Arial" w:eastAsia="Times New Roman" w:hAnsi="Arial" w:cs="Arial"/>
          <w:sz w:val="18"/>
          <w:szCs w:val="20"/>
          <w:lang w:eastAsia="de-DE"/>
        </w:rPr>
        <w:t xml:space="preserve">absolventen an ihrer/ seiner Schule absolviert werden, wenn: </w:t>
      </w:r>
    </w:p>
    <w:p w14:paraId="1988290E" w14:textId="77777777" w:rsidR="0010760C" w:rsidRPr="007003E5" w:rsidRDefault="0010760C" w:rsidP="00C81441">
      <w:pPr>
        <w:pStyle w:val="Listenabsatz"/>
        <w:numPr>
          <w:ilvl w:val="0"/>
          <w:numId w:val="215"/>
        </w:numPr>
        <w:ind w:left="1134"/>
        <w:rPr>
          <w:rFonts w:cs="Arial"/>
        </w:rPr>
      </w:pPr>
      <w:r w:rsidRPr="007003E5">
        <w:rPr>
          <w:rFonts w:cs="Arial"/>
        </w:rPr>
        <w:t>die Schulart der des gewählten Studienganges und Förder</w:t>
      </w:r>
      <w:r w:rsidRPr="007003E5">
        <w:rPr>
          <w:rFonts w:cs="Arial"/>
        </w:rPr>
        <w:softHyphen/>
        <w:t xml:space="preserve">schwerpunktes entspricht, </w:t>
      </w:r>
    </w:p>
    <w:p w14:paraId="179BBDB4" w14:textId="77777777" w:rsidR="0010760C" w:rsidRPr="007003E5" w:rsidRDefault="0010760C" w:rsidP="00C81441">
      <w:pPr>
        <w:pStyle w:val="Listenabsatz"/>
        <w:numPr>
          <w:ilvl w:val="0"/>
          <w:numId w:val="215"/>
        </w:numPr>
        <w:ind w:left="1134"/>
        <w:rPr>
          <w:rFonts w:cs="Arial"/>
        </w:rPr>
      </w:pPr>
      <w:r w:rsidRPr="007003E5">
        <w:rPr>
          <w:rFonts w:cs="Arial"/>
        </w:rPr>
        <w:t xml:space="preserve">diese Schule zu den Praktikumsschulen der Hochschule gehört oder </w:t>
      </w:r>
    </w:p>
    <w:p w14:paraId="4CC95E08" w14:textId="77777777" w:rsidR="0010760C" w:rsidRPr="007003E5" w:rsidRDefault="0010760C" w:rsidP="00C81441">
      <w:pPr>
        <w:pStyle w:val="Listenabsatz"/>
        <w:numPr>
          <w:ilvl w:val="0"/>
          <w:numId w:val="215"/>
        </w:numPr>
        <w:ind w:left="1134"/>
        <w:rPr>
          <w:rFonts w:cs="Arial"/>
        </w:rPr>
      </w:pPr>
      <w:r w:rsidRPr="007003E5">
        <w:rPr>
          <w:rFonts w:cs="Arial"/>
        </w:rPr>
        <w:t xml:space="preserve">an der dieser Schule die in der Studien- und Prüfungsordnung vorgesehene Begleitung seitens der Schule und der Hochschule sichergestellt werden kann. </w:t>
      </w:r>
    </w:p>
    <w:p w14:paraId="64294939" w14:textId="77777777" w:rsidR="0010760C" w:rsidRPr="007003E5" w:rsidRDefault="0010760C" w:rsidP="004F52BE">
      <w:pPr>
        <w:tabs>
          <w:tab w:val="left" w:pos="426"/>
        </w:tabs>
        <w:spacing w:after="60" w:line="240" w:lineRule="auto"/>
        <w:ind w:left="709"/>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Diese Sonderregelung kann auf Antrag bei der Anmeldung zum ISP mit dem Schulpraxisamt vereinbart werden. Für die Bescheinigung des Bestehens des ISP ist die erfolgreiche aktive Teilnahme an den Begleitveranstaltungen erforderlich.</w:t>
      </w:r>
    </w:p>
    <w:p w14:paraId="1EEAF443" w14:textId="15A16988" w:rsidR="00C014FF" w:rsidRPr="007003E5" w:rsidRDefault="00C014FF" w:rsidP="00C81441">
      <w:pPr>
        <w:numPr>
          <w:ilvl w:val="0"/>
          <w:numId w:val="176"/>
        </w:numPr>
        <w:tabs>
          <w:tab w:val="left" w:pos="426"/>
        </w:tabs>
        <w:spacing w:after="60" w:line="240" w:lineRule="auto"/>
        <w:contextualSpacing/>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Weitere außerhalb des Hochschulbereichs erworbene Kenntnisse und Fähigkeiten können im Umfang von maximal 50 Prozent des Bachelorstudiums angerechnet werden, sofern die anzurechnenden Kenntnisse und </w:t>
      </w:r>
      <w:r w:rsidRPr="007003E5">
        <w:rPr>
          <w:rFonts w:ascii="Arial" w:eastAsia="Times New Roman" w:hAnsi="Arial" w:cs="Arial"/>
          <w:sz w:val="18"/>
          <w:szCs w:val="20"/>
          <w:lang w:eastAsia="de-DE"/>
        </w:rPr>
        <w:t>Fähigkeiten den Studien- und Prüfungsleistungen, die sie ersetzen sollen, nach Inhalt und Niveau gleichwertig sind (vgl. § 35 Abs. 3 des LHG). Über die Gleichwertigkeit entscheidet der Studiengangs- und Prüfungsausschuss Sonderpädagogik auf Antrag im Einzelfall.</w:t>
      </w:r>
    </w:p>
    <w:p w14:paraId="36A97F0A" w14:textId="77777777" w:rsidR="00C014FF" w:rsidRPr="004F52BE" w:rsidRDefault="00C014FF" w:rsidP="00C014FF">
      <w:pPr>
        <w:spacing w:before="240" w:after="120" w:line="240" w:lineRule="auto"/>
        <w:jc w:val="center"/>
        <w:rPr>
          <w:rFonts w:ascii="Arial" w:eastAsia="Times New Roman" w:hAnsi="Arial" w:cs="Arial"/>
          <w:b/>
          <w:sz w:val="20"/>
          <w:szCs w:val="20"/>
          <w:lang w:eastAsia="de-DE"/>
        </w:rPr>
      </w:pPr>
      <w:r w:rsidRPr="004F52BE">
        <w:rPr>
          <w:rFonts w:ascii="Arial" w:eastAsia="Times New Roman" w:hAnsi="Arial" w:cs="Arial"/>
          <w:b/>
          <w:sz w:val="20"/>
          <w:szCs w:val="20"/>
          <w:lang w:eastAsia="de-DE"/>
        </w:rPr>
        <w:t>II. Prüfungen im Bachelorstudiengang</w:t>
      </w:r>
    </w:p>
    <w:p w14:paraId="1F7B6E2A" w14:textId="77777777" w:rsidR="00C014FF" w:rsidRPr="007003E5" w:rsidRDefault="00C014FF" w:rsidP="004F52BE">
      <w:pPr>
        <w:pStyle w:val="berschrift1"/>
      </w:pPr>
      <w:r w:rsidRPr="007003E5">
        <w:t>Modulprüfungen</w:t>
      </w:r>
    </w:p>
    <w:p w14:paraId="5D3DF854" w14:textId="77777777" w:rsidR="00C014FF" w:rsidRPr="007003E5" w:rsidRDefault="00C014FF" w:rsidP="00C81441">
      <w:pPr>
        <w:pStyle w:val="berschrift2"/>
        <w:numPr>
          <w:ilvl w:val="1"/>
          <w:numId w:val="179"/>
        </w:numPr>
        <w:rPr>
          <w:rFonts w:cs="Arial"/>
        </w:rPr>
      </w:pPr>
      <w:r w:rsidRPr="007003E5">
        <w:rPr>
          <w:rFonts w:cs="Arial"/>
        </w:rPr>
        <w:t>In den Modulprüfungen soll die/der Studierende nachweisen, dass sie/er die im Modulhandbuch beschriebenen Lernziele erreicht und die entsprechenden Kompetenzen erworben hat.</w:t>
      </w:r>
    </w:p>
    <w:p w14:paraId="2D6C9BC3" w14:textId="1970237A" w:rsidR="00514536" w:rsidRPr="007003E5" w:rsidRDefault="00C014FF" w:rsidP="00C81441">
      <w:pPr>
        <w:numPr>
          <w:ilvl w:val="1"/>
          <w:numId w:val="3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Studienbegleitende Prüfungsleistungen werden innerhalb der jeweils vorgesehenen Prüfungszeiträume erbracht. Schriftliche Modulprüfungen in Form von Klausuren werden innerhalb der </w:t>
      </w:r>
      <w:r w:rsidR="003C7ECB">
        <w:rPr>
          <w:rFonts w:ascii="Arial" w:eastAsia="Times New Roman" w:hAnsi="Arial" w:cs="Arial"/>
          <w:sz w:val="18"/>
          <w:szCs w:val="20"/>
          <w:lang w:eastAsia="de-DE"/>
        </w:rPr>
        <w:t xml:space="preserve">zwei ausgewiesenen </w:t>
      </w:r>
      <w:r w:rsidRPr="007003E5">
        <w:rPr>
          <w:rFonts w:ascii="Arial" w:eastAsia="Times New Roman" w:hAnsi="Arial" w:cs="Arial"/>
          <w:sz w:val="18"/>
          <w:szCs w:val="20"/>
          <w:lang w:eastAsia="de-DE"/>
        </w:rPr>
        <w:t>Prüfungswoche</w:t>
      </w:r>
      <w:r w:rsidR="003C7ECB">
        <w:rPr>
          <w:rFonts w:ascii="Arial" w:eastAsia="Times New Roman" w:hAnsi="Arial" w:cs="Arial"/>
          <w:sz w:val="18"/>
          <w:szCs w:val="20"/>
          <w:lang w:eastAsia="de-DE"/>
        </w:rPr>
        <w:t>n</w:t>
      </w:r>
      <w:r w:rsidRPr="007003E5">
        <w:rPr>
          <w:rFonts w:ascii="Arial" w:eastAsia="Times New Roman" w:hAnsi="Arial" w:cs="Arial"/>
          <w:sz w:val="18"/>
          <w:szCs w:val="20"/>
          <w:lang w:eastAsia="de-DE"/>
        </w:rPr>
        <w:t xml:space="preserve"> durchgeführt. </w:t>
      </w:r>
    </w:p>
    <w:p w14:paraId="3AA05B3C" w14:textId="77777777" w:rsidR="00514536" w:rsidRPr="007003E5" w:rsidRDefault="00514536" w:rsidP="00C81441">
      <w:pPr>
        <w:numPr>
          <w:ilvl w:val="1"/>
          <w:numId w:val="3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Modulprüfungen werden bewertet – entweder entsprechend der Regelung im Modulhandbuch mit bestanden/ nicht bestanden oder entsprechend § 19 benotet. Modulprüfungen dürfen nicht in Teilprüfungen aufgesplittet werden.</w:t>
      </w:r>
    </w:p>
    <w:p w14:paraId="34D8ED01" w14:textId="77777777" w:rsidR="00C014FF" w:rsidRPr="007003E5" w:rsidRDefault="00C014FF" w:rsidP="00C81441">
      <w:pPr>
        <w:numPr>
          <w:ilvl w:val="1"/>
          <w:numId w:val="3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Zulassung zu Modulprüfungen kann von der Erbringung von Vorleistungen abhängig gemacht werden.</w:t>
      </w:r>
    </w:p>
    <w:p w14:paraId="010921E6" w14:textId="77777777" w:rsidR="00C014FF" w:rsidRPr="007003E5" w:rsidRDefault="00C014FF" w:rsidP="00C81441">
      <w:pPr>
        <w:numPr>
          <w:ilvl w:val="1"/>
          <w:numId w:val="3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Form der Modulprüfungsleistung wird zu Beginn der jeweiligen Veranstaltung von der Prüferin/vom Prüfer mitgeteilt, sofern sie nicht eindeutig im Modulhandbuch ausgewiesen ist.</w:t>
      </w:r>
    </w:p>
    <w:p w14:paraId="5666228F" w14:textId="77777777" w:rsidR="00C014FF" w:rsidRPr="007003E5" w:rsidRDefault="00C014FF" w:rsidP="00C81441">
      <w:pPr>
        <w:numPr>
          <w:ilvl w:val="1"/>
          <w:numId w:val="3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für Modulprüfungen zulässigen Hilfsmittel, gültigen Termine und Bewertungsmaßstäbe werden von der Prüferin/vom Prüfer rechtzeitig bekannt gegeben.</w:t>
      </w:r>
    </w:p>
    <w:p w14:paraId="2748B606" w14:textId="663FBDBF" w:rsidR="00C014FF" w:rsidRPr="007003E5" w:rsidRDefault="00C014FF" w:rsidP="00C81441">
      <w:pPr>
        <w:numPr>
          <w:ilvl w:val="1"/>
          <w:numId w:val="3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Das Prüfungsergebnis wird durch die/den </w:t>
      </w:r>
      <w:r w:rsidR="003C7ECB" w:rsidRPr="007003E5">
        <w:rPr>
          <w:rFonts w:ascii="Arial" w:eastAsia="Times New Roman" w:hAnsi="Arial" w:cs="Arial"/>
          <w:sz w:val="18"/>
          <w:szCs w:val="20"/>
          <w:lang w:eastAsia="de-DE"/>
        </w:rPr>
        <w:t>Prüfer</w:t>
      </w:r>
      <w:r w:rsidR="003C7ECB">
        <w:rPr>
          <w:rFonts w:ascii="Arial" w:eastAsia="Times New Roman" w:hAnsi="Arial" w:cs="Arial"/>
          <w:sz w:val="18"/>
          <w:szCs w:val="20"/>
          <w:lang w:eastAsia="de-DE"/>
        </w:rPr>
        <w:t>*</w:t>
      </w:r>
      <w:r w:rsidR="003C7ECB" w:rsidRPr="007003E5">
        <w:rPr>
          <w:rFonts w:ascii="Arial" w:eastAsia="Times New Roman" w:hAnsi="Arial" w:cs="Arial"/>
          <w:sz w:val="18"/>
          <w:szCs w:val="20"/>
          <w:lang w:eastAsia="de-DE"/>
        </w:rPr>
        <w:t xml:space="preserve">in </w:t>
      </w:r>
      <w:proofErr w:type="spellStart"/>
      <w:r w:rsidRPr="007003E5">
        <w:rPr>
          <w:rFonts w:ascii="Arial" w:eastAsia="Times New Roman" w:hAnsi="Arial" w:cs="Arial"/>
          <w:sz w:val="18"/>
          <w:szCs w:val="20"/>
          <w:lang w:eastAsia="de-DE"/>
        </w:rPr>
        <w:t>in</w:t>
      </w:r>
      <w:proofErr w:type="spellEnd"/>
      <w:r w:rsidRPr="007003E5">
        <w:rPr>
          <w:rFonts w:ascii="Arial" w:eastAsia="Times New Roman" w:hAnsi="Arial" w:cs="Arial"/>
          <w:sz w:val="18"/>
          <w:szCs w:val="20"/>
          <w:lang w:eastAsia="de-DE"/>
        </w:rPr>
        <w:t xml:space="preserve"> geeigneter Weise bekannt gegeben und anschließend durch die</w:t>
      </w:r>
      <w:r w:rsidR="003C7ECB">
        <w:rPr>
          <w:rFonts w:ascii="Arial" w:eastAsia="Times New Roman" w:hAnsi="Arial" w:cs="Arial"/>
          <w:sz w:val="18"/>
          <w:szCs w:val="20"/>
          <w:lang w:eastAsia="de-DE"/>
        </w:rPr>
        <w:t>/den</w:t>
      </w:r>
      <w:r w:rsidRPr="007003E5">
        <w:rPr>
          <w:rFonts w:ascii="Arial" w:eastAsia="Times New Roman" w:hAnsi="Arial" w:cs="Arial"/>
          <w:sz w:val="18"/>
          <w:szCs w:val="20"/>
          <w:lang w:eastAsia="de-DE"/>
        </w:rPr>
        <w:t xml:space="preserve"> Prüfer</w:t>
      </w:r>
      <w:r w:rsidR="003C7ECB">
        <w:rPr>
          <w:rFonts w:ascii="Arial" w:eastAsia="Times New Roman" w:hAnsi="Arial" w:cs="Arial"/>
          <w:sz w:val="18"/>
          <w:szCs w:val="20"/>
          <w:lang w:eastAsia="de-DE"/>
        </w:rPr>
        <w:t>*</w:t>
      </w:r>
      <w:r w:rsidRPr="007003E5">
        <w:rPr>
          <w:rFonts w:ascii="Arial" w:eastAsia="Times New Roman" w:hAnsi="Arial" w:cs="Arial"/>
          <w:sz w:val="18"/>
          <w:szCs w:val="20"/>
          <w:lang w:eastAsia="de-DE"/>
        </w:rPr>
        <w:t>in dem akademischen Prüfungsamt unverzüglich mitgeteilt und die Prüfungsunterlagen (z.</w:t>
      </w:r>
      <w:r w:rsidR="004F52BE">
        <w:rPr>
          <w:rFonts w:ascii="Arial" w:eastAsia="Times New Roman" w:hAnsi="Arial" w:cs="Arial"/>
          <w:sz w:val="18"/>
          <w:szCs w:val="20"/>
          <w:lang w:eastAsia="de-DE"/>
        </w:rPr>
        <w:t> </w:t>
      </w:r>
      <w:r w:rsidRPr="007003E5">
        <w:rPr>
          <w:rFonts w:ascii="Arial" w:eastAsia="Times New Roman" w:hAnsi="Arial" w:cs="Arial"/>
          <w:sz w:val="18"/>
          <w:szCs w:val="20"/>
          <w:lang w:eastAsia="de-DE"/>
        </w:rPr>
        <w:t xml:space="preserve">B. Klausur, Protokoll der mündlichen Prüfung) </w:t>
      </w:r>
      <w:r w:rsidR="005D54C3" w:rsidRPr="005D54C3">
        <w:rPr>
          <w:rFonts w:ascii="Arial" w:eastAsia="Times New Roman" w:hAnsi="Arial" w:cs="Arial"/>
          <w:sz w:val="18"/>
          <w:szCs w:val="20"/>
          <w:lang w:eastAsia="de-DE"/>
        </w:rPr>
        <w:t>nach Einsichtnahme gemäß § 29 Abs. 2</w:t>
      </w:r>
      <w:r w:rsidR="005D54C3">
        <w:rPr>
          <w:rFonts w:ascii="Arial" w:eastAsia="Times New Roman" w:hAnsi="Arial" w:cs="Arial"/>
          <w:sz w:val="18"/>
          <w:szCs w:val="20"/>
          <w:lang w:eastAsia="de-DE"/>
        </w:rPr>
        <w:t xml:space="preserve"> </w:t>
      </w:r>
      <w:r w:rsidRPr="007003E5">
        <w:rPr>
          <w:rFonts w:ascii="Arial" w:eastAsia="Times New Roman" w:hAnsi="Arial" w:cs="Arial"/>
          <w:sz w:val="18"/>
          <w:szCs w:val="20"/>
          <w:lang w:eastAsia="de-DE"/>
        </w:rPr>
        <w:t>dem akademischen Prüfungsamt fristgerecht übergeben.</w:t>
      </w:r>
    </w:p>
    <w:p w14:paraId="2B7BBC9A" w14:textId="273A67E1" w:rsidR="00C014FF" w:rsidRPr="007003E5" w:rsidRDefault="005864DB" w:rsidP="00C81441">
      <w:pPr>
        <w:numPr>
          <w:ilvl w:val="1"/>
          <w:numId w:val="3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Bis </w:t>
      </w:r>
      <w:r w:rsidR="0096463F" w:rsidRPr="007003E5">
        <w:rPr>
          <w:rFonts w:ascii="Arial" w:eastAsia="Times New Roman" w:hAnsi="Arial" w:cs="Arial"/>
          <w:sz w:val="18"/>
          <w:szCs w:val="20"/>
          <w:lang w:eastAsia="de-DE"/>
        </w:rPr>
        <w:t xml:space="preserve">zum Ende des vierten Semesters </w:t>
      </w:r>
      <w:r w:rsidRPr="007003E5">
        <w:rPr>
          <w:rFonts w:ascii="Arial" w:eastAsia="Times New Roman" w:hAnsi="Arial" w:cs="Arial"/>
          <w:sz w:val="18"/>
          <w:szCs w:val="20"/>
          <w:lang w:eastAsia="de-DE"/>
        </w:rPr>
        <w:t xml:space="preserve">ist </w:t>
      </w:r>
      <w:r w:rsidR="0096463F" w:rsidRPr="007003E5">
        <w:rPr>
          <w:rFonts w:ascii="Arial" w:eastAsia="Times New Roman" w:hAnsi="Arial" w:cs="Arial"/>
          <w:sz w:val="18"/>
          <w:szCs w:val="20"/>
          <w:lang w:eastAsia="de-DE"/>
        </w:rPr>
        <w:t>das Modul 1 im Fach, in der Grundbildung und in Erziehungswissenschaft</w:t>
      </w:r>
      <w:r w:rsidRPr="007003E5">
        <w:rPr>
          <w:rFonts w:ascii="Arial" w:eastAsia="Times New Roman" w:hAnsi="Arial" w:cs="Arial"/>
          <w:sz w:val="18"/>
          <w:szCs w:val="20"/>
          <w:lang w:eastAsia="de-DE"/>
        </w:rPr>
        <w:t xml:space="preserve">en abzulegen. Ist Modul 1 im Fach, in der Grundbildung und in </w:t>
      </w:r>
      <w:r w:rsidR="003C7ECB" w:rsidRPr="007003E5">
        <w:rPr>
          <w:rFonts w:ascii="Arial" w:eastAsia="Times New Roman" w:hAnsi="Arial" w:cs="Arial"/>
          <w:sz w:val="18"/>
          <w:szCs w:val="20"/>
          <w:lang w:eastAsia="de-DE"/>
        </w:rPr>
        <w:t>Erziehungswissenschaften</w:t>
      </w:r>
      <w:r w:rsidR="00C014FF" w:rsidRPr="007003E5">
        <w:rPr>
          <w:rFonts w:ascii="Arial" w:eastAsia="Times New Roman" w:hAnsi="Arial" w:cs="Arial"/>
          <w:sz w:val="18"/>
          <w:szCs w:val="20"/>
          <w:lang w:eastAsia="de-DE"/>
        </w:rPr>
        <w:t xml:space="preserve"> einschließlich etwaiger Wiederholungsprüfungen nicht abgeschlossen, so erlischt der Prüfungsanspruch, es sei denn, die zu prüfende Person hat das Versäumnis nicht zu vertreten. Hierüber entscheidet auf Antrag der </w:t>
      </w:r>
      <w:proofErr w:type="gramStart"/>
      <w:r w:rsidR="00C014FF" w:rsidRPr="007003E5">
        <w:rPr>
          <w:rFonts w:ascii="Arial" w:eastAsia="Times New Roman" w:hAnsi="Arial" w:cs="Arial"/>
          <w:sz w:val="18"/>
          <w:szCs w:val="20"/>
          <w:lang w:eastAsia="de-DE"/>
        </w:rPr>
        <w:t>zu prüfenden Person</w:t>
      </w:r>
      <w:proofErr w:type="gramEnd"/>
      <w:r w:rsidR="00C014FF" w:rsidRPr="007003E5">
        <w:rPr>
          <w:rFonts w:ascii="Arial" w:eastAsia="Times New Roman" w:hAnsi="Arial" w:cs="Arial"/>
          <w:sz w:val="18"/>
          <w:szCs w:val="20"/>
          <w:lang w:eastAsia="de-DE"/>
        </w:rPr>
        <w:t xml:space="preserve"> die bzw. der Vorsitzende des Studiengangs- und Prüfungsausschusses. </w:t>
      </w:r>
    </w:p>
    <w:p w14:paraId="44FF312B" w14:textId="77777777" w:rsidR="00C014FF" w:rsidRPr="007003E5" w:rsidRDefault="00C014FF" w:rsidP="007D05A0">
      <w:pPr>
        <w:pStyle w:val="berschrift1"/>
      </w:pPr>
      <w:r w:rsidRPr="007003E5">
        <w:t>Organisation von Modulprüfungen</w:t>
      </w:r>
    </w:p>
    <w:p w14:paraId="0D0E1491" w14:textId="77777777" w:rsidR="00C014FF" w:rsidRPr="007003E5" w:rsidRDefault="00C014FF" w:rsidP="00C81441">
      <w:pPr>
        <w:pStyle w:val="berschrift2"/>
        <w:numPr>
          <w:ilvl w:val="1"/>
          <w:numId w:val="178"/>
        </w:numPr>
        <w:rPr>
          <w:rFonts w:cs="Arial"/>
        </w:rPr>
      </w:pPr>
      <w:r w:rsidRPr="007003E5">
        <w:rPr>
          <w:rFonts w:cs="Arial"/>
        </w:rPr>
        <w:t xml:space="preserve">Prüfungen und Wiederholungsprüfungen in den Einzelveranstaltungen werden in Bezug auf Ort und Zeitraum von der Prüferin/vom Prüfer organisiert. Schriftliche Modulprüfungen in Form von Klausuren werden in der Prüfungswoche und der ersten vorlesungsfreien Woche abgehalten. </w:t>
      </w:r>
    </w:p>
    <w:p w14:paraId="7037BF43" w14:textId="06AFE7C0" w:rsidR="00C014FF" w:rsidRPr="007003E5" w:rsidRDefault="00C014FF" w:rsidP="00C81441">
      <w:pPr>
        <w:numPr>
          <w:ilvl w:val="1"/>
          <w:numId w:val="3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Abweichend von Absatz 1 werden die Prüfungen zu Modul 1 in den Fächern eins</w:t>
      </w:r>
      <w:r w:rsidR="0096463F" w:rsidRPr="007003E5">
        <w:rPr>
          <w:rFonts w:ascii="Arial" w:eastAsia="Times New Roman" w:hAnsi="Arial" w:cs="Arial"/>
          <w:sz w:val="18"/>
          <w:szCs w:val="20"/>
          <w:lang w:eastAsia="de-DE"/>
        </w:rPr>
        <w:t xml:space="preserve">chließlich der </w:t>
      </w:r>
      <w:r w:rsidRPr="007003E5">
        <w:rPr>
          <w:rFonts w:ascii="Arial" w:eastAsia="Times New Roman" w:hAnsi="Arial" w:cs="Arial"/>
          <w:sz w:val="18"/>
          <w:szCs w:val="20"/>
          <w:lang w:eastAsia="de-DE"/>
        </w:rPr>
        <w:t xml:space="preserve">Grundbildung sowie in </w:t>
      </w:r>
      <w:r w:rsidR="0096463F" w:rsidRPr="007003E5">
        <w:rPr>
          <w:rFonts w:ascii="Arial" w:eastAsia="Times New Roman" w:hAnsi="Arial" w:cs="Arial"/>
          <w:sz w:val="18"/>
          <w:szCs w:val="20"/>
          <w:lang w:eastAsia="de-DE"/>
        </w:rPr>
        <w:t xml:space="preserve">Erziehungswissenschaft </w:t>
      </w:r>
      <w:r w:rsidRPr="007003E5">
        <w:rPr>
          <w:rFonts w:ascii="Arial" w:eastAsia="Times New Roman" w:hAnsi="Arial" w:cs="Arial"/>
          <w:sz w:val="18"/>
          <w:szCs w:val="20"/>
          <w:lang w:eastAsia="de-DE"/>
        </w:rPr>
        <w:t xml:space="preserve">sofern es sich um schriftliche Prüfungen in Form von Klausuren handelt, - vom akademischen Prüfungsamt in Absprache mit den jeweils Lehrenden organisiert. Andere Prüfungen (z. B. Portfolio, mündliche Prüfungen) werden von der </w:t>
      </w:r>
      <w:r w:rsidRPr="007003E5">
        <w:rPr>
          <w:rFonts w:ascii="Arial" w:eastAsia="Times New Roman" w:hAnsi="Arial" w:cs="Arial"/>
          <w:sz w:val="18"/>
          <w:szCs w:val="20"/>
          <w:lang w:eastAsia="de-DE"/>
        </w:rPr>
        <w:lastRenderedPageBreak/>
        <w:t xml:space="preserve">Prüferin/vom Prüfer in Bezug auf Ort und Zeitraum selbst organisiert. </w:t>
      </w:r>
    </w:p>
    <w:p w14:paraId="25B15D36" w14:textId="1626CA3F" w:rsidR="00C014FF" w:rsidRPr="007003E5" w:rsidRDefault="00C014FF" w:rsidP="00C81441">
      <w:pPr>
        <w:numPr>
          <w:ilvl w:val="1"/>
          <w:numId w:val="3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Um an den Modulprüfungen teilnehmen zu können, muss sich die/der Studierende </w:t>
      </w:r>
      <w:r w:rsidR="00351F3C" w:rsidRPr="00351F3C">
        <w:rPr>
          <w:rFonts w:ascii="Arial" w:eastAsia="Times New Roman" w:hAnsi="Arial" w:cs="Arial"/>
          <w:sz w:val="18"/>
          <w:szCs w:val="20"/>
          <w:lang w:eastAsia="de-DE"/>
        </w:rPr>
        <w:t>über die zentrale Online-Prüfungsanmeldung bzw. bei Modulprüfungen, die nicht an diesem Verfahren teilnehmen, bei der/dem Prüfer*in</w:t>
      </w:r>
      <w:r w:rsidRPr="007003E5">
        <w:rPr>
          <w:rFonts w:ascii="Arial" w:eastAsia="Times New Roman" w:hAnsi="Arial" w:cs="Arial"/>
          <w:sz w:val="18"/>
          <w:szCs w:val="20"/>
          <w:lang w:eastAsia="de-DE"/>
        </w:rPr>
        <w:t xml:space="preserve"> anmelden. Es sind die für die jeweilige Modulprüfung notwendigen Studienleistungen gemäß § </w:t>
      </w:r>
      <w:r w:rsidR="000A72D4" w:rsidRPr="007003E5">
        <w:rPr>
          <w:rFonts w:ascii="Arial" w:eastAsia="Times New Roman" w:hAnsi="Arial" w:cs="Arial"/>
          <w:sz w:val="18"/>
          <w:szCs w:val="20"/>
          <w:lang w:eastAsia="de-DE"/>
        </w:rPr>
        <w:t>13</w:t>
      </w:r>
      <w:r w:rsidRPr="007003E5">
        <w:rPr>
          <w:rFonts w:ascii="Arial" w:eastAsia="Times New Roman" w:hAnsi="Arial" w:cs="Arial"/>
          <w:sz w:val="18"/>
          <w:szCs w:val="20"/>
          <w:lang w:eastAsia="de-DE"/>
        </w:rPr>
        <w:t xml:space="preserve"> Abs. 4</w:t>
      </w:r>
      <w:r w:rsidRPr="007003E5">
        <w:rPr>
          <w:rFonts w:ascii="Arial" w:eastAsia="Times New Roman" w:hAnsi="Arial" w:cs="Arial"/>
          <w:b/>
          <w:i/>
          <w:sz w:val="18"/>
          <w:szCs w:val="20"/>
          <w:lang w:eastAsia="de-DE"/>
        </w:rPr>
        <w:t xml:space="preserve"> </w:t>
      </w:r>
      <w:r w:rsidRPr="007003E5">
        <w:rPr>
          <w:rFonts w:ascii="Arial" w:eastAsia="Times New Roman" w:hAnsi="Arial" w:cs="Arial"/>
          <w:sz w:val="18"/>
          <w:szCs w:val="20"/>
          <w:lang w:eastAsia="de-DE"/>
        </w:rPr>
        <w:t>nachzuweisen. Nach Zulassung zur Pr</w:t>
      </w:r>
      <w:r w:rsidR="003B0AF1" w:rsidRPr="007003E5">
        <w:rPr>
          <w:rFonts w:ascii="Arial" w:eastAsia="Times New Roman" w:hAnsi="Arial" w:cs="Arial"/>
          <w:sz w:val="18"/>
          <w:szCs w:val="20"/>
          <w:lang w:eastAsia="de-DE"/>
        </w:rPr>
        <w:t>üfung ist ein Rücktritt nur mit</w:t>
      </w:r>
      <w:r w:rsidRPr="007003E5">
        <w:rPr>
          <w:rFonts w:ascii="Arial" w:eastAsia="Times New Roman" w:hAnsi="Arial" w:cs="Arial"/>
          <w:sz w:val="18"/>
          <w:szCs w:val="20"/>
          <w:lang w:eastAsia="de-DE"/>
        </w:rPr>
        <w:t xml:space="preserve"> Gene</w:t>
      </w:r>
      <w:r w:rsidR="003B0AF1" w:rsidRPr="007003E5">
        <w:rPr>
          <w:rFonts w:ascii="Arial" w:eastAsia="Times New Roman" w:hAnsi="Arial" w:cs="Arial"/>
          <w:sz w:val="18"/>
          <w:szCs w:val="20"/>
          <w:lang w:eastAsia="de-DE"/>
        </w:rPr>
        <w:t>hmigung des akademischen Prüfungsamtes</w:t>
      </w:r>
      <w:r w:rsidRPr="007003E5">
        <w:rPr>
          <w:rFonts w:ascii="Arial" w:eastAsia="Times New Roman" w:hAnsi="Arial" w:cs="Arial"/>
          <w:sz w:val="18"/>
          <w:szCs w:val="20"/>
          <w:lang w:eastAsia="de-DE"/>
        </w:rPr>
        <w:t xml:space="preserve"> möglich.</w:t>
      </w:r>
    </w:p>
    <w:p w14:paraId="20519B70" w14:textId="77777777" w:rsidR="00C014FF" w:rsidRPr="007003E5" w:rsidRDefault="00C014FF" w:rsidP="007D05A0">
      <w:pPr>
        <w:pStyle w:val="berschrift1"/>
      </w:pPr>
      <w:r w:rsidRPr="007003E5">
        <w:t>Zulassung zu Modulprüfungen</w:t>
      </w:r>
    </w:p>
    <w:p w14:paraId="75C4E1B7" w14:textId="77777777" w:rsidR="00C014FF" w:rsidRPr="007003E5" w:rsidRDefault="00C014FF" w:rsidP="00C81441">
      <w:pPr>
        <w:pStyle w:val="Listenabsatz"/>
        <w:numPr>
          <w:ilvl w:val="0"/>
          <w:numId w:val="177"/>
        </w:numPr>
        <w:outlineLvl w:val="1"/>
        <w:rPr>
          <w:rFonts w:cs="Arial"/>
        </w:rPr>
      </w:pPr>
      <w:r w:rsidRPr="007003E5">
        <w:rPr>
          <w:rFonts w:cs="Arial"/>
        </w:rPr>
        <w:t xml:space="preserve">Zu den Modulprüfungen kann nur zugelassen werden, wer </w:t>
      </w:r>
    </w:p>
    <w:p w14:paraId="1D141501" w14:textId="77777777" w:rsidR="00C014FF" w:rsidRPr="007003E5" w:rsidRDefault="00C014FF" w:rsidP="00C014FF">
      <w:pPr>
        <w:spacing w:after="60" w:line="240" w:lineRule="auto"/>
        <w:ind w:left="680" w:hanging="340"/>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1.</w:t>
      </w:r>
      <w:r w:rsidRPr="007003E5">
        <w:rPr>
          <w:rFonts w:ascii="Arial" w:eastAsia="Times New Roman" w:hAnsi="Arial" w:cs="Arial"/>
          <w:sz w:val="18"/>
          <w:szCs w:val="20"/>
          <w:lang w:eastAsia="de-DE"/>
        </w:rPr>
        <w:tab/>
        <w:t>ordnungsgemäß im Bachelorstudiengang Lehramt Sonderpädagogik an der Pädagogischen Hochschule Ludwigsburg eingeschrieben ist.</w:t>
      </w:r>
    </w:p>
    <w:p w14:paraId="26769404" w14:textId="77777777" w:rsidR="00C014FF" w:rsidRPr="007003E5" w:rsidRDefault="00C014FF" w:rsidP="00C014FF">
      <w:pPr>
        <w:spacing w:after="60" w:line="240" w:lineRule="auto"/>
        <w:ind w:left="680" w:hanging="340"/>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2.</w:t>
      </w:r>
      <w:r w:rsidRPr="007003E5">
        <w:rPr>
          <w:rFonts w:ascii="Arial" w:eastAsia="Times New Roman" w:hAnsi="Arial" w:cs="Arial"/>
          <w:sz w:val="18"/>
          <w:szCs w:val="20"/>
          <w:lang w:eastAsia="de-DE"/>
        </w:rPr>
        <w:tab/>
        <w:t>die für die jeweilige Modulprüfung notwendigen Studienleistungen bzw. Modulprüfungen nachweist.</w:t>
      </w:r>
    </w:p>
    <w:p w14:paraId="2E193053" w14:textId="77777777" w:rsidR="00C014FF" w:rsidRPr="007003E5" w:rsidRDefault="00C014FF" w:rsidP="00C014FF">
      <w:pPr>
        <w:spacing w:after="60" w:line="240" w:lineRule="auto"/>
        <w:ind w:left="680" w:hanging="340"/>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3.</w:t>
      </w:r>
      <w:r w:rsidRPr="007003E5">
        <w:rPr>
          <w:rFonts w:ascii="Arial" w:eastAsia="Times New Roman" w:hAnsi="Arial" w:cs="Arial"/>
          <w:sz w:val="18"/>
          <w:szCs w:val="20"/>
          <w:lang w:eastAsia="de-DE"/>
        </w:rPr>
        <w:tab/>
        <w:t>seinen Prüfungsanspruch nicht verloren hat oder eine Prüfung nicht endgültig nicht bestanden hat.</w:t>
      </w:r>
    </w:p>
    <w:p w14:paraId="175FB5F3" w14:textId="77777777" w:rsidR="00C014FF" w:rsidRPr="007003E5" w:rsidRDefault="00C014FF" w:rsidP="00C014FF">
      <w:pPr>
        <w:spacing w:after="60" w:line="240" w:lineRule="auto"/>
        <w:ind w:left="680" w:hanging="340"/>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4.</w:t>
      </w:r>
      <w:r w:rsidRPr="007003E5">
        <w:rPr>
          <w:rFonts w:ascii="Arial" w:eastAsia="Times New Roman" w:hAnsi="Arial" w:cs="Arial"/>
          <w:sz w:val="18"/>
          <w:szCs w:val="20"/>
          <w:lang w:eastAsia="de-DE"/>
        </w:rPr>
        <w:tab/>
        <w:t xml:space="preserve">die Zulassung zur Modulprüfung erfordert die Unterschrift der Prüferin/des Prüfers, die/der die erforderlichen fachlichen Voraussetzungen gemäß Modulhandbuch überprüft. </w:t>
      </w:r>
    </w:p>
    <w:p w14:paraId="4DD3DDEE" w14:textId="77777777" w:rsidR="00C014FF" w:rsidRPr="007003E5" w:rsidRDefault="00C014FF" w:rsidP="00C81441">
      <w:pPr>
        <w:numPr>
          <w:ilvl w:val="0"/>
          <w:numId w:val="25"/>
        </w:numPr>
        <w:spacing w:after="60" w:line="240" w:lineRule="auto"/>
        <w:ind w:left="709"/>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Das Vorliegen der Voraussetzungen gemäß Abs. 1 ist durch Unterschrift und Vorlage einer aktuellen Immatrikulationsbescheinigung der/des Studierenden bei jeder Modulprüfung zu bestätigen.</w:t>
      </w:r>
    </w:p>
    <w:p w14:paraId="53F5C535" w14:textId="77777777" w:rsidR="00C014FF" w:rsidRPr="007003E5" w:rsidRDefault="00C014FF" w:rsidP="00C81441">
      <w:pPr>
        <w:numPr>
          <w:ilvl w:val="0"/>
          <w:numId w:val="26"/>
        </w:numPr>
        <w:spacing w:after="60" w:line="240" w:lineRule="auto"/>
        <w:ind w:left="709"/>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Über die Zulassung entscheidet </w:t>
      </w:r>
      <w:r w:rsidR="003B0AF1" w:rsidRPr="007003E5">
        <w:rPr>
          <w:rFonts w:ascii="Arial" w:eastAsia="Times New Roman" w:hAnsi="Arial" w:cs="Arial"/>
          <w:sz w:val="18"/>
          <w:szCs w:val="20"/>
          <w:lang w:eastAsia="de-DE"/>
        </w:rPr>
        <w:t>in Zweifelsfällen der Studiengangs- und Prüfungsausschuss</w:t>
      </w:r>
      <w:r w:rsidRPr="007003E5">
        <w:rPr>
          <w:rFonts w:ascii="Arial" w:eastAsia="Times New Roman" w:hAnsi="Arial" w:cs="Arial"/>
          <w:sz w:val="18"/>
          <w:szCs w:val="20"/>
          <w:lang w:eastAsia="de-DE"/>
        </w:rPr>
        <w:t>. Die Zulassung ist zu versagen, wenn die in Abs. 1 genannten Voraussetzungen nicht erfüllt sind. Eine besondere Mitteilung über die Zulassung ergeht nicht.</w:t>
      </w:r>
    </w:p>
    <w:p w14:paraId="169B629D" w14:textId="77777777" w:rsidR="00C014FF" w:rsidRPr="007003E5" w:rsidRDefault="00C014FF" w:rsidP="00C81441">
      <w:pPr>
        <w:numPr>
          <w:ilvl w:val="0"/>
          <w:numId w:val="27"/>
        </w:numPr>
        <w:spacing w:after="60" w:line="240" w:lineRule="auto"/>
        <w:ind w:left="709"/>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Ist eine verbindliche Anmeldung zu einer Modulprüfung erforderlich, so ist bis zum Ablauf des Anmeldezeitraums folgenlos ein Rücktritt mögli</w:t>
      </w:r>
      <w:r w:rsidR="003B0AF1" w:rsidRPr="007003E5">
        <w:rPr>
          <w:rFonts w:ascii="Arial" w:eastAsia="Times New Roman" w:hAnsi="Arial" w:cs="Arial"/>
          <w:sz w:val="18"/>
          <w:szCs w:val="20"/>
          <w:lang w:eastAsia="de-DE"/>
        </w:rPr>
        <w:t>ch. Nach Zulassung ist ein Rücktritt nur mit</w:t>
      </w:r>
      <w:r w:rsidRPr="007003E5">
        <w:rPr>
          <w:rFonts w:ascii="Arial" w:eastAsia="Times New Roman" w:hAnsi="Arial" w:cs="Arial"/>
          <w:sz w:val="18"/>
          <w:szCs w:val="20"/>
          <w:lang w:eastAsia="de-DE"/>
        </w:rPr>
        <w:t xml:space="preserve"> Gene</w:t>
      </w:r>
      <w:r w:rsidR="003B0AF1" w:rsidRPr="007003E5">
        <w:rPr>
          <w:rFonts w:ascii="Arial" w:eastAsia="Times New Roman" w:hAnsi="Arial" w:cs="Arial"/>
          <w:sz w:val="18"/>
          <w:szCs w:val="20"/>
          <w:lang w:eastAsia="de-DE"/>
        </w:rPr>
        <w:t>hmigung des akademischen Prüfungsamtes</w:t>
      </w:r>
      <w:r w:rsidRPr="007003E5">
        <w:rPr>
          <w:rFonts w:ascii="Arial" w:eastAsia="Times New Roman" w:hAnsi="Arial" w:cs="Arial"/>
          <w:sz w:val="18"/>
          <w:szCs w:val="20"/>
          <w:lang w:eastAsia="de-DE"/>
        </w:rPr>
        <w:t xml:space="preserve"> möglich.</w:t>
      </w:r>
    </w:p>
    <w:p w14:paraId="6222EB23" w14:textId="77777777" w:rsidR="00C014FF" w:rsidRPr="007003E5" w:rsidRDefault="00C014FF" w:rsidP="00C81441">
      <w:pPr>
        <w:numPr>
          <w:ilvl w:val="0"/>
          <w:numId w:val="35"/>
        </w:numPr>
        <w:tabs>
          <w:tab w:val="left" w:pos="426"/>
        </w:tabs>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Die Zulassung ist zu versagen,</w:t>
      </w:r>
    </w:p>
    <w:p w14:paraId="70A39034" w14:textId="77777777" w:rsidR="00C014FF" w:rsidRPr="007003E5" w:rsidRDefault="00C014FF" w:rsidP="00C014FF">
      <w:pPr>
        <w:spacing w:after="60" w:line="240" w:lineRule="auto"/>
        <w:ind w:left="680" w:hanging="340"/>
        <w:jc w:val="both"/>
        <w:rPr>
          <w:rFonts w:ascii="Arial" w:eastAsia="Times New Roman" w:hAnsi="Arial" w:cs="Arial"/>
          <w:sz w:val="18"/>
          <w:szCs w:val="20"/>
          <w:lang w:eastAsia="de-DE"/>
        </w:rPr>
      </w:pPr>
      <w:proofErr w:type="gramStart"/>
      <w:r w:rsidRPr="007003E5">
        <w:rPr>
          <w:rFonts w:ascii="Arial" w:eastAsia="Times New Roman" w:hAnsi="Arial" w:cs="Arial"/>
          <w:sz w:val="18"/>
          <w:szCs w:val="20"/>
          <w:lang w:eastAsia="de-DE"/>
        </w:rPr>
        <w:t>1.</w:t>
      </w:r>
      <w:proofErr w:type="gramEnd"/>
      <w:r w:rsidRPr="007003E5">
        <w:rPr>
          <w:rFonts w:ascii="Arial" w:eastAsia="Times New Roman" w:hAnsi="Arial" w:cs="Arial"/>
          <w:sz w:val="18"/>
          <w:szCs w:val="20"/>
          <w:lang w:eastAsia="de-DE"/>
        </w:rPr>
        <w:tab/>
        <w:t>wenn die in Absatz 1 genannten Voraussetzungen nicht erfüllt sind.</w:t>
      </w:r>
    </w:p>
    <w:p w14:paraId="4DE009B6" w14:textId="77777777" w:rsidR="00C014FF" w:rsidRPr="007003E5" w:rsidRDefault="00C014FF" w:rsidP="00C014FF">
      <w:pPr>
        <w:spacing w:after="60" w:line="240" w:lineRule="auto"/>
        <w:ind w:left="680" w:hanging="340"/>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2.</w:t>
      </w:r>
      <w:r w:rsidRPr="007003E5">
        <w:rPr>
          <w:rFonts w:ascii="Arial" w:eastAsia="Times New Roman" w:hAnsi="Arial" w:cs="Arial"/>
          <w:sz w:val="18"/>
          <w:szCs w:val="20"/>
          <w:lang w:eastAsia="de-DE"/>
        </w:rPr>
        <w:tab/>
        <w:t>die Unterlagen unvollständig und trotz Aufforderung nicht fristgemäß vervollständigt worden sind.</w:t>
      </w:r>
    </w:p>
    <w:p w14:paraId="26E15779" w14:textId="77777777" w:rsidR="00C014FF" w:rsidRPr="007003E5" w:rsidRDefault="00C014FF" w:rsidP="00C014FF">
      <w:pPr>
        <w:spacing w:after="60" w:line="240" w:lineRule="auto"/>
        <w:ind w:left="680" w:hanging="340"/>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3.</w:t>
      </w:r>
      <w:r w:rsidRPr="007003E5">
        <w:rPr>
          <w:rFonts w:ascii="Arial" w:eastAsia="Times New Roman" w:hAnsi="Arial" w:cs="Arial"/>
          <w:sz w:val="18"/>
          <w:szCs w:val="20"/>
          <w:lang w:eastAsia="de-DE"/>
        </w:rPr>
        <w:tab/>
        <w:t xml:space="preserve">Die/Der Studierende im gewählten Studiengang oder in einem </w:t>
      </w:r>
      <w:r w:rsidRPr="007003E5">
        <w:rPr>
          <w:rFonts w:ascii="Arial" w:eastAsia="Times New Roman" w:hAnsi="Arial" w:cs="Arial"/>
          <w:color w:val="000000"/>
          <w:sz w:val="18"/>
          <w:szCs w:val="20"/>
          <w:lang w:eastAsia="de-DE"/>
        </w:rPr>
        <w:t>verwandten</w:t>
      </w:r>
      <w:r w:rsidRPr="007003E5">
        <w:rPr>
          <w:rFonts w:ascii="Arial" w:eastAsia="Times New Roman" w:hAnsi="Arial" w:cs="Arial"/>
          <w:sz w:val="18"/>
          <w:szCs w:val="20"/>
          <w:lang w:eastAsia="de-DE"/>
        </w:rPr>
        <w:t xml:space="preserve"> Studiengang – insbesondere dem gleichnamigen Staatsexamensstudiengang für das Lehramt an Sonderschulen – bereits eine Modul-, Bachelorprüfung endgültig nicht bestanden und die einmalige Möglichkeit einer zweiten Wiederholung einer Modulprüfung oder der Bachelorarbeit im Studiengang nicht bestanden hat oder den Prüfungsanspruch verloren hat. Über weitere Studiengänge, die als verwandt gelten, entscheidet der Studien- und Prüfungsausschuss.</w:t>
      </w:r>
    </w:p>
    <w:p w14:paraId="2DE573F5" w14:textId="77777777" w:rsidR="00C014FF" w:rsidRPr="007003E5" w:rsidRDefault="00C014FF" w:rsidP="00C81441">
      <w:pPr>
        <w:numPr>
          <w:ilvl w:val="0"/>
          <w:numId w:val="35"/>
        </w:numPr>
        <w:spacing w:after="60" w:line="240" w:lineRule="auto"/>
        <w:contextualSpacing/>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Die Ablehnung des Zulassungsantrags wird der/dem Studierenden vom akademischen Prüfungsamt schriftlich bekannt gegeben. Die Ablehnung ist mit einer Begründung und einer Rechtsbehelfsbelehrung zu versehen.</w:t>
      </w:r>
    </w:p>
    <w:p w14:paraId="569E3DEB" w14:textId="77777777" w:rsidR="00C014FF" w:rsidRPr="007003E5" w:rsidRDefault="00C014FF" w:rsidP="007D05A0">
      <w:pPr>
        <w:pStyle w:val="berschrift1"/>
      </w:pPr>
      <w:r w:rsidRPr="007003E5">
        <w:t>Schriftliche Modulprüfungen</w:t>
      </w:r>
    </w:p>
    <w:p w14:paraId="0FBA37E4" w14:textId="77777777" w:rsidR="00C014FF" w:rsidRPr="007003E5" w:rsidRDefault="00C014FF" w:rsidP="00C81441">
      <w:pPr>
        <w:numPr>
          <w:ilvl w:val="0"/>
          <w:numId w:val="11"/>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Schriftliche Modulprüfungen sind Klausuren und sonstige schriftliche Arbeiten.</w:t>
      </w:r>
    </w:p>
    <w:p w14:paraId="75FEDF4C" w14:textId="7A9A5501" w:rsidR="00C014FF" w:rsidRPr="007003E5" w:rsidRDefault="00C014FF" w:rsidP="00C81441">
      <w:pPr>
        <w:numPr>
          <w:ilvl w:val="0"/>
          <w:numId w:val="11"/>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Klausuren können zum Teil oder zur Gänze nach Entscheidung des zuständigen Prüfers in Form des Antwort-Wahl-Verfahrens (Multiple-Choice-Verfahren) durchgeführt werden.  </w:t>
      </w:r>
    </w:p>
    <w:p w14:paraId="4DC94CA9" w14:textId="77777777" w:rsidR="00C014FF" w:rsidRPr="007003E5" w:rsidRDefault="00C014FF" w:rsidP="00C014FF">
      <w:pPr>
        <w:spacing w:after="60" w:line="240" w:lineRule="auto"/>
        <w:ind w:left="567" w:hanging="22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w:t>
      </w:r>
      <w:r w:rsidRPr="007003E5">
        <w:rPr>
          <w:rFonts w:ascii="Arial" w:eastAsia="Times New Roman" w:hAnsi="Arial" w:cs="Arial"/>
          <w:sz w:val="18"/>
          <w:szCs w:val="20"/>
          <w:lang w:eastAsia="de-DE"/>
        </w:rPr>
        <w:tab/>
        <w:t xml:space="preserve">Die Eigenart von Prüfungen nach dem Antwort-Wahl-Verfahren (Multiple-Choice-Verfahren) besteht darin, dass sich die Prüfungsleistung im Gegensatz zu herkömmlichen Klausuren darin erschöpft, eine Auswahl unter mehreren vorgegebenen Antworten der gestellten Fragen zu treffen. Die Prüfungsleistung besteht lediglich in dem Markieren der für richtig gehaltenen Antworten. </w:t>
      </w:r>
    </w:p>
    <w:p w14:paraId="3E8ED885" w14:textId="77777777" w:rsidR="00C014FF" w:rsidRPr="007003E5" w:rsidRDefault="00C014FF" w:rsidP="00C014FF">
      <w:pPr>
        <w:spacing w:after="60" w:line="240" w:lineRule="auto"/>
        <w:ind w:left="567" w:hanging="22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w:t>
      </w:r>
      <w:r w:rsidRPr="007003E5">
        <w:rPr>
          <w:rFonts w:ascii="Arial" w:eastAsia="Times New Roman" w:hAnsi="Arial" w:cs="Arial"/>
          <w:sz w:val="18"/>
          <w:szCs w:val="20"/>
          <w:lang w:eastAsia="de-DE"/>
        </w:rPr>
        <w:tab/>
        <w:t xml:space="preserve">Die Auswahl des Prüfungsstoffs, die Ausarbeitung und die Festlegung der Gewichtung der Fragen, die Festlegung der Antwortmöglichkeiten vor der Prüfung und die Feststellung der Zahl der richtigen Antworten nach der Prüfung ist Aufgabe der Prüferin/des Prüfers. Ist für die schriftliche Prüfung, die ganz oder teilweise in Form des Antwort-Wahl-Verfahrens durchgeführt wird, die Bewertung durch zwei Prüfer/innen vorgesehen, so wirken diese bei den genannten Tätigkeiten zusammen. Ist für den Fall einer nicht ausreichenden Prüfungsleistung eine Zweitbewertung vorgesehen, so bezieht sich diese entsprechend ebenfalls auf die genannten Tätigkeiten. </w:t>
      </w:r>
    </w:p>
    <w:p w14:paraId="09153A17" w14:textId="77777777" w:rsidR="00C014FF" w:rsidRPr="007003E5" w:rsidRDefault="00C014FF" w:rsidP="00C014FF">
      <w:pPr>
        <w:spacing w:after="60" w:line="240" w:lineRule="auto"/>
        <w:ind w:left="567" w:hanging="22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w:t>
      </w:r>
      <w:r w:rsidRPr="007003E5">
        <w:rPr>
          <w:rFonts w:ascii="Arial" w:eastAsia="Times New Roman" w:hAnsi="Arial" w:cs="Arial"/>
          <w:sz w:val="18"/>
          <w:szCs w:val="20"/>
          <w:lang w:eastAsia="de-DE"/>
        </w:rPr>
        <w:tab/>
        <w:t>Entsprechend dem Schwierigkeitsgrad der Fragen, Teilfragen oder Fragenblöcke werden für die Beantwortung Wertungspunkte vergeben. Bei der Aufgabenstellung sind die Bewertungsmaßstäbe anzugeben. Für die Festsetzung der Noten ist auf den jeweils erreichten Prozentsatz der maximal erreichbaren Wertungspunkte abzustellen. Näheres regeln die Fächer durch Aushang. Die Vergabe von Maluspunkten ist bei Multiple-Choice-Verfahren nicht gestattet.</w:t>
      </w:r>
    </w:p>
    <w:p w14:paraId="0E623AAF" w14:textId="77777777" w:rsidR="00C014FF" w:rsidRPr="007003E5" w:rsidRDefault="00C014FF" w:rsidP="00C81441">
      <w:pPr>
        <w:numPr>
          <w:ilvl w:val="0"/>
          <w:numId w:val="11"/>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Sollten schriftliche Modulprüfungen in Form von Klausuren stattfinden, so beträgt deren Dauer in der Regel mindestens 60 Minuten und höchstens 120 Minuten betragen.</w:t>
      </w:r>
      <w:bookmarkStart w:id="0" w:name="OLE_LINK2"/>
    </w:p>
    <w:p w14:paraId="6971F322" w14:textId="77777777" w:rsidR="00C014FF" w:rsidRPr="007003E5" w:rsidRDefault="00C014FF" w:rsidP="00C81441">
      <w:pPr>
        <w:numPr>
          <w:ilvl w:val="0"/>
          <w:numId w:val="11"/>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Das Verfahren der Bewertung schriftlicher Modulprüfungen sowie der Bachelorarbeit soll acht Wochen nicht überschreiten.</w:t>
      </w:r>
    </w:p>
    <w:p w14:paraId="53895BF5" w14:textId="06DC12E6" w:rsidR="00C014FF" w:rsidRPr="007003E5" w:rsidRDefault="00C014FF" w:rsidP="00C81441">
      <w:pPr>
        <w:numPr>
          <w:ilvl w:val="0"/>
          <w:numId w:val="11"/>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Schriftliche Modulprüfungsleistungen mit Ausnahme von Klausuren sind mit einer Erklärung der/des Studierenden zu versehen, dass sie/er die Arbeit, bei einer Gruppenarbeit den Arbeitsanteil, selbstständig verfasst und nur die angegebenen Quellen und Hilfsmittel benutzt hat</w:t>
      </w:r>
      <w:r w:rsidR="00FF07FC">
        <w:rPr>
          <w:rFonts w:ascii="Arial" w:eastAsia="Times New Roman" w:hAnsi="Arial" w:cs="Arial"/>
          <w:sz w:val="18"/>
          <w:szCs w:val="20"/>
          <w:lang w:eastAsia="de-DE"/>
        </w:rPr>
        <w:t xml:space="preserve"> </w:t>
      </w:r>
      <w:r w:rsidR="00FF07FC" w:rsidRPr="00FF07FC">
        <w:rPr>
          <w:rFonts w:ascii="Arial" w:eastAsia="Times New Roman" w:hAnsi="Arial" w:cs="Arial"/>
          <w:sz w:val="18"/>
          <w:szCs w:val="20"/>
          <w:lang w:eastAsia="de-DE"/>
        </w:rPr>
        <w:t>(vgl. § 26), die wörtlich oder inhaltlich übernommenen Stellen als solche kenntlich gemacht und die Satzung der Pädagogischen Hochschule Ludwigsburg zur Sicherung guter wissenschaftlicher Praxis in der jeweils gültigen Fassung beachtet</w:t>
      </w:r>
      <w:r w:rsidR="002C4CEA">
        <w:rPr>
          <w:rFonts w:ascii="Arial" w:eastAsia="Times New Roman" w:hAnsi="Arial" w:cs="Arial"/>
          <w:sz w:val="18"/>
          <w:szCs w:val="20"/>
          <w:lang w:eastAsia="de-DE"/>
        </w:rPr>
        <w:t xml:space="preserve"> </w:t>
      </w:r>
      <w:r w:rsidR="002C4CEA" w:rsidRPr="002C4CEA">
        <w:rPr>
          <w:rFonts w:ascii="Arial" w:eastAsia="Times New Roman" w:hAnsi="Arial" w:cs="Arial"/>
          <w:sz w:val="18"/>
          <w:szCs w:val="20"/>
          <w:lang w:eastAsia="de-DE"/>
        </w:rPr>
        <w:t xml:space="preserve">und die Prüfungsleistung nicht bereits anderweitig vorgelegt </w:t>
      </w:r>
      <w:r w:rsidR="00FF07FC" w:rsidRPr="00FF07FC">
        <w:rPr>
          <w:rFonts w:ascii="Arial" w:eastAsia="Times New Roman" w:hAnsi="Arial" w:cs="Arial"/>
          <w:sz w:val="18"/>
          <w:szCs w:val="20"/>
          <w:lang w:eastAsia="de-DE"/>
        </w:rPr>
        <w:t>hat.</w:t>
      </w:r>
    </w:p>
    <w:bookmarkEnd w:id="0"/>
    <w:p w14:paraId="5799A277" w14:textId="77777777" w:rsidR="00C014FF" w:rsidRPr="007003E5" w:rsidRDefault="00C014FF" w:rsidP="007D05A0">
      <w:pPr>
        <w:pStyle w:val="berschrift1"/>
      </w:pPr>
      <w:r w:rsidRPr="007003E5">
        <w:t>Mündliche Modulprüfungen</w:t>
      </w:r>
    </w:p>
    <w:p w14:paraId="3BFA8E9D" w14:textId="77777777" w:rsidR="00C014FF" w:rsidRPr="007003E5" w:rsidRDefault="00C014FF" w:rsidP="00C81441">
      <w:pPr>
        <w:numPr>
          <w:ilvl w:val="0"/>
          <w:numId w:val="12"/>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Mündliche Modulprüfungen können auch in Form von Präsentationen, Vorträgen, Kolloquien u. ä. vorgenommen werden.</w:t>
      </w:r>
    </w:p>
    <w:p w14:paraId="163DFFA5" w14:textId="36BDA9C5" w:rsidR="00C014FF" w:rsidRPr="007003E5" w:rsidRDefault="00C014FF" w:rsidP="00C81441">
      <w:pPr>
        <w:numPr>
          <w:ilvl w:val="0"/>
          <w:numId w:val="12"/>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Mündliche Modulprüfungen, die nicht im Rahmen von Lehrveranstaltungen abgenommen werden, werden als Gruppen- oder Einzelprüfung in der Regel von z</w:t>
      </w:r>
      <w:r w:rsidR="00AC62ED" w:rsidRPr="007003E5">
        <w:rPr>
          <w:rFonts w:ascii="Arial" w:eastAsia="Times New Roman" w:hAnsi="Arial" w:cs="Arial"/>
          <w:sz w:val="18"/>
          <w:szCs w:val="20"/>
          <w:lang w:eastAsia="de-DE"/>
        </w:rPr>
        <w:t xml:space="preserve">wei Prüferinnen/Prüfern gemäß § </w:t>
      </w:r>
      <w:r w:rsidR="000A72D4" w:rsidRPr="007003E5">
        <w:rPr>
          <w:rFonts w:ascii="Arial" w:eastAsia="Times New Roman" w:hAnsi="Arial" w:cs="Arial"/>
          <w:sz w:val="18"/>
          <w:szCs w:val="20"/>
          <w:lang w:eastAsia="de-DE"/>
        </w:rPr>
        <w:t>10</w:t>
      </w:r>
      <w:r w:rsidRPr="007003E5">
        <w:rPr>
          <w:rFonts w:ascii="Arial" w:eastAsia="Times New Roman" w:hAnsi="Arial" w:cs="Arial"/>
          <w:sz w:val="18"/>
          <w:szCs w:val="20"/>
          <w:lang w:eastAsia="de-DE"/>
        </w:rPr>
        <w:t xml:space="preserve"> Abs. 1 und 2 abgelegt. Die Dauer der Prüfung beträgt je Studierende/r mindestens </w:t>
      </w:r>
      <w:r w:rsidR="007C0312">
        <w:rPr>
          <w:rFonts w:ascii="Arial" w:eastAsia="Times New Roman" w:hAnsi="Arial" w:cs="Arial"/>
          <w:sz w:val="18"/>
          <w:szCs w:val="20"/>
          <w:lang w:eastAsia="de-DE"/>
        </w:rPr>
        <w:t>15</w:t>
      </w:r>
      <w:r w:rsidRPr="007003E5">
        <w:rPr>
          <w:rFonts w:ascii="Arial" w:eastAsia="Times New Roman" w:hAnsi="Arial" w:cs="Arial"/>
          <w:sz w:val="18"/>
          <w:szCs w:val="20"/>
          <w:lang w:eastAsia="de-DE"/>
        </w:rPr>
        <w:t xml:space="preserve"> Minuten und höchstens 50 Minuten. Bei </w:t>
      </w:r>
      <w:r w:rsidRPr="007003E5">
        <w:rPr>
          <w:rFonts w:ascii="Arial" w:eastAsia="Times New Roman" w:hAnsi="Arial" w:cs="Arial"/>
          <w:sz w:val="18"/>
          <w:szCs w:val="20"/>
          <w:lang w:eastAsia="de-DE"/>
        </w:rPr>
        <w:lastRenderedPageBreak/>
        <w:t xml:space="preserve">Gruppenprüfungen wird die Leistung jeder Kandidatin/ jedes Kandidaten individuell festgelegt. </w:t>
      </w:r>
    </w:p>
    <w:p w14:paraId="638511EA" w14:textId="77777777" w:rsidR="00C014FF" w:rsidRPr="007003E5" w:rsidRDefault="00C014FF" w:rsidP="00C81441">
      <w:pPr>
        <w:numPr>
          <w:ilvl w:val="0"/>
          <w:numId w:val="12"/>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wesentlichen Gegenstände und Ergebnisse der Prüfung sind in einem Protokoll festzuhalten.</w:t>
      </w:r>
    </w:p>
    <w:p w14:paraId="030D27F6" w14:textId="77777777" w:rsidR="00C014FF" w:rsidRPr="007003E5" w:rsidRDefault="00C014FF" w:rsidP="00C81441">
      <w:pPr>
        <w:numPr>
          <w:ilvl w:val="0"/>
          <w:numId w:val="12"/>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Studierende, die sich in einem späteren Prüfungsdurchgang der gleichen Prüfung unterziehen wollen, sollen nach Maßgabe der räumlichen Verhältnisse als Zuhörer/in zugelassen werden, es sei denn, die Prüfungskandidatin/der Prüfungskandidat widerspricht. Die Zulassung erstreckt sich jedoch nicht auf die Beratung und Bekanntgabe der Prüfungsergebnisse. Aus wichtigen Gründen oder auf Antrag der Prüfungskandidatin/des Prüfungskandidaten ist die Öffentlichkeit auszuschließen.</w:t>
      </w:r>
    </w:p>
    <w:p w14:paraId="2AC2B5B3" w14:textId="77777777" w:rsidR="00C014FF" w:rsidRPr="007003E5" w:rsidRDefault="00C014FF" w:rsidP="007D05A0">
      <w:pPr>
        <w:pStyle w:val="berschrift1"/>
      </w:pPr>
      <w:r w:rsidRPr="007003E5">
        <w:t>Zulassung und Voraussetzungen</w:t>
      </w:r>
      <w:r w:rsidRPr="007D05A0">
        <w:rPr>
          <w:rStyle w:val="berschrift1Zchn"/>
        </w:rPr>
        <w:t xml:space="preserve"> </w:t>
      </w:r>
      <w:r w:rsidRPr="00980B91">
        <w:rPr>
          <w:rStyle w:val="berschrift1Zchn"/>
          <w:b/>
          <w:bCs/>
        </w:rPr>
        <w:t>zum Modul Bachelorarbeit</w:t>
      </w:r>
    </w:p>
    <w:p w14:paraId="0AC169C0" w14:textId="00D88D64" w:rsidR="00C014FF" w:rsidRPr="007003E5" w:rsidRDefault="00DA56D1" w:rsidP="00C81441">
      <w:pPr>
        <w:numPr>
          <w:ilvl w:val="0"/>
          <w:numId w:val="13"/>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Sind die Voraussetzungen nach § 15 Absatz 1 erfüllt, so soll sich die/der Studierende an eine Hochschullehrer</w:t>
      </w:r>
      <w:r>
        <w:rPr>
          <w:rFonts w:ascii="Arial" w:eastAsia="Times New Roman" w:hAnsi="Arial" w:cs="Arial"/>
          <w:sz w:val="18"/>
          <w:szCs w:val="20"/>
          <w:lang w:eastAsia="de-DE"/>
        </w:rPr>
        <w:t xml:space="preserve">in bzw. einen Hochschullehrer oder eine akademische Mitarbeiterin bzw. einen akademischen Mitarbeiter, bei künstlerischen bzw. musikalischen Arbeiten in den Fächern Musik, Kunst und Sport an zwei Hochschullehrerinnen bzw. Hochschullehrer, zwei akademische Mitarbeiterinnen bzw. Mitarbeiter oder eine Hochschullehrerin bzw. einen Hochschullehrer und eine akademische Mitarbeiterin bzw. einen akademischen Mitarbeiter,  gemäß </w:t>
      </w:r>
      <w:r w:rsidR="000A72D4" w:rsidRPr="007003E5">
        <w:rPr>
          <w:rFonts w:ascii="Arial" w:eastAsia="Times New Roman" w:hAnsi="Arial" w:cs="Arial"/>
          <w:sz w:val="18"/>
          <w:szCs w:val="20"/>
          <w:lang w:eastAsia="de-DE"/>
        </w:rPr>
        <w:t>§ 10</w:t>
      </w:r>
      <w:r w:rsidR="00C014FF" w:rsidRPr="007003E5">
        <w:rPr>
          <w:rFonts w:ascii="Arial" w:eastAsia="Times New Roman" w:hAnsi="Arial" w:cs="Arial"/>
          <w:sz w:val="18"/>
          <w:szCs w:val="20"/>
          <w:lang w:eastAsia="de-DE"/>
        </w:rPr>
        <w:t xml:space="preserve"> Abs. 1 mit der Bitte um Themenstellung wenden. Der/Dem Studierenden ist Gelegenheit zu geben, für das Thema Vorschläge zu machen.</w:t>
      </w:r>
    </w:p>
    <w:p w14:paraId="3902AD70" w14:textId="77777777" w:rsidR="00C014FF" w:rsidRPr="007003E5" w:rsidRDefault="00C014FF" w:rsidP="00C81441">
      <w:pPr>
        <w:numPr>
          <w:ilvl w:val="0"/>
          <w:numId w:val="13"/>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Die Bachelorarbeit kann frühestens im vierten Semester beim akademischen Prüfungsamt angemeldet werden. </w:t>
      </w:r>
    </w:p>
    <w:p w14:paraId="36C46E7D" w14:textId="30902F24" w:rsidR="00C014FF" w:rsidRPr="007003E5" w:rsidRDefault="00C014FF" w:rsidP="00C81441">
      <w:pPr>
        <w:numPr>
          <w:ilvl w:val="0"/>
          <w:numId w:val="13"/>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Die Bachelorarbeit hat einen Umfang von 6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t xml:space="preserve">. Sie ist eine Prüfungsarbeit, </w:t>
      </w:r>
      <w:r w:rsidR="00DA56D1">
        <w:rPr>
          <w:rFonts w:ascii="Arial" w:eastAsia="Times New Roman" w:hAnsi="Arial" w:cs="Arial"/>
          <w:sz w:val="18"/>
          <w:szCs w:val="20"/>
          <w:lang w:eastAsia="de-DE"/>
        </w:rPr>
        <w:t xml:space="preserve">mit der die Fähigkeit nachgewiesen wird, innerhalb einer vorgegebenen Frist ein Problem aus dem Fach oder den Bildungswissenschaften selbständig nach wissenschaftlichen beziehungsweise künstlerischen Methoden zu bearbeiten. </w:t>
      </w:r>
      <w:r w:rsidR="00721606" w:rsidRPr="007003E5">
        <w:rPr>
          <w:rFonts w:ascii="Arial" w:eastAsia="Times New Roman" w:hAnsi="Arial" w:cs="Arial"/>
          <w:sz w:val="18"/>
          <w:szCs w:val="20"/>
          <w:lang w:eastAsia="de-DE"/>
        </w:rPr>
        <w:t xml:space="preserve"> Das Thema der Bachelorarbeit ist aus einem der studierten Bereiche wählbar. Die Bachelorarbeit muss durch eine/n hauptamtliche/n Prüfer/in, die/der an der Hochschule beschäftigt ist, abgenommen werden.</w:t>
      </w:r>
    </w:p>
    <w:p w14:paraId="28CF9238" w14:textId="708BE25F" w:rsidR="00C014FF" w:rsidRPr="007003E5" w:rsidRDefault="00C014FF" w:rsidP="00C81441">
      <w:pPr>
        <w:numPr>
          <w:ilvl w:val="0"/>
          <w:numId w:val="13"/>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Gruppenarbeiten sind zulässig, sofern der individuelle Beitrag deutlich abgrenzbar und </w:t>
      </w:r>
      <w:proofErr w:type="spellStart"/>
      <w:r w:rsidRPr="007003E5">
        <w:rPr>
          <w:rFonts w:ascii="Arial" w:eastAsia="Times New Roman" w:hAnsi="Arial" w:cs="Arial"/>
          <w:sz w:val="18"/>
          <w:szCs w:val="20"/>
          <w:lang w:eastAsia="de-DE"/>
        </w:rPr>
        <w:t>benotbar</w:t>
      </w:r>
      <w:proofErr w:type="spellEnd"/>
      <w:r w:rsidRPr="007003E5">
        <w:rPr>
          <w:rFonts w:ascii="Arial" w:eastAsia="Times New Roman" w:hAnsi="Arial" w:cs="Arial"/>
          <w:sz w:val="18"/>
          <w:szCs w:val="20"/>
          <w:lang w:eastAsia="de-DE"/>
        </w:rPr>
        <w:t xml:space="preserve"> ist</w:t>
      </w:r>
      <w:r w:rsidR="00FF07FC">
        <w:rPr>
          <w:rFonts w:ascii="Arial" w:eastAsia="Times New Roman" w:hAnsi="Arial" w:cs="Arial"/>
          <w:sz w:val="18"/>
          <w:szCs w:val="20"/>
          <w:lang w:eastAsia="de-DE"/>
        </w:rPr>
        <w:t xml:space="preserve"> </w:t>
      </w:r>
      <w:r w:rsidR="00FF07FC" w:rsidRPr="00FF07FC">
        <w:rPr>
          <w:rFonts w:ascii="Arial" w:eastAsia="Times New Roman" w:hAnsi="Arial" w:cs="Arial"/>
          <w:sz w:val="18"/>
          <w:szCs w:val="20"/>
          <w:lang w:eastAsia="de-DE"/>
        </w:rPr>
        <w:t>und die Anforderungen nach Absatz 3 erfüllt. Die Absicht, die Bachelorarbeit als Gruppenarbeit anzufertigen, ist dem Akademischen Prüfungsamt mit dem Antrag auf Zulassung zur Bachelorarbeit bekannt zu geben.</w:t>
      </w:r>
    </w:p>
    <w:p w14:paraId="3E293BE5" w14:textId="77777777" w:rsidR="00C014FF" w:rsidRPr="007003E5" w:rsidRDefault="00C014FF" w:rsidP="00C81441">
      <w:pPr>
        <w:numPr>
          <w:ilvl w:val="0"/>
          <w:numId w:val="13"/>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Das Thema der Bachelorarbeit wird von einer/einem im Studiengang lehrenden Hochschullehrer/in oder einer/einem akademischen Mitarbeiter/in g</w:t>
      </w:r>
      <w:r w:rsidR="000A72D4" w:rsidRPr="007003E5">
        <w:rPr>
          <w:rFonts w:ascii="Arial" w:eastAsia="Times New Roman" w:hAnsi="Arial" w:cs="Arial"/>
          <w:sz w:val="18"/>
          <w:szCs w:val="20"/>
          <w:lang w:eastAsia="de-DE"/>
        </w:rPr>
        <w:t>emäß § 10</w:t>
      </w:r>
      <w:r w:rsidRPr="007003E5">
        <w:rPr>
          <w:rFonts w:ascii="Arial" w:eastAsia="Times New Roman" w:hAnsi="Arial" w:cs="Arial"/>
          <w:sz w:val="18"/>
          <w:szCs w:val="20"/>
          <w:lang w:eastAsia="de-DE"/>
        </w:rPr>
        <w:t xml:space="preserve"> Abs. 1 gestellt. Mit der Ausgabe des Themas übernimmt die Prüferin/der Prüfer auch die Betreuung der Bachelorarbeit.</w:t>
      </w:r>
    </w:p>
    <w:p w14:paraId="4EEB99F4" w14:textId="77777777" w:rsidR="00C014FF" w:rsidRPr="007003E5" w:rsidRDefault="00C014FF" w:rsidP="00C81441">
      <w:pPr>
        <w:numPr>
          <w:ilvl w:val="0"/>
          <w:numId w:val="13"/>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Bearbeitungsfrist</w:t>
      </w:r>
      <w:r w:rsidR="0029364E" w:rsidRPr="007003E5">
        <w:rPr>
          <w:rFonts w:ascii="Arial" w:eastAsia="Times New Roman" w:hAnsi="Arial" w:cs="Arial"/>
          <w:sz w:val="18"/>
          <w:szCs w:val="20"/>
          <w:lang w:eastAsia="de-DE"/>
        </w:rPr>
        <w:t xml:space="preserve"> der Bachelorarbeit beträgt dre</w:t>
      </w:r>
      <w:r w:rsidRPr="007003E5">
        <w:rPr>
          <w:rFonts w:ascii="Arial" w:eastAsia="Times New Roman" w:hAnsi="Arial" w:cs="Arial"/>
          <w:sz w:val="18"/>
          <w:szCs w:val="20"/>
          <w:lang w:eastAsia="de-DE"/>
        </w:rPr>
        <w:t xml:space="preserve">i Monate. Dabei ist zu beachten, dass für das Erstellen der Bachelorarbeit entsprechend der 6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t xml:space="preserve"> ca. 180 Arbeitsstunden vorgesehen sind.</w:t>
      </w:r>
    </w:p>
    <w:p w14:paraId="3F7E16B5" w14:textId="77777777" w:rsidR="00C014FF" w:rsidRPr="007003E5" w:rsidRDefault="00C014FF" w:rsidP="00C81441">
      <w:pPr>
        <w:numPr>
          <w:ilvl w:val="0"/>
          <w:numId w:val="13"/>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Das Thema der Bachelorarbeit wird mit der Zulassung zur Bachelorarbeit über den Studiengangs- und Prüfungsausschuss vergeben. Der Zeitpunkt der Ausgabe und das Thema der Arbeit sind beim akademischen Prüfungsamt</w:t>
      </w:r>
      <w:r w:rsidRPr="007003E5">
        <w:rPr>
          <w:rFonts w:ascii="Arial" w:eastAsia="Times New Roman" w:hAnsi="Arial" w:cs="Arial"/>
          <w:b/>
          <w:i/>
          <w:sz w:val="18"/>
          <w:szCs w:val="20"/>
          <w:lang w:eastAsia="de-DE"/>
        </w:rPr>
        <w:t xml:space="preserve"> </w:t>
      </w:r>
      <w:r w:rsidRPr="007003E5">
        <w:rPr>
          <w:rFonts w:ascii="Arial" w:eastAsia="Times New Roman" w:hAnsi="Arial" w:cs="Arial"/>
          <w:sz w:val="18"/>
          <w:szCs w:val="20"/>
          <w:lang w:eastAsia="de-DE"/>
        </w:rPr>
        <w:t>aktenkundig zu machen. Die Frist für die Anfertigung der Arbeit beginnt mit der Vergabe des Themas.</w:t>
      </w:r>
    </w:p>
    <w:p w14:paraId="6339FB43" w14:textId="77777777" w:rsidR="00C014FF" w:rsidRPr="007003E5" w:rsidRDefault="00C014FF" w:rsidP="00C81441">
      <w:pPr>
        <w:numPr>
          <w:ilvl w:val="0"/>
          <w:numId w:val="13"/>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Das akademische Prüfungsamt kann auf begründeten Antrag (z. B. Attest o. ä.) die Arbeitszeit bei der Bachelorarbeit um höchstens vier Wochen verlängern. Der Antrag muss spätestens zwei Wochen vor Ablauf der Bearbeitungszeit beim akademischen Prüfungsamt eingegangen sein und bedarf der Zustimmung der Betreuerin/des Betreuers der Arbeit.</w:t>
      </w:r>
    </w:p>
    <w:p w14:paraId="42692D8E" w14:textId="77777777" w:rsidR="00C014FF" w:rsidRPr="007003E5" w:rsidRDefault="00C014FF" w:rsidP="00C81441">
      <w:pPr>
        <w:numPr>
          <w:ilvl w:val="0"/>
          <w:numId w:val="13"/>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Das Thema kann nur einmal und nur innerhalb der ersten zwei Wochen der Bearbeitungszeit zurückgegeben werden. Ein neues Thema ist binnen 4 Wochen gemäß Absatz 1 zu stellen und auszugeben. </w:t>
      </w:r>
    </w:p>
    <w:p w14:paraId="58056FDC" w14:textId="28399A4B" w:rsidR="00C014FF" w:rsidRPr="007003E5" w:rsidRDefault="00C014FF" w:rsidP="00C81441">
      <w:pPr>
        <w:numPr>
          <w:ilvl w:val="0"/>
          <w:numId w:val="13"/>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Bachelorarbei</w:t>
      </w:r>
      <w:r w:rsidR="005B1549" w:rsidRPr="007003E5">
        <w:rPr>
          <w:rFonts w:ascii="Arial" w:eastAsia="Times New Roman" w:hAnsi="Arial" w:cs="Arial"/>
          <w:sz w:val="18"/>
          <w:szCs w:val="20"/>
          <w:lang w:eastAsia="de-DE"/>
        </w:rPr>
        <w:t xml:space="preserve">t ist fristgerecht </w:t>
      </w:r>
      <w:r w:rsidR="00FC1492">
        <w:rPr>
          <w:rFonts w:ascii="Arial" w:eastAsia="Times New Roman" w:hAnsi="Arial" w:cs="Arial"/>
          <w:sz w:val="18"/>
          <w:szCs w:val="20"/>
          <w:lang w:eastAsia="de-DE"/>
        </w:rPr>
        <w:t>elektronisch als PDF</w:t>
      </w:r>
      <w:r w:rsidRPr="007003E5">
        <w:rPr>
          <w:rFonts w:ascii="Arial" w:eastAsia="Times New Roman" w:hAnsi="Arial" w:cs="Arial"/>
          <w:sz w:val="18"/>
          <w:szCs w:val="20"/>
          <w:lang w:eastAsia="de-DE"/>
        </w:rPr>
        <w:t xml:space="preserve"> beim akademischen Prüfungsamt einzureichen.</w:t>
      </w:r>
      <w:r w:rsidR="00DA56D1">
        <w:rPr>
          <w:rFonts w:ascii="Arial" w:eastAsia="Times New Roman" w:hAnsi="Arial" w:cs="Arial"/>
          <w:sz w:val="18"/>
          <w:szCs w:val="20"/>
          <w:lang w:eastAsia="de-DE"/>
        </w:rPr>
        <w:t xml:space="preserve"> Die künstlerische Bachelorarbeit in den Fächern Kunst, Musik und Sport setzt sich zusammen aus einer kunst- bzw. musikpraktischen Abschlussarbeit, der Präsentation der kunst- bzw. musikpraktischen Abschlussarbeit und einer schriftlichen Arbeit.</w:t>
      </w:r>
      <w:r w:rsidRPr="007003E5">
        <w:rPr>
          <w:rFonts w:ascii="Arial" w:eastAsia="Times New Roman" w:hAnsi="Arial" w:cs="Arial"/>
          <w:sz w:val="18"/>
          <w:szCs w:val="20"/>
          <w:lang w:eastAsia="de-DE"/>
        </w:rPr>
        <w:t xml:space="preserve"> Der Abgabetermin ist aktenkundig zu machen. Wird die Bachelorarbeit nicht fristgerecht abgeliefert, so gilt sie als mit „nicht ausreichend“ (5,0) bewertet, es sei denn, die/der Studierende hat das Fristversäumnis nicht zu vertreten.</w:t>
      </w:r>
    </w:p>
    <w:p w14:paraId="63A12B81" w14:textId="775226BA" w:rsidR="00C014FF" w:rsidRPr="007003E5" w:rsidRDefault="00C014FF" w:rsidP="00C81441">
      <w:pPr>
        <w:numPr>
          <w:ilvl w:val="0"/>
          <w:numId w:val="13"/>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Bei der Abgabe der Bachelorarbeit hat die/der Studierende schriftlich zu versichern, dass die/er die Arbeit selbstständig verfasst hat und keine anderen als die von ihr/ihm angegebenen Quellen und Hilfsmittel benutzt hat</w:t>
      </w:r>
      <w:r w:rsidR="001D4CF6">
        <w:rPr>
          <w:rFonts w:ascii="Arial" w:eastAsia="Times New Roman" w:hAnsi="Arial" w:cs="Arial"/>
          <w:sz w:val="18"/>
          <w:szCs w:val="20"/>
          <w:lang w:eastAsia="de-DE"/>
        </w:rPr>
        <w:t xml:space="preserve"> (vgl. § 26)</w:t>
      </w:r>
      <w:r w:rsidRPr="007003E5">
        <w:rPr>
          <w:rFonts w:ascii="Arial" w:eastAsia="Times New Roman" w:hAnsi="Arial" w:cs="Arial"/>
          <w:sz w:val="18"/>
          <w:szCs w:val="20"/>
          <w:lang w:eastAsia="de-DE"/>
        </w:rPr>
        <w:t xml:space="preserve">, </w:t>
      </w:r>
      <w:r w:rsidR="0030766B">
        <w:rPr>
          <w:rFonts w:ascii="Arial" w:eastAsia="Times New Roman" w:hAnsi="Arial" w:cs="Arial"/>
          <w:sz w:val="18"/>
          <w:szCs w:val="20"/>
          <w:lang w:eastAsia="de-DE"/>
        </w:rPr>
        <w:t xml:space="preserve">und die Prüfungsleistung nicht bereits anderweitig vorgelegt hat, </w:t>
      </w:r>
      <w:r w:rsidRPr="007003E5">
        <w:rPr>
          <w:rFonts w:ascii="Arial" w:eastAsia="Times New Roman" w:hAnsi="Arial" w:cs="Arial"/>
          <w:sz w:val="18"/>
          <w:szCs w:val="20"/>
          <w:lang w:eastAsia="de-DE"/>
        </w:rPr>
        <w:t xml:space="preserve">die wörtlich oder inhaltlich übernommenen Stellen als solche kenntlich gemacht und die Satzung der Pädagogischen Hochschule Ludwigsburg zur Sicherung guter wissenschaftlicher Praxis in der jeweils gültigen Fassung beachtet hat. Bei Abgabe einer unwahren Versicherung wird die Bachelorarbeit mit „nicht ausreichend“ (5,0) bewertet. </w:t>
      </w:r>
    </w:p>
    <w:p w14:paraId="390ED2E0" w14:textId="5687B3D6" w:rsidR="00C014FF" w:rsidRPr="007003E5" w:rsidRDefault="00C014FF" w:rsidP="00C81441">
      <w:pPr>
        <w:numPr>
          <w:ilvl w:val="0"/>
          <w:numId w:val="13"/>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Bachelorarbeit</w:t>
      </w:r>
      <w:bookmarkStart w:id="1" w:name="_Hlk213395315"/>
      <w:r w:rsidR="00DA56D1">
        <w:rPr>
          <w:rFonts w:ascii="Arial" w:eastAsia="Times New Roman" w:hAnsi="Arial" w:cs="Arial"/>
          <w:sz w:val="18"/>
          <w:szCs w:val="20"/>
          <w:lang w:eastAsia="de-DE"/>
        </w:rPr>
        <w:t>, bei künstlerischen Arbeiten der schriftliche Teil,</w:t>
      </w:r>
      <w:bookmarkEnd w:id="1"/>
      <w:r w:rsidRPr="007003E5">
        <w:rPr>
          <w:rFonts w:ascii="Arial" w:eastAsia="Times New Roman" w:hAnsi="Arial" w:cs="Arial"/>
          <w:sz w:val="18"/>
          <w:szCs w:val="20"/>
          <w:lang w:eastAsia="de-DE"/>
        </w:rPr>
        <w:t xml:space="preserve"> ist in der Regel in deutscher Sprache abzufassen. Ausnahmen bedürfen der Zustimmung des Studiengangs- und Prüfungsausschusses und setzen voraus, dass die Betreuerin/der Betreuer der Arbeit der jeweiligen Sprache in hinreichendem Maße mächtig </w:t>
      </w:r>
      <w:r w:rsidR="007D05A0" w:rsidRPr="007003E5">
        <w:rPr>
          <w:rFonts w:ascii="Arial" w:eastAsia="Times New Roman" w:hAnsi="Arial" w:cs="Arial"/>
          <w:sz w:val="18"/>
          <w:szCs w:val="20"/>
          <w:lang w:eastAsia="de-DE"/>
        </w:rPr>
        <w:t>ist</w:t>
      </w:r>
      <w:r w:rsidRPr="007003E5">
        <w:rPr>
          <w:rFonts w:ascii="Arial" w:eastAsia="Times New Roman" w:hAnsi="Arial" w:cs="Arial"/>
          <w:sz w:val="18"/>
          <w:szCs w:val="20"/>
          <w:lang w:eastAsia="de-DE"/>
        </w:rPr>
        <w:t>.</w:t>
      </w:r>
    </w:p>
    <w:p w14:paraId="08BC9B25" w14:textId="77777777" w:rsidR="00C014FF" w:rsidRPr="007003E5" w:rsidRDefault="00C014FF" w:rsidP="00C81441">
      <w:pPr>
        <w:numPr>
          <w:ilvl w:val="0"/>
          <w:numId w:val="13"/>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Das Verfahren der Bewertung der Bachelorarbeit soll acht Wochen nicht überschreiten.</w:t>
      </w:r>
    </w:p>
    <w:p w14:paraId="46987DA8" w14:textId="77777777" w:rsidR="00C014FF" w:rsidRPr="007003E5" w:rsidRDefault="00C014FF" w:rsidP="007D05A0">
      <w:pPr>
        <w:pStyle w:val="berschrift1"/>
      </w:pPr>
      <w:r w:rsidRPr="007003E5">
        <w:t>Benotung der Modulprüfungen (einschließlich Bachelorarbeit), Ermittlung der Gesamtnote</w:t>
      </w:r>
    </w:p>
    <w:p w14:paraId="63197E1B" w14:textId="15A269D2" w:rsidR="00C014FF" w:rsidRPr="007003E5" w:rsidRDefault="00C014FF" w:rsidP="00C81441">
      <w:pPr>
        <w:numPr>
          <w:ilvl w:val="0"/>
          <w:numId w:val="1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Benotung von Modulprüfungen erfolgt nach der Skala in Absatz 2, wenn die Modulprüfung in die Endnote einfließt. Modulprüfungen, die nicht in die Endnote einfließen, werden in einer zweistufigen Skala mit „</w:t>
      </w:r>
      <w:r w:rsidR="001D4CF6">
        <w:rPr>
          <w:rFonts w:ascii="Arial" w:eastAsia="Times New Roman" w:hAnsi="Arial" w:cs="Arial"/>
          <w:sz w:val="18"/>
          <w:szCs w:val="20"/>
          <w:lang w:eastAsia="de-DE"/>
        </w:rPr>
        <w:t>bestanden</w:t>
      </w:r>
      <w:r w:rsidRPr="007003E5">
        <w:rPr>
          <w:rFonts w:ascii="Arial" w:eastAsia="Times New Roman" w:hAnsi="Arial" w:cs="Arial"/>
          <w:sz w:val="18"/>
          <w:szCs w:val="20"/>
          <w:lang w:eastAsia="de-DE"/>
        </w:rPr>
        <w:t xml:space="preserve">“ und „nicht </w:t>
      </w:r>
      <w:r w:rsidR="001D4CF6">
        <w:rPr>
          <w:rFonts w:ascii="Arial" w:eastAsia="Times New Roman" w:hAnsi="Arial" w:cs="Arial"/>
          <w:sz w:val="18"/>
          <w:szCs w:val="20"/>
          <w:lang w:eastAsia="de-DE"/>
        </w:rPr>
        <w:t>bestanden</w:t>
      </w:r>
      <w:r w:rsidRPr="007003E5">
        <w:rPr>
          <w:rFonts w:ascii="Arial" w:eastAsia="Times New Roman" w:hAnsi="Arial" w:cs="Arial"/>
          <w:sz w:val="18"/>
          <w:szCs w:val="20"/>
          <w:lang w:eastAsia="de-DE"/>
        </w:rPr>
        <w:t xml:space="preserve">“ bewertet. </w:t>
      </w:r>
    </w:p>
    <w:p w14:paraId="6407B71C" w14:textId="77777777" w:rsidR="00C014FF" w:rsidRPr="007003E5" w:rsidRDefault="00C014FF" w:rsidP="00C81441">
      <w:pPr>
        <w:numPr>
          <w:ilvl w:val="0"/>
          <w:numId w:val="1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Jede benotete Prüfung wird mit einer der folgenden Noten bewertet:</w:t>
      </w:r>
    </w:p>
    <w:tbl>
      <w:tblPr>
        <w:tblW w:w="0" w:type="auto"/>
        <w:tblInd w:w="340" w:type="dxa"/>
        <w:tblLook w:val="01E0" w:firstRow="1" w:lastRow="1" w:firstColumn="1" w:lastColumn="1" w:noHBand="0" w:noVBand="0"/>
      </w:tblPr>
      <w:tblGrid>
        <w:gridCol w:w="418"/>
        <w:gridCol w:w="1207"/>
        <w:gridCol w:w="2854"/>
      </w:tblGrid>
      <w:tr w:rsidR="00C014FF" w:rsidRPr="007003E5" w14:paraId="2E87F2AE" w14:textId="77777777" w:rsidTr="007D05A0">
        <w:tc>
          <w:tcPr>
            <w:tcW w:w="425" w:type="dxa"/>
            <w:shd w:val="clear" w:color="auto" w:fill="auto"/>
          </w:tcPr>
          <w:p w14:paraId="17089D31" w14:textId="77777777" w:rsidR="00C014FF" w:rsidRPr="007003E5" w:rsidRDefault="00C014FF" w:rsidP="00C014FF">
            <w:pPr>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1</w:t>
            </w:r>
          </w:p>
        </w:tc>
        <w:tc>
          <w:tcPr>
            <w:tcW w:w="1207" w:type="dxa"/>
            <w:shd w:val="clear" w:color="auto" w:fill="auto"/>
          </w:tcPr>
          <w:p w14:paraId="4083297B" w14:textId="77777777" w:rsidR="00C014FF" w:rsidRPr="007003E5" w:rsidRDefault="00C014FF" w:rsidP="00C014FF">
            <w:pPr>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sehr gut</w:t>
            </w:r>
          </w:p>
        </w:tc>
        <w:tc>
          <w:tcPr>
            <w:tcW w:w="2923" w:type="dxa"/>
            <w:shd w:val="clear" w:color="auto" w:fill="auto"/>
          </w:tcPr>
          <w:p w14:paraId="02DB34DF" w14:textId="77777777" w:rsidR="00C014FF" w:rsidRPr="007003E5" w:rsidRDefault="00C014FF" w:rsidP="00C014FF">
            <w:pPr>
              <w:spacing w:after="60" w:line="240" w:lineRule="auto"/>
              <w:ind w:left="227" w:hanging="227"/>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w:t>
            </w:r>
            <w:r w:rsidRPr="007003E5">
              <w:rPr>
                <w:rFonts w:ascii="Arial" w:eastAsia="Times New Roman" w:hAnsi="Arial" w:cs="Arial"/>
                <w:sz w:val="18"/>
                <w:szCs w:val="20"/>
                <w:lang w:eastAsia="de-DE"/>
              </w:rPr>
              <w:tab/>
              <w:t>hervorragende Leistung</w:t>
            </w:r>
          </w:p>
        </w:tc>
      </w:tr>
      <w:tr w:rsidR="00C014FF" w:rsidRPr="007003E5" w14:paraId="645E1B52" w14:textId="77777777" w:rsidTr="007D05A0">
        <w:tc>
          <w:tcPr>
            <w:tcW w:w="425" w:type="dxa"/>
            <w:shd w:val="clear" w:color="auto" w:fill="auto"/>
          </w:tcPr>
          <w:p w14:paraId="3075C260" w14:textId="77777777" w:rsidR="00C014FF" w:rsidRPr="007003E5" w:rsidRDefault="00C014FF" w:rsidP="00C014FF">
            <w:pPr>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2</w:t>
            </w:r>
          </w:p>
        </w:tc>
        <w:tc>
          <w:tcPr>
            <w:tcW w:w="1207" w:type="dxa"/>
            <w:shd w:val="clear" w:color="auto" w:fill="auto"/>
          </w:tcPr>
          <w:p w14:paraId="30AE9A18" w14:textId="77777777" w:rsidR="00C014FF" w:rsidRPr="007003E5" w:rsidRDefault="00C014FF" w:rsidP="00C014FF">
            <w:pPr>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gut</w:t>
            </w:r>
          </w:p>
        </w:tc>
        <w:tc>
          <w:tcPr>
            <w:tcW w:w="2923" w:type="dxa"/>
            <w:shd w:val="clear" w:color="auto" w:fill="auto"/>
          </w:tcPr>
          <w:p w14:paraId="355A4D8E" w14:textId="77777777" w:rsidR="00C014FF" w:rsidRPr="007003E5" w:rsidRDefault="00C014FF" w:rsidP="00C014FF">
            <w:pPr>
              <w:spacing w:after="60" w:line="240" w:lineRule="auto"/>
              <w:ind w:left="227" w:hanging="227"/>
              <w:rPr>
                <w:rFonts w:ascii="Arial" w:eastAsia="Times New Roman" w:hAnsi="Arial" w:cs="Arial"/>
                <w:sz w:val="18"/>
                <w:szCs w:val="20"/>
                <w:lang w:eastAsia="de-DE"/>
              </w:rPr>
            </w:pPr>
            <w:r w:rsidRPr="007003E5">
              <w:rPr>
                <w:rFonts w:ascii="Arial" w:eastAsia="Times New Roman" w:hAnsi="Arial" w:cs="Arial"/>
                <w:sz w:val="18"/>
                <w:szCs w:val="20"/>
                <w:lang w:eastAsia="de-DE"/>
              </w:rPr>
              <w:t>=</w:t>
            </w:r>
            <w:r w:rsidRPr="007003E5">
              <w:rPr>
                <w:rFonts w:ascii="Arial" w:eastAsia="Times New Roman" w:hAnsi="Arial" w:cs="Arial"/>
                <w:sz w:val="18"/>
                <w:szCs w:val="20"/>
                <w:lang w:eastAsia="de-DE"/>
              </w:rPr>
              <w:tab/>
              <w:t>eine Leistung, die erheblich über den durchschnittlichen Anforderungen liegt</w:t>
            </w:r>
          </w:p>
        </w:tc>
      </w:tr>
      <w:tr w:rsidR="00C014FF" w:rsidRPr="007003E5" w14:paraId="7973D51C" w14:textId="77777777" w:rsidTr="007D05A0">
        <w:tc>
          <w:tcPr>
            <w:tcW w:w="425" w:type="dxa"/>
            <w:shd w:val="clear" w:color="auto" w:fill="auto"/>
          </w:tcPr>
          <w:p w14:paraId="094B17B9" w14:textId="77777777" w:rsidR="00C014FF" w:rsidRPr="007003E5" w:rsidRDefault="00C014FF" w:rsidP="00C014FF">
            <w:pPr>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3</w:t>
            </w:r>
          </w:p>
        </w:tc>
        <w:tc>
          <w:tcPr>
            <w:tcW w:w="1207" w:type="dxa"/>
            <w:shd w:val="clear" w:color="auto" w:fill="auto"/>
          </w:tcPr>
          <w:p w14:paraId="20D9BC25" w14:textId="77777777" w:rsidR="00C014FF" w:rsidRPr="007003E5" w:rsidRDefault="00C014FF" w:rsidP="00C014FF">
            <w:pPr>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befriedigend</w:t>
            </w:r>
          </w:p>
        </w:tc>
        <w:tc>
          <w:tcPr>
            <w:tcW w:w="2923" w:type="dxa"/>
            <w:shd w:val="clear" w:color="auto" w:fill="auto"/>
          </w:tcPr>
          <w:p w14:paraId="5C13AA29" w14:textId="77777777" w:rsidR="00C014FF" w:rsidRPr="007003E5" w:rsidRDefault="00C014FF" w:rsidP="00C014FF">
            <w:pPr>
              <w:spacing w:after="60" w:line="240" w:lineRule="auto"/>
              <w:ind w:left="227" w:hanging="227"/>
              <w:rPr>
                <w:rFonts w:ascii="Arial" w:eastAsia="Times New Roman" w:hAnsi="Arial" w:cs="Arial"/>
                <w:sz w:val="18"/>
                <w:szCs w:val="20"/>
                <w:lang w:eastAsia="de-DE"/>
              </w:rPr>
            </w:pPr>
            <w:r w:rsidRPr="007003E5">
              <w:rPr>
                <w:rFonts w:ascii="Arial" w:eastAsia="Times New Roman" w:hAnsi="Arial" w:cs="Arial"/>
                <w:sz w:val="18"/>
                <w:szCs w:val="20"/>
                <w:lang w:eastAsia="de-DE"/>
              </w:rPr>
              <w:t>=</w:t>
            </w:r>
            <w:r w:rsidRPr="007003E5">
              <w:rPr>
                <w:rFonts w:ascii="Arial" w:eastAsia="Times New Roman" w:hAnsi="Arial" w:cs="Arial"/>
                <w:sz w:val="18"/>
                <w:szCs w:val="20"/>
                <w:lang w:eastAsia="de-DE"/>
              </w:rPr>
              <w:tab/>
              <w:t>eine Leistung, die durchschnittlichen Anforderungen entspricht</w:t>
            </w:r>
          </w:p>
        </w:tc>
      </w:tr>
      <w:tr w:rsidR="00C014FF" w:rsidRPr="007003E5" w14:paraId="5754D433" w14:textId="77777777" w:rsidTr="007D05A0">
        <w:tc>
          <w:tcPr>
            <w:tcW w:w="425" w:type="dxa"/>
            <w:shd w:val="clear" w:color="auto" w:fill="auto"/>
          </w:tcPr>
          <w:p w14:paraId="6BC39ACA" w14:textId="77777777" w:rsidR="00C014FF" w:rsidRPr="007003E5" w:rsidRDefault="00C014FF" w:rsidP="00C014FF">
            <w:pPr>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4</w:t>
            </w:r>
          </w:p>
        </w:tc>
        <w:tc>
          <w:tcPr>
            <w:tcW w:w="1207" w:type="dxa"/>
            <w:shd w:val="clear" w:color="auto" w:fill="auto"/>
          </w:tcPr>
          <w:p w14:paraId="4A162EE5" w14:textId="77777777" w:rsidR="00C014FF" w:rsidRPr="007003E5" w:rsidRDefault="00C014FF" w:rsidP="00C014FF">
            <w:pPr>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ausreichend</w:t>
            </w:r>
          </w:p>
        </w:tc>
        <w:tc>
          <w:tcPr>
            <w:tcW w:w="2923" w:type="dxa"/>
            <w:shd w:val="clear" w:color="auto" w:fill="auto"/>
          </w:tcPr>
          <w:p w14:paraId="5011D63D" w14:textId="77777777" w:rsidR="00C014FF" w:rsidRPr="007003E5" w:rsidRDefault="00C014FF" w:rsidP="00C014FF">
            <w:pPr>
              <w:spacing w:after="60" w:line="240" w:lineRule="auto"/>
              <w:ind w:left="227" w:hanging="227"/>
              <w:rPr>
                <w:rFonts w:ascii="Arial" w:eastAsia="Times New Roman" w:hAnsi="Arial" w:cs="Arial"/>
                <w:sz w:val="18"/>
                <w:szCs w:val="20"/>
                <w:lang w:eastAsia="de-DE"/>
              </w:rPr>
            </w:pPr>
            <w:r w:rsidRPr="007003E5">
              <w:rPr>
                <w:rFonts w:ascii="Arial" w:eastAsia="Times New Roman" w:hAnsi="Arial" w:cs="Arial"/>
                <w:sz w:val="18"/>
                <w:szCs w:val="20"/>
                <w:lang w:eastAsia="de-DE"/>
              </w:rPr>
              <w:t>=</w:t>
            </w:r>
            <w:r w:rsidRPr="007003E5">
              <w:rPr>
                <w:rFonts w:ascii="Arial" w:eastAsia="Times New Roman" w:hAnsi="Arial" w:cs="Arial"/>
                <w:sz w:val="18"/>
                <w:szCs w:val="20"/>
                <w:lang w:eastAsia="de-DE"/>
              </w:rPr>
              <w:tab/>
              <w:t>eine Leistung, die trotz ihrer Mängel noch den Anforderungen genügt</w:t>
            </w:r>
          </w:p>
        </w:tc>
      </w:tr>
      <w:tr w:rsidR="00C014FF" w:rsidRPr="007003E5" w14:paraId="611586E2" w14:textId="77777777" w:rsidTr="007D05A0">
        <w:tc>
          <w:tcPr>
            <w:tcW w:w="425" w:type="dxa"/>
            <w:shd w:val="clear" w:color="auto" w:fill="auto"/>
          </w:tcPr>
          <w:p w14:paraId="6C5D93E6" w14:textId="77777777" w:rsidR="00C014FF" w:rsidRPr="007003E5" w:rsidRDefault="00C014FF" w:rsidP="00C014FF">
            <w:pPr>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5</w:t>
            </w:r>
          </w:p>
        </w:tc>
        <w:tc>
          <w:tcPr>
            <w:tcW w:w="1207" w:type="dxa"/>
            <w:shd w:val="clear" w:color="auto" w:fill="auto"/>
          </w:tcPr>
          <w:p w14:paraId="5CFFC38E" w14:textId="77777777" w:rsidR="00C014FF" w:rsidRPr="007003E5" w:rsidRDefault="00C014FF" w:rsidP="00C014FF">
            <w:pPr>
              <w:spacing w:after="60" w:line="240" w:lineRule="auto"/>
              <w:rPr>
                <w:rFonts w:ascii="Arial" w:eastAsia="Times New Roman" w:hAnsi="Arial" w:cs="Arial"/>
                <w:sz w:val="18"/>
                <w:szCs w:val="20"/>
                <w:lang w:eastAsia="de-DE"/>
              </w:rPr>
            </w:pPr>
            <w:r w:rsidRPr="007003E5">
              <w:rPr>
                <w:rFonts w:ascii="Arial" w:eastAsia="Times New Roman" w:hAnsi="Arial" w:cs="Arial"/>
                <w:sz w:val="18"/>
                <w:szCs w:val="20"/>
                <w:lang w:eastAsia="de-DE"/>
              </w:rPr>
              <w:t>nicht aus-</w:t>
            </w:r>
            <w:r w:rsidRPr="007003E5">
              <w:rPr>
                <w:rFonts w:ascii="Arial" w:eastAsia="Times New Roman" w:hAnsi="Arial" w:cs="Arial"/>
                <w:sz w:val="18"/>
                <w:szCs w:val="20"/>
                <w:lang w:eastAsia="de-DE"/>
              </w:rPr>
              <w:br/>
              <w:t>reichend</w:t>
            </w:r>
          </w:p>
        </w:tc>
        <w:tc>
          <w:tcPr>
            <w:tcW w:w="2923" w:type="dxa"/>
            <w:shd w:val="clear" w:color="auto" w:fill="auto"/>
          </w:tcPr>
          <w:p w14:paraId="5AFE1918" w14:textId="77777777" w:rsidR="00C014FF" w:rsidRPr="007003E5" w:rsidRDefault="00C014FF" w:rsidP="00C014FF">
            <w:pPr>
              <w:spacing w:after="60" w:line="240" w:lineRule="auto"/>
              <w:ind w:left="227" w:hanging="227"/>
              <w:rPr>
                <w:rFonts w:ascii="Arial" w:eastAsia="Times New Roman" w:hAnsi="Arial" w:cs="Arial"/>
                <w:sz w:val="18"/>
                <w:szCs w:val="20"/>
                <w:lang w:eastAsia="de-DE"/>
              </w:rPr>
            </w:pPr>
            <w:r w:rsidRPr="007003E5">
              <w:rPr>
                <w:rFonts w:ascii="Arial" w:eastAsia="Times New Roman" w:hAnsi="Arial" w:cs="Arial"/>
                <w:sz w:val="18"/>
                <w:szCs w:val="20"/>
                <w:lang w:eastAsia="de-DE"/>
              </w:rPr>
              <w:t>=</w:t>
            </w:r>
            <w:r w:rsidRPr="007003E5">
              <w:rPr>
                <w:rFonts w:ascii="Arial" w:eastAsia="Times New Roman" w:hAnsi="Arial" w:cs="Arial"/>
                <w:sz w:val="18"/>
                <w:szCs w:val="20"/>
                <w:lang w:eastAsia="de-DE"/>
              </w:rPr>
              <w:tab/>
              <w:t xml:space="preserve">eine Leistung, die wegen erheblicher Mängel den </w:t>
            </w:r>
            <w:r w:rsidRPr="007003E5">
              <w:rPr>
                <w:rFonts w:ascii="Arial" w:eastAsia="Times New Roman" w:hAnsi="Arial" w:cs="Arial"/>
                <w:sz w:val="18"/>
                <w:szCs w:val="20"/>
                <w:lang w:eastAsia="de-DE"/>
              </w:rPr>
              <w:lastRenderedPageBreak/>
              <w:t>Anforderungen nicht mehr genügt</w:t>
            </w:r>
          </w:p>
        </w:tc>
      </w:tr>
    </w:tbl>
    <w:p w14:paraId="11E46BCA" w14:textId="77777777" w:rsidR="00C014FF" w:rsidRPr="007003E5" w:rsidRDefault="00C014FF" w:rsidP="00C014FF">
      <w:pPr>
        <w:spacing w:before="120" w:after="60" w:line="240" w:lineRule="auto"/>
        <w:ind w:left="340"/>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lastRenderedPageBreak/>
        <w:t>Zur differenzierten Bewertung können Zwischenwerte durch Erniedrigen oder Erhöhen der Note um 0,3 gebildet werden. Ausgeschlossen sind dabei die Noten 0,7; 4,3; 4,7 und 5,3.</w:t>
      </w:r>
    </w:p>
    <w:p w14:paraId="0307D624" w14:textId="77777777" w:rsidR="00C014FF" w:rsidRPr="007003E5" w:rsidRDefault="00C014FF" w:rsidP="00C81441">
      <w:pPr>
        <w:numPr>
          <w:ilvl w:val="0"/>
          <w:numId w:val="1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Noten werden entsprechend folgender Tabelle ausgewiesen:</w:t>
      </w:r>
    </w:p>
    <w:p w14:paraId="5EAEC791" w14:textId="77777777" w:rsidR="00C014FF" w:rsidRPr="007003E5" w:rsidRDefault="00C014FF" w:rsidP="00C014FF">
      <w:pPr>
        <w:spacing w:after="60" w:line="240" w:lineRule="auto"/>
        <w:ind w:left="340"/>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Notenbezeichnung</w:t>
      </w:r>
    </w:p>
    <w:tbl>
      <w:tblPr>
        <w:tblW w:w="0" w:type="auto"/>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1227"/>
        <w:gridCol w:w="1239"/>
        <w:gridCol w:w="1236"/>
      </w:tblGrid>
      <w:tr w:rsidR="00C014FF" w:rsidRPr="007003E5" w14:paraId="3EED5556" w14:textId="77777777" w:rsidTr="007D05A0">
        <w:tc>
          <w:tcPr>
            <w:tcW w:w="767" w:type="dxa"/>
            <w:vMerge w:val="restart"/>
            <w:shd w:val="clear" w:color="auto" w:fill="auto"/>
          </w:tcPr>
          <w:p w14:paraId="722AF11F"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Einzel-note</w:t>
            </w:r>
          </w:p>
        </w:tc>
        <w:tc>
          <w:tcPr>
            <w:tcW w:w="1240" w:type="dxa"/>
            <w:vMerge w:val="restart"/>
            <w:shd w:val="clear" w:color="auto" w:fill="auto"/>
          </w:tcPr>
          <w:p w14:paraId="7471353C"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Endnote</w:t>
            </w:r>
          </w:p>
        </w:tc>
        <w:tc>
          <w:tcPr>
            <w:tcW w:w="2480" w:type="dxa"/>
            <w:gridSpan w:val="2"/>
            <w:shd w:val="clear" w:color="auto" w:fill="auto"/>
          </w:tcPr>
          <w:p w14:paraId="36142C1E"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Notenbezeichnung</w:t>
            </w:r>
          </w:p>
        </w:tc>
      </w:tr>
      <w:tr w:rsidR="00C014FF" w:rsidRPr="007003E5" w14:paraId="41F64B3B" w14:textId="77777777" w:rsidTr="007D05A0">
        <w:tc>
          <w:tcPr>
            <w:tcW w:w="767" w:type="dxa"/>
            <w:vMerge/>
            <w:shd w:val="clear" w:color="auto" w:fill="auto"/>
          </w:tcPr>
          <w:p w14:paraId="31EFA74C"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p>
        </w:tc>
        <w:tc>
          <w:tcPr>
            <w:tcW w:w="1240" w:type="dxa"/>
            <w:vMerge/>
            <w:shd w:val="clear" w:color="auto" w:fill="auto"/>
          </w:tcPr>
          <w:p w14:paraId="51F1ED65"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p>
        </w:tc>
        <w:tc>
          <w:tcPr>
            <w:tcW w:w="1240" w:type="dxa"/>
            <w:shd w:val="clear" w:color="auto" w:fill="auto"/>
          </w:tcPr>
          <w:p w14:paraId="492D0CEA"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Deutsch</w:t>
            </w:r>
          </w:p>
        </w:tc>
        <w:tc>
          <w:tcPr>
            <w:tcW w:w="1240" w:type="dxa"/>
            <w:shd w:val="clear" w:color="auto" w:fill="auto"/>
          </w:tcPr>
          <w:p w14:paraId="605542F3"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Englisch</w:t>
            </w:r>
          </w:p>
        </w:tc>
      </w:tr>
      <w:tr w:rsidR="00C014FF" w:rsidRPr="007003E5" w14:paraId="183D3B68" w14:textId="77777777" w:rsidTr="007D05A0">
        <w:tc>
          <w:tcPr>
            <w:tcW w:w="767" w:type="dxa"/>
            <w:shd w:val="clear" w:color="auto" w:fill="auto"/>
          </w:tcPr>
          <w:p w14:paraId="20B0DFF1"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1,0</w:t>
            </w:r>
            <w:r w:rsidRPr="007003E5">
              <w:rPr>
                <w:rFonts w:ascii="Arial" w:eastAsia="Times New Roman" w:hAnsi="Arial" w:cs="Arial"/>
                <w:sz w:val="18"/>
                <w:szCs w:val="20"/>
                <w:lang w:eastAsia="de-DE"/>
              </w:rPr>
              <w:br/>
              <w:t>1,3</w:t>
            </w:r>
          </w:p>
        </w:tc>
        <w:tc>
          <w:tcPr>
            <w:tcW w:w="1240" w:type="dxa"/>
            <w:shd w:val="clear" w:color="auto" w:fill="auto"/>
          </w:tcPr>
          <w:p w14:paraId="3C8BDB4C"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1,00 – 1,50</w:t>
            </w:r>
          </w:p>
        </w:tc>
        <w:tc>
          <w:tcPr>
            <w:tcW w:w="1240" w:type="dxa"/>
            <w:shd w:val="clear" w:color="auto" w:fill="auto"/>
          </w:tcPr>
          <w:p w14:paraId="5C68B5AB"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sehr gut</w:t>
            </w:r>
          </w:p>
        </w:tc>
        <w:tc>
          <w:tcPr>
            <w:tcW w:w="1240" w:type="dxa"/>
            <w:shd w:val="clear" w:color="auto" w:fill="auto"/>
          </w:tcPr>
          <w:p w14:paraId="380E50C4"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proofErr w:type="spellStart"/>
            <w:r w:rsidRPr="007003E5">
              <w:rPr>
                <w:rFonts w:ascii="Arial" w:eastAsia="Times New Roman" w:hAnsi="Arial" w:cs="Arial"/>
                <w:sz w:val="18"/>
                <w:szCs w:val="20"/>
                <w:lang w:eastAsia="de-DE"/>
              </w:rPr>
              <w:t>excellent</w:t>
            </w:r>
            <w:proofErr w:type="spellEnd"/>
          </w:p>
        </w:tc>
      </w:tr>
      <w:tr w:rsidR="00C014FF" w:rsidRPr="007003E5" w14:paraId="49AAFE63" w14:textId="77777777" w:rsidTr="007D05A0">
        <w:tc>
          <w:tcPr>
            <w:tcW w:w="767" w:type="dxa"/>
            <w:shd w:val="clear" w:color="auto" w:fill="auto"/>
          </w:tcPr>
          <w:p w14:paraId="001CD436"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1,7</w:t>
            </w:r>
            <w:r w:rsidRPr="007003E5">
              <w:rPr>
                <w:rFonts w:ascii="Arial" w:eastAsia="Times New Roman" w:hAnsi="Arial" w:cs="Arial"/>
                <w:sz w:val="18"/>
                <w:szCs w:val="20"/>
                <w:lang w:eastAsia="de-DE"/>
              </w:rPr>
              <w:br/>
              <w:t>2,0</w:t>
            </w:r>
            <w:r w:rsidRPr="007003E5">
              <w:rPr>
                <w:rFonts w:ascii="Arial" w:eastAsia="Times New Roman" w:hAnsi="Arial" w:cs="Arial"/>
                <w:sz w:val="18"/>
                <w:szCs w:val="20"/>
                <w:lang w:eastAsia="de-DE"/>
              </w:rPr>
              <w:br/>
              <w:t>2,3</w:t>
            </w:r>
          </w:p>
        </w:tc>
        <w:tc>
          <w:tcPr>
            <w:tcW w:w="1240" w:type="dxa"/>
            <w:shd w:val="clear" w:color="auto" w:fill="auto"/>
          </w:tcPr>
          <w:p w14:paraId="6D05BD68"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1,51 – 2,50</w:t>
            </w:r>
          </w:p>
        </w:tc>
        <w:tc>
          <w:tcPr>
            <w:tcW w:w="1240" w:type="dxa"/>
            <w:shd w:val="clear" w:color="auto" w:fill="auto"/>
          </w:tcPr>
          <w:p w14:paraId="10403BEB"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gut</w:t>
            </w:r>
          </w:p>
        </w:tc>
        <w:tc>
          <w:tcPr>
            <w:tcW w:w="1240" w:type="dxa"/>
            <w:shd w:val="clear" w:color="auto" w:fill="auto"/>
          </w:tcPr>
          <w:p w14:paraId="0B474EE9"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proofErr w:type="spellStart"/>
            <w:r w:rsidRPr="007003E5">
              <w:rPr>
                <w:rFonts w:ascii="Arial" w:eastAsia="Times New Roman" w:hAnsi="Arial" w:cs="Arial"/>
                <w:sz w:val="18"/>
                <w:szCs w:val="20"/>
                <w:lang w:eastAsia="de-DE"/>
              </w:rPr>
              <w:t>good</w:t>
            </w:r>
            <w:proofErr w:type="spellEnd"/>
          </w:p>
        </w:tc>
      </w:tr>
      <w:tr w:rsidR="00C014FF" w:rsidRPr="007003E5" w14:paraId="26B287E3" w14:textId="77777777" w:rsidTr="007D05A0">
        <w:tc>
          <w:tcPr>
            <w:tcW w:w="767" w:type="dxa"/>
            <w:shd w:val="clear" w:color="auto" w:fill="auto"/>
          </w:tcPr>
          <w:p w14:paraId="3FEDE937"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2,7</w:t>
            </w:r>
            <w:r w:rsidRPr="007003E5">
              <w:rPr>
                <w:rFonts w:ascii="Arial" w:eastAsia="Times New Roman" w:hAnsi="Arial" w:cs="Arial"/>
                <w:sz w:val="18"/>
                <w:szCs w:val="20"/>
                <w:lang w:eastAsia="de-DE"/>
              </w:rPr>
              <w:br/>
              <w:t>3,0</w:t>
            </w:r>
            <w:r w:rsidRPr="007003E5">
              <w:rPr>
                <w:rFonts w:ascii="Arial" w:eastAsia="Times New Roman" w:hAnsi="Arial" w:cs="Arial"/>
                <w:sz w:val="18"/>
                <w:szCs w:val="20"/>
                <w:lang w:eastAsia="de-DE"/>
              </w:rPr>
              <w:br/>
              <w:t>3,3</w:t>
            </w:r>
          </w:p>
        </w:tc>
        <w:tc>
          <w:tcPr>
            <w:tcW w:w="1240" w:type="dxa"/>
            <w:shd w:val="clear" w:color="auto" w:fill="auto"/>
          </w:tcPr>
          <w:p w14:paraId="2518C73D"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2,51 – 3,50</w:t>
            </w:r>
          </w:p>
        </w:tc>
        <w:tc>
          <w:tcPr>
            <w:tcW w:w="1240" w:type="dxa"/>
            <w:shd w:val="clear" w:color="auto" w:fill="auto"/>
          </w:tcPr>
          <w:p w14:paraId="42A023FC"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befriedigend</w:t>
            </w:r>
          </w:p>
        </w:tc>
        <w:tc>
          <w:tcPr>
            <w:tcW w:w="1240" w:type="dxa"/>
            <w:shd w:val="clear" w:color="auto" w:fill="auto"/>
          </w:tcPr>
          <w:p w14:paraId="14915690"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proofErr w:type="spellStart"/>
            <w:r w:rsidRPr="007003E5">
              <w:rPr>
                <w:rFonts w:ascii="Arial" w:eastAsia="Times New Roman" w:hAnsi="Arial" w:cs="Arial"/>
                <w:sz w:val="18"/>
                <w:szCs w:val="20"/>
                <w:lang w:eastAsia="de-DE"/>
              </w:rPr>
              <w:t>satisfactory</w:t>
            </w:r>
            <w:proofErr w:type="spellEnd"/>
          </w:p>
        </w:tc>
      </w:tr>
      <w:tr w:rsidR="00C014FF" w:rsidRPr="007003E5" w14:paraId="6F5D7A64" w14:textId="77777777" w:rsidTr="007D05A0">
        <w:tc>
          <w:tcPr>
            <w:tcW w:w="767" w:type="dxa"/>
            <w:shd w:val="clear" w:color="auto" w:fill="auto"/>
          </w:tcPr>
          <w:p w14:paraId="2A13E46F"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3,7</w:t>
            </w:r>
            <w:r w:rsidRPr="007003E5">
              <w:rPr>
                <w:rFonts w:ascii="Arial" w:eastAsia="Times New Roman" w:hAnsi="Arial" w:cs="Arial"/>
                <w:sz w:val="18"/>
                <w:szCs w:val="20"/>
                <w:lang w:eastAsia="de-DE"/>
              </w:rPr>
              <w:br/>
              <w:t>4,0</w:t>
            </w:r>
          </w:p>
        </w:tc>
        <w:tc>
          <w:tcPr>
            <w:tcW w:w="1240" w:type="dxa"/>
            <w:shd w:val="clear" w:color="auto" w:fill="auto"/>
          </w:tcPr>
          <w:p w14:paraId="582F4F6A"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3,51 – 4,00</w:t>
            </w:r>
          </w:p>
        </w:tc>
        <w:tc>
          <w:tcPr>
            <w:tcW w:w="1240" w:type="dxa"/>
            <w:shd w:val="clear" w:color="auto" w:fill="auto"/>
          </w:tcPr>
          <w:p w14:paraId="2A066E39"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ausreichend</w:t>
            </w:r>
          </w:p>
        </w:tc>
        <w:tc>
          <w:tcPr>
            <w:tcW w:w="1240" w:type="dxa"/>
            <w:shd w:val="clear" w:color="auto" w:fill="auto"/>
          </w:tcPr>
          <w:p w14:paraId="53BF5CF1"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pass</w:t>
            </w:r>
          </w:p>
        </w:tc>
      </w:tr>
      <w:tr w:rsidR="00C014FF" w:rsidRPr="007003E5" w14:paraId="41FB5EF4" w14:textId="77777777" w:rsidTr="007D05A0">
        <w:tc>
          <w:tcPr>
            <w:tcW w:w="767" w:type="dxa"/>
            <w:shd w:val="clear" w:color="auto" w:fill="auto"/>
          </w:tcPr>
          <w:p w14:paraId="702D3D4B"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5,0</w:t>
            </w:r>
          </w:p>
        </w:tc>
        <w:tc>
          <w:tcPr>
            <w:tcW w:w="1240" w:type="dxa"/>
            <w:shd w:val="clear" w:color="auto" w:fill="auto"/>
          </w:tcPr>
          <w:p w14:paraId="129566E7"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5,00</w:t>
            </w:r>
          </w:p>
        </w:tc>
        <w:tc>
          <w:tcPr>
            <w:tcW w:w="1240" w:type="dxa"/>
            <w:shd w:val="clear" w:color="auto" w:fill="auto"/>
          </w:tcPr>
          <w:p w14:paraId="08995AC0" w14:textId="35AD39CD" w:rsidR="00C014FF" w:rsidRPr="007003E5" w:rsidRDefault="00C014FF" w:rsidP="00C014FF">
            <w:pPr>
              <w:spacing w:before="40" w:after="40" w:line="240" w:lineRule="auto"/>
              <w:rPr>
                <w:rFonts w:ascii="Arial" w:eastAsia="Times New Roman" w:hAnsi="Arial" w:cs="Arial"/>
                <w:sz w:val="18"/>
                <w:szCs w:val="20"/>
                <w:lang w:eastAsia="de-DE"/>
              </w:rPr>
            </w:pPr>
            <w:r w:rsidRPr="007003E5">
              <w:rPr>
                <w:rFonts w:ascii="Arial" w:eastAsia="Times New Roman" w:hAnsi="Arial" w:cs="Arial"/>
                <w:sz w:val="18"/>
                <w:szCs w:val="20"/>
                <w:lang w:eastAsia="de-DE"/>
              </w:rPr>
              <w:t>nicht aus-reichend</w:t>
            </w:r>
          </w:p>
        </w:tc>
        <w:tc>
          <w:tcPr>
            <w:tcW w:w="1240" w:type="dxa"/>
            <w:shd w:val="clear" w:color="auto" w:fill="auto"/>
          </w:tcPr>
          <w:p w14:paraId="7E3B3F61" w14:textId="77777777" w:rsidR="00C014FF" w:rsidRPr="007003E5" w:rsidRDefault="00C014FF" w:rsidP="00C014FF">
            <w:pPr>
              <w:spacing w:before="40" w:after="4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fail</w:t>
            </w:r>
          </w:p>
        </w:tc>
      </w:tr>
    </w:tbl>
    <w:p w14:paraId="63769413" w14:textId="77777777" w:rsidR="00C014FF" w:rsidRPr="007003E5" w:rsidRDefault="00C014FF" w:rsidP="00C014FF">
      <w:pPr>
        <w:spacing w:after="60" w:line="240" w:lineRule="auto"/>
        <w:ind w:left="340"/>
        <w:jc w:val="both"/>
        <w:outlineLvl w:val="1"/>
        <w:rPr>
          <w:rFonts w:ascii="Arial" w:eastAsia="Times New Roman" w:hAnsi="Arial" w:cs="Arial"/>
          <w:sz w:val="18"/>
          <w:szCs w:val="20"/>
          <w:lang w:eastAsia="de-DE"/>
        </w:rPr>
      </w:pPr>
    </w:p>
    <w:p w14:paraId="571B8A26" w14:textId="77777777" w:rsidR="00C014FF" w:rsidRPr="007003E5" w:rsidRDefault="00C014FF" w:rsidP="00C81441">
      <w:pPr>
        <w:numPr>
          <w:ilvl w:val="0"/>
          <w:numId w:val="1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Für die Bewertung der Bachelorarbeit gilt Absatz 2 entsprechend. Die Note der Bachelorarbeit ist in die Endnote einzubeziehen. </w:t>
      </w:r>
    </w:p>
    <w:p w14:paraId="568FA733" w14:textId="77777777" w:rsidR="00C014FF" w:rsidRPr="007003E5" w:rsidRDefault="00C014FF" w:rsidP="00C81441">
      <w:pPr>
        <w:numPr>
          <w:ilvl w:val="0"/>
          <w:numId w:val="1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Endnote der Bachelorprüfung ergibt sich aus dem gewichteten Mittel aller endnotenrelevanten Modulnoten einschließlich der Note der Bachelorarbeit. Bei der Bildung der Endnote werden nur die ersten zwei Dezimalstellen hinter dem Komma berücksichtigt; alle weiteren Stellen werden ohne Rundung gestrichen.</w:t>
      </w:r>
      <w:r w:rsidRPr="007003E5">
        <w:rPr>
          <w:rFonts w:ascii="Arial" w:eastAsia="Times New Roman" w:hAnsi="Arial" w:cs="Arial"/>
          <w:b/>
          <w:i/>
          <w:sz w:val="18"/>
          <w:szCs w:val="20"/>
          <w:lang w:eastAsia="de-DE"/>
        </w:rPr>
        <w:t xml:space="preserve"> </w:t>
      </w:r>
      <w:r w:rsidRPr="007003E5">
        <w:rPr>
          <w:rFonts w:ascii="Arial" w:eastAsia="Times New Roman" w:hAnsi="Arial" w:cs="Arial"/>
          <w:sz w:val="18"/>
          <w:szCs w:val="20"/>
          <w:lang w:eastAsia="de-DE"/>
        </w:rPr>
        <w:t xml:space="preserve">Dabei werden die Modulnoten und die Note der Bachelorarbeit mit ihren zugehörigen Leistungspunkten gewichtet. Werden Module aus weiteren als den vorgeschriebenen Modulen absolviert (Zusatzmodule), so gehen diese nicht in die Endnote ein. </w:t>
      </w:r>
    </w:p>
    <w:p w14:paraId="600E2FBC" w14:textId="77777777" w:rsidR="00C014FF" w:rsidRPr="007003E5" w:rsidRDefault="00C014FF" w:rsidP="00C81441">
      <w:pPr>
        <w:numPr>
          <w:ilvl w:val="0"/>
          <w:numId w:val="1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Bei einer Endnote kleiner oder gleich 1,4 wird das Prädikat „mit Auszeichnung“ verliehen.</w:t>
      </w:r>
    </w:p>
    <w:p w14:paraId="1B4A21D5" w14:textId="5951DE6B" w:rsidR="00C014FF" w:rsidRPr="007003E5" w:rsidRDefault="00C014FF" w:rsidP="007D05A0">
      <w:pPr>
        <w:pStyle w:val="berschrift1"/>
      </w:pPr>
      <w:r w:rsidRPr="007003E5">
        <w:t>Bestehen und Nichtbestehen von Modulprüfungen</w:t>
      </w:r>
      <w:r w:rsidR="001D4CF6">
        <w:t xml:space="preserve"> und schulpraktischen Studien</w:t>
      </w:r>
    </w:p>
    <w:p w14:paraId="06009664" w14:textId="22DF39AF" w:rsidR="00C014FF" w:rsidRPr="007003E5" w:rsidRDefault="00C014FF" w:rsidP="00C81441">
      <w:pPr>
        <w:numPr>
          <w:ilvl w:val="0"/>
          <w:numId w:val="15"/>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Eine Modulprüfung ist bestanden, wenn die Modulnote mindestens „ausreichend“ (4,0) </w:t>
      </w:r>
      <w:r w:rsidR="001D4CF6" w:rsidRPr="001D4CF6">
        <w:rPr>
          <w:rFonts w:ascii="Arial" w:eastAsia="Times New Roman" w:hAnsi="Arial" w:cs="Arial"/>
          <w:sz w:val="18"/>
          <w:szCs w:val="20"/>
          <w:lang w:eastAsia="de-DE"/>
        </w:rPr>
        <w:t>oder im Falle von unbenoteten Modulprüfungen als "bestanden" bewertet ist</w:t>
      </w:r>
      <w:r w:rsidRPr="007003E5">
        <w:rPr>
          <w:rFonts w:ascii="Arial" w:eastAsia="Times New Roman" w:hAnsi="Arial" w:cs="Arial"/>
          <w:sz w:val="18"/>
          <w:szCs w:val="20"/>
          <w:lang w:eastAsia="de-DE"/>
        </w:rPr>
        <w:t>.</w:t>
      </w:r>
    </w:p>
    <w:p w14:paraId="5F961BAB" w14:textId="0AB53DB1" w:rsidR="00C014FF" w:rsidRDefault="00C014FF" w:rsidP="00C81441">
      <w:pPr>
        <w:numPr>
          <w:ilvl w:val="0"/>
          <w:numId w:val="15"/>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Bachelorarbeit ist bestanden, wenn sie mindestens mit der Note „ausreichend“ (4,0) bewertet wurde.</w:t>
      </w:r>
    </w:p>
    <w:p w14:paraId="660C7030" w14:textId="27A27137" w:rsidR="000B6641" w:rsidRPr="007003E5" w:rsidRDefault="000B6641" w:rsidP="00C81441">
      <w:pPr>
        <w:numPr>
          <w:ilvl w:val="0"/>
          <w:numId w:val="15"/>
        </w:numPr>
        <w:spacing w:after="60" w:line="240" w:lineRule="auto"/>
        <w:jc w:val="both"/>
        <w:outlineLvl w:val="1"/>
        <w:rPr>
          <w:rFonts w:ascii="Arial" w:eastAsia="Times New Roman" w:hAnsi="Arial" w:cs="Arial"/>
          <w:sz w:val="18"/>
          <w:szCs w:val="20"/>
          <w:lang w:eastAsia="de-DE"/>
        </w:rPr>
      </w:pPr>
      <w:r w:rsidRPr="000B6641">
        <w:rPr>
          <w:rFonts w:ascii="Arial" w:eastAsia="Times New Roman" w:hAnsi="Arial" w:cs="Arial"/>
          <w:sz w:val="18"/>
          <w:szCs w:val="20"/>
          <w:lang w:eastAsia="de-DE"/>
        </w:rPr>
        <w:t>Die schulpraktischen Studien sind bestanden, wenn diese als "bestanden" bewertet sind.</w:t>
      </w:r>
    </w:p>
    <w:p w14:paraId="1CB068CF" w14:textId="77777777" w:rsidR="00C014FF" w:rsidRPr="007003E5" w:rsidRDefault="00C014FF" w:rsidP="00C81441">
      <w:pPr>
        <w:numPr>
          <w:ilvl w:val="0"/>
          <w:numId w:val="15"/>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Ist eine Bachelorarbeit nicht bestanden oder gilt sie als nicht bestanden, erteilt das akademische Prüfungsamt der/dem Studierenden hierüber einen schriftlichen Bescheid mit den Auskünften gemäß § 22 Abs. 2. Der Bescheid ist mit einer Rechtsbehelfsbelehrung zu versehen.</w:t>
      </w:r>
    </w:p>
    <w:p w14:paraId="36B18014" w14:textId="5FB0AAE4" w:rsidR="00C014FF" w:rsidRPr="007003E5" w:rsidRDefault="00C014FF" w:rsidP="00C81441">
      <w:pPr>
        <w:numPr>
          <w:ilvl w:val="0"/>
          <w:numId w:val="15"/>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Die Feststellung des Nichtbestehens einer Prüfungsleistung </w:t>
      </w:r>
      <w:r w:rsidR="000B6641" w:rsidRPr="000B6641">
        <w:rPr>
          <w:rFonts w:ascii="Arial" w:eastAsia="Times New Roman" w:hAnsi="Arial" w:cs="Arial"/>
          <w:sz w:val="18"/>
          <w:szCs w:val="20"/>
          <w:lang w:eastAsia="de-DE"/>
        </w:rPr>
        <w:t xml:space="preserve">bzw. der schulpraktischen Studien </w:t>
      </w:r>
      <w:r w:rsidRPr="007003E5">
        <w:rPr>
          <w:rFonts w:ascii="Arial" w:eastAsia="Times New Roman" w:hAnsi="Arial" w:cs="Arial"/>
          <w:sz w:val="18"/>
          <w:szCs w:val="20"/>
          <w:lang w:eastAsia="de-DE"/>
        </w:rPr>
        <w:t xml:space="preserve">sowie belastende Entscheidungen des Prüfungsamtes </w:t>
      </w:r>
      <w:r w:rsidR="000B6641" w:rsidRPr="000B6641">
        <w:rPr>
          <w:rFonts w:ascii="Arial" w:eastAsia="Times New Roman" w:hAnsi="Arial" w:cs="Arial"/>
          <w:sz w:val="18"/>
          <w:szCs w:val="20"/>
          <w:lang w:eastAsia="de-DE"/>
        </w:rPr>
        <w:t xml:space="preserve">bzw. im Falle von Absatz 3 des Amtes für schulpraktische Studien </w:t>
      </w:r>
      <w:r w:rsidRPr="007003E5">
        <w:rPr>
          <w:rFonts w:ascii="Arial" w:eastAsia="Times New Roman" w:hAnsi="Arial" w:cs="Arial"/>
          <w:sz w:val="18"/>
          <w:szCs w:val="20"/>
          <w:lang w:eastAsia="de-DE"/>
        </w:rPr>
        <w:t xml:space="preserve">und des Studiengangs- und Prüfungsausschusses sind der/dem Studierenden durch </w:t>
      </w:r>
      <w:r w:rsidRPr="007003E5">
        <w:rPr>
          <w:rFonts w:ascii="Arial" w:eastAsia="Times New Roman" w:hAnsi="Arial" w:cs="Arial"/>
          <w:sz w:val="18"/>
          <w:szCs w:val="20"/>
          <w:lang w:eastAsia="de-DE"/>
        </w:rPr>
        <w:t>schriftlichen Bescheid mitzuteilen, zu begründen und mit einer Rechtsmittelbelehrung zu versehen.</w:t>
      </w:r>
    </w:p>
    <w:p w14:paraId="528B3F8E" w14:textId="77777777" w:rsidR="00C014FF" w:rsidRPr="007003E5" w:rsidRDefault="00C014FF" w:rsidP="007D05A0">
      <w:pPr>
        <w:pStyle w:val="berschrift1"/>
      </w:pPr>
      <w:r w:rsidRPr="007003E5">
        <w:t>Endgültiges Nichtbestehen</w:t>
      </w:r>
    </w:p>
    <w:p w14:paraId="4311FE95" w14:textId="77777777" w:rsidR="00C014FF" w:rsidRPr="007003E5" w:rsidRDefault="00C014FF" w:rsidP="00C81441">
      <w:pPr>
        <w:numPr>
          <w:ilvl w:val="0"/>
          <w:numId w:val="16"/>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Bachelorprüfung ist endgültig nicht bestanden, wenn</w:t>
      </w:r>
    </w:p>
    <w:p w14:paraId="2460655C" w14:textId="3B3BFEBB" w:rsidR="00C014FF" w:rsidRPr="000B6641" w:rsidRDefault="00C014FF" w:rsidP="00C81441">
      <w:pPr>
        <w:pStyle w:val="Listenabsatz"/>
        <w:numPr>
          <w:ilvl w:val="2"/>
          <w:numId w:val="30"/>
        </w:numPr>
        <w:rPr>
          <w:rFonts w:cs="Arial"/>
        </w:rPr>
      </w:pPr>
      <w:r w:rsidRPr="000B6641">
        <w:rPr>
          <w:rFonts w:cs="Arial"/>
        </w:rPr>
        <w:t xml:space="preserve">die Bachelorarbeit im zweiten Versuch nicht bestanden ist, </w:t>
      </w:r>
    </w:p>
    <w:p w14:paraId="5F7F8C73" w14:textId="64B4DCDD" w:rsidR="000B6641" w:rsidRPr="000B6641" w:rsidRDefault="000B6641" w:rsidP="00C81441">
      <w:pPr>
        <w:pStyle w:val="Listenabsatz"/>
        <w:numPr>
          <w:ilvl w:val="2"/>
          <w:numId w:val="30"/>
        </w:numPr>
        <w:rPr>
          <w:rFonts w:cs="Arial"/>
        </w:rPr>
      </w:pPr>
      <w:r w:rsidRPr="000B6641">
        <w:rPr>
          <w:rFonts w:cs="Arial"/>
        </w:rPr>
        <w:t>eine Modulprüfung im zweiten Versuch nicht bestanden ist sowie</w:t>
      </w:r>
    </w:p>
    <w:p w14:paraId="211D3BFD" w14:textId="03D394E4" w:rsidR="00C014FF" w:rsidRPr="004D7996" w:rsidRDefault="004D7996" w:rsidP="00C81441">
      <w:pPr>
        <w:pStyle w:val="Listenabsatz"/>
        <w:numPr>
          <w:ilvl w:val="2"/>
          <w:numId w:val="30"/>
        </w:numPr>
        <w:rPr>
          <w:rFonts w:cs="Arial"/>
        </w:rPr>
      </w:pPr>
      <w:r w:rsidRPr="004D7996">
        <w:rPr>
          <w:rFonts w:cs="Arial"/>
        </w:rPr>
        <w:t>der einmalige Drittversuch einer Modulprüfung oder der Bachelorarbeit im Studiengang nicht bestanden ist,</w:t>
      </w:r>
    </w:p>
    <w:p w14:paraId="2E656B56" w14:textId="5D1BB067" w:rsidR="004D7996" w:rsidRPr="004D7996" w:rsidRDefault="004D7996" w:rsidP="00C81441">
      <w:pPr>
        <w:pStyle w:val="Listenabsatz"/>
        <w:numPr>
          <w:ilvl w:val="2"/>
          <w:numId w:val="30"/>
        </w:numPr>
        <w:rPr>
          <w:rFonts w:cs="Arial"/>
        </w:rPr>
      </w:pPr>
      <w:r w:rsidRPr="004D7996">
        <w:rPr>
          <w:rFonts w:cs="Arial"/>
        </w:rPr>
        <w:t>die schulpraktischen Studien im zweiten Versuch nicht bestanden sind,</w:t>
      </w:r>
    </w:p>
    <w:p w14:paraId="799309E9" w14:textId="4FD25F84" w:rsidR="00C014FF" w:rsidRDefault="00C014FF" w:rsidP="00C81441">
      <w:pPr>
        <w:pStyle w:val="Listenabsatz"/>
        <w:numPr>
          <w:ilvl w:val="2"/>
          <w:numId w:val="30"/>
        </w:numPr>
        <w:rPr>
          <w:rFonts w:cs="Arial"/>
        </w:rPr>
      </w:pPr>
      <w:r w:rsidRPr="004D7996">
        <w:rPr>
          <w:rFonts w:cs="Arial"/>
        </w:rPr>
        <w:t>der Prüfungsanspruch aufgrund einer Fristüberschreitung verloren wurde.</w:t>
      </w:r>
    </w:p>
    <w:p w14:paraId="54A72BC2" w14:textId="5AFD0DBF" w:rsidR="004D7996" w:rsidRPr="004D7996" w:rsidRDefault="004D7996" w:rsidP="004D7996">
      <w:pPr>
        <w:pStyle w:val="Listenabsatz"/>
        <w:ind w:left="284"/>
        <w:rPr>
          <w:rFonts w:cs="Arial"/>
        </w:rPr>
      </w:pPr>
      <w:r w:rsidRPr="004D7996">
        <w:rPr>
          <w:rFonts w:cs="Arial"/>
        </w:rPr>
        <w:t>Bei endgültigem Nichtbestehen erlischt der Prüfungsanspruch für diesen Studiengang.</w:t>
      </w:r>
    </w:p>
    <w:p w14:paraId="18F027E8" w14:textId="77777777" w:rsidR="00C014FF" w:rsidRPr="007003E5" w:rsidRDefault="00C014FF" w:rsidP="00C81441">
      <w:pPr>
        <w:numPr>
          <w:ilvl w:val="0"/>
          <w:numId w:val="16"/>
        </w:numPr>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 24 Abs. 4 gilt entsprechend.</w:t>
      </w:r>
    </w:p>
    <w:p w14:paraId="5037B749" w14:textId="5352EF77" w:rsidR="00C014FF" w:rsidRPr="007003E5" w:rsidRDefault="00C014FF" w:rsidP="007D05A0">
      <w:pPr>
        <w:pStyle w:val="berschrift1"/>
      </w:pPr>
      <w:r w:rsidRPr="007003E5">
        <w:t>Wiederholung von Modulprüfungen</w:t>
      </w:r>
      <w:r w:rsidR="004D7996">
        <w:t xml:space="preserve"> </w:t>
      </w:r>
      <w:r w:rsidR="004D7996" w:rsidRPr="004D7996">
        <w:t>und schulpraktischen Studien</w:t>
      </w:r>
    </w:p>
    <w:p w14:paraId="047F5AB8" w14:textId="28C54731" w:rsidR="00C014FF" w:rsidRPr="007003E5" w:rsidRDefault="00C014FF" w:rsidP="00C81441">
      <w:pPr>
        <w:numPr>
          <w:ilvl w:val="0"/>
          <w:numId w:val="17"/>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Modulprüfungen, die mit „nicht ausreichend“ (5,0) </w:t>
      </w:r>
      <w:r w:rsidR="008848B5" w:rsidRPr="008848B5">
        <w:rPr>
          <w:rFonts w:ascii="Arial" w:eastAsia="Times New Roman" w:hAnsi="Arial" w:cs="Arial"/>
          <w:sz w:val="18"/>
          <w:szCs w:val="20"/>
          <w:lang w:eastAsia="de-DE"/>
        </w:rPr>
        <w:t xml:space="preserve">bzw. "nicht bestanden" </w:t>
      </w:r>
      <w:r w:rsidRPr="007003E5">
        <w:rPr>
          <w:rFonts w:ascii="Arial" w:eastAsia="Times New Roman" w:hAnsi="Arial" w:cs="Arial"/>
          <w:sz w:val="18"/>
          <w:szCs w:val="20"/>
          <w:lang w:eastAsia="de-DE"/>
        </w:rPr>
        <w:t xml:space="preserve">bewertet wurden oder als nicht bestanden gelten, können einmal wiederholt werden. </w:t>
      </w:r>
      <w:r w:rsidR="00E81595" w:rsidRPr="00E81595">
        <w:rPr>
          <w:rFonts w:ascii="Arial" w:eastAsia="Times New Roman" w:hAnsi="Arial" w:cs="Arial"/>
          <w:sz w:val="18"/>
          <w:szCs w:val="20"/>
          <w:lang w:eastAsia="de-DE"/>
        </w:rPr>
        <w:t>Die Wiederholungsprüfungen müssen im nächsten, spätestens übernächsten Semester abgelegt werden. Bei Versäumnis dieser Frist erlischt der Prüfungsanspruch, es sei denn, die/der Studierende hat das Versäumnis nicht zu vertreten oder sie bzw. er hat von der Möglichkeit gemäß Absatz 3 noch keinen Ge-brauch gemacht.</w:t>
      </w:r>
    </w:p>
    <w:p w14:paraId="24C7E73D" w14:textId="3348E88F" w:rsidR="00C014FF" w:rsidRDefault="00C014FF" w:rsidP="00C81441">
      <w:pPr>
        <w:numPr>
          <w:ilvl w:val="0"/>
          <w:numId w:val="17"/>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Eine Bachelorarbeit, die mit „nicht ausreichend“ (5,0) bewertet worden ist oder als nicht bestanden gilt, kann einmal wiederholt werden. Der Antrag auf Wiederholung muss spätestens zwei Monate nach Bestandskraft des Prüfungsbescheids eingereicht werden. Bei Versäumnis dieser Frist erlischt der Prüfungsanspruch, es sei denn, die/der Studierende hat das Versäumnis nicht zu vertreten. Eine Rückgabe des Themas ist nur dann zulässig, wenn die/der Studierende bei der Anfertigung seiner ersten Arbeit von dieser Möglichkeit keinen Gebrauch gemacht hat. </w:t>
      </w:r>
    </w:p>
    <w:p w14:paraId="7D73801A" w14:textId="005EC50E" w:rsidR="00E81595" w:rsidRDefault="00E81595" w:rsidP="00C81441">
      <w:pPr>
        <w:numPr>
          <w:ilvl w:val="0"/>
          <w:numId w:val="17"/>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Abweichend </w:t>
      </w:r>
      <w:r w:rsidR="00FE2FB9" w:rsidRPr="00FE2FB9">
        <w:rPr>
          <w:rFonts w:ascii="Arial" w:eastAsia="Times New Roman" w:hAnsi="Arial" w:cs="Arial"/>
          <w:sz w:val="18"/>
          <w:szCs w:val="20"/>
          <w:lang w:eastAsia="de-DE"/>
        </w:rPr>
        <w:t xml:space="preserve">von Absatz 1 und 2 </w:t>
      </w:r>
      <w:r w:rsidRPr="007003E5">
        <w:rPr>
          <w:rFonts w:ascii="Arial" w:eastAsia="Times New Roman" w:hAnsi="Arial" w:cs="Arial"/>
          <w:sz w:val="18"/>
          <w:szCs w:val="20"/>
          <w:lang w:eastAsia="de-DE"/>
        </w:rPr>
        <w:t xml:space="preserve">kann einmalig eine einzige Modulprüfung oder die Bachelorarbeit im Studiengang ein weiteres Mal </w:t>
      </w:r>
      <w:r w:rsidR="009E1323">
        <w:rPr>
          <w:rFonts w:ascii="Arial" w:eastAsia="Times New Roman" w:hAnsi="Arial" w:cs="Arial"/>
          <w:sz w:val="18"/>
          <w:szCs w:val="20"/>
          <w:lang w:eastAsia="de-DE"/>
        </w:rPr>
        <w:t xml:space="preserve">(Drittversuch) </w:t>
      </w:r>
      <w:r w:rsidRPr="007003E5">
        <w:rPr>
          <w:rFonts w:ascii="Arial" w:eastAsia="Times New Roman" w:hAnsi="Arial" w:cs="Arial"/>
          <w:sz w:val="18"/>
          <w:szCs w:val="20"/>
          <w:lang w:eastAsia="de-DE"/>
        </w:rPr>
        <w:t xml:space="preserve">wiederholt werden. </w:t>
      </w:r>
      <w:r w:rsidR="009E1323" w:rsidRPr="009E1323">
        <w:rPr>
          <w:rFonts w:ascii="Arial" w:eastAsia="Times New Roman" w:hAnsi="Arial" w:cs="Arial"/>
          <w:sz w:val="18"/>
          <w:szCs w:val="20"/>
          <w:lang w:eastAsia="de-DE"/>
        </w:rPr>
        <w:t>Ein Drittversuch ist nicht zulässig, wenn zwei vorangegangene Prüfungen (Modulprüfungen und/oder Bachelorarbeit) aufgrund von Täuschungsversuchen jeweils mit "nicht ausreichend" (5,0) bewertet wurden</w:t>
      </w:r>
      <w:r w:rsidR="009E1323">
        <w:rPr>
          <w:rFonts w:ascii="Arial" w:eastAsia="Times New Roman" w:hAnsi="Arial" w:cs="Arial"/>
          <w:sz w:val="18"/>
          <w:szCs w:val="20"/>
          <w:lang w:eastAsia="de-DE"/>
        </w:rPr>
        <w:t xml:space="preserve">. Der </w:t>
      </w:r>
      <w:r w:rsidR="009E1323" w:rsidRPr="009E1323">
        <w:rPr>
          <w:rFonts w:ascii="Arial" w:eastAsia="Times New Roman" w:hAnsi="Arial" w:cs="Arial"/>
          <w:sz w:val="18"/>
          <w:szCs w:val="20"/>
          <w:lang w:eastAsia="de-DE"/>
        </w:rPr>
        <w:t>Drittversuch</w:t>
      </w:r>
      <w:r w:rsidRPr="007003E5">
        <w:rPr>
          <w:rFonts w:ascii="Arial" w:eastAsia="Times New Roman" w:hAnsi="Arial" w:cs="Arial"/>
          <w:sz w:val="18"/>
          <w:szCs w:val="20"/>
          <w:lang w:eastAsia="de-DE"/>
        </w:rPr>
        <w:t xml:space="preserve"> muss im unmittelbar auf den nichtbestandenen Zweitversuch folgenden Prüfungszeitraum erfolgen. </w:t>
      </w:r>
    </w:p>
    <w:p w14:paraId="4EBA5060" w14:textId="1B885F0A" w:rsidR="009E1323" w:rsidRDefault="009E1323" w:rsidP="00C81441">
      <w:pPr>
        <w:numPr>
          <w:ilvl w:val="0"/>
          <w:numId w:val="17"/>
        </w:numPr>
        <w:spacing w:after="60" w:line="240" w:lineRule="auto"/>
        <w:jc w:val="both"/>
        <w:outlineLvl w:val="1"/>
        <w:rPr>
          <w:rFonts w:ascii="Arial" w:eastAsia="Times New Roman" w:hAnsi="Arial" w:cs="Arial"/>
          <w:sz w:val="18"/>
          <w:szCs w:val="20"/>
          <w:lang w:eastAsia="de-DE"/>
        </w:rPr>
      </w:pPr>
      <w:r w:rsidRPr="009E1323">
        <w:rPr>
          <w:rFonts w:ascii="Arial" w:eastAsia="Times New Roman" w:hAnsi="Arial" w:cs="Arial"/>
          <w:sz w:val="18"/>
          <w:szCs w:val="20"/>
          <w:lang w:eastAsia="de-DE"/>
        </w:rPr>
        <w:t>Die Schulpraktischen Studien, die mit nicht bestanden bewertet wurden oder als nicht bestanden gelten, können einmal wiederholt werden. Dazu ist eine erneute Anmeldung beim Amt für schulpraktische Studien erforderlich.</w:t>
      </w:r>
    </w:p>
    <w:p w14:paraId="59B2B4D6" w14:textId="4AD006CC" w:rsidR="009E1323" w:rsidRPr="007003E5" w:rsidRDefault="009E1323" w:rsidP="00C81441">
      <w:pPr>
        <w:numPr>
          <w:ilvl w:val="0"/>
          <w:numId w:val="17"/>
        </w:numPr>
        <w:spacing w:after="60" w:line="240" w:lineRule="auto"/>
        <w:jc w:val="both"/>
        <w:outlineLvl w:val="1"/>
        <w:rPr>
          <w:rFonts w:ascii="Arial" w:eastAsia="Times New Roman" w:hAnsi="Arial" w:cs="Arial"/>
          <w:sz w:val="18"/>
          <w:szCs w:val="20"/>
          <w:lang w:eastAsia="de-DE"/>
        </w:rPr>
      </w:pPr>
      <w:r w:rsidRPr="009E1323">
        <w:rPr>
          <w:rFonts w:ascii="Arial" w:eastAsia="Times New Roman" w:hAnsi="Arial" w:cs="Arial"/>
          <w:sz w:val="18"/>
          <w:szCs w:val="20"/>
          <w:lang w:eastAsia="de-DE"/>
        </w:rPr>
        <w:t>Die Wiederholung einer bestandenen Prüfung ist nicht zulässig.</w:t>
      </w:r>
    </w:p>
    <w:p w14:paraId="23FED0F3" w14:textId="77777777" w:rsidR="00C014FF" w:rsidRPr="007003E5" w:rsidRDefault="00C014FF" w:rsidP="007D05A0">
      <w:pPr>
        <w:pStyle w:val="berschrift1"/>
      </w:pPr>
      <w:r w:rsidRPr="007003E5">
        <w:t>Abschluss des Studiums</w:t>
      </w:r>
    </w:p>
    <w:p w14:paraId="01A2C031" w14:textId="77777777" w:rsidR="00C014FF" w:rsidRPr="007003E5" w:rsidRDefault="00C014FF" w:rsidP="00C81441">
      <w:pPr>
        <w:numPr>
          <w:ilvl w:val="0"/>
          <w:numId w:val="18"/>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Das Bachelorstudium hat erfolgreich abgeschlossen, wer an allen für den Studiengang erforderlichen Studienleistungen und Modulen erfolgreich teilgenommen und die erforderliche Anzahl an Leistungspunkten für ein Bestehen des Bachelorstudiums erbracht hat.</w:t>
      </w:r>
    </w:p>
    <w:p w14:paraId="5BB3B6F8" w14:textId="11F9D4D6" w:rsidR="00C014FF" w:rsidRPr="007003E5" w:rsidRDefault="00C014FF" w:rsidP="00C81441">
      <w:pPr>
        <w:numPr>
          <w:ilvl w:val="0"/>
          <w:numId w:val="22"/>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lastRenderedPageBreak/>
        <w:t>Hat ein/e Studierende/r das Bachelorstudium nicht erfolgreich abgeschlossen, erhält sie/er mit der Exmatrikulationsbescheinigung eine Bescheinigung in der alle erfolgreich erbrachten Prüfungen und ggf. Studienleistungen sowie die Noten dokumentiert sind.</w:t>
      </w:r>
    </w:p>
    <w:p w14:paraId="187F3784" w14:textId="77777777" w:rsidR="00C014FF" w:rsidRPr="007003E5" w:rsidRDefault="00C014FF" w:rsidP="007D05A0">
      <w:pPr>
        <w:pStyle w:val="berschrift1"/>
      </w:pPr>
      <w:r w:rsidRPr="007003E5">
        <w:t xml:space="preserve">Prüfungszeugnis, </w:t>
      </w:r>
      <w:proofErr w:type="spellStart"/>
      <w:r w:rsidRPr="007003E5">
        <w:t>Transcript</w:t>
      </w:r>
      <w:proofErr w:type="spellEnd"/>
      <w:r w:rsidRPr="007003E5">
        <w:t xml:space="preserve"> </w:t>
      </w:r>
      <w:proofErr w:type="spellStart"/>
      <w:r w:rsidRPr="007003E5">
        <w:t>of</w:t>
      </w:r>
      <w:proofErr w:type="spellEnd"/>
      <w:r w:rsidRPr="007003E5">
        <w:t xml:space="preserve"> Records, Diploma Supplement, Urkunde</w:t>
      </w:r>
    </w:p>
    <w:p w14:paraId="638185B6" w14:textId="77777777" w:rsidR="00B45B2F" w:rsidRPr="007003E5" w:rsidRDefault="00C014FF" w:rsidP="00C81441">
      <w:pPr>
        <w:numPr>
          <w:ilvl w:val="0"/>
          <w:numId w:val="19"/>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Über das bestandene Bachelorstudium wird der/dem Studierenden innerhalb von zwölf Wochen nach dem B</w:t>
      </w:r>
      <w:r w:rsidR="00B45B2F" w:rsidRPr="007003E5">
        <w:rPr>
          <w:rFonts w:ascii="Arial" w:eastAsia="Times New Roman" w:hAnsi="Arial" w:cs="Arial"/>
          <w:sz w:val="18"/>
          <w:szCs w:val="20"/>
          <w:lang w:eastAsia="de-DE"/>
        </w:rPr>
        <w:t>estehen der letzten Studien- und Prüfungsleistung</w:t>
      </w:r>
      <w:r w:rsidRPr="007003E5">
        <w:rPr>
          <w:rFonts w:ascii="Arial" w:eastAsia="Times New Roman" w:hAnsi="Arial" w:cs="Arial"/>
          <w:sz w:val="18"/>
          <w:szCs w:val="20"/>
          <w:lang w:eastAsia="de-DE"/>
        </w:rPr>
        <w:t xml:space="preserve"> ein Zeugnis ausgestellt. Dieses enthält </w:t>
      </w:r>
      <w:r w:rsidR="00B45B2F" w:rsidRPr="007003E5">
        <w:rPr>
          <w:rFonts w:ascii="Arial" w:eastAsia="Times New Roman" w:hAnsi="Arial" w:cs="Arial"/>
          <w:sz w:val="18"/>
          <w:szCs w:val="20"/>
          <w:lang w:eastAsia="de-DE"/>
        </w:rPr>
        <w:t>folgende Angaben:</w:t>
      </w:r>
    </w:p>
    <w:p w14:paraId="7AF3913F" w14:textId="77777777" w:rsidR="00B45B2F" w:rsidRPr="007003E5" w:rsidRDefault="00D21A0C" w:rsidP="00C81441">
      <w:pPr>
        <w:pStyle w:val="Listenabsatz"/>
        <w:numPr>
          <w:ilvl w:val="0"/>
          <w:numId w:val="224"/>
        </w:numPr>
        <w:ind w:left="709"/>
        <w:outlineLvl w:val="1"/>
        <w:rPr>
          <w:rFonts w:cs="Arial"/>
        </w:rPr>
      </w:pPr>
      <w:r w:rsidRPr="007003E5">
        <w:rPr>
          <w:rFonts w:cs="Arial"/>
        </w:rPr>
        <w:t>d</w:t>
      </w:r>
      <w:r w:rsidR="00B45B2F" w:rsidRPr="007003E5">
        <w:rPr>
          <w:rFonts w:cs="Arial"/>
        </w:rPr>
        <w:t>ie Endnote für die Grundbildung</w:t>
      </w:r>
    </w:p>
    <w:p w14:paraId="6D1820EF" w14:textId="77777777" w:rsidR="00B45B2F" w:rsidRPr="007003E5" w:rsidRDefault="00D21A0C" w:rsidP="00C81441">
      <w:pPr>
        <w:pStyle w:val="Listenabsatz"/>
        <w:numPr>
          <w:ilvl w:val="0"/>
          <w:numId w:val="224"/>
        </w:numPr>
        <w:ind w:left="709"/>
        <w:outlineLvl w:val="1"/>
        <w:rPr>
          <w:rFonts w:cs="Arial"/>
        </w:rPr>
      </w:pPr>
      <w:r w:rsidRPr="007003E5">
        <w:rPr>
          <w:rFonts w:cs="Arial"/>
        </w:rPr>
        <w:t>d</w:t>
      </w:r>
      <w:r w:rsidR="00B45B2F" w:rsidRPr="007003E5">
        <w:rPr>
          <w:rFonts w:cs="Arial"/>
        </w:rPr>
        <w:t>ie Endnote für das studierte Fach</w:t>
      </w:r>
    </w:p>
    <w:p w14:paraId="51B46530" w14:textId="77777777" w:rsidR="00B45B2F" w:rsidRPr="007003E5" w:rsidRDefault="00D21A0C" w:rsidP="00C81441">
      <w:pPr>
        <w:pStyle w:val="Listenabsatz"/>
        <w:numPr>
          <w:ilvl w:val="0"/>
          <w:numId w:val="224"/>
        </w:numPr>
        <w:ind w:left="709"/>
        <w:outlineLvl w:val="1"/>
        <w:rPr>
          <w:rFonts w:cs="Arial"/>
        </w:rPr>
      </w:pPr>
      <w:r w:rsidRPr="007003E5">
        <w:rPr>
          <w:rFonts w:cs="Arial"/>
        </w:rPr>
        <w:t>d</w:t>
      </w:r>
      <w:r w:rsidR="00B45B2F" w:rsidRPr="007003E5">
        <w:rPr>
          <w:rFonts w:cs="Arial"/>
        </w:rPr>
        <w:t>ie Endnote für die studierte Fachrichtung</w:t>
      </w:r>
    </w:p>
    <w:p w14:paraId="109ABFBA" w14:textId="77777777" w:rsidR="00B45B2F" w:rsidRPr="007003E5" w:rsidRDefault="00D21A0C" w:rsidP="00C81441">
      <w:pPr>
        <w:pStyle w:val="Listenabsatz"/>
        <w:numPr>
          <w:ilvl w:val="0"/>
          <w:numId w:val="224"/>
        </w:numPr>
        <w:ind w:left="709"/>
        <w:outlineLvl w:val="1"/>
        <w:rPr>
          <w:rFonts w:cs="Arial"/>
        </w:rPr>
      </w:pPr>
      <w:r w:rsidRPr="007003E5">
        <w:rPr>
          <w:rFonts w:cs="Arial"/>
        </w:rPr>
        <w:t>d</w:t>
      </w:r>
      <w:r w:rsidR="00B45B2F" w:rsidRPr="007003E5">
        <w:rPr>
          <w:rFonts w:cs="Arial"/>
        </w:rPr>
        <w:t>ie Endnote für die Grundbildung</w:t>
      </w:r>
    </w:p>
    <w:p w14:paraId="1BB9FB85" w14:textId="77777777" w:rsidR="00B45B2F" w:rsidRPr="007003E5" w:rsidRDefault="00D21A0C" w:rsidP="00C81441">
      <w:pPr>
        <w:pStyle w:val="Listenabsatz"/>
        <w:numPr>
          <w:ilvl w:val="0"/>
          <w:numId w:val="224"/>
        </w:numPr>
        <w:ind w:left="709"/>
        <w:outlineLvl w:val="1"/>
        <w:rPr>
          <w:rFonts w:cs="Arial"/>
        </w:rPr>
      </w:pPr>
      <w:r w:rsidRPr="007003E5">
        <w:rPr>
          <w:rFonts w:cs="Arial"/>
        </w:rPr>
        <w:t>d</w:t>
      </w:r>
      <w:r w:rsidR="00B45B2F" w:rsidRPr="007003E5">
        <w:rPr>
          <w:rFonts w:cs="Arial"/>
        </w:rPr>
        <w:t>ie Endnote für die sonderpädagogischen Grundlagen</w:t>
      </w:r>
    </w:p>
    <w:p w14:paraId="48F2D297" w14:textId="77777777" w:rsidR="00B45B2F" w:rsidRPr="007003E5" w:rsidRDefault="00D21A0C" w:rsidP="00C81441">
      <w:pPr>
        <w:pStyle w:val="Listenabsatz"/>
        <w:numPr>
          <w:ilvl w:val="0"/>
          <w:numId w:val="224"/>
        </w:numPr>
        <w:ind w:left="709"/>
        <w:outlineLvl w:val="1"/>
        <w:rPr>
          <w:rFonts w:cs="Arial"/>
        </w:rPr>
      </w:pPr>
      <w:r w:rsidRPr="007003E5">
        <w:rPr>
          <w:rFonts w:cs="Arial"/>
        </w:rPr>
        <w:t>d</w:t>
      </w:r>
      <w:r w:rsidR="00B45B2F" w:rsidRPr="007003E5">
        <w:rPr>
          <w:rFonts w:cs="Arial"/>
        </w:rPr>
        <w:t>ie Endnote für die sonderpädagogischen Handlungsfelder</w:t>
      </w:r>
    </w:p>
    <w:p w14:paraId="2685CA51" w14:textId="77777777" w:rsidR="00B45B2F" w:rsidRPr="007003E5" w:rsidRDefault="00D21A0C" w:rsidP="00C81441">
      <w:pPr>
        <w:pStyle w:val="Listenabsatz"/>
        <w:numPr>
          <w:ilvl w:val="0"/>
          <w:numId w:val="224"/>
        </w:numPr>
        <w:ind w:left="709"/>
        <w:outlineLvl w:val="1"/>
        <w:rPr>
          <w:rFonts w:cs="Arial"/>
        </w:rPr>
      </w:pPr>
      <w:r w:rsidRPr="007003E5">
        <w:rPr>
          <w:rFonts w:cs="Arial"/>
        </w:rPr>
        <w:t>d</w:t>
      </w:r>
      <w:r w:rsidR="00B45B2F" w:rsidRPr="007003E5">
        <w:rPr>
          <w:rFonts w:cs="Arial"/>
        </w:rPr>
        <w:t>ie Endnote für die Bildungswissenschaftlichen Grundlagen entsprechend § 5 Abs. 3 Nr. 1</w:t>
      </w:r>
    </w:p>
    <w:p w14:paraId="75AF48A2" w14:textId="77777777" w:rsidR="00B45B2F" w:rsidRPr="007003E5" w:rsidRDefault="00D21A0C" w:rsidP="00C81441">
      <w:pPr>
        <w:pStyle w:val="Listenabsatz"/>
        <w:numPr>
          <w:ilvl w:val="0"/>
          <w:numId w:val="224"/>
        </w:numPr>
        <w:ind w:left="709"/>
        <w:outlineLvl w:val="1"/>
        <w:rPr>
          <w:rFonts w:cs="Arial"/>
        </w:rPr>
      </w:pPr>
      <w:r w:rsidRPr="007003E5">
        <w:rPr>
          <w:rFonts w:cs="Arial"/>
        </w:rPr>
        <w:t>d</w:t>
      </w:r>
      <w:r w:rsidR="00B45B2F" w:rsidRPr="007003E5">
        <w:rPr>
          <w:rFonts w:cs="Arial"/>
        </w:rPr>
        <w:t>as Thema und die Note der Bachelorarbeit</w:t>
      </w:r>
    </w:p>
    <w:p w14:paraId="60826C6E" w14:textId="77777777" w:rsidR="00B45B2F" w:rsidRPr="007003E5" w:rsidRDefault="00D21A0C" w:rsidP="00C81441">
      <w:pPr>
        <w:pStyle w:val="Listenabsatz"/>
        <w:numPr>
          <w:ilvl w:val="0"/>
          <w:numId w:val="224"/>
        </w:numPr>
        <w:ind w:left="709"/>
        <w:outlineLvl w:val="1"/>
        <w:rPr>
          <w:rFonts w:cs="Arial"/>
        </w:rPr>
      </w:pPr>
      <w:r w:rsidRPr="007003E5">
        <w:rPr>
          <w:rFonts w:cs="Arial"/>
        </w:rPr>
        <w:t>d</w:t>
      </w:r>
      <w:r w:rsidR="00B45B2F" w:rsidRPr="007003E5">
        <w:rPr>
          <w:rFonts w:cs="Arial"/>
        </w:rPr>
        <w:t>ie Gesamtnote des Bachelorabschlusses</w:t>
      </w:r>
    </w:p>
    <w:p w14:paraId="0686A24A" w14:textId="5BB7EA34" w:rsidR="00C014FF" w:rsidRPr="007003E5" w:rsidRDefault="00C014FF" w:rsidP="00B45B2F">
      <w:pPr>
        <w:spacing w:after="60" w:line="240" w:lineRule="auto"/>
        <w:ind w:left="340"/>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Das Zeugnis trägt da</w:t>
      </w:r>
      <w:r w:rsidR="00D21A0C" w:rsidRPr="007003E5">
        <w:rPr>
          <w:rFonts w:ascii="Arial" w:eastAsia="Times New Roman" w:hAnsi="Arial" w:cs="Arial"/>
          <w:sz w:val="18"/>
          <w:szCs w:val="20"/>
          <w:lang w:eastAsia="de-DE"/>
        </w:rPr>
        <w:t>s Datum der letzten Studien-bzw. Prüfungsleistung</w:t>
      </w:r>
      <w:r w:rsidRPr="007003E5">
        <w:rPr>
          <w:rFonts w:ascii="Arial" w:eastAsia="Times New Roman" w:hAnsi="Arial" w:cs="Arial"/>
          <w:sz w:val="18"/>
          <w:szCs w:val="20"/>
          <w:lang w:eastAsia="de-DE"/>
        </w:rPr>
        <w:t xml:space="preserve"> u</w:t>
      </w:r>
      <w:r w:rsidR="00D21A0C" w:rsidRPr="007003E5">
        <w:rPr>
          <w:rFonts w:ascii="Arial" w:eastAsia="Times New Roman" w:hAnsi="Arial" w:cs="Arial"/>
          <w:sz w:val="18"/>
          <w:szCs w:val="20"/>
          <w:lang w:eastAsia="de-DE"/>
        </w:rPr>
        <w:t>nd ist von der/dem Vorsitzenden</w:t>
      </w:r>
      <w:r w:rsidRPr="007003E5">
        <w:rPr>
          <w:rFonts w:ascii="Arial" w:eastAsia="Times New Roman" w:hAnsi="Arial" w:cs="Arial"/>
          <w:sz w:val="18"/>
          <w:szCs w:val="20"/>
          <w:lang w:eastAsia="de-DE"/>
        </w:rPr>
        <w:t xml:space="preserve"> des Studiengangs- und Prüfungsausschusses zu unterzeichnen. Das Zeugnis ist mit dem Dienstsiegel der Pädagogischen Hochschule zu versehen.</w:t>
      </w:r>
    </w:p>
    <w:p w14:paraId="760C9AB1" w14:textId="47A4F7E5" w:rsidR="00C014FF" w:rsidRPr="007003E5" w:rsidRDefault="00C014FF" w:rsidP="00C81441">
      <w:pPr>
        <w:numPr>
          <w:ilvl w:val="0"/>
          <w:numId w:val="19"/>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Dem Bachelorzeugnis wird ein </w:t>
      </w:r>
      <w:proofErr w:type="spellStart"/>
      <w:r w:rsidRPr="007003E5">
        <w:rPr>
          <w:rFonts w:ascii="Arial" w:eastAsia="Times New Roman" w:hAnsi="Arial" w:cs="Arial"/>
          <w:sz w:val="18"/>
          <w:szCs w:val="20"/>
          <w:lang w:eastAsia="de-DE"/>
        </w:rPr>
        <w:t>Transcript</w:t>
      </w:r>
      <w:proofErr w:type="spellEnd"/>
      <w:r w:rsidRPr="007003E5">
        <w:rPr>
          <w:rFonts w:ascii="Arial" w:eastAsia="Times New Roman" w:hAnsi="Arial" w:cs="Arial"/>
          <w:sz w:val="18"/>
          <w:szCs w:val="20"/>
          <w:lang w:eastAsia="de-DE"/>
        </w:rPr>
        <w:t xml:space="preserve"> </w:t>
      </w:r>
      <w:proofErr w:type="spellStart"/>
      <w:r w:rsidRPr="007003E5">
        <w:rPr>
          <w:rFonts w:ascii="Arial" w:eastAsia="Times New Roman" w:hAnsi="Arial" w:cs="Arial"/>
          <w:sz w:val="18"/>
          <w:szCs w:val="20"/>
          <w:lang w:eastAsia="de-DE"/>
        </w:rPr>
        <w:t>of</w:t>
      </w:r>
      <w:proofErr w:type="spellEnd"/>
      <w:r w:rsidRPr="007003E5">
        <w:rPr>
          <w:rFonts w:ascii="Arial" w:eastAsia="Times New Roman" w:hAnsi="Arial" w:cs="Arial"/>
          <w:sz w:val="18"/>
          <w:szCs w:val="20"/>
          <w:lang w:eastAsia="de-DE"/>
        </w:rPr>
        <w:t xml:space="preserve"> Records und ein Diploma Supplement beigefügt. Das Diploma Supplement enthält neben persönlichen Angaben zum Studierenden Informationen über Art und „Ebene“ des Abschlusses, den Status der Pädagogischen Hochschule Ludwigsburg sowie detaillierte Informationen über den Studiengang, in dem der Abschluss erworben wurde. Das </w:t>
      </w:r>
      <w:proofErr w:type="spellStart"/>
      <w:r w:rsidRPr="007003E5">
        <w:rPr>
          <w:rFonts w:ascii="Arial" w:eastAsia="Times New Roman" w:hAnsi="Arial" w:cs="Arial"/>
          <w:sz w:val="18"/>
          <w:szCs w:val="20"/>
          <w:lang w:eastAsia="de-DE"/>
        </w:rPr>
        <w:t>Transcript</w:t>
      </w:r>
      <w:proofErr w:type="spellEnd"/>
      <w:r w:rsidRPr="007003E5">
        <w:rPr>
          <w:rFonts w:ascii="Arial" w:eastAsia="Times New Roman" w:hAnsi="Arial" w:cs="Arial"/>
          <w:sz w:val="18"/>
          <w:szCs w:val="20"/>
          <w:lang w:eastAsia="de-DE"/>
        </w:rPr>
        <w:t xml:space="preserve"> </w:t>
      </w:r>
      <w:proofErr w:type="spellStart"/>
      <w:r w:rsidRPr="007003E5">
        <w:rPr>
          <w:rFonts w:ascii="Arial" w:eastAsia="Times New Roman" w:hAnsi="Arial" w:cs="Arial"/>
          <w:sz w:val="18"/>
          <w:szCs w:val="20"/>
          <w:lang w:eastAsia="de-DE"/>
        </w:rPr>
        <w:t>of</w:t>
      </w:r>
      <w:proofErr w:type="spellEnd"/>
      <w:r w:rsidRPr="007003E5">
        <w:rPr>
          <w:rFonts w:ascii="Arial" w:eastAsia="Times New Roman" w:hAnsi="Arial" w:cs="Arial"/>
          <w:sz w:val="18"/>
          <w:szCs w:val="20"/>
          <w:lang w:eastAsia="de-DE"/>
        </w:rPr>
        <w:t xml:space="preserve"> Records enthält eine für die Abschlussnote (Gesamtnote) auf eine statistisch relevante Referenzgruppe bezogene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t>-Einstufungstabelle</w:t>
      </w:r>
      <w:r w:rsidR="009D38B7">
        <w:rPr>
          <w:rFonts w:ascii="Arial" w:eastAsia="Times New Roman" w:hAnsi="Arial" w:cs="Arial"/>
          <w:sz w:val="18"/>
          <w:szCs w:val="20"/>
          <w:lang w:eastAsia="de-DE"/>
        </w:rPr>
        <w:t xml:space="preserve"> sowie ggf. die belegten Zusatzmodule</w:t>
      </w:r>
      <w:r w:rsidRPr="007003E5">
        <w:rPr>
          <w:rFonts w:ascii="Arial" w:eastAsia="Times New Roman" w:hAnsi="Arial" w:cs="Arial"/>
          <w:sz w:val="18"/>
          <w:szCs w:val="20"/>
          <w:lang w:eastAsia="de-DE"/>
        </w:rPr>
        <w:t>.</w:t>
      </w:r>
      <w:r w:rsidR="00D21A0C" w:rsidRPr="007003E5">
        <w:rPr>
          <w:rFonts w:ascii="Arial" w:eastAsia="Times New Roman" w:hAnsi="Arial" w:cs="Arial"/>
          <w:sz w:val="18"/>
          <w:szCs w:val="20"/>
          <w:lang w:eastAsia="de-DE"/>
        </w:rPr>
        <w:t xml:space="preserve"> Die Anerkennung von Prüfungen oder Prüfungsteilen wird im </w:t>
      </w:r>
      <w:proofErr w:type="spellStart"/>
      <w:r w:rsidR="00D21A0C" w:rsidRPr="007003E5">
        <w:rPr>
          <w:rFonts w:ascii="Arial" w:eastAsia="Times New Roman" w:hAnsi="Arial" w:cs="Arial"/>
          <w:sz w:val="18"/>
          <w:szCs w:val="20"/>
          <w:lang w:eastAsia="de-DE"/>
        </w:rPr>
        <w:t>Transcript</w:t>
      </w:r>
      <w:proofErr w:type="spellEnd"/>
      <w:r w:rsidR="00D21A0C" w:rsidRPr="007003E5">
        <w:rPr>
          <w:rFonts w:ascii="Arial" w:eastAsia="Times New Roman" w:hAnsi="Arial" w:cs="Arial"/>
          <w:sz w:val="18"/>
          <w:szCs w:val="20"/>
          <w:lang w:eastAsia="de-DE"/>
        </w:rPr>
        <w:t xml:space="preserve"> </w:t>
      </w:r>
      <w:proofErr w:type="spellStart"/>
      <w:r w:rsidR="00D21A0C" w:rsidRPr="007003E5">
        <w:rPr>
          <w:rFonts w:ascii="Arial" w:eastAsia="Times New Roman" w:hAnsi="Arial" w:cs="Arial"/>
          <w:sz w:val="18"/>
          <w:szCs w:val="20"/>
          <w:lang w:eastAsia="de-DE"/>
        </w:rPr>
        <w:t>of</w:t>
      </w:r>
      <w:proofErr w:type="spellEnd"/>
      <w:r w:rsidR="00D21A0C" w:rsidRPr="007003E5">
        <w:rPr>
          <w:rFonts w:ascii="Arial" w:eastAsia="Times New Roman" w:hAnsi="Arial" w:cs="Arial"/>
          <w:sz w:val="18"/>
          <w:szCs w:val="20"/>
          <w:lang w:eastAsia="de-DE"/>
        </w:rPr>
        <w:t xml:space="preserve"> Records vermerkt.</w:t>
      </w:r>
      <w:r w:rsidRPr="007003E5">
        <w:rPr>
          <w:rFonts w:ascii="Arial" w:eastAsia="Times New Roman" w:hAnsi="Arial" w:cs="Arial"/>
          <w:sz w:val="18"/>
          <w:szCs w:val="20"/>
          <w:lang w:eastAsia="de-DE"/>
        </w:rPr>
        <w:t xml:space="preserve"> Das </w:t>
      </w:r>
      <w:proofErr w:type="spellStart"/>
      <w:r w:rsidRPr="007003E5">
        <w:rPr>
          <w:rFonts w:ascii="Arial" w:eastAsia="Times New Roman" w:hAnsi="Arial" w:cs="Arial"/>
          <w:sz w:val="18"/>
          <w:szCs w:val="20"/>
          <w:lang w:eastAsia="de-DE"/>
        </w:rPr>
        <w:t>Transcript</w:t>
      </w:r>
      <w:proofErr w:type="spellEnd"/>
      <w:r w:rsidRPr="007003E5">
        <w:rPr>
          <w:rFonts w:ascii="Arial" w:eastAsia="Times New Roman" w:hAnsi="Arial" w:cs="Arial"/>
          <w:sz w:val="18"/>
          <w:szCs w:val="20"/>
          <w:lang w:eastAsia="de-DE"/>
        </w:rPr>
        <w:t xml:space="preserve"> </w:t>
      </w:r>
      <w:proofErr w:type="spellStart"/>
      <w:r w:rsidRPr="007003E5">
        <w:rPr>
          <w:rFonts w:ascii="Arial" w:eastAsia="Times New Roman" w:hAnsi="Arial" w:cs="Arial"/>
          <w:sz w:val="18"/>
          <w:szCs w:val="20"/>
          <w:lang w:eastAsia="de-DE"/>
        </w:rPr>
        <w:t>of</w:t>
      </w:r>
      <w:proofErr w:type="spellEnd"/>
      <w:r w:rsidRPr="007003E5">
        <w:rPr>
          <w:rFonts w:ascii="Arial" w:eastAsia="Times New Roman" w:hAnsi="Arial" w:cs="Arial"/>
          <w:sz w:val="18"/>
          <w:szCs w:val="20"/>
          <w:lang w:eastAsia="de-DE"/>
        </w:rPr>
        <w:t xml:space="preserve"> Records und das Diploma Supplement werden in englischer und in deutscher Sprache erstellt.</w:t>
      </w:r>
    </w:p>
    <w:p w14:paraId="5C975FC6" w14:textId="77777777" w:rsidR="00C014FF" w:rsidRPr="007003E5" w:rsidRDefault="00C014FF" w:rsidP="00C81441">
      <w:pPr>
        <w:numPr>
          <w:ilvl w:val="0"/>
          <w:numId w:val="19"/>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Gleichzeitig mit dem Zeugnis wird der/dem Studierenden die Bachelorurkunde mit dem Datum des Zeugnisses ausgehändigt. Darin wird die Verleihung des Bachelorgrads gemäß § 2 beurkundet. Die Urkunde wird von </w:t>
      </w:r>
      <w:r w:rsidR="00D21A0C" w:rsidRPr="007003E5">
        <w:rPr>
          <w:rFonts w:ascii="Arial" w:eastAsia="Times New Roman" w:hAnsi="Arial" w:cs="Arial"/>
          <w:sz w:val="18"/>
          <w:szCs w:val="20"/>
          <w:lang w:eastAsia="de-DE"/>
        </w:rPr>
        <w:t>der Dekanin/vom Dekan der</w:t>
      </w:r>
      <w:r w:rsidRPr="007003E5">
        <w:rPr>
          <w:rFonts w:ascii="Arial" w:eastAsia="Times New Roman" w:hAnsi="Arial" w:cs="Arial"/>
          <w:sz w:val="18"/>
          <w:szCs w:val="20"/>
          <w:lang w:eastAsia="de-DE"/>
        </w:rPr>
        <w:t xml:space="preserve"> Fakultät</w:t>
      </w:r>
      <w:r w:rsidR="00D21A0C" w:rsidRPr="007003E5">
        <w:rPr>
          <w:rFonts w:ascii="Arial" w:eastAsia="Times New Roman" w:hAnsi="Arial" w:cs="Arial"/>
          <w:sz w:val="18"/>
          <w:szCs w:val="20"/>
          <w:lang w:eastAsia="de-DE"/>
        </w:rPr>
        <w:t xml:space="preserve"> Sonderpädagogik</w:t>
      </w:r>
      <w:r w:rsidRPr="007003E5">
        <w:rPr>
          <w:rFonts w:ascii="Arial" w:eastAsia="Times New Roman" w:hAnsi="Arial" w:cs="Arial"/>
          <w:sz w:val="18"/>
          <w:szCs w:val="20"/>
          <w:lang w:eastAsia="de-DE"/>
        </w:rPr>
        <w:t xml:space="preserve"> und von der/dem Vorsitzenden des Studiengangs- und Prüfungsausschusses unterzeichnet und mit dem Siegel der Pädagogischen Hochschule versehen. Der akademische Grad darf erst nach der Aushändigung der Urkunde geführt werden.</w:t>
      </w:r>
    </w:p>
    <w:p w14:paraId="3642294A" w14:textId="77777777" w:rsidR="00C014FF" w:rsidRPr="007003E5" w:rsidRDefault="00C014FF" w:rsidP="00C81441">
      <w:pPr>
        <w:numPr>
          <w:ilvl w:val="0"/>
          <w:numId w:val="19"/>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Studierende, die ihre Bachelorprüfung endgültig nicht bestanden haben, erhalten hierüber einen schriftlichen Bescheid mit Rechtsbehelfsbelehrung. § 23 Abs. 2 gilt entsprechend.</w:t>
      </w:r>
    </w:p>
    <w:p w14:paraId="2336C71D" w14:textId="77777777" w:rsidR="00C014FF" w:rsidRPr="007003E5" w:rsidRDefault="00C014FF" w:rsidP="00C81441">
      <w:pPr>
        <w:numPr>
          <w:ilvl w:val="0"/>
          <w:numId w:val="19"/>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Auf Antrag erhält die/der Studierende während des Studiums eine Leistungsübersicht, aus der u. a. die bis zum Zeitpunkt der Antragstellung erbrachten Studien- bzw. Prüfungsleistungen sowie ihre jeweilige </w:t>
      </w:r>
      <w:r w:rsidR="00552BFA" w:rsidRPr="007003E5">
        <w:rPr>
          <w:rFonts w:ascii="Arial" w:eastAsia="Times New Roman" w:hAnsi="Arial" w:cs="Arial"/>
          <w:sz w:val="18"/>
          <w:szCs w:val="20"/>
          <w:lang w:eastAsia="de-DE"/>
        </w:rPr>
        <w:t>ECTSP</w:t>
      </w:r>
      <w:r w:rsidRPr="007003E5">
        <w:rPr>
          <w:rFonts w:ascii="Arial" w:eastAsia="Times New Roman" w:hAnsi="Arial" w:cs="Arial"/>
          <w:sz w:val="18"/>
          <w:szCs w:val="20"/>
          <w:lang w:eastAsia="de-DE"/>
        </w:rPr>
        <w:t>-Punktezahl hervorgeht.</w:t>
      </w:r>
    </w:p>
    <w:p w14:paraId="0781651A" w14:textId="0427C4D2" w:rsidR="00C014FF" w:rsidRPr="007003E5" w:rsidRDefault="00C014FF" w:rsidP="007D05A0">
      <w:pPr>
        <w:pStyle w:val="berschrift1"/>
      </w:pPr>
      <w:r w:rsidRPr="007003E5">
        <w:t>Versäumnis, Rücktritt</w:t>
      </w:r>
    </w:p>
    <w:p w14:paraId="0A104774" w14:textId="77777777" w:rsidR="00C014FF" w:rsidRPr="007003E5" w:rsidRDefault="00C014FF" w:rsidP="00C81441">
      <w:pPr>
        <w:pStyle w:val="Listenabsatz"/>
        <w:numPr>
          <w:ilvl w:val="0"/>
          <w:numId w:val="180"/>
        </w:numPr>
        <w:outlineLvl w:val="1"/>
        <w:rPr>
          <w:rFonts w:cs="Arial"/>
        </w:rPr>
      </w:pPr>
      <w:r w:rsidRPr="007003E5">
        <w:rPr>
          <w:rFonts w:cs="Arial"/>
        </w:rPr>
        <w:t>Eine Modulprüfung gilt als nicht bestanden, wenn die/der Studierende einen Prüfungstermin ohne triftigen Grund versä</w:t>
      </w:r>
      <w:r w:rsidR="00864D61" w:rsidRPr="007003E5">
        <w:rPr>
          <w:rFonts w:cs="Arial"/>
        </w:rPr>
        <w:t>umt oder wenn sie/er nach Anmeldung und Zulassung zur Prüfung</w:t>
      </w:r>
      <w:r w:rsidRPr="007003E5">
        <w:rPr>
          <w:rFonts w:cs="Arial"/>
        </w:rPr>
        <w:t xml:space="preserve"> ohne triftigen Grund von der </w:t>
      </w:r>
      <w:r w:rsidRPr="007003E5">
        <w:rPr>
          <w:rFonts w:cs="Arial"/>
        </w:rPr>
        <w:t xml:space="preserve">Prüfung zurücktritt. Dasselbe gilt, wenn die Bachelorarbeit nicht innerhalb der vorgesehenen Bearbeitungszeit erbracht wird, es sei denn, die/der Studierende hat die Fristüberschreitung nicht zu vertreten. </w:t>
      </w:r>
    </w:p>
    <w:p w14:paraId="2D91D8AD" w14:textId="249352AA" w:rsidR="00C014FF" w:rsidRDefault="00C014FF" w:rsidP="00C81441">
      <w:pPr>
        <w:pStyle w:val="Listenabsatz"/>
        <w:numPr>
          <w:ilvl w:val="0"/>
          <w:numId w:val="180"/>
        </w:numPr>
        <w:spacing w:after="120"/>
        <w:ind w:left="357" w:hanging="357"/>
        <w:outlineLvl w:val="1"/>
        <w:rPr>
          <w:rFonts w:cs="Arial"/>
        </w:rPr>
      </w:pPr>
      <w:r w:rsidRPr="007003E5">
        <w:rPr>
          <w:rFonts w:cs="Arial"/>
        </w:rPr>
        <w:t>Der für den Rücktritt oder das Versäumnis gel</w:t>
      </w:r>
      <w:r w:rsidR="00864D61" w:rsidRPr="007003E5">
        <w:rPr>
          <w:rFonts w:cs="Arial"/>
        </w:rPr>
        <w:t>tend gemachte Grund muss dem akademischen Prüfungsamt</w:t>
      </w:r>
      <w:r w:rsidRPr="007003E5">
        <w:rPr>
          <w:rFonts w:cs="Arial"/>
        </w:rPr>
        <w:t xml:space="preserve"> unverzüglich schriftlich angezeigt und glaubhaft gemacht werden. Bei Krankheit der/des Studierenden bzw. eines von ihr/ihm </w:t>
      </w:r>
      <w:r w:rsidR="00864D61" w:rsidRPr="007003E5">
        <w:rPr>
          <w:rFonts w:cs="Arial"/>
        </w:rPr>
        <w:t xml:space="preserve">überwiegend </w:t>
      </w:r>
      <w:r w:rsidRPr="007003E5">
        <w:rPr>
          <w:rFonts w:cs="Arial"/>
        </w:rPr>
        <w:t>allein zu versorgenden Kindes oder pflegebedürftigen Angehörigen kann die Vorlage eines ärztlichen Attestes und in Zweifel</w:t>
      </w:r>
      <w:r w:rsidR="00864D61" w:rsidRPr="007003E5">
        <w:rPr>
          <w:rFonts w:cs="Arial"/>
        </w:rPr>
        <w:t>sfällen ein Attest eines vom akademischen Prüfungsamt</w:t>
      </w:r>
      <w:r w:rsidRPr="007003E5">
        <w:rPr>
          <w:rFonts w:cs="Arial"/>
        </w:rPr>
        <w:t xml:space="preserve"> benannten Arztes verlangt werden. Die Anerkennung des Rücktritts ist ausgeschlossen, wenn bis zum Eintritt des Hinderungsgrundes bereits Prüfungsleistungen erbracht worden sind und nach deren Ergebnis die Prüfung nicht bestanden werden kann. Wird der Grund anerkannt, wird ein neuer Termin anberaumt. Die bereits vorliegenden Prüfungsergebnisse sind in diesem Fall anzurechnen. </w:t>
      </w:r>
    </w:p>
    <w:p w14:paraId="69C24D14" w14:textId="6C0932C9" w:rsidR="00C01C1D" w:rsidRPr="00C01C1D" w:rsidRDefault="00C01C1D" w:rsidP="007D05A0">
      <w:pPr>
        <w:pStyle w:val="berschrift1"/>
      </w:pPr>
      <w:r w:rsidRPr="007003E5">
        <w:t>Täuschung, Ordnungsverstoß</w:t>
      </w:r>
      <w:r>
        <w:t xml:space="preserve">, Verfahrensfehler </w:t>
      </w:r>
    </w:p>
    <w:p w14:paraId="4F322CC7" w14:textId="77777777" w:rsidR="00C014FF" w:rsidRPr="007003E5" w:rsidRDefault="00C014FF" w:rsidP="00C81441">
      <w:pPr>
        <w:pStyle w:val="Listenabsatz"/>
        <w:numPr>
          <w:ilvl w:val="0"/>
          <w:numId w:val="225"/>
        </w:numPr>
        <w:outlineLvl w:val="1"/>
        <w:rPr>
          <w:rFonts w:cs="Arial"/>
        </w:rPr>
      </w:pPr>
      <w:r w:rsidRPr="007003E5">
        <w:rPr>
          <w:rFonts w:cs="Arial"/>
        </w:rPr>
        <w:t>Versucht die Kandidatin/der Kandidat, das Ergebnis ihrer/seiner Prüfungsleistung durch Täuschung oder Benutzung nicht zugelassener Hilfsmittel zu beeinflussen, so fertigt die zuständige Prüferin/der zuständige Prüfer oder die/der Aufsichtsführende hierüber einen Vermerk an. Dies gilt auch für den Fall, dass die Kandidatin/der Kandidat nach Ausgabe der Aufgabenstellung nicht zugelassene Hilfsmittel mit sich führt. Die Kandidatin/Der Kandidat kann unbeschadet der Regelung in Satz 1 und 2 die Prüfung fortsetzen. Ihr/Ihm ist Gelegenheit zur Stellungnahme über das Vorkommnis zu geben. Der Vermerk und die Stellungnahme sind unverzüglich der Leiterin/dem Leiter des Prüfungsamtes zur Entscheidung vorzulegen. Stellt sie/er einen Täuschungsversuch fest, gilt die betreffende Prüfungsleistung als mit „nicht ausreichend“ (5,0) bewertet. Entsprechendes gilt, wenn der Täuschungsversuch erst nach Abgabe der Prüfungsleistung bekannt wird.</w:t>
      </w:r>
    </w:p>
    <w:p w14:paraId="52ECB684" w14:textId="7A09D29E" w:rsidR="00C014FF" w:rsidRDefault="00C014FF" w:rsidP="00C81441">
      <w:pPr>
        <w:pStyle w:val="Listenabsatz"/>
        <w:numPr>
          <w:ilvl w:val="0"/>
          <w:numId w:val="225"/>
        </w:numPr>
        <w:outlineLvl w:val="1"/>
        <w:rPr>
          <w:rFonts w:cs="Arial"/>
        </w:rPr>
      </w:pPr>
      <w:r w:rsidRPr="007003E5">
        <w:rPr>
          <w:rFonts w:cs="Arial"/>
        </w:rPr>
        <w:t>Fehlerhafte oder unterlassene Angaben über benutzte Quellen (Plagiate) gelten als Täuschungsversuch, wenn Passagen, die aus veröffentlichten Arbeiten entnommen wurden, nicht als Zitat ausgewiesen sind.</w:t>
      </w:r>
    </w:p>
    <w:p w14:paraId="65E1E850" w14:textId="48096915" w:rsidR="00C01C1D" w:rsidRPr="007003E5" w:rsidRDefault="00C01C1D" w:rsidP="00C81441">
      <w:pPr>
        <w:pStyle w:val="Listenabsatz"/>
        <w:numPr>
          <w:ilvl w:val="0"/>
          <w:numId w:val="225"/>
        </w:numPr>
        <w:outlineLvl w:val="1"/>
        <w:rPr>
          <w:rFonts w:cs="Arial"/>
        </w:rPr>
      </w:pPr>
      <w:r w:rsidRPr="00C01C1D">
        <w:rPr>
          <w:rFonts w:cs="Arial"/>
        </w:rPr>
        <w:t>Bei einem zweimaligen Täuschungsversuch gemäß Abs. 2 kommt § 62 Abs. 3 Nr. 4 LHG zur Anwendung und die Exmatrikulation erfolgt entsprechend, sofern der zweimalige Täuschungsversuch nicht bereits das endgültige Nichtbestehen der jeweiligen Prüfung nach §</w:t>
      </w:r>
      <w:r w:rsidR="007D05A0">
        <w:rPr>
          <w:rFonts w:cs="Arial"/>
        </w:rPr>
        <w:t> </w:t>
      </w:r>
      <w:r w:rsidRPr="00C01C1D">
        <w:rPr>
          <w:rFonts w:cs="Arial"/>
        </w:rPr>
        <w:t>21 und § 22 zur Folge hat.</w:t>
      </w:r>
    </w:p>
    <w:p w14:paraId="5E22D931" w14:textId="69BF3D26" w:rsidR="00C014FF" w:rsidRPr="007003E5" w:rsidRDefault="00C014FF" w:rsidP="00C81441">
      <w:pPr>
        <w:pStyle w:val="Listenabsatz"/>
        <w:numPr>
          <w:ilvl w:val="0"/>
          <w:numId w:val="225"/>
        </w:numPr>
        <w:outlineLvl w:val="1"/>
        <w:rPr>
          <w:rFonts w:cs="Arial"/>
        </w:rPr>
      </w:pPr>
      <w:r w:rsidRPr="007003E5">
        <w:rPr>
          <w:rFonts w:cs="Arial"/>
        </w:rPr>
        <w:t xml:space="preserve">Besteht der Verdacht auf Mitführung unzulässiger Hilfsmittel, ist die Kandidatin/der Kandidat verpflichtet, an der Aufklärung mitzuwirken und die Hilfsmittel gegebenenfalls herauszugeben. Verweigert sie/er die Mitwirkung oder die Herausgabe, wird entsprechend Absatz </w:t>
      </w:r>
      <w:r w:rsidR="00C01C1D">
        <w:rPr>
          <w:rFonts w:cs="Arial"/>
        </w:rPr>
        <w:t>1</w:t>
      </w:r>
      <w:r w:rsidRPr="007003E5">
        <w:rPr>
          <w:rFonts w:cs="Arial"/>
        </w:rPr>
        <w:t xml:space="preserve"> verfahren.</w:t>
      </w:r>
    </w:p>
    <w:p w14:paraId="79F31493" w14:textId="6899C952" w:rsidR="00C014FF" w:rsidRDefault="00C014FF" w:rsidP="00C81441">
      <w:pPr>
        <w:pStyle w:val="Listenabsatz"/>
        <w:numPr>
          <w:ilvl w:val="0"/>
          <w:numId w:val="225"/>
        </w:numPr>
        <w:outlineLvl w:val="1"/>
        <w:rPr>
          <w:rFonts w:cs="Arial"/>
        </w:rPr>
      </w:pPr>
      <w:r w:rsidRPr="007003E5">
        <w:rPr>
          <w:rFonts w:cs="Arial"/>
        </w:rPr>
        <w:t>Die/Der Studierende, der den ordnungsgemäßen Ablauf der Prüfung stört, kann von der/</w:t>
      </w:r>
      <w:proofErr w:type="gramStart"/>
      <w:r w:rsidRPr="007003E5">
        <w:rPr>
          <w:rFonts w:cs="Arial"/>
        </w:rPr>
        <w:t>dem jeweiligen Prüferin</w:t>
      </w:r>
      <w:proofErr w:type="gramEnd"/>
      <w:r w:rsidRPr="007003E5">
        <w:rPr>
          <w:rFonts w:cs="Arial"/>
        </w:rPr>
        <w:t>/Prüfer oder Aufsichtsführenden von der Fortsetzung der Modulprüfung ausgeschlossen werden. In diesem Fall gilt die betreffende Prüfung als „nicht ausreichend“ (5,0) bewertet. In schwerwiegenden Fällen kann der Studiengangs- und Prüfungsausschuss die Studierende/den Studierenden von der Erbringung weiterer Prüfung ausschließen.</w:t>
      </w:r>
    </w:p>
    <w:p w14:paraId="6ECD4BEB" w14:textId="3E1B6399" w:rsidR="00C01C1D" w:rsidRPr="007003E5" w:rsidRDefault="00C01C1D" w:rsidP="00C81441">
      <w:pPr>
        <w:pStyle w:val="Listenabsatz"/>
        <w:numPr>
          <w:ilvl w:val="0"/>
          <w:numId w:val="225"/>
        </w:numPr>
        <w:outlineLvl w:val="1"/>
        <w:rPr>
          <w:rFonts w:cs="Arial"/>
        </w:rPr>
      </w:pPr>
      <w:r w:rsidRPr="00C01C1D">
        <w:rPr>
          <w:rFonts w:cs="Arial"/>
        </w:rPr>
        <w:t xml:space="preserve">Verfahrensfehler sind während der schriftlichen Prüfung gegenüber der oder dem Aufsichtsführenden und während der mündlichen Prüfung gegenüber der/dem Vorsitzenden des Prüfungsausschusses / dem/den </w:t>
      </w:r>
      <w:r w:rsidRPr="00C01C1D">
        <w:rPr>
          <w:rFonts w:cs="Arial"/>
        </w:rPr>
        <w:lastRenderedPageBreak/>
        <w:t>Prüfenden unverzüglich zu rügen. Nicht rechtzeitig gerügte Beeinträchtigungen sind unwirksam.</w:t>
      </w:r>
    </w:p>
    <w:p w14:paraId="7D693B31" w14:textId="1A510F65" w:rsidR="00C014FF" w:rsidRPr="007003E5" w:rsidRDefault="00C014FF" w:rsidP="007D05A0">
      <w:pPr>
        <w:pStyle w:val="berschrift1"/>
      </w:pPr>
      <w:r w:rsidRPr="007003E5">
        <w:t>Schutzbestimmungen</w:t>
      </w:r>
    </w:p>
    <w:p w14:paraId="4910C74D" w14:textId="77777777" w:rsidR="00C014FF" w:rsidRPr="007003E5" w:rsidRDefault="00C014FF" w:rsidP="00C81441">
      <w:pPr>
        <w:pStyle w:val="berschrift2"/>
        <w:numPr>
          <w:ilvl w:val="1"/>
          <w:numId w:val="181"/>
        </w:numPr>
        <w:rPr>
          <w:rFonts w:cs="Arial"/>
        </w:rPr>
      </w:pPr>
      <w:r w:rsidRPr="007003E5">
        <w:rPr>
          <w:rFonts w:cs="Arial"/>
        </w:rPr>
        <w:t>Die Schutzfristen des Mutterschutzgesetzes können im Prüfungsverfahren in Anspruch genommen werden. Sie dürfen jedoch nicht zu einem Ausschluss vom Prüfungsverfahren führen, es sei denn, dass dies in entsprechender Anwendung anderer Schutzvorschriften zwingend geboten ist.</w:t>
      </w:r>
    </w:p>
    <w:p w14:paraId="23BAC298" w14:textId="77777777" w:rsidR="00C014FF" w:rsidRPr="007003E5" w:rsidRDefault="00C014FF" w:rsidP="00C81441">
      <w:pPr>
        <w:numPr>
          <w:ilvl w:val="1"/>
          <w:numId w:val="3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Fristen der Elternzeit sind nach Maßgabe des jeweils geltenden Bundeselterngeld- und Elternzeitgesetzes (BEEG) auf Antrag im Prüfungsverfahren zu berücksichtigen. Die oder der Studierende muss bis spätestens vier Wochen vor dem Zeitpunkt, von dem ab sie bzw. er die Elternzeit antreten will, dem Akademischen Prüfungsamt unter Beifügung der erforderlichen Nachweise schriftlich mitteilen, für welchen Zeitraum oder für welche Zeiträume sie bzw. er Elternzeit in Anspruch nehmen will. Das Prüfungsamt hat zu prüfen, ob die gesetzlichen Voraussetzungen vorliegen, die bei einer Arbeitnehmerin oder einem Arbeitnehmer einen Anspruch auf Elterngeld nach BEEG auslösen würden, und teilt der bzw. dem Studierenden das Ergebnis sowie ggf. die neu festgesetzten Prüfungsfristen unverzüglich mit. Die Bearbeitungsfrist der Bachelor-arbeit kann nicht durch Elternzeit unterbrochen werden. Die gestellte Arbeit gilt als nicht vergeben. Nach Ablauf der Elternzeit erhält die bzw. der Studierende ein neues Thema.</w:t>
      </w:r>
    </w:p>
    <w:p w14:paraId="4EC81117" w14:textId="77777777" w:rsidR="00C014FF" w:rsidRPr="007003E5" w:rsidRDefault="00C014FF" w:rsidP="00C81441">
      <w:pPr>
        <w:numPr>
          <w:ilvl w:val="1"/>
          <w:numId w:val="3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Studierende, die aufgrund der in Abs. 1 und 2 genannten Schutzfristen beurlaubt sind, sind berechtigt, an Lehrveranstaltungen teilzunehmen, Studien- und Modulprüfungs-leistungen zu erbringen und Hochschuleinrichtungen zu nutzen. Die Beurlaubung ist dem Akademischen Prüfungsamt mitzuteilen.</w:t>
      </w:r>
    </w:p>
    <w:p w14:paraId="6C449152" w14:textId="77777777" w:rsidR="00C014FF" w:rsidRPr="007003E5" w:rsidRDefault="00C014FF" w:rsidP="00C81441">
      <w:pPr>
        <w:numPr>
          <w:ilvl w:val="1"/>
          <w:numId w:val="3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Studierende, die mit einem Kind unter vierzehn Jahren, für das ihnen die Personensorge zusteht, im selben Haushalt leben und es überwiegend allein versorgen, sind berechtigt, einzelne Studien- oder Prüfungsleistungen und die Bachelorarbeit nach Ablauf der in dieser Studien- und Prüfungsordnung hierfür vorgesehenen Frist abzulegen.</w:t>
      </w:r>
    </w:p>
    <w:p w14:paraId="1D87DB32" w14:textId="77777777" w:rsidR="00C014FF" w:rsidRPr="007003E5" w:rsidRDefault="00C014FF" w:rsidP="00C81441">
      <w:pPr>
        <w:numPr>
          <w:ilvl w:val="1"/>
          <w:numId w:val="3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Studierende, die mit einer oder einem pflegebedürftigen Angehörigen im Sinne von § 7 Abs. 3 Pflegezeitgesetz, im selben Haushalt leben und diese nachweislich überwiegend allein versorgen, sind berechtigt, einzelne Studien- oder Prüfungsleistungen und die Bachelorarbeit nach Ablauf der in dieser Studien- und Prüfungsordnung hierfür vorgesehenen Frist abzulegen.</w:t>
      </w:r>
    </w:p>
    <w:p w14:paraId="7FF0CFEC" w14:textId="77777777" w:rsidR="00C014FF" w:rsidRPr="007003E5" w:rsidRDefault="00C014FF" w:rsidP="00C81441">
      <w:pPr>
        <w:numPr>
          <w:ilvl w:val="1"/>
          <w:numId w:val="3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Studierende, die ohne studierunfähig zu sein, wegen länger andauernder Krankheit oder wegen länger andauernder oder ständiger körperlicher Behinderung nicht in der Lage sind, die Lehrveranstaltungen regelmäßig zu besuchen oder die erwarteten Studien- bzw. Prüfungsleistungen zu erbringen oder diese ganz oder teilweise in der vorgesehenen Form abzulegen, sind berechtigt, einzelne Studien- oder Prüfungsleistungen und die Bachelorarbeit nach Ablauf der in dieser Studien- und Prüfungsordnung hierfür vorgesehenen Frist abzulegen oder gleichwertige Studien- bzw. Prüfungsleistungen in einer anderen Form zu erbringen.</w:t>
      </w:r>
    </w:p>
    <w:p w14:paraId="54658ADE" w14:textId="77777777" w:rsidR="00C014FF" w:rsidRPr="007003E5" w:rsidRDefault="00C014FF" w:rsidP="00C014FF">
      <w:pPr>
        <w:spacing w:after="60" w:line="240" w:lineRule="auto"/>
        <w:ind w:left="340"/>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Die bzw. der Studierende hat zur Wahrnehmung ihrer bzw. seiner Rechte einen Antrag beim Akademischen Prüfungsamt einzureichen. Hierbei </w:t>
      </w:r>
      <w:r w:rsidR="004C30BF" w:rsidRPr="007003E5">
        <w:rPr>
          <w:rFonts w:ascii="Arial" w:eastAsia="Times New Roman" w:hAnsi="Arial" w:cs="Arial"/>
          <w:sz w:val="18"/>
          <w:szCs w:val="20"/>
          <w:lang w:eastAsia="de-DE"/>
        </w:rPr>
        <w:t>ist anzugeben, für welchen Zeit</w:t>
      </w:r>
      <w:r w:rsidRPr="007003E5">
        <w:rPr>
          <w:rFonts w:ascii="Arial" w:eastAsia="Times New Roman" w:hAnsi="Arial" w:cs="Arial"/>
          <w:sz w:val="18"/>
          <w:szCs w:val="20"/>
          <w:lang w:eastAsia="de-DE"/>
        </w:rPr>
        <w:t xml:space="preserve">raum eine Verlängerung der Fristen beantragt wird. Dem Antrag sind entsprechende </w:t>
      </w:r>
      <w:r w:rsidRPr="007003E5">
        <w:rPr>
          <w:rFonts w:ascii="Arial" w:eastAsia="Times New Roman" w:hAnsi="Arial" w:cs="Arial"/>
          <w:sz w:val="18"/>
          <w:szCs w:val="20"/>
          <w:lang w:eastAsia="de-DE"/>
        </w:rPr>
        <w:t>Nachweise, insbesondere ärztliche Atteste, beizulegen. In Zweifelsfällen</w:t>
      </w:r>
      <w:r w:rsidR="004C30BF" w:rsidRPr="007003E5">
        <w:rPr>
          <w:rFonts w:ascii="Arial" w:eastAsia="Times New Roman" w:hAnsi="Arial" w:cs="Arial"/>
          <w:sz w:val="18"/>
          <w:szCs w:val="20"/>
          <w:lang w:eastAsia="de-DE"/>
        </w:rPr>
        <w:t xml:space="preserve"> kann die Hoch</w:t>
      </w:r>
      <w:r w:rsidRPr="007003E5">
        <w:rPr>
          <w:rFonts w:ascii="Arial" w:eastAsia="Times New Roman" w:hAnsi="Arial" w:cs="Arial"/>
          <w:sz w:val="18"/>
          <w:szCs w:val="20"/>
          <w:lang w:eastAsia="de-DE"/>
        </w:rPr>
        <w:t xml:space="preserve">schule ein Attest einer </w:t>
      </w:r>
      <w:proofErr w:type="gramStart"/>
      <w:r w:rsidRPr="007003E5">
        <w:rPr>
          <w:rFonts w:ascii="Arial" w:eastAsia="Times New Roman" w:hAnsi="Arial" w:cs="Arial"/>
          <w:sz w:val="18"/>
          <w:szCs w:val="20"/>
          <w:lang w:eastAsia="de-DE"/>
        </w:rPr>
        <w:t>von ihr benannten Ärztin</w:t>
      </w:r>
      <w:proofErr w:type="gramEnd"/>
      <w:r w:rsidRPr="007003E5">
        <w:rPr>
          <w:rFonts w:ascii="Arial" w:eastAsia="Times New Roman" w:hAnsi="Arial" w:cs="Arial"/>
          <w:sz w:val="18"/>
          <w:szCs w:val="20"/>
          <w:lang w:eastAsia="de-DE"/>
        </w:rPr>
        <w:t xml:space="preserve"> bzw. eines von ihr benannten Arztes verlangen. </w:t>
      </w:r>
    </w:p>
    <w:p w14:paraId="568D437C" w14:textId="77777777" w:rsidR="00C014FF" w:rsidRPr="007003E5" w:rsidRDefault="00C014FF" w:rsidP="00C014FF">
      <w:pPr>
        <w:spacing w:after="60" w:line="240" w:lineRule="auto"/>
        <w:ind w:left="340"/>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Das Akademische Prüfungsamt hat zu prüfen, ob </w:t>
      </w:r>
      <w:r w:rsidR="004C30BF" w:rsidRPr="007003E5">
        <w:rPr>
          <w:rFonts w:ascii="Arial" w:eastAsia="Times New Roman" w:hAnsi="Arial" w:cs="Arial"/>
          <w:sz w:val="18"/>
          <w:szCs w:val="20"/>
          <w:lang w:eastAsia="de-DE"/>
        </w:rPr>
        <w:t>die vorstehend genannten Voraus</w:t>
      </w:r>
      <w:r w:rsidRPr="007003E5">
        <w:rPr>
          <w:rFonts w:ascii="Arial" w:eastAsia="Times New Roman" w:hAnsi="Arial" w:cs="Arial"/>
          <w:sz w:val="18"/>
          <w:szCs w:val="20"/>
          <w:lang w:eastAsia="de-DE"/>
        </w:rPr>
        <w:t>setzungen vorliegen und teilt das Ergebnis sowie gegebenenfalls die neu festgesetzten Prüfungsfristen der bzw. dem Studierenden unverzüglich mit.</w:t>
      </w:r>
    </w:p>
    <w:p w14:paraId="0462C7EA" w14:textId="77777777" w:rsidR="00C014FF" w:rsidRPr="007003E5" w:rsidRDefault="00C014FF" w:rsidP="00C81441">
      <w:pPr>
        <w:numPr>
          <w:ilvl w:val="0"/>
          <w:numId w:val="33"/>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Berechtigung erlischt mit dem Ablauf des Semesters, in dem die nach Abs. 4 Satz 1 bzw. Abs. 5 Satz 1 bzw. Abs. 6 Satz 1 genannten Voraussetzungen entfallen. Die bzw. der Studierende hat jeweils die entsprechenden Nachweise zu führen; sie bzw. er ist verpflichtet, Änderungen in den Voraussetzungen jeweils unverzüglich mitzuteilen.</w:t>
      </w:r>
    </w:p>
    <w:p w14:paraId="5C9C03A5" w14:textId="77777777" w:rsidR="00C014FF" w:rsidRPr="007003E5" w:rsidRDefault="00C014FF" w:rsidP="00C81441">
      <w:pPr>
        <w:numPr>
          <w:ilvl w:val="0"/>
          <w:numId w:val="33"/>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Fristen für Wiederholungsprüfungen können jeweils nur um zwei Semester gemäß den Abs. 4, 5 und 6 verlängert werden.</w:t>
      </w:r>
    </w:p>
    <w:p w14:paraId="6844AE26" w14:textId="77777777" w:rsidR="00C014FF" w:rsidRPr="007003E5" w:rsidRDefault="00C014FF" w:rsidP="00C81441">
      <w:pPr>
        <w:numPr>
          <w:ilvl w:val="0"/>
          <w:numId w:val="33"/>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Schutzfristen und Fristverlängerungen werden auf Antrag der Betroffenen gewährt. Über den Antrag entscheidet die Leiterin bzw. der Leiter des Akademischen Prüfungsamtes.</w:t>
      </w:r>
    </w:p>
    <w:p w14:paraId="2DD9E683" w14:textId="0DBA99D5" w:rsidR="00C014FF" w:rsidRPr="007003E5" w:rsidRDefault="00C014FF" w:rsidP="00C01C1D">
      <w:pPr>
        <w:pStyle w:val="berschrift1"/>
        <w:rPr>
          <w:rFonts w:cs="Arial"/>
        </w:rPr>
      </w:pPr>
      <w:r w:rsidRPr="007003E5">
        <w:rPr>
          <w:rFonts w:cs="Arial"/>
        </w:rPr>
        <w:t>Aberkennung des akademischen Grads</w:t>
      </w:r>
    </w:p>
    <w:p w14:paraId="1B6CE8FD" w14:textId="77777777" w:rsidR="00C014FF" w:rsidRPr="007003E5" w:rsidRDefault="00C014FF" w:rsidP="00C81441">
      <w:pPr>
        <w:numPr>
          <w:ilvl w:val="0"/>
          <w:numId w:val="2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Hat die/der Studierende bei einer Prüfungsleistung getäuscht und wird diese Tatsache nach der Aushändigung des Zeugnisses bekannt, so können die Noten der Modulprüfungen, bei deren Erbringung die Studierende/der Studierende getäuscht hat, berichtigt werden. Ggf. kann die Modulprüfung für „nicht ausreichend“ (5,0) und die Bachelorprüfung für nicht bestanden erklärt werden.</w:t>
      </w:r>
    </w:p>
    <w:p w14:paraId="3C32EAA2" w14:textId="77777777" w:rsidR="00C014FF" w:rsidRPr="007003E5" w:rsidRDefault="00C014FF" w:rsidP="00C81441">
      <w:pPr>
        <w:numPr>
          <w:ilvl w:val="0"/>
          <w:numId w:val="2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Waren die Voraussetzungen für die Zulassung zu einer Prüfung nicht erfüllt, ohne dass die/der Studierende darüber täuschen wollte, und wird diese Tatsache erst nach Aushändigung des Zeugnisses bekannt, wird dieser Mangel durch das Bestehen der Prüfung geheilt. Hat die/der Studierende die Zulassung vorsätzlich zu Unrecht erwirkt, so kann die Modulprüfung für „nicht ausreichend“ (5,0) und die Bachelorprüfung für nicht bestanden erklärt werden.</w:t>
      </w:r>
    </w:p>
    <w:p w14:paraId="08600F96" w14:textId="77777777" w:rsidR="00C014FF" w:rsidRPr="007003E5" w:rsidRDefault="00C014FF" w:rsidP="00C81441">
      <w:pPr>
        <w:numPr>
          <w:ilvl w:val="0"/>
          <w:numId w:val="2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Der/Dem Studierenden ist vor einer Entscheidung Gelegenheit zur Äußerung zu geben.</w:t>
      </w:r>
    </w:p>
    <w:p w14:paraId="6842B2F3" w14:textId="77777777" w:rsidR="00C014FF" w:rsidRPr="007003E5" w:rsidRDefault="00C014FF" w:rsidP="00C81441">
      <w:pPr>
        <w:numPr>
          <w:ilvl w:val="0"/>
          <w:numId w:val="2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Das unrichtige Zeugnis ist zu entziehen und ggf. ein neues zu erteilen. Mit dem unrichtigen Zeugnis ist auch die Bachelorurkunde einzuziehen, wenn die Bachelorprüfung auf Grund einer Täuschung für nicht bestanden erklärt wurde.</w:t>
      </w:r>
    </w:p>
    <w:p w14:paraId="61D7FCBA" w14:textId="77777777" w:rsidR="00C014FF" w:rsidRPr="007003E5" w:rsidRDefault="00C014FF" w:rsidP="00C81441">
      <w:pPr>
        <w:numPr>
          <w:ilvl w:val="0"/>
          <w:numId w:val="2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Eine Entscheidung nach Absatz 1 und Absatz 2 Satz 2 ist nach einer Frist von 5 Jahren ab dem Datum des Zeugnisses ausgeschlossen.</w:t>
      </w:r>
    </w:p>
    <w:p w14:paraId="36074D5A" w14:textId="77777777" w:rsidR="00C014FF" w:rsidRPr="007003E5" w:rsidRDefault="00C014FF" w:rsidP="00C81441">
      <w:pPr>
        <w:numPr>
          <w:ilvl w:val="0"/>
          <w:numId w:val="20"/>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Aberkennung des akademischen Grads richtet sich nach den gesetzlichen Vorschriften.</w:t>
      </w:r>
    </w:p>
    <w:p w14:paraId="512F511B" w14:textId="4E26F219" w:rsidR="00C014FF" w:rsidRPr="007003E5" w:rsidRDefault="00C014FF" w:rsidP="00DD3AEF">
      <w:pPr>
        <w:pStyle w:val="berschrift1"/>
      </w:pPr>
      <w:r w:rsidRPr="007003E5">
        <w:t>Einsichtsrecht</w:t>
      </w:r>
    </w:p>
    <w:p w14:paraId="1F4769BA" w14:textId="77777777" w:rsidR="00C014FF" w:rsidRPr="007003E5" w:rsidRDefault="00C014FF" w:rsidP="00C81441">
      <w:pPr>
        <w:numPr>
          <w:ilvl w:val="0"/>
          <w:numId w:val="3"/>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Nach Abschluss der Bachelorprüfung wird der/dem Studierenden auf Antrag innerhalb eines Jahres Einsicht in seine Bachelorarbeit, die darauf bezogenen Gutachten und in die Prüfungsprotokolle gewährt.</w:t>
      </w:r>
    </w:p>
    <w:p w14:paraId="11AFD426" w14:textId="77777777" w:rsidR="00C014FF" w:rsidRPr="007003E5" w:rsidRDefault="00C014FF" w:rsidP="00C81441">
      <w:pPr>
        <w:numPr>
          <w:ilvl w:val="0"/>
          <w:numId w:val="3"/>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Für die Einsichtnahme in die schriftlichen Modulprüfungen bzw. Prüfungsprotokolle gilt eine Frist von 4 Wochen nach Bekanntgabe des Prüfungsergebnisses. </w:t>
      </w:r>
    </w:p>
    <w:p w14:paraId="216A6589" w14:textId="77777777" w:rsidR="00C014FF" w:rsidRPr="007003E5" w:rsidRDefault="00C014FF" w:rsidP="00C81441">
      <w:pPr>
        <w:numPr>
          <w:ilvl w:val="0"/>
          <w:numId w:val="3"/>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Die Prüferin/Der Prüfer bestimmt Ort und Zeit der Einsichtnahme.</w:t>
      </w:r>
    </w:p>
    <w:p w14:paraId="09C6074C" w14:textId="77777777" w:rsidR="00C014FF" w:rsidRPr="00DD3AEF" w:rsidRDefault="00C014FF" w:rsidP="00C014FF">
      <w:pPr>
        <w:spacing w:before="240" w:after="120" w:line="240" w:lineRule="auto"/>
        <w:jc w:val="center"/>
        <w:rPr>
          <w:rFonts w:ascii="Arial" w:eastAsia="Times New Roman" w:hAnsi="Arial" w:cs="Arial"/>
          <w:b/>
          <w:sz w:val="20"/>
          <w:szCs w:val="20"/>
          <w:lang w:eastAsia="de-DE"/>
        </w:rPr>
      </w:pPr>
      <w:r w:rsidRPr="00DD3AEF">
        <w:rPr>
          <w:rFonts w:ascii="Arial" w:eastAsia="Times New Roman" w:hAnsi="Arial" w:cs="Arial"/>
          <w:b/>
          <w:sz w:val="20"/>
          <w:szCs w:val="20"/>
          <w:lang w:eastAsia="de-DE"/>
        </w:rPr>
        <w:lastRenderedPageBreak/>
        <w:t>III. Schlussvorschriften</w:t>
      </w:r>
    </w:p>
    <w:p w14:paraId="0D12AFE0" w14:textId="6E1F8631" w:rsidR="00C014FF" w:rsidRPr="007003E5" w:rsidRDefault="00C014FF" w:rsidP="00DD3AEF">
      <w:pPr>
        <w:pStyle w:val="berschrift1"/>
      </w:pPr>
      <w:r w:rsidRPr="007003E5">
        <w:t>Übergangsregelungen</w:t>
      </w:r>
    </w:p>
    <w:p w14:paraId="20F1DFDF" w14:textId="77777777" w:rsidR="00C014FF" w:rsidRPr="007003E5" w:rsidRDefault="00C014FF" w:rsidP="00C81441">
      <w:pPr>
        <w:pStyle w:val="berschrift2"/>
        <w:numPr>
          <w:ilvl w:val="1"/>
          <w:numId w:val="214"/>
        </w:numPr>
        <w:rPr>
          <w:rFonts w:cs="Arial"/>
        </w:rPr>
      </w:pPr>
      <w:r w:rsidRPr="007003E5">
        <w:rPr>
          <w:rFonts w:cs="Arial"/>
        </w:rPr>
        <w:t>Die Studiengänge</w:t>
      </w:r>
    </w:p>
    <w:p w14:paraId="7A262A07" w14:textId="2C5D4FA1" w:rsidR="00C014FF" w:rsidRPr="007003E5" w:rsidRDefault="00C014FF" w:rsidP="00C81441">
      <w:pPr>
        <w:numPr>
          <w:ilvl w:val="2"/>
          <w:numId w:val="32"/>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Lehramt an Sonderschulen gemäß der </w:t>
      </w:r>
      <w:r w:rsidRPr="00DD3AEF">
        <w:t>Sonderschullehrerprüfungsordnung</w:t>
      </w:r>
      <w:r w:rsidR="00DD3AEF">
        <w:t> </w:t>
      </w:r>
      <w:r w:rsidRPr="00DD3AEF">
        <w:t>I</w:t>
      </w:r>
      <w:r w:rsidRPr="007003E5">
        <w:rPr>
          <w:rFonts w:ascii="Arial" w:eastAsia="Times New Roman" w:hAnsi="Arial" w:cs="Arial"/>
          <w:sz w:val="18"/>
          <w:szCs w:val="20"/>
          <w:lang w:eastAsia="de-DE"/>
        </w:rPr>
        <w:t xml:space="preserve"> vom 24.08.2003, zul. geändert durch Verordnung vom 16.11.2012, </w:t>
      </w:r>
    </w:p>
    <w:p w14:paraId="25273B57" w14:textId="1997169A" w:rsidR="00C014FF" w:rsidRPr="007003E5" w:rsidRDefault="00C014FF" w:rsidP="00C81441">
      <w:pPr>
        <w:numPr>
          <w:ilvl w:val="2"/>
          <w:numId w:val="32"/>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Lehramt Sonderpädagogik gemäß der Sonderpädagogiklehramtsprüfungsordnung</w:t>
      </w:r>
      <w:r w:rsidR="00DD3AEF">
        <w:rPr>
          <w:rFonts w:ascii="Arial" w:eastAsia="Times New Roman" w:hAnsi="Arial" w:cs="Arial"/>
          <w:sz w:val="18"/>
          <w:szCs w:val="20"/>
          <w:lang w:eastAsia="de-DE"/>
        </w:rPr>
        <w:t> </w:t>
      </w:r>
      <w:r w:rsidRPr="007003E5">
        <w:rPr>
          <w:rFonts w:ascii="Arial" w:eastAsia="Times New Roman" w:hAnsi="Arial" w:cs="Arial"/>
          <w:sz w:val="18"/>
          <w:szCs w:val="20"/>
          <w:lang w:eastAsia="de-DE"/>
        </w:rPr>
        <w:t xml:space="preserve">I vom 20.05.2011 </w:t>
      </w:r>
    </w:p>
    <w:p w14:paraId="6D1C488D" w14:textId="77777777" w:rsidR="00C014FF" w:rsidRPr="007003E5" w:rsidRDefault="00C014FF" w:rsidP="00C014FF">
      <w:pPr>
        <w:spacing w:after="60" w:line="240" w:lineRule="auto"/>
        <w:ind w:left="340"/>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sind verwandte Studiengänge im Sinne des § 60 Abs. 2 Ziffer 2 LHG. </w:t>
      </w:r>
    </w:p>
    <w:p w14:paraId="71184227" w14:textId="77777777" w:rsidR="00C014FF" w:rsidRPr="007003E5" w:rsidRDefault="00C014FF" w:rsidP="00C81441">
      <w:pPr>
        <w:numPr>
          <w:ilvl w:val="0"/>
          <w:numId w:val="3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Wenn der Prüfungsanspruch in einem dieser Studiengänge erloschen ist, so ist die Zulassung zu einer studienbegleitenden Modulprüfung gemäß §15 dieser Studien- und Prüfungsordnung zu versagen. Gleiches gilt für die Zulassung zur Bachelorarbeit gemäß § 18. </w:t>
      </w:r>
    </w:p>
    <w:p w14:paraId="4AAED8F7" w14:textId="77777777" w:rsidR="00C014FF" w:rsidRPr="007003E5" w:rsidRDefault="00C014FF" w:rsidP="00C81441">
      <w:pPr>
        <w:numPr>
          <w:ilvl w:val="0"/>
          <w:numId w:val="34"/>
        </w:numPr>
        <w:spacing w:after="60" w:line="240" w:lineRule="auto"/>
        <w:jc w:val="both"/>
        <w:outlineLvl w:val="1"/>
        <w:rPr>
          <w:rFonts w:ascii="Arial" w:eastAsia="Times New Roman" w:hAnsi="Arial" w:cs="Arial"/>
          <w:sz w:val="18"/>
          <w:szCs w:val="20"/>
          <w:lang w:eastAsia="de-DE"/>
        </w:rPr>
      </w:pPr>
      <w:r w:rsidRPr="007003E5">
        <w:rPr>
          <w:rFonts w:ascii="Arial" w:eastAsia="Times New Roman" w:hAnsi="Arial" w:cs="Arial"/>
          <w:sz w:val="18"/>
          <w:szCs w:val="20"/>
          <w:lang w:eastAsia="de-DE"/>
        </w:rPr>
        <w:t xml:space="preserve">Die vorgenannten Regelungen finden auf Lehramtsstudiengänge anderer Bundesländer entsprechende Anwendung. </w:t>
      </w:r>
    </w:p>
    <w:p w14:paraId="30C64CE1" w14:textId="3A0635A9" w:rsidR="00C014FF" w:rsidRPr="007003E5" w:rsidRDefault="00C014FF" w:rsidP="00DD3AEF">
      <w:pPr>
        <w:pStyle w:val="berschrift1"/>
      </w:pPr>
      <w:r w:rsidRPr="007003E5">
        <w:t>Inkrafttreten</w:t>
      </w:r>
    </w:p>
    <w:p w14:paraId="428022B6" w14:textId="77777777" w:rsidR="00C014FF" w:rsidRPr="007003E5" w:rsidRDefault="00137C10" w:rsidP="00C014FF">
      <w:pPr>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(siehe Anmerkungen)</w:t>
      </w:r>
    </w:p>
    <w:p w14:paraId="48C08B31" w14:textId="77777777" w:rsidR="00E24C76" w:rsidRPr="007003E5" w:rsidRDefault="00E24C76" w:rsidP="00C014FF">
      <w:pPr>
        <w:spacing w:after="60" w:line="240" w:lineRule="auto"/>
        <w:jc w:val="both"/>
        <w:rPr>
          <w:rFonts w:ascii="Arial" w:eastAsia="Times New Roman" w:hAnsi="Arial" w:cs="Arial"/>
          <w:sz w:val="18"/>
          <w:szCs w:val="20"/>
          <w:lang w:eastAsia="de-DE"/>
        </w:rPr>
      </w:pPr>
    </w:p>
    <w:p w14:paraId="1DA89FEF" w14:textId="77777777" w:rsidR="00E24C76" w:rsidRPr="007003E5" w:rsidRDefault="00E24C76" w:rsidP="00C014FF">
      <w:pPr>
        <w:spacing w:after="60" w:line="240" w:lineRule="auto"/>
        <w:jc w:val="both"/>
        <w:rPr>
          <w:rFonts w:ascii="Arial" w:eastAsia="Times New Roman" w:hAnsi="Arial" w:cs="Arial"/>
          <w:sz w:val="18"/>
          <w:szCs w:val="20"/>
          <w:lang w:eastAsia="de-DE"/>
        </w:rPr>
      </w:pPr>
      <w:r w:rsidRPr="007003E5">
        <w:rPr>
          <w:rFonts w:ascii="Arial" w:eastAsia="Times New Roman" w:hAnsi="Arial" w:cs="Arial"/>
          <w:sz w:val="18"/>
          <w:szCs w:val="20"/>
          <w:lang w:eastAsia="de-DE"/>
        </w:rPr>
        <w:t>Ludwigsburg, den 30. Juli 2015</w:t>
      </w:r>
    </w:p>
    <w:p w14:paraId="690C5216" w14:textId="77777777" w:rsidR="00E24C76" w:rsidRPr="007003E5" w:rsidRDefault="00E24C76" w:rsidP="00C014FF">
      <w:pPr>
        <w:spacing w:after="60" w:line="240" w:lineRule="auto"/>
        <w:jc w:val="both"/>
        <w:rPr>
          <w:rFonts w:ascii="Arial" w:eastAsia="Times New Roman" w:hAnsi="Arial" w:cs="Arial"/>
          <w:sz w:val="18"/>
          <w:szCs w:val="20"/>
          <w:lang w:eastAsia="de-DE"/>
        </w:rPr>
      </w:pPr>
    </w:p>
    <w:p w14:paraId="18B61406" w14:textId="77777777" w:rsidR="00E24C76" w:rsidRPr="007003E5" w:rsidRDefault="00E24C76" w:rsidP="00C014FF">
      <w:pPr>
        <w:spacing w:after="60" w:line="240" w:lineRule="auto"/>
        <w:jc w:val="both"/>
        <w:rPr>
          <w:rFonts w:ascii="Arial" w:eastAsia="Times New Roman" w:hAnsi="Arial" w:cs="Arial"/>
          <w:sz w:val="18"/>
          <w:szCs w:val="20"/>
          <w:lang w:eastAsia="de-DE"/>
        </w:rPr>
      </w:pPr>
    </w:p>
    <w:p w14:paraId="1C2AF197" w14:textId="77777777" w:rsidR="00E24C76" w:rsidRPr="007003E5" w:rsidRDefault="00E24C76" w:rsidP="00C014FF">
      <w:pPr>
        <w:spacing w:after="60" w:line="240" w:lineRule="auto"/>
        <w:jc w:val="both"/>
        <w:rPr>
          <w:rFonts w:ascii="Arial" w:eastAsia="Times New Roman" w:hAnsi="Arial" w:cs="Arial"/>
          <w:sz w:val="18"/>
          <w:szCs w:val="20"/>
          <w:lang w:eastAsia="de-DE"/>
        </w:rPr>
      </w:pPr>
    </w:p>
    <w:p w14:paraId="3682E54E" w14:textId="77777777" w:rsidR="00E24C76" w:rsidRPr="007003E5" w:rsidRDefault="00E24C76" w:rsidP="00E24C76">
      <w:pPr>
        <w:spacing w:after="60" w:line="240" w:lineRule="auto"/>
        <w:rPr>
          <w:rFonts w:ascii="Arial" w:eastAsia="Times New Roman" w:hAnsi="Arial" w:cs="Arial"/>
          <w:sz w:val="18"/>
          <w:szCs w:val="20"/>
          <w:lang w:eastAsia="de-DE"/>
        </w:rPr>
      </w:pPr>
      <w:r w:rsidRPr="007003E5">
        <w:rPr>
          <w:rFonts w:ascii="Arial" w:eastAsia="Times New Roman" w:hAnsi="Arial" w:cs="Arial"/>
          <w:sz w:val="18"/>
          <w:szCs w:val="20"/>
          <w:lang w:eastAsia="de-DE"/>
        </w:rPr>
        <w:t>Prof. Dr. Martin Fix</w:t>
      </w:r>
      <w:r w:rsidRPr="007003E5">
        <w:rPr>
          <w:rFonts w:ascii="Arial" w:eastAsia="Times New Roman" w:hAnsi="Arial" w:cs="Arial"/>
          <w:sz w:val="18"/>
          <w:szCs w:val="20"/>
          <w:lang w:eastAsia="de-DE"/>
        </w:rPr>
        <w:br/>
        <w:t>Rektor</w:t>
      </w:r>
    </w:p>
    <w:p w14:paraId="56A3A4B2" w14:textId="77777777" w:rsidR="00C014FF" w:rsidRPr="007003E5" w:rsidRDefault="00C014FF" w:rsidP="00C014FF">
      <w:pPr>
        <w:spacing w:before="240" w:after="120" w:line="276" w:lineRule="auto"/>
        <w:ind w:left="1080" w:firstLine="338"/>
        <w:rPr>
          <w:rFonts w:ascii="Arial" w:eastAsia="Times New Roman" w:hAnsi="Arial" w:cs="Arial"/>
          <w:b/>
        </w:rPr>
      </w:pPr>
      <w:r w:rsidRPr="00DD3AEF">
        <w:rPr>
          <w:rFonts w:ascii="Arial" w:eastAsia="Times New Roman" w:hAnsi="Arial" w:cs="Arial"/>
          <w:b/>
          <w:sz w:val="20"/>
          <w:szCs w:val="20"/>
        </w:rPr>
        <w:t>IV.</w:t>
      </w:r>
      <w:r w:rsidRPr="007003E5">
        <w:rPr>
          <w:rFonts w:ascii="Arial" w:eastAsia="Times New Roman" w:hAnsi="Arial" w:cs="Arial"/>
          <w:b/>
          <w:sz w:val="18"/>
          <w:szCs w:val="18"/>
        </w:rPr>
        <w:t xml:space="preserve"> </w:t>
      </w:r>
      <w:r w:rsidRPr="007003E5">
        <w:rPr>
          <w:rFonts w:ascii="Arial" w:eastAsia="Times New Roman" w:hAnsi="Arial" w:cs="Arial"/>
          <w:b/>
          <w:sz w:val="20"/>
          <w:szCs w:val="18"/>
        </w:rPr>
        <w:t>Anlagen</w:t>
      </w:r>
    </w:p>
    <w:p w14:paraId="5EF225D1" w14:textId="5D9D7EBC" w:rsidR="00C014FF" w:rsidRPr="007003E5" w:rsidRDefault="00C014FF" w:rsidP="00C014FF">
      <w:pPr>
        <w:spacing w:after="200" w:line="276" w:lineRule="auto"/>
        <w:rPr>
          <w:rFonts w:ascii="Arial" w:eastAsia="Times New Roman" w:hAnsi="Arial" w:cs="Arial"/>
          <w:b/>
        </w:rPr>
      </w:pPr>
      <w:r w:rsidRPr="007003E5">
        <w:rPr>
          <w:rFonts w:ascii="Arial" w:eastAsia="Times New Roman" w:hAnsi="Arial" w:cs="Arial"/>
          <w:sz w:val="18"/>
          <w:szCs w:val="18"/>
        </w:rPr>
        <w:t xml:space="preserve">Anlage 1: </w:t>
      </w:r>
      <w:r w:rsidR="007C0312">
        <w:rPr>
          <w:rFonts w:ascii="Arial" w:eastAsia="Times New Roman" w:hAnsi="Arial" w:cs="Arial"/>
          <w:sz w:val="18"/>
          <w:szCs w:val="18"/>
        </w:rPr>
        <w:t>Modulhandbuch</w:t>
      </w:r>
    </w:p>
    <w:p w14:paraId="75FC9BFB" w14:textId="77777777" w:rsidR="00DD3AEF" w:rsidRDefault="00CD12C4" w:rsidP="00C014FF">
      <w:pPr>
        <w:spacing w:after="200" w:line="276" w:lineRule="auto"/>
        <w:rPr>
          <w:rFonts w:ascii="Arial" w:eastAsia="Times New Roman" w:hAnsi="Arial" w:cs="Arial"/>
          <w:sz w:val="16"/>
          <w:szCs w:val="16"/>
        </w:rPr>
      </w:pPr>
      <w:r w:rsidRPr="00DD3AEF">
        <w:rPr>
          <w:rFonts w:ascii="Arial" w:eastAsia="Times New Roman" w:hAnsi="Arial" w:cs="Arial"/>
          <w:b/>
          <w:sz w:val="16"/>
          <w:szCs w:val="16"/>
          <w:u w:val="single"/>
        </w:rPr>
        <w:t>Anmerkungen zu Inkrafttreten</w:t>
      </w:r>
      <w:r w:rsidR="003054D6" w:rsidRPr="00DD3AEF">
        <w:rPr>
          <w:rFonts w:ascii="Arial" w:eastAsia="Times New Roman" w:hAnsi="Arial" w:cs="Arial"/>
          <w:b/>
          <w:sz w:val="16"/>
          <w:szCs w:val="16"/>
          <w:u w:val="single"/>
        </w:rPr>
        <w:t xml:space="preserve"> und Übergangsbestimmungen der Änderungssatzungen</w:t>
      </w:r>
      <w:r w:rsidRPr="00DD3AEF">
        <w:rPr>
          <w:rFonts w:ascii="Arial" w:eastAsia="Times New Roman" w:hAnsi="Arial" w:cs="Arial"/>
          <w:sz w:val="16"/>
          <w:szCs w:val="16"/>
        </w:rPr>
        <w:br/>
        <w:t xml:space="preserve">Die Studien- und Prüfungsordnung für den Bachelorstudiengang Lehramt Sonderpädagogik an der PH Ludwigsburg mit dem akademischen Abschluss Bachelor </w:t>
      </w:r>
      <w:proofErr w:type="spellStart"/>
      <w:r w:rsidRPr="00DD3AEF">
        <w:rPr>
          <w:rFonts w:ascii="Arial" w:eastAsia="Times New Roman" w:hAnsi="Arial" w:cs="Arial"/>
          <w:sz w:val="16"/>
          <w:szCs w:val="16"/>
        </w:rPr>
        <w:t>of</w:t>
      </w:r>
      <w:proofErr w:type="spellEnd"/>
      <w:r w:rsidRPr="00DD3AEF">
        <w:rPr>
          <w:rFonts w:ascii="Arial" w:eastAsia="Times New Roman" w:hAnsi="Arial" w:cs="Arial"/>
          <w:sz w:val="16"/>
          <w:szCs w:val="16"/>
        </w:rPr>
        <w:t xml:space="preserve"> Arts trat zum </w:t>
      </w:r>
      <w:r w:rsidR="00137C10" w:rsidRPr="00DD3AEF">
        <w:rPr>
          <w:rFonts w:ascii="Arial" w:eastAsia="Times New Roman" w:hAnsi="Arial" w:cs="Arial"/>
          <w:sz w:val="16"/>
          <w:szCs w:val="16"/>
        </w:rPr>
        <w:t>1. Oktober 2015 in Kraft.</w:t>
      </w:r>
      <w:r w:rsidR="00137C10" w:rsidRPr="00DD3AEF">
        <w:rPr>
          <w:rFonts w:ascii="Arial" w:eastAsia="Times New Roman" w:hAnsi="Arial" w:cs="Arial"/>
          <w:sz w:val="16"/>
          <w:szCs w:val="16"/>
        </w:rPr>
        <w:br/>
        <w:t>In der vorstehenden Arbeitsfassung der PH Ludwigsburg sind die nachfolgend aufgeführten Änderungen eingearbeitet:</w:t>
      </w:r>
    </w:p>
    <w:p w14:paraId="07F7912D" w14:textId="76F8D1EF" w:rsidR="00137C10" w:rsidRPr="00DD3AEF" w:rsidRDefault="00137C10" w:rsidP="00C014FF">
      <w:pPr>
        <w:spacing w:after="200" w:line="276" w:lineRule="auto"/>
        <w:rPr>
          <w:rFonts w:ascii="Arial" w:eastAsia="Times New Roman" w:hAnsi="Arial" w:cs="Arial"/>
          <w:sz w:val="16"/>
          <w:szCs w:val="16"/>
        </w:rPr>
      </w:pPr>
      <w:r w:rsidRPr="00DD3AEF">
        <w:rPr>
          <w:rFonts w:ascii="Arial" w:eastAsia="Times New Roman" w:hAnsi="Arial" w:cs="Arial"/>
          <w:sz w:val="16"/>
          <w:szCs w:val="16"/>
        </w:rPr>
        <w:t>Erste Änderung vom 9. November 2015 (Amtliche Bekanntmachungen der PH Ludwigsburg Nr. 23/2015, S. 77), in Kraft getreten am 10. November 2015</w:t>
      </w:r>
      <w:r w:rsidR="00750361" w:rsidRPr="00DD3AEF">
        <w:rPr>
          <w:rFonts w:ascii="Arial" w:eastAsia="Times New Roman" w:hAnsi="Arial" w:cs="Arial"/>
          <w:sz w:val="16"/>
          <w:szCs w:val="16"/>
        </w:rPr>
        <w:t>.</w:t>
      </w:r>
    </w:p>
    <w:p w14:paraId="3F89300F" w14:textId="77777777" w:rsidR="00721606" w:rsidRPr="00DD3AEF" w:rsidRDefault="00721606" w:rsidP="00C014FF">
      <w:pPr>
        <w:spacing w:after="200" w:line="276" w:lineRule="auto"/>
        <w:rPr>
          <w:rFonts w:ascii="Arial" w:eastAsia="Times New Roman" w:hAnsi="Arial" w:cs="Arial"/>
          <w:sz w:val="16"/>
          <w:szCs w:val="16"/>
        </w:rPr>
      </w:pPr>
      <w:r w:rsidRPr="00DD3AEF">
        <w:rPr>
          <w:rFonts w:ascii="Arial" w:eastAsia="Times New Roman" w:hAnsi="Arial" w:cs="Arial"/>
          <w:sz w:val="16"/>
          <w:szCs w:val="16"/>
        </w:rPr>
        <w:t>Zweite Änderung vom 14. Dezember 2015 (Amtliche Bekanntmachungen der PH Ludwigsburg Nr. 30/2015, S. 87), in Kraft getreten am 15. Dezember 2015.</w:t>
      </w:r>
    </w:p>
    <w:p w14:paraId="0D057895" w14:textId="77777777" w:rsidR="007F46EE" w:rsidRPr="00DD3AEF" w:rsidRDefault="007F46EE" w:rsidP="00C014FF">
      <w:pPr>
        <w:spacing w:after="200" w:line="276" w:lineRule="auto"/>
        <w:rPr>
          <w:rFonts w:ascii="Arial" w:eastAsia="Times New Roman" w:hAnsi="Arial" w:cs="Arial"/>
          <w:sz w:val="16"/>
          <w:szCs w:val="16"/>
        </w:rPr>
      </w:pPr>
      <w:r w:rsidRPr="00DD3AEF">
        <w:rPr>
          <w:rFonts w:ascii="Arial" w:eastAsia="Times New Roman" w:hAnsi="Arial" w:cs="Arial"/>
          <w:sz w:val="16"/>
          <w:szCs w:val="16"/>
        </w:rPr>
        <w:t>Dritte Änderung vom 8. Februar 2016 (Amtliche Bekanntmachungen der PH Ludwigsburg Nr. 3/2016, S. 3), in Kraft getreten am 9. Februar 2016.</w:t>
      </w:r>
    </w:p>
    <w:p w14:paraId="25EFAA65" w14:textId="77777777" w:rsidR="00FC232F" w:rsidRPr="00DD3AEF" w:rsidRDefault="00FC232F" w:rsidP="00C014FF">
      <w:pPr>
        <w:spacing w:after="200" w:line="276" w:lineRule="auto"/>
        <w:rPr>
          <w:rFonts w:ascii="Arial" w:eastAsia="Times New Roman" w:hAnsi="Arial" w:cs="Arial"/>
          <w:sz w:val="16"/>
          <w:szCs w:val="16"/>
        </w:rPr>
      </w:pPr>
      <w:r w:rsidRPr="00DD3AEF">
        <w:rPr>
          <w:rFonts w:ascii="Arial" w:eastAsia="Times New Roman" w:hAnsi="Arial" w:cs="Arial"/>
          <w:sz w:val="16"/>
          <w:szCs w:val="16"/>
        </w:rPr>
        <w:t>Vierte Änderung vom 2. Mai 2016 (Amtliche Bekanntmachungen der PH Ludwigsburg Nr. 13/2016, S. 24), in Kraft getreten am 3. Mai 2016</w:t>
      </w:r>
    </w:p>
    <w:p w14:paraId="7668BC5B" w14:textId="4395FA04" w:rsidR="00A76B3A" w:rsidRPr="00DD3AEF" w:rsidRDefault="00A76B3A" w:rsidP="00C014FF">
      <w:pPr>
        <w:spacing w:after="200" w:line="276" w:lineRule="auto"/>
        <w:rPr>
          <w:rFonts w:ascii="Arial" w:eastAsia="Times New Roman" w:hAnsi="Arial" w:cs="Arial"/>
          <w:sz w:val="16"/>
          <w:szCs w:val="16"/>
        </w:rPr>
      </w:pPr>
      <w:r w:rsidRPr="00DD3AEF">
        <w:rPr>
          <w:rFonts w:ascii="Arial" w:eastAsia="Times New Roman" w:hAnsi="Arial" w:cs="Arial"/>
          <w:sz w:val="16"/>
          <w:szCs w:val="16"/>
        </w:rPr>
        <w:t>Fünfte Änderung vom 20. Juni 2016 (Amtliche Bekanntmachungen der PH Ludwigsburg Nr. 20/2016, S. 40), in Kraft getreten am 21.</w:t>
      </w:r>
      <w:r w:rsidR="00DD3AEF">
        <w:rPr>
          <w:rFonts w:ascii="Arial" w:eastAsia="Times New Roman" w:hAnsi="Arial" w:cs="Arial"/>
          <w:sz w:val="16"/>
          <w:szCs w:val="16"/>
        </w:rPr>
        <w:t> </w:t>
      </w:r>
      <w:r w:rsidRPr="00DD3AEF">
        <w:rPr>
          <w:rFonts w:ascii="Arial" w:eastAsia="Times New Roman" w:hAnsi="Arial" w:cs="Arial"/>
          <w:sz w:val="16"/>
          <w:szCs w:val="16"/>
        </w:rPr>
        <w:t>Juni 2016.</w:t>
      </w:r>
    </w:p>
    <w:p w14:paraId="2B0EDCD5" w14:textId="3F9F3190" w:rsidR="00063040" w:rsidRPr="00DD3AEF" w:rsidRDefault="00063040" w:rsidP="00C014FF">
      <w:pPr>
        <w:spacing w:after="200" w:line="276" w:lineRule="auto"/>
        <w:rPr>
          <w:rFonts w:ascii="Arial" w:eastAsia="Times New Roman" w:hAnsi="Arial" w:cs="Arial"/>
          <w:sz w:val="16"/>
          <w:szCs w:val="16"/>
        </w:rPr>
      </w:pPr>
      <w:r w:rsidRPr="00DD3AEF">
        <w:rPr>
          <w:rFonts w:ascii="Arial" w:eastAsia="Times New Roman" w:hAnsi="Arial" w:cs="Arial"/>
          <w:sz w:val="16"/>
          <w:szCs w:val="16"/>
        </w:rPr>
        <w:t>Sechste Änderung vom 25. Juli 2016 (Amtliche Bekanntmachungen der PH Ludwigsburg Nr. 24/2016, S. 44), in Kraft getreten am 26.</w:t>
      </w:r>
      <w:r w:rsidR="00DD3AEF">
        <w:rPr>
          <w:rFonts w:ascii="Arial" w:eastAsia="Times New Roman" w:hAnsi="Arial" w:cs="Arial"/>
          <w:sz w:val="16"/>
          <w:szCs w:val="16"/>
        </w:rPr>
        <w:t> </w:t>
      </w:r>
      <w:r w:rsidRPr="00DD3AEF">
        <w:rPr>
          <w:rFonts w:ascii="Arial" w:eastAsia="Times New Roman" w:hAnsi="Arial" w:cs="Arial"/>
          <w:sz w:val="16"/>
          <w:szCs w:val="16"/>
        </w:rPr>
        <w:t>Juli 2016.</w:t>
      </w:r>
    </w:p>
    <w:p w14:paraId="743A8EE6" w14:textId="1D74D472" w:rsidR="009E134D" w:rsidRPr="00DD3AEF" w:rsidRDefault="009E134D" w:rsidP="00C014FF">
      <w:pPr>
        <w:spacing w:after="200" w:line="276" w:lineRule="auto"/>
        <w:rPr>
          <w:rFonts w:ascii="Arial" w:eastAsia="Times New Roman" w:hAnsi="Arial" w:cs="Arial"/>
          <w:sz w:val="16"/>
          <w:szCs w:val="16"/>
        </w:rPr>
      </w:pPr>
      <w:r w:rsidRPr="00DD3AEF">
        <w:rPr>
          <w:rFonts w:ascii="Arial" w:eastAsia="Times New Roman" w:hAnsi="Arial" w:cs="Arial"/>
          <w:sz w:val="16"/>
          <w:szCs w:val="16"/>
        </w:rPr>
        <w:t xml:space="preserve">Siebte Änderung vom 08.11.2016 (Amtliche Bekanntmachungen der PH </w:t>
      </w:r>
      <w:r w:rsidR="00092874" w:rsidRPr="00DD3AEF">
        <w:rPr>
          <w:rFonts w:ascii="Arial" w:eastAsia="Times New Roman" w:hAnsi="Arial" w:cs="Arial"/>
          <w:sz w:val="16"/>
          <w:szCs w:val="16"/>
        </w:rPr>
        <w:t>Ludwigsburg Nr. 45/2016, S. 144</w:t>
      </w:r>
      <w:r w:rsidRPr="00DD3AEF">
        <w:rPr>
          <w:rFonts w:ascii="Arial" w:eastAsia="Times New Roman" w:hAnsi="Arial" w:cs="Arial"/>
          <w:sz w:val="16"/>
          <w:szCs w:val="16"/>
        </w:rPr>
        <w:t>, in Kraft getreten am 9.</w:t>
      </w:r>
      <w:r w:rsidR="00DD3AEF">
        <w:rPr>
          <w:rFonts w:ascii="Arial" w:eastAsia="Times New Roman" w:hAnsi="Arial" w:cs="Arial"/>
          <w:sz w:val="16"/>
          <w:szCs w:val="16"/>
        </w:rPr>
        <w:t> </w:t>
      </w:r>
      <w:r w:rsidRPr="00DD3AEF">
        <w:rPr>
          <w:rFonts w:ascii="Arial" w:eastAsia="Times New Roman" w:hAnsi="Arial" w:cs="Arial"/>
          <w:sz w:val="16"/>
          <w:szCs w:val="16"/>
        </w:rPr>
        <w:t>November 2016</w:t>
      </w:r>
    </w:p>
    <w:p w14:paraId="0588FE40" w14:textId="77777777" w:rsidR="00092874" w:rsidRPr="00DD3AEF" w:rsidRDefault="00092874" w:rsidP="00C014FF">
      <w:pPr>
        <w:spacing w:after="200" w:line="276" w:lineRule="auto"/>
        <w:rPr>
          <w:rFonts w:ascii="Arial" w:eastAsia="Times New Roman" w:hAnsi="Arial" w:cs="Arial"/>
          <w:sz w:val="16"/>
          <w:szCs w:val="16"/>
        </w:rPr>
      </w:pPr>
      <w:r w:rsidRPr="00DD3AEF">
        <w:rPr>
          <w:rFonts w:ascii="Arial" w:eastAsia="Times New Roman" w:hAnsi="Arial" w:cs="Arial"/>
          <w:sz w:val="16"/>
          <w:szCs w:val="16"/>
        </w:rPr>
        <w:t>Achte Änderung vom 14.02.2017 (Amtliche Bekanntmachungen der PH Ludwigsburg Nr. 6/2017, S. 6, in Kraft getreten am 15. Februar 2017.</w:t>
      </w:r>
    </w:p>
    <w:p w14:paraId="738E97EB" w14:textId="77777777" w:rsidR="00035BC4" w:rsidRPr="00DD3AEF" w:rsidRDefault="00035BC4" w:rsidP="00C014FF">
      <w:pPr>
        <w:spacing w:after="200" w:line="276" w:lineRule="auto"/>
        <w:rPr>
          <w:rFonts w:ascii="Arial" w:eastAsia="Times New Roman" w:hAnsi="Arial" w:cs="Arial"/>
          <w:sz w:val="16"/>
          <w:szCs w:val="16"/>
        </w:rPr>
      </w:pPr>
      <w:r w:rsidRPr="00DD3AEF">
        <w:rPr>
          <w:rFonts w:ascii="Arial" w:eastAsia="Times New Roman" w:hAnsi="Arial" w:cs="Arial"/>
          <w:sz w:val="16"/>
          <w:szCs w:val="16"/>
        </w:rPr>
        <w:t>Neunte Änderung vom 08.05.2017 (Amtliche Bekanntmachungen der PH Ludwigsburg Nr. 10/2017, S. 10, in Kraft getreten am 9. Mai 2017.</w:t>
      </w:r>
    </w:p>
    <w:p w14:paraId="4066F4D4" w14:textId="77777777" w:rsidR="003B0AF1" w:rsidRPr="00DD3AEF" w:rsidRDefault="003B0AF1" w:rsidP="00C014FF">
      <w:pPr>
        <w:spacing w:after="200" w:line="276" w:lineRule="auto"/>
        <w:rPr>
          <w:rFonts w:ascii="Arial" w:eastAsia="Times New Roman" w:hAnsi="Arial" w:cs="Arial"/>
          <w:sz w:val="16"/>
          <w:szCs w:val="16"/>
        </w:rPr>
      </w:pPr>
      <w:r w:rsidRPr="00DD3AEF">
        <w:rPr>
          <w:rFonts w:ascii="Arial" w:eastAsia="Times New Roman" w:hAnsi="Arial" w:cs="Arial"/>
          <w:sz w:val="16"/>
          <w:szCs w:val="16"/>
        </w:rPr>
        <w:t>Zehnte Änderung vom 06.06.2017 (Amtliche Bekanntmachungen der PH Ludwigsburg Nr. 17/2017, S. 17, in Kraft getreten am 7. Juni 2017.</w:t>
      </w:r>
    </w:p>
    <w:p w14:paraId="48CB3691" w14:textId="77777777" w:rsidR="007D6716" w:rsidRPr="00DD3AEF" w:rsidRDefault="007D6716" w:rsidP="00C014FF">
      <w:pPr>
        <w:spacing w:after="200" w:line="276" w:lineRule="auto"/>
        <w:rPr>
          <w:rFonts w:ascii="Arial" w:eastAsia="Times New Roman" w:hAnsi="Arial" w:cs="Arial"/>
          <w:sz w:val="16"/>
          <w:szCs w:val="16"/>
        </w:rPr>
      </w:pPr>
      <w:r w:rsidRPr="00DD3AEF">
        <w:rPr>
          <w:rFonts w:ascii="Arial" w:eastAsia="Times New Roman" w:hAnsi="Arial" w:cs="Arial"/>
          <w:sz w:val="16"/>
          <w:szCs w:val="16"/>
        </w:rPr>
        <w:t>Elfe Änderung vom 31.07.2017 (Amtliche Bekanntmachungen der PH Ludwigsburg Nr. 30/2017, S. 32, in Kraft getreten am 1. August 2017.</w:t>
      </w:r>
    </w:p>
    <w:p w14:paraId="36F93271" w14:textId="6FDD8241" w:rsidR="00F06D09" w:rsidRPr="00DD3AEF" w:rsidRDefault="00F06D09" w:rsidP="00C014FF">
      <w:pPr>
        <w:spacing w:after="200" w:line="276" w:lineRule="auto"/>
        <w:rPr>
          <w:rFonts w:ascii="Arial" w:eastAsia="Times New Roman" w:hAnsi="Arial" w:cs="Arial"/>
          <w:sz w:val="16"/>
          <w:szCs w:val="16"/>
        </w:rPr>
      </w:pPr>
      <w:r w:rsidRPr="00DD3AEF">
        <w:rPr>
          <w:rFonts w:ascii="Arial" w:eastAsia="Times New Roman" w:hAnsi="Arial" w:cs="Arial"/>
          <w:sz w:val="16"/>
          <w:szCs w:val="16"/>
        </w:rPr>
        <w:t>Zwölfte Änderung vom 15.11.2017 (Amtliche Bekanntmachungen der PH L</w:t>
      </w:r>
      <w:r w:rsidR="004A14A3" w:rsidRPr="00DD3AEF">
        <w:rPr>
          <w:rFonts w:ascii="Arial" w:eastAsia="Times New Roman" w:hAnsi="Arial" w:cs="Arial"/>
          <w:sz w:val="16"/>
          <w:szCs w:val="16"/>
        </w:rPr>
        <w:t>udwigsburg Nr. 46/2017, S. 66</w:t>
      </w:r>
      <w:r w:rsidRPr="00DD3AEF">
        <w:rPr>
          <w:rFonts w:ascii="Arial" w:eastAsia="Times New Roman" w:hAnsi="Arial" w:cs="Arial"/>
          <w:sz w:val="16"/>
          <w:szCs w:val="16"/>
        </w:rPr>
        <w:t>, in Kraft getreten am 16.</w:t>
      </w:r>
      <w:r w:rsidR="00DD3AEF">
        <w:rPr>
          <w:rFonts w:ascii="Arial" w:eastAsia="Times New Roman" w:hAnsi="Arial" w:cs="Arial"/>
          <w:sz w:val="16"/>
          <w:szCs w:val="16"/>
        </w:rPr>
        <w:t> </w:t>
      </w:r>
      <w:r w:rsidRPr="00DD3AEF">
        <w:rPr>
          <w:rFonts w:ascii="Arial" w:eastAsia="Times New Roman" w:hAnsi="Arial" w:cs="Arial"/>
          <w:sz w:val="16"/>
          <w:szCs w:val="16"/>
        </w:rPr>
        <w:t>November 2017.</w:t>
      </w:r>
    </w:p>
    <w:p w14:paraId="1110E3C2" w14:textId="77777777" w:rsidR="008501F5" w:rsidRPr="00DD3AEF" w:rsidRDefault="008501F5" w:rsidP="00C014FF">
      <w:pPr>
        <w:spacing w:after="200" w:line="276" w:lineRule="auto"/>
        <w:rPr>
          <w:rFonts w:ascii="Arial" w:eastAsia="Times New Roman" w:hAnsi="Arial" w:cs="Arial"/>
          <w:sz w:val="16"/>
          <w:szCs w:val="16"/>
        </w:rPr>
      </w:pPr>
      <w:r w:rsidRPr="00DD3AEF">
        <w:rPr>
          <w:rFonts w:ascii="Arial" w:eastAsia="Times New Roman" w:hAnsi="Arial" w:cs="Arial"/>
          <w:sz w:val="16"/>
          <w:szCs w:val="16"/>
        </w:rPr>
        <w:t>Dreizehnte Änderung vom 05.01.2018 (Amtliche Bekanntmachungen der PH Ludwigsburg Nr. 1/2018, S. 1, in Kraft getreten am 6. Januar 2018.</w:t>
      </w:r>
    </w:p>
    <w:p w14:paraId="4FFE40A0" w14:textId="77777777" w:rsidR="00B456DA" w:rsidRPr="00DD3AEF" w:rsidRDefault="00B456DA" w:rsidP="00C014FF">
      <w:pPr>
        <w:spacing w:after="200" w:line="276" w:lineRule="auto"/>
        <w:rPr>
          <w:rFonts w:ascii="Arial" w:eastAsia="Times New Roman" w:hAnsi="Arial" w:cs="Arial"/>
          <w:sz w:val="16"/>
          <w:szCs w:val="16"/>
        </w:rPr>
      </w:pPr>
      <w:r w:rsidRPr="00DD3AEF">
        <w:rPr>
          <w:rFonts w:ascii="Arial" w:eastAsia="Times New Roman" w:hAnsi="Arial" w:cs="Arial"/>
          <w:sz w:val="16"/>
          <w:szCs w:val="16"/>
        </w:rPr>
        <w:t>Vierzehnte Änderung vom 05.02.2018 (Amtliche Bekanntmachungen der PH Ludwigsburg Nr. 8/2018, S. 8, in Kraft getreten am 6. Februar 2018.</w:t>
      </w:r>
    </w:p>
    <w:p w14:paraId="680207F9" w14:textId="77777777" w:rsidR="008826D4" w:rsidRPr="00DD3AEF" w:rsidRDefault="008826D4" w:rsidP="00C014FF">
      <w:pPr>
        <w:spacing w:after="200" w:line="276" w:lineRule="auto"/>
        <w:rPr>
          <w:rFonts w:ascii="Arial" w:eastAsia="Times New Roman" w:hAnsi="Arial" w:cs="Arial"/>
          <w:sz w:val="16"/>
          <w:szCs w:val="16"/>
        </w:rPr>
      </w:pPr>
      <w:r w:rsidRPr="00DD3AEF">
        <w:rPr>
          <w:rFonts w:ascii="Arial" w:eastAsia="Times New Roman" w:hAnsi="Arial" w:cs="Arial"/>
          <w:sz w:val="16"/>
          <w:szCs w:val="16"/>
        </w:rPr>
        <w:t>Fünfzehnte Änderung vom 18.05.2018 (Amtliche Bekanntmachungen der PH Ludwigsburg Nr. 29/2018, S. 52, in Kraft getreten am 19. Mai 2018.</w:t>
      </w:r>
    </w:p>
    <w:p w14:paraId="30F8D118" w14:textId="77777777" w:rsidR="00CF0CD0" w:rsidRPr="00DD3AEF" w:rsidRDefault="00CF0CD0" w:rsidP="00C014FF">
      <w:pPr>
        <w:spacing w:after="200" w:line="276" w:lineRule="auto"/>
        <w:rPr>
          <w:rFonts w:ascii="Arial" w:eastAsia="Times New Roman" w:hAnsi="Arial" w:cs="Arial"/>
          <w:sz w:val="16"/>
          <w:szCs w:val="16"/>
        </w:rPr>
      </w:pPr>
      <w:r w:rsidRPr="00DD3AEF">
        <w:rPr>
          <w:rFonts w:ascii="Arial" w:eastAsia="Times New Roman" w:hAnsi="Arial" w:cs="Arial"/>
          <w:sz w:val="16"/>
          <w:szCs w:val="16"/>
        </w:rPr>
        <w:t>Sechzehnte Änderung vom 14.06.2018 (Amtliche Bekanntmachungen der PH Ludwigsburg Nr. 47/2018, S. 102, in Kraft getreten am 29. Juni 2018.)</w:t>
      </w:r>
    </w:p>
    <w:p w14:paraId="547A664D" w14:textId="77777777" w:rsidR="002706A2" w:rsidRPr="00DD3AEF" w:rsidRDefault="002706A2" w:rsidP="00C014FF">
      <w:pPr>
        <w:spacing w:after="200" w:line="276" w:lineRule="auto"/>
        <w:rPr>
          <w:rFonts w:ascii="Arial" w:eastAsia="Times New Roman" w:hAnsi="Arial" w:cs="Arial"/>
          <w:sz w:val="16"/>
          <w:szCs w:val="16"/>
        </w:rPr>
      </w:pPr>
      <w:r w:rsidRPr="00DD3AEF">
        <w:rPr>
          <w:rFonts w:ascii="Arial" w:eastAsia="Times New Roman" w:hAnsi="Arial" w:cs="Arial"/>
          <w:sz w:val="16"/>
          <w:szCs w:val="16"/>
        </w:rPr>
        <w:t>Siebzehnte Änderung vom 13.11.2018 (Amtliche Bekanntmachungen der PH Ludwigsburg Nr. 71/2018, S. 175, in Kraft getreten am 14. November 2018).</w:t>
      </w:r>
    </w:p>
    <w:p w14:paraId="76B376FB" w14:textId="77777777" w:rsidR="0024282F" w:rsidRPr="00DD3AEF" w:rsidRDefault="0024282F" w:rsidP="00C014FF">
      <w:pPr>
        <w:spacing w:after="200" w:line="276" w:lineRule="auto"/>
        <w:rPr>
          <w:rFonts w:ascii="Arial" w:eastAsia="Times New Roman" w:hAnsi="Arial" w:cs="Arial"/>
          <w:sz w:val="16"/>
          <w:szCs w:val="16"/>
        </w:rPr>
      </w:pPr>
      <w:r w:rsidRPr="00DD3AEF">
        <w:rPr>
          <w:rFonts w:ascii="Arial" w:eastAsia="Times New Roman" w:hAnsi="Arial" w:cs="Arial"/>
          <w:sz w:val="16"/>
          <w:szCs w:val="16"/>
        </w:rPr>
        <w:t>Achtzehnte Änderung vom 10.01.2019 (Amtliche Bekanntmachungen der PH Ludwigsburg Nr. 3/2019, S. 3, in Kraft getreten am 11.01.2019.</w:t>
      </w:r>
    </w:p>
    <w:p w14:paraId="5DE8614F" w14:textId="77777777" w:rsidR="00B45B2F" w:rsidRPr="00DD3AEF" w:rsidRDefault="007A1933" w:rsidP="00C014FF">
      <w:pPr>
        <w:spacing w:after="200" w:line="276" w:lineRule="auto"/>
        <w:rPr>
          <w:rFonts w:ascii="Arial" w:eastAsia="Times New Roman" w:hAnsi="Arial" w:cs="Arial"/>
          <w:sz w:val="16"/>
          <w:szCs w:val="16"/>
        </w:rPr>
      </w:pPr>
      <w:r w:rsidRPr="00DD3AEF">
        <w:rPr>
          <w:rFonts w:ascii="Arial" w:eastAsia="Times New Roman" w:hAnsi="Arial" w:cs="Arial"/>
          <w:sz w:val="16"/>
          <w:szCs w:val="16"/>
        </w:rPr>
        <w:t>Neunzehnte Änderung vom 07</w:t>
      </w:r>
      <w:r w:rsidR="00B45B2F" w:rsidRPr="00DD3AEF">
        <w:rPr>
          <w:rFonts w:ascii="Arial" w:eastAsia="Times New Roman" w:hAnsi="Arial" w:cs="Arial"/>
          <w:sz w:val="16"/>
          <w:szCs w:val="16"/>
        </w:rPr>
        <w:t>.02.2019 (Amtliche Bekanntmachungen der PH Ludwigsburg Nr. 12/2019, S. 14-15, in Kraft getreten am 07.02.2019.</w:t>
      </w:r>
    </w:p>
    <w:p w14:paraId="36EA03B8" w14:textId="1AD6B963" w:rsidR="00CB6C52" w:rsidRPr="00DD3AEF" w:rsidRDefault="00CB6C52" w:rsidP="00C014FF">
      <w:pPr>
        <w:spacing w:after="200" w:line="276" w:lineRule="auto"/>
        <w:rPr>
          <w:rFonts w:ascii="Arial" w:eastAsia="Times New Roman" w:hAnsi="Arial" w:cs="Arial"/>
          <w:sz w:val="16"/>
          <w:szCs w:val="16"/>
        </w:rPr>
      </w:pPr>
      <w:r w:rsidRPr="00DD3AEF">
        <w:rPr>
          <w:rFonts w:ascii="Arial" w:eastAsia="Times New Roman" w:hAnsi="Arial" w:cs="Arial"/>
          <w:sz w:val="16"/>
          <w:szCs w:val="16"/>
        </w:rPr>
        <w:t>Zwanzigste Änderung vom 22.07.2019 (Amtliche Bekanntmachungen der PH Ludwigsburg Nr. 38/2019, S. 113, in Kraft getreten am 23.07.2019.</w:t>
      </w:r>
    </w:p>
    <w:p w14:paraId="3A92DD9D" w14:textId="4A1271E2" w:rsidR="00A25758" w:rsidRPr="00DD3AEF" w:rsidRDefault="00A25758" w:rsidP="00925636">
      <w:pPr>
        <w:spacing w:after="200" w:line="276" w:lineRule="auto"/>
        <w:jc w:val="both"/>
        <w:rPr>
          <w:rFonts w:ascii="Arial" w:eastAsia="Times New Roman" w:hAnsi="Arial" w:cs="Arial"/>
          <w:sz w:val="16"/>
          <w:szCs w:val="16"/>
        </w:rPr>
      </w:pPr>
      <w:r w:rsidRPr="00DD3AEF">
        <w:rPr>
          <w:rFonts w:ascii="Arial" w:eastAsia="Times New Roman" w:hAnsi="Arial" w:cs="Arial"/>
          <w:sz w:val="16"/>
          <w:szCs w:val="16"/>
        </w:rPr>
        <w:t>Einundzwanzigste Änderung vom 13.02.2020 (Amtliche Bekanntmachungen der PH Ludwigsburg Nr. 21/2020, S. 69-72, in Kraft getreten am 1. April 2020. Die Regelung in Artikel I Ziffer 11 §</w:t>
      </w:r>
      <w:r w:rsidR="00DD3AEF">
        <w:rPr>
          <w:rFonts w:ascii="Arial" w:eastAsia="Times New Roman" w:hAnsi="Arial" w:cs="Arial"/>
          <w:sz w:val="16"/>
          <w:szCs w:val="16"/>
        </w:rPr>
        <w:t> </w:t>
      </w:r>
      <w:r w:rsidRPr="00DD3AEF">
        <w:rPr>
          <w:rFonts w:ascii="Arial" w:eastAsia="Times New Roman" w:hAnsi="Arial" w:cs="Arial"/>
          <w:sz w:val="16"/>
          <w:szCs w:val="16"/>
        </w:rPr>
        <w:t xml:space="preserve">22 Abs. 1 findet erstmals Anwendung für Modulprüfungen im Sommersemester 2020. Nichtbestandene Modulprüfungen und noch nicht wiederholte Modulprüfungen aus vorhergehenden Semestern müssen im Rahmen des auf das Sommersemester 2020 </w:t>
      </w:r>
      <w:r w:rsidR="00925636" w:rsidRPr="00DD3AEF">
        <w:rPr>
          <w:rFonts w:ascii="Arial" w:eastAsia="Times New Roman" w:hAnsi="Arial" w:cs="Arial"/>
          <w:sz w:val="16"/>
          <w:szCs w:val="16"/>
        </w:rPr>
        <w:t>folg</w:t>
      </w:r>
      <w:r w:rsidRPr="00DD3AEF">
        <w:rPr>
          <w:rFonts w:ascii="Arial" w:eastAsia="Times New Roman" w:hAnsi="Arial" w:cs="Arial"/>
          <w:sz w:val="16"/>
          <w:szCs w:val="16"/>
        </w:rPr>
        <w:t>enden Prüfungstermins abgelegt werden.</w:t>
      </w:r>
    </w:p>
    <w:p w14:paraId="451AB3AC" w14:textId="69C41F2A" w:rsidR="00925636" w:rsidRPr="00DD3AEF" w:rsidRDefault="00925636" w:rsidP="00925636">
      <w:pPr>
        <w:spacing w:after="200" w:line="276" w:lineRule="auto"/>
        <w:jc w:val="both"/>
        <w:rPr>
          <w:rFonts w:ascii="Arial" w:eastAsia="Times New Roman" w:hAnsi="Arial" w:cs="Arial"/>
          <w:sz w:val="16"/>
          <w:szCs w:val="16"/>
        </w:rPr>
      </w:pPr>
      <w:r w:rsidRPr="00DD3AEF">
        <w:rPr>
          <w:rFonts w:ascii="Arial" w:eastAsia="Times New Roman" w:hAnsi="Arial" w:cs="Arial"/>
          <w:sz w:val="16"/>
          <w:szCs w:val="16"/>
        </w:rPr>
        <w:lastRenderedPageBreak/>
        <w:t>Zweiundzwanzigste Änderung vom 16.04.2020 (Amtliche Bekanntmachungen der PH Ludwigsburg Nr. 29/2020, S. 144</w:t>
      </w:r>
      <w:r w:rsidR="00F5178B" w:rsidRPr="00DD3AEF">
        <w:rPr>
          <w:rFonts w:ascii="Arial" w:eastAsia="Times New Roman" w:hAnsi="Arial" w:cs="Arial"/>
          <w:sz w:val="16"/>
          <w:szCs w:val="16"/>
        </w:rPr>
        <w:t>)</w:t>
      </w:r>
      <w:r w:rsidRPr="00DD3AEF">
        <w:rPr>
          <w:rFonts w:ascii="Arial" w:eastAsia="Times New Roman" w:hAnsi="Arial" w:cs="Arial"/>
          <w:sz w:val="16"/>
          <w:szCs w:val="16"/>
        </w:rPr>
        <w:t>, in Kraft getreten am 16. April 2020. Die Änderungsordnung gilt bis zum 31.08.2020. Die Geltungsdauer kann bei Bedarf aufgrund der Auswirkungen der Corona-Pandemie durch Beschluss des Senats bzw. durch Eilentscheid des Rektors verkürzt oder verlängert werden.</w:t>
      </w:r>
    </w:p>
    <w:p w14:paraId="23EC7164" w14:textId="20FF9CEA" w:rsidR="00EB4D74" w:rsidRPr="00DD3AEF" w:rsidRDefault="00EB4D74" w:rsidP="00925636">
      <w:pPr>
        <w:spacing w:after="200" w:line="276" w:lineRule="auto"/>
        <w:jc w:val="both"/>
        <w:rPr>
          <w:rFonts w:ascii="Arial" w:eastAsia="Times New Roman" w:hAnsi="Arial" w:cs="Arial"/>
          <w:sz w:val="16"/>
          <w:szCs w:val="16"/>
        </w:rPr>
      </w:pPr>
      <w:r w:rsidRPr="00DD3AEF">
        <w:rPr>
          <w:rFonts w:ascii="Arial" w:eastAsia="Times New Roman" w:hAnsi="Arial" w:cs="Arial"/>
          <w:sz w:val="16"/>
          <w:szCs w:val="16"/>
        </w:rPr>
        <w:t>Dreiundzwanzigste Änderung vom 25. Mai 2020 (Amtliche Bekanntmachungen der PH Ludwigsburg Nr. 42/2020, S. 162), in Kraft getreten am 26. Mai 2020.</w:t>
      </w:r>
    </w:p>
    <w:p w14:paraId="09338312" w14:textId="1B75FF59" w:rsidR="00A341E5" w:rsidRPr="00DD3AEF" w:rsidRDefault="00A341E5" w:rsidP="00925636">
      <w:pPr>
        <w:spacing w:after="200" w:line="276" w:lineRule="auto"/>
        <w:jc w:val="both"/>
        <w:rPr>
          <w:rFonts w:ascii="Arial" w:eastAsia="Times New Roman" w:hAnsi="Arial" w:cs="Arial"/>
          <w:sz w:val="16"/>
          <w:szCs w:val="16"/>
        </w:rPr>
      </w:pPr>
      <w:r w:rsidRPr="00DD3AEF">
        <w:rPr>
          <w:rFonts w:ascii="Arial" w:eastAsia="Times New Roman" w:hAnsi="Arial" w:cs="Arial"/>
          <w:sz w:val="16"/>
          <w:szCs w:val="16"/>
        </w:rPr>
        <w:t>Vierundzwanzigste Änderung vom 22. Juni 2020 (Amtliche Bekanntmachungen der PH Ludwigsburg Nr. 54/2020, S. 176), in Kraft getreten am 23. Juni 2020.</w:t>
      </w:r>
    </w:p>
    <w:p w14:paraId="7CE25E40" w14:textId="77777777" w:rsidR="00DD3AEF" w:rsidRDefault="00425A9E" w:rsidP="00DD3AEF">
      <w:pPr>
        <w:spacing w:after="0" w:line="276" w:lineRule="auto"/>
        <w:jc w:val="both"/>
        <w:rPr>
          <w:rFonts w:ascii="Arial" w:eastAsia="Times New Roman" w:hAnsi="Arial" w:cs="Arial"/>
          <w:sz w:val="16"/>
          <w:szCs w:val="16"/>
        </w:rPr>
      </w:pPr>
      <w:r w:rsidRPr="00DD3AEF">
        <w:rPr>
          <w:rFonts w:ascii="Arial" w:eastAsia="Times New Roman" w:hAnsi="Arial" w:cs="Arial"/>
          <w:sz w:val="16"/>
          <w:szCs w:val="16"/>
        </w:rPr>
        <w:t>Fünfundzwanzigste Änderung vom 30. Juli 2020 (Amtliche Bekanntmachungen der PH Ludwigsburg Nr. 63/2020, S. 1</w:t>
      </w:r>
      <w:r w:rsidR="00270D3B" w:rsidRPr="00DD3AEF">
        <w:rPr>
          <w:rFonts w:ascii="Arial" w:eastAsia="Times New Roman" w:hAnsi="Arial" w:cs="Arial"/>
          <w:sz w:val="16"/>
          <w:szCs w:val="16"/>
        </w:rPr>
        <w:t>9</w:t>
      </w:r>
      <w:r w:rsidRPr="00DD3AEF">
        <w:rPr>
          <w:rFonts w:ascii="Arial" w:eastAsia="Times New Roman" w:hAnsi="Arial" w:cs="Arial"/>
          <w:sz w:val="16"/>
          <w:szCs w:val="16"/>
        </w:rPr>
        <w:t>3), in Kraft getreten am 1. Oktober 2020.</w:t>
      </w:r>
    </w:p>
    <w:p w14:paraId="6AA69EEF" w14:textId="1C8F143A" w:rsidR="00425A9E" w:rsidRPr="00DD3AEF" w:rsidRDefault="00425A9E" w:rsidP="00A862B5">
      <w:pPr>
        <w:spacing w:before="60" w:after="60" w:line="276" w:lineRule="auto"/>
        <w:jc w:val="both"/>
        <w:rPr>
          <w:rFonts w:ascii="Arial" w:eastAsia="Times New Roman" w:hAnsi="Arial" w:cs="Arial"/>
          <w:sz w:val="16"/>
          <w:szCs w:val="16"/>
        </w:rPr>
      </w:pPr>
      <w:r w:rsidRPr="00DD3AEF">
        <w:rPr>
          <w:rFonts w:ascii="Arial" w:eastAsia="Times New Roman" w:hAnsi="Arial" w:cs="Arial"/>
          <w:sz w:val="16"/>
          <w:szCs w:val="16"/>
        </w:rPr>
        <w:t>Für die Regelungen in Artikel I Ziff. 2 und 3 gelten nachfolgende Übergangsbestimmungen</w:t>
      </w:r>
      <w:r w:rsidR="00A862B5">
        <w:rPr>
          <w:rFonts w:ascii="Arial" w:eastAsia="Times New Roman" w:hAnsi="Arial" w:cs="Arial"/>
          <w:sz w:val="16"/>
          <w:szCs w:val="16"/>
        </w:rPr>
        <w:t xml:space="preserve"> z</w:t>
      </w:r>
      <w:r w:rsidR="00DD3AEF">
        <w:rPr>
          <w:rFonts w:ascii="Arial" w:eastAsia="Times New Roman" w:hAnsi="Arial" w:cs="Arial"/>
          <w:sz w:val="16"/>
          <w:szCs w:val="16"/>
        </w:rPr>
        <w:t>um Fach Mathematik</w:t>
      </w:r>
      <w:r w:rsidR="00665872" w:rsidRPr="00DD3AEF">
        <w:rPr>
          <w:rFonts w:ascii="Arial" w:eastAsia="Times New Roman" w:hAnsi="Arial" w:cs="Arial"/>
          <w:sz w:val="16"/>
          <w:szCs w:val="16"/>
        </w:rPr>
        <w:t>:</w:t>
      </w:r>
    </w:p>
    <w:p w14:paraId="1EB63ABB" w14:textId="77777777" w:rsidR="00425A9E" w:rsidRPr="00DD3AEF" w:rsidRDefault="00425A9E" w:rsidP="00C81441">
      <w:pPr>
        <w:pStyle w:val="Listenabsatz"/>
        <w:numPr>
          <w:ilvl w:val="0"/>
          <w:numId w:val="231"/>
        </w:numPr>
        <w:spacing w:after="200" w:line="276" w:lineRule="auto"/>
        <w:ind w:left="284" w:hanging="295"/>
        <w:rPr>
          <w:rFonts w:cs="Arial"/>
          <w:sz w:val="16"/>
          <w:szCs w:val="16"/>
        </w:rPr>
      </w:pPr>
      <w:r w:rsidRPr="00DD3AEF">
        <w:rPr>
          <w:rFonts w:cs="Arial"/>
          <w:sz w:val="16"/>
          <w:szCs w:val="16"/>
        </w:rPr>
        <w:t>Die Änderungen im Fach Mathematik gelten für Studierende, die ihr Studium zum 01.10.2020 neu aufnehmen.</w:t>
      </w:r>
    </w:p>
    <w:p w14:paraId="4CEF2B26" w14:textId="77777777" w:rsidR="00425A9E" w:rsidRPr="00DD3AEF" w:rsidRDefault="00425A9E" w:rsidP="00C81441">
      <w:pPr>
        <w:pStyle w:val="Listenabsatz"/>
        <w:numPr>
          <w:ilvl w:val="0"/>
          <w:numId w:val="231"/>
        </w:numPr>
        <w:spacing w:after="200" w:line="276" w:lineRule="auto"/>
        <w:ind w:left="284" w:hanging="295"/>
        <w:rPr>
          <w:rFonts w:cs="Arial"/>
          <w:sz w:val="16"/>
          <w:szCs w:val="16"/>
        </w:rPr>
      </w:pPr>
      <w:r w:rsidRPr="00DD3AEF">
        <w:rPr>
          <w:rFonts w:cs="Arial"/>
          <w:sz w:val="16"/>
          <w:szCs w:val="16"/>
        </w:rPr>
        <w:t xml:space="preserve">Studierende, die ihr Studium vor dem 01.10.2020 begonnen haben, können begonnene Module 4 und 5 in der bisherigen Fassung bis einschließlich Sommersemester 2021 abschließen. </w:t>
      </w:r>
    </w:p>
    <w:p w14:paraId="33B86FDB" w14:textId="13A8C736" w:rsidR="00425A9E" w:rsidRPr="00DD3AEF" w:rsidRDefault="00425A9E" w:rsidP="00C81441">
      <w:pPr>
        <w:pStyle w:val="Listenabsatz"/>
        <w:numPr>
          <w:ilvl w:val="0"/>
          <w:numId w:val="231"/>
        </w:numPr>
        <w:spacing w:after="0" w:line="276" w:lineRule="auto"/>
        <w:ind w:left="284" w:hanging="295"/>
        <w:rPr>
          <w:rFonts w:cs="Arial"/>
          <w:sz w:val="16"/>
          <w:szCs w:val="16"/>
        </w:rPr>
      </w:pPr>
      <w:r w:rsidRPr="00DD3AEF">
        <w:rPr>
          <w:rFonts w:cs="Arial"/>
          <w:sz w:val="16"/>
          <w:szCs w:val="16"/>
        </w:rPr>
        <w:t>Die neuen Module 4 und 5 werden erstmals zum Sommersemester 2021 angeboten.</w:t>
      </w:r>
    </w:p>
    <w:p w14:paraId="45A7FB67" w14:textId="5B9844E6" w:rsidR="00425A9E" w:rsidRPr="00DD3AEF" w:rsidRDefault="00425A9E" w:rsidP="00A862B5">
      <w:pPr>
        <w:spacing w:before="60" w:after="60" w:line="276" w:lineRule="auto"/>
        <w:jc w:val="both"/>
        <w:rPr>
          <w:rFonts w:ascii="Arial" w:eastAsia="Times New Roman" w:hAnsi="Arial" w:cs="Arial"/>
          <w:sz w:val="16"/>
          <w:szCs w:val="16"/>
        </w:rPr>
      </w:pPr>
      <w:r w:rsidRPr="00DD3AEF">
        <w:rPr>
          <w:rFonts w:ascii="Arial" w:eastAsia="Times New Roman" w:hAnsi="Arial" w:cs="Arial"/>
          <w:sz w:val="16"/>
          <w:szCs w:val="16"/>
        </w:rPr>
        <w:t xml:space="preserve">Übergangsbestimmungen </w:t>
      </w:r>
      <w:r w:rsidR="00A862B5">
        <w:rPr>
          <w:rFonts w:ascii="Arial" w:eastAsia="Times New Roman" w:hAnsi="Arial" w:cs="Arial"/>
          <w:sz w:val="16"/>
          <w:szCs w:val="16"/>
        </w:rPr>
        <w:t>zum Fach Grundbildung Deutsch</w:t>
      </w:r>
      <w:r w:rsidRPr="00DD3AEF">
        <w:rPr>
          <w:rFonts w:ascii="Arial" w:eastAsia="Times New Roman" w:hAnsi="Arial" w:cs="Arial"/>
          <w:sz w:val="16"/>
          <w:szCs w:val="16"/>
        </w:rPr>
        <w:t>:</w:t>
      </w:r>
    </w:p>
    <w:p w14:paraId="7BC98D73" w14:textId="6591E0F6" w:rsidR="00425A9E" w:rsidRPr="00DD3AEF" w:rsidRDefault="00425A9E" w:rsidP="00C81441">
      <w:pPr>
        <w:pStyle w:val="Listenabsatz"/>
        <w:numPr>
          <w:ilvl w:val="0"/>
          <w:numId w:val="232"/>
        </w:numPr>
        <w:spacing w:after="200" w:line="276" w:lineRule="auto"/>
        <w:ind w:left="284" w:hanging="295"/>
        <w:rPr>
          <w:rFonts w:cs="Arial"/>
          <w:sz w:val="16"/>
          <w:szCs w:val="16"/>
        </w:rPr>
      </w:pPr>
      <w:r w:rsidRPr="00DD3AEF">
        <w:rPr>
          <w:rFonts w:cs="Arial"/>
          <w:sz w:val="16"/>
          <w:szCs w:val="16"/>
        </w:rPr>
        <w:t xml:space="preserve">Die Änderungen </w:t>
      </w:r>
      <w:r w:rsidR="00F16D1B" w:rsidRPr="00DD3AEF">
        <w:rPr>
          <w:rFonts w:cs="Arial"/>
          <w:sz w:val="16"/>
          <w:szCs w:val="16"/>
        </w:rPr>
        <w:t xml:space="preserve">in der Grundbildung </w:t>
      </w:r>
      <w:r w:rsidRPr="00DD3AEF">
        <w:rPr>
          <w:rFonts w:cs="Arial"/>
          <w:sz w:val="16"/>
          <w:szCs w:val="16"/>
        </w:rPr>
        <w:t xml:space="preserve">Deutsch gelten für Studierende, die ihr Studium zum 01.10.2020 neu aufnehmen. </w:t>
      </w:r>
    </w:p>
    <w:p w14:paraId="43EAE39E" w14:textId="77777777" w:rsidR="00425A9E" w:rsidRPr="00DD3AEF" w:rsidRDefault="00425A9E" w:rsidP="00C81441">
      <w:pPr>
        <w:pStyle w:val="Listenabsatz"/>
        <w:numPr>
          <w:ilvl w:val="0"/>
          <w:numId w:val="232"/>
        </w:numPr>
        <w:spacing w:after="200" w:line="276" w:lineRule="auto"/>
        <w:ind w:left="284" w:hanging="295"/>
        <w:rPr>
          <w:rFonts w:cs="Arial"/>
          <w:sz w:val="16"/>
          <w:szCs w:val="16"/>
        </w:rPr>
      </w:pPr>
      <w:r w:rsidRPr="00DD3AEF">
        <w:rPr>
          <w:rFonts w:cs="Arial"/>
          <w:sz w:val="16"/>
          <w:szCs w:val="16"/>
        </w:rPr>
        <w:t xml:space="preserve">Studierende, die ihr Studium vor dem 01.10.2020 begonnen haben, können begonnene Module 1 bis 2 in der bisherigen Fassung bis einschließlich Sommersemester 2021 abschließen. </w:t>
      </w:r>
    </w:p>
    <w:p w14:paraId="635A5B7B" w14:textId="17E46AE0" w:rsidR="00425A9E" w:rsidRPr="00DD3AEF" w:rsidRDefault="00425A9E" w:rsidP="00C81441">
      <w:pPr>
        <w:pStyle w:val="Listenabsatz"/>
        <w:numPr>
          <w:ilvl w:val="0"/>
          <w:numId w:val="232"/>
        </w:numPr>
        <w:spacing w:after="200" w:line="276" w:lineRule="auto"/>
        <w:ind w:left="284" w:hanging="295"/>
        <w:rPr>
          <w:rFonts w:cs="Arial"/>
          <w:sz w:val="16"/>
          <w:szCs w:val="16"/>
        </w:rPr>
      </w:pPr>
      <w:r w:rsidRPr="00DD3AEF">
        <w:rPr>
          <w:rFonts w:cs="Arial"/>
          <w:sz w:val="16"/>
          <w:szCs w:val="16"/>
        </w:rPr>
        <w:t>Das neue Modul 2 wird erstmals zum Sommersemester 2021 angeboten.</w:t>
      </w:r>
    </w:p>
    <w:p w14:paraId="3A612945" w14:textId="4FED2037" w:rsidR="00332B67" w:rsidRPr="00DD3AEF" w:rsidRDefault="00332B67" w:rsidP="00A862B5">
      <w:pPr>
        <w:pStyle w:val="Listenabsatz"/>
        <w:spacing w:after="0" w:line="276" w:lineRule="auto"/>
        <w:ind w:left="0"/>
        <w:rPr>
          <w:rFonts w:cs="Arial"/>
          <w:sz w:val="16"/>
          <w:szCs w:val="16"/>
        </w:rPr>
      </w:pPr>
      <w:bookmarkStart w:id="2" w:name="_Hlk56082385"/>
      <w:r w:rsidRPr="00DD3AEF">
        <w:rPr>
          <w:rFonts w:cs="Arial"/>
          <w:sz w:val="16"/>
          <w:szCs w:val="16"/>
        </w:rPr>
        <w:t xml:space="preserve">Sechsundzwanzigste Änderung vom 11. November 2020 (Amtliche Bekanntmachungen Nr. 88/2020, S. 254), tritt am 01.04.2021 bzw. </w:t>
      </w:r>
      <w:r w:rsidR="009300E3" w:rsidRPr="00DD3AEF">
        <w:rPr>
          <w:rFonts w:cs="Arial"/>
          <w:sz w:val="16"/>
          <w:szCs w:val="16"/>
        </w:rPr>
        <w:t xml:space="preserve">bzgl. </w:t>
      </w:r>
      <w:r w:rsidR="00417034" w:rsidRPr="00DD3AEF">
        <w:rPr>
          <w:rFonts w:cs="Arial"/>
          <w:sz w:val="16"/>
          <w:szCs w:val="16"/>
        </w:rPr>
        <w:t xml:space="preserve">der Änderungen im Fach Deutsch </w:t>
      </w:r>
      <w:r w:rsidRPr="00DD3AEF">
        <w:rPr>
          <w:rFonts w:cs="Arial"/>
          <w:sz w:val="16"/>
          <w:szCs w:val="16"/>
        </w:rPr>
        <w:t>am Tag nach der Veröffentlichung in den amtlichen Bekanntmachungen der PH LB in Kraft.</w:t>
      </w:r>
    </w:p>
    <w:p w14:paraId="575E3968" w14:textId="77616F89" w:rsidR="00332B67" w:rsidRPr="00DD3AEF" w:rsidRDefault="00332B67" w:rsidP="00A862B5">
      <w:pPr>
        <w:keepNext/>
        <w:spacing w:after="0"/>
        <w:rPr>
          <w:rFonts w:ascii="Arial" w:eastAsia="Times New Roman" w:hAnsi="Arial" w:cs="Arial"/>
          <w:sz w:val="16"/>
          <w:szCs w:val="16"/>
          <w:lang w:eastAsia="de-DE"/>
        </w:rPr>
      </w:pPr>
      <w:r w:rsidRPr="00DD3AEF">
        <w:rPr>
          <w:rFonts w:ascii="Arial" w:eastAsia="Times New Roman" w:hAnsi="Arial" w:cs="Arial"/>
          <w:sz w:val="16"/>
          <w:szCs w:val="16"/>
          <w:lang w:eastAsia="de-DE"/>
        </w:rPr>
        <w:t xml:space="preserve">Übergangsbestimmungen </w:t>
      </w:r>
      <w:r w:rsidR="00880A1A" w:rsidRPr="00DD3AEF">
        <w:rPr>
          <w:rFonts w:ascii="Arial" w:eastAsia="Times New Roman" w:hAnsi="Arial" w:cs="Arial"/>
          <w:sz w:val="16"/>
          <w:szCs w:val="16"/>
          <w:lang w:eastAsia="de-DE"/>
        </w:rPr>
        <w:t>zum Erweiterungsfach Bildungsinformatik:</w:t>
      </w:r>
    </w:p>
    <w:p w14:paraId="54CD3C39" w14:textId="154DE6E5" w:rsidR="00332B67" w:rsidRPr="00DD3AEF" w:rsidRDefault="00332B67" w:rsidP="00A862B5">
      <w:pPr>
        <w:spacing w:after="0"/>
        <w:ind w:left="284" w:hanging="284"/>
        <w:rPr>
          <w:rFonts w:ascii="Arial" w:eastAsia="Times New Roman" w:hAnsi="Arial" w:cs="Arial"/>
          <w:sz w:val="16"/>
          <w:szCs w:val="16"/>
          <w:lang w:eastAsia="de-DE"/>
        </w:rPr>
      </w:pPr>
      <w:r w:rsidRPr="00DD3AEF">
        <w:rPr>
          <w:rFonts w:ascii="Arial" w:eastAsia="Times New Roman" w:hAnsi="Arial" w:cs="Arial"/>
          <w:sz w:val="16"/>
          <w:szCs w:val="16"/>
          <w:lang w:eastAsia="de-DE"/>
        </w:rPr>
        <w:t>1.</w:t>
      </w:r>
      <w:r w:rsidRPr="00DD3AEF">
        <w:rPr>
          <w:rFonts w:ascii="Arial" w:eastAsia="Times New Roman" w:hAnsi="Arial" w:cs="Arial"/>
          <w:sz w:val="16"/>
          <w:szCs w:val="16"/>
          <w:lang w:eastAsia="de-DE"/>
        </w:rPr>
        <w:tab/>
        <w:t xml:space="preserve">Die Änderungen gelten für Studierende, die ihr Studium zum 01.04.2021 neu aufnehmen. </w:t>
      </w:r>
    </w:p>
    <w:p w14:paraId="608C30B2" w14:textId="77777777" w:rsidR="00332B67" w:rsidRPr="00DD3AEF" w:rsidRDefault="00332B67" w:rsidP="00A862B5">
      <w:pPr>
        <w:spacing w:after="0"/>
        <w:ind w:left="284" w:hanging="284"/>
        <w:rPr>
          <w:rFonts w:ascii="Arial" w:eastAsia="Times New Roman" w:hAnsi="Arial" w:cs="Arial"/>
          <w:sz w:val="16"/>
          <w:szCs w:val="16"/>
          <w:lang w:eastAsia="de-DE"/>
        </w:rPr>
      </w:pPr>
      <w:r w:rsidRPr="00DD3AEF">
        <w:rPr>
          <w:rFonts w:ascii="Arial" w:eastAsia="Times New Roman" w:hAnsi="Arial" w:cs="Arial"/>
          <w:sz w:val="16"/>
          <w:szCs w:val="16"/>
          <w:lang w:eastAsia="de-DE"/>
        </w:rPr>
        <w:t>2.</w:t>
      </w:r>
      <w:r w:rsidRPr="00DD3AEF">
        <w:rPr>
          <w:rFonts w:ascii="Arial" w:eastAsia="Times New Roman" w:hAnsi="Arial" w:cs="Arial"/>
          <w:sz w:val="16"/>
          <w:szCs w:val="16"/>
          <w:lang w:eastAsia="de-DE"/>
        </w:rPr>
        <w:tab/>
        <w:t xml:space="preserve">Studierende, die ihr Studium vor dem 01.04.2021 begonnen haben, können begonnene Module in der bisherigen Fassung bis einschließlich Sommersemester 2021 abschließen. </w:t>
      </w:r>
    </w:p>
    <w:p w14:paraId="7D34FC45" w14:textId="516BAA23" w:rsidR="00332B67" w:rsidRPr="00DD3AEF" w:rsidRDefault="00332B67" w:rsidP="00A862B5">
      <w:pPr>
        <w:keepNext/>
        <w:spacing w:before="60" w:after="0"/>
        <w:rPr>
          <w:rFonts w:ascii="Arial" w:eastAsia="Times New Roman" w:hAnsi="Arial" w:cs="Arial"/>
          <w:sz w:val="16"/>
          <w:szCs w:val="16"/>
          <w:lang w:eastAsia="de-DE"/>
        </w:rPr>
      </w:pPr>
      <w:bookmarkStart w:id="3" w:name="_Hlk54180387"/>
      <w:r w:rsidRPr="00DD3AEF">
        <w:rPr>
          <w:rFonts w:ascii="Arial" w:eastAsia="Times New Roman" w:hAnsi="Arial" w:cs="Arial"/>
          <w:sz w:val="16"/>
          <w:szCs w:val="16"/>
          <w:lang w:eastAsia="de-DE"/>
        </w:rPr>
        <w:t xml:space="preserve">Übergangsbestimmungen </w:t>
      </w:r>
      <w:r w:rsidR="00880A1A" w:rsidRPr="00DD3AEF">
        <w:rPr>
          <w:rFonts w:ascii="Arial" w:eastAsia="Times New Roman" w:hAnsi="Arial" w:cs="Arial"/>
          <w:sz w:val="16"/>
          <w:szCs w:val="16"/>
          <w:lang w:eastAsia="de-DE"/>
        </w:rPr>
        <w:t>zu den Fächern Physik und Chemie:</w:t>
      </w:r>
    </w:p>
    <w:p w14:paraId="74BEDA93" w14:textId="77777777" w:rsidR="00332B67" w:rsidRPr="00DD3AEF" w:rsidRDefault="00332B67" w:rsidP="00A862B5">
      <w:pPr>
        <w:spacing w:after="60"/>
        <w:ind w:left="284" w:hanging="284"/>
        <w:rPr>
          <w:rFonts w:ascii="Arial" w:eastAsia="Times New Roman" w:hAnsi="Arial" w:cs="Arial"/>
          <w:sz w:val="16"/>
          <w:szCs w:val="16"/>
          <w:lang w:eastAsia="de-DE"/>
        </w:rPr>
      </w:pPr>
      <w:r w:rsidRPr="00DD3AEF">
        <w:rPr>
          <w:rFonts w:ascii="Arial" w:eastAsia="Times New Roman" w:hAnsi="Arial" w:cs="Arial"/>
          <w:sz w:val="16"/>
          <w:szCs w:val="16"/>
          <w:lang w:eastAsia="de-DE"/>
        </w:rPr>
        <w:t>1.</w:t>
      </w:r>
      <w:r w:rsidRPr="00DD3AEF">
        <w:rPr>
          <w:rFonts w:ascii="Arial" w:eastAsia="Times New Roman" w:hAnsi="Arial" w:cs="Arial"/>
          <w:sz w:val="16"/>
          <w:szCs w:val="16"/>
          <w:lang w:eastAsia="de-DE"/>
        </w:rPr>
        <w:tab/>
        <w:t>Die Änderungen werden erstmals im Prüfungsdurchgang des Sommersemesters 2021 angewandt.</w:t>
      </w:r>
    </w:p>
    <w:bookmarkEnd w:id="3"/>
    <w:p w14:paraId="58D42ED0" w14:textId="4FF892BC" w:rsidR="00332B67" w:rsidRPr="00DD3AEF" w:rsidRDefault="00332B67" w:rsidP="00A862B5">
      <w:pPr>
        <w:keepNext/>
        <w:spacing w:after="0"/>
        <w:rPr>
          <w:rFonts w:ascii="Arial" w:eastAsia="Times New Roman" w:hAnsi="Arial" w:cs="Arial"/>
          <w:sz w:val="16"/>
          <w:szCs w:val="16"/>
          <w:lang w:eastAsia="de-DE"/>
        </w:rPr>
      </w:pPr>
      <w:r w:rsidRPr="00DD3AEF">
        <w:rPr>
          <w:rFonts w:ascii="Arial" w:eastAsia="Times New Roman" w:hAnsi="Arial" w:cs="Arial"/>
          <w:sz w:val="16"/>
          <w:szCs w:val="16"/>
          <w:lang w:eastAsia="de-DE"/>
        </w:rPr>
        <w:t xml:space="preserve">Übergangsbestimmungen </w:t>
      </w:r>
      <w:r w:rsidR="00880A1A" w:rsidRPr="00DD3AEF">
        <w:rPr>
          <w:rFonts w:ascii="Arial" w:eastAsia="Times New Roman" w:hAnsi="Arial" w:cs="Arial"/>
          <w:sz w:val="16"/>
          <w:szCs w:val="16"/>
          <w:lang w:eastAsia="de-DE"/>
        </w:rPr>
        <w:t>für das Fach Deutsch:</w:t>
      </w:r>
    </w:p>
    <w:p w14:paraId="5F14D3AD" w14:textId="77777777" w:rsidR="00332B67" w:rsidRPr="00DD3AEF" w:rsidRDefault="00332B67" w:rsidP="00A862B5">
      <w:pPr>
        <w:spacing w:after="0"/>
        <w:ind w:left="284" w:hanging="284"/>
        <w:rPr>
          <w:rFonts w:ascii="Arial" w:eastAsia="Times New Roman" w:hAnsi="Arial" w:cs="Arial"/>
          <w:sz w:val="16"/>
          <w:szCs w:val="16"/>
          <w:lang w:eastAsia="de-DE"/>
        </w:rPr>
      </w:pPr>
      <w:r w:rsidRPr="00DD3AEF">
        <w:rPr>
          <w:rFonts w:ascii="Arial" w:eastAsia="Times New Roman" w:hAnsi="Arial" w:cs="Arial"/>
          <w:sz w:val="16"/>
          <w:szCs w:val="16"/>
          <w:lang w:eastAsia="de-DE"/>
        </w:rPr>
        <w:t>1.</w:t>
      </w:r>
      <w:r w:rsidRPr="00DD3AEF">
        <w:rPr>
          <w:rFonts w:ascii="Arial" w:eastAsia="Times New Roman" w:hAnsi="Arial" w:cs="Arial"/>
          <w:sz w:val="16"/>
          <w:szCs w:val="16"/>
          <w:lang w:eastAsia="de-DE"/>
        </w:rPr>
        <w:tab/>
        <w:t xml:space="preserve">Die Änderungen im Fach Deutsch gelten für Studierende, die ihr Studium zum 01.10.2020 neu aufnehmen. </w:t>
      </w:r>
    </w:p>
    <w:p w14:paraId="3D098630" w14:textId="77777777" w:rsidR="00332B67" w:rsidRPr="00DD3AEF" w:rsidRDefault="00332B67" w:rsidP="00A862B5">
      <w:pPr>
        <w:spacing w:after="0"/>
        <w:ind w:left="284" w:hanging="284"/>
        <w:rPr>
          <w:rFonts w:ascii="Arial" w:eastAsia="Times New Roman" w:hAnsi="Arial" w:cs="Arial"/>
          <w:sz w:val="16"/>
          <w:szCs w:val="16"/>
          <w:lang w:eastAsia="de-DE"/>
        </w:rPr>
      </w:pPr>
      <w:r w:rsidRPr="00DD3AEF">
        <w:rPr>
          <w:rFonts w:ascii="Arial" w:eastAsia="Times New Roman" w:hAnsi="Arial" w:cs="Arial"/>
          <w:sz w:val="16"/>
          <w:szCs w:val="16"/>
          <w:lang w:eastAsia="de-DE"/>
        </w:rPr>
        <w:t>2.</w:t>
      </w:r>
      <w:r w:rsidRPr="00DD3AEF">
        <w:rPr>
          <w:rFonts w:ascii="Arial" w:eastAsia="Times New Roman" w:hAnsi="Arial" w:cs="Arial"/>
          <w:sz w:val="16"/>
          <w:szCs w:val="16"/>
          <w:lang w:eastAsia="de-DE"/>
        </w:rPr>
        <w:tab/>
        <w:t xml:space="preserve">Studierende, die ihr Studium vor dem 01.10.2020 begonnen haben, können begonnene Module 1 bis 5 in der bisherigen Fassung bis einschließlich Sommersemester 2021 abschließen. </w:t>
      </w:r>
    </w:p>
    <w:p w14:paraId="316DC052" w14:textId="77777777" w:rsidR="00332B67" w:rsidRPr="00DD3AEF" w:rsidRDefault="00332B67" w:rsidP="00A862B5">
      <w:pPr>
        <w:spacing w:after="0"/>
        <w:ind w:left="284" w:hanging="284"/>
        <w:rPr>
          <w:rFonts w:ascii="Arial" w:eastAsia="Times New Roman" w:hAnsi="Arial" w:cs="Arial"/>
          <w:sz w:val="16"/>
          <w:szCs w:val="16"/>
          <w:lang w:eastAsia="de-DE"/>
        </w:rPr>
      </w:pPr>
      <w:r w:rsidRPr="00DD3AEF">
        <w:rPr>
          <w:rFonts w:ascii="Arial" w:eastAsia="Times New Roman" w:hAnsi="Arial" w:cs="Arial"/>
          <w:sz w:val="16"/>
          <w:szCs w:val="16"/>
          <w:lang w:eastAsia="de-DE"/>
        </w:rPr>
        <w:t>3.</w:t>
      </w:r>
      <w:r w:rsidRPr="00DD3AEF">
        <w:rPr>
          <w:rFonts w:ascii="Arial" w:eastAsia="Times New Roman" w:hAnsi="Arial" w:cs="Arial"/>
          <w:sz w:val="16"/>
          <w:szCs w:val="16"/>
          <w:lang w:eastAsia="de-DE"/>
        </w:rPr>
        <w:tab/>
        <w:t>Die neuen Module 2 bis 5 werden erstmals zum Sommersemester 2021 angeboten.</w:t>
      </w:r>
      <w:bookmarkEnd w:id="2"/>
    </w:p>
    <w:p w14:paraId="47A00C53" w14:textId="67497934" w:rsidR="00333B1D" w:rsidRPr="00DD3AEF" w:rsidRDefault="00333B1D" w:rsidP="00A862B5">
      <w:pPr>
        <w:spacing w:before="60" w:after="0" w:line="276" w:lineRule="auto"/>
        <w:jc w:val="both"/>
        <w:rPr>
          <w:rFonts w:ascii="Arial" w:eastAsia="Times New Roman" w:hAnsi="Arial" w:cs="Arial"/>
          <w:sz w:val="16"/>
          <w:szCs w:val="16"/>
        </w:rPr>
      </w:pPr>
      <w:r w:rsidRPr="00DD3AEF">
        <w:rPr>
          <w:rFonts w:ascii="Arial" w:eastAsia="Times New Roman" w:hAnsi="Arial" w:cs="Arial"/>
          <w:sz w:val="16"/>
          <w:szCs w:val="16"/>
        </w:rPr>
        <w:t>Siebenundzwanzigste Änderung vom 21. Dezember 2020 (Amtliche Bekanntmachungen der PH Ludwigsburg Nr. 95/2020, S. 263), in Kraft getreten am 22. Dezember 2020.</w:t>
      </w:r>
    </w:p>
    <w:p w14:paraId="6AAB9585" w14:textId="7E89B773" w:rsidR="00332B67" w:rsidRPr="00DD3AEF" w:rsidRDefault="003662A1" w:rsidP="00332B67">
      <w:pPr>
        <w:pStyle w:val="Listenabsatz"/>
        <w:spacing w:after="200" w:line="276" w:lineRule="auto"/>
        <w:ind w:left="0"/>
        <w:rPr>
          <w:rFonts w:cs="Arial"/>
          <w:sz w:val="16"/>
          <w:szCs w:val="16"/>
        </w:rPr>
      </w:pPr>
      <w:r w:rsidRPr="00DD3AEF">
        <w:rPr>
          <w:rFonts w:cs="Arial"/>
          <w:sz w:val="16"/>
          <w:szCs w:val="16"/>
        </w:rPr>
        <w:t>Achtundzwanzigste Änderung vom 15. Februar 2021 (Amtliche Bekanntmachungen der PH Ludwigsburg Nr. 8/2021, S. 31), in Kraft getreten am 16. Februar 2021.</w:t>
      </w:r>
    </w:p>
    <w:p w14:paraId="044FB32A" w14:textId="63A5F6B0" w:rsidR="003662A1" w:rsidRPr="00DD3AEF" w:rsidRDefault="003662A1" w:rsidP="00A862B5">
      <w:pPr>
        <w:pStyle w:val="Listenabsatz"/>
        <w:spacing w:after="0" w:line="276" w:lineRule="auto"/>
        <w:ind w:left="0"/>
        <w:rPr>
          <w:rFonts w:cs="Arial"/>
          <w:sz w:val="16"/>
          <w:szCs w:val="16"/>
        </w:rPr>
      </w:pPr>
      <w:r w:rsidRPr="00DD3AEF">
        <w:rPr>
          <w:rFonts w:cs="Arial"/>
          <w:sz w:val="16"/>
          <w:szCs w:val="16"/>
        </w:rPr>
        <w:t>Es gelten die folgenden Übergangsbestimmungen:</w:t>
      </w:r>
    </w:p>
    <w:p w14:paraId="16E7E109" w14:textId="741CD416" w:rsidR="003662A1" w:rsidRPr="00DD3AEF" w:rsidRDefault="003662A1" w:rsidP="003662A1">
      <w:pPr>
        <w:pStyle w:val="FormatvorlageNach6Pt"/>
        <w:rPr>
          <w:rFonts w:cs="Arial"/>
          <w:sz w:val="16"/>
          <w:szCs w:val="16"/>
        </w:rPr>
      </w:pPr>
      <w:r w:rsidRPr="00DD3AEF">
        <w:rPr>
          <w:rFonts w:cs="Arial"/>
          <w:sz w:val="16"/>
          <w:szCs w:val="16"/>
        </w:rPr>
        <w:t>Übergangsbestimmungen zum Fach Technik:</w:t>
      </w:r>
    </w:p>
    <w:p w14:paraId="58B0DAD4" w14:textId="77777777" w:rsidR="003662A1" w:rsidRPr="00DD3AEF" w:rsidRDefault="003662A1" w:rsidP="00A862B5">
      <w:pPr>
        <w:pStyle w:val="FormatvorlageNach6Pt"/>
        <w:spacing w:after="0"/>
        <w:ind w:left="284" w:hanging="284"/>
        <w:rPr>
          <w:rFonts w:cs="Arial"/>
          <w:sz w:val="16"/>
          <w:szCs w:val="16"/>
        </w:rPr>
      </w:pPr>
      <w:r w:rsidRPr="00DD3AEF">
        <w:rPr>
          <w:rFonts w:cs="Arial"/>
          <w:sz w:val="16"/>
          <w:szCs w:val="16"/>
        </w:rPr>
        <w:t>1.</w:t>
      </w:r>
      <w:r w:rsidRPr="00DD3AEF">
        <w:rPr>
          <w:rFonts w:cs="Arial"/>
          <w:sz w:val="16"/>
          <w:szCs w:val="16"/>
        </w:rPr>
        <w:tab/>
        <w:t xml:space="preserve">Die Änderungen im Fach Technik werden erstmals im Wintersemester 2021/2022 angewandt. </w:t>
      </w:r>
    </w:p>
    <w:p w14:paraId="13C7D893" w14:textId="305E5CA8" w:rsidR="003662A1" w:rsidRPr="00DD3AEF" w:rsidRDefault="003662A1" w:rsidP="00A862B5">
      <w:pPr>
        <w:pStyle w:val="FormatvorlageNach6Pt"/>
        <w:spacing w:after="0"/>
        <w:ind w:left="284" w:hanging="284"/>
        <w:rPr>
          <w:rFonts w:cs="Arial"/>
          <w:sz w:val="16"/>
          <w:szCs w:val="16"/>
        </w:rPr>
      </w:pPr>
      <w:r w:rsidRPr="00DD3AEF">
        <w:rPr>
          <w:rFonts w:cs="Arial"/>
          <w:sz w:val="16"/>
          <w:szCs w:val="16"/>
        </w:rPr>
        <w:t>2.</w:t>
      </w:r>
      <w:r w:rsidRPr="00DD3AEF">
        <w:rPr>
          <w:rFonts w:cs="Arial"/>
          <w:sz w:val="16"/>
          <w:szCs w:val="16"/>
        </w:rPr>
        <w:tab/>
        <w:t>Alle Studierenden mit Studienbeginn ab dem 01.10.2021 studieren das Modul Fach Technik in der neuen Form. Vor dem 01.10.2021 immatrikulierte Studierende können Module in der bisherigen Fassung studieren</w:t>
      </w:r>
      <w:r w:rsidR="0055755B" w:rsidRPr="00DD3AEF">
        <w:rPr>
          <w:rFonts w:cs="Arial"/>
          <w:sz w:val="16"/>
          <w:szCs w:val="16"/>
        </w:rPr>
        <w:t xml:space="preserve"> und</w:t>
      </w:r>
      <w:r w:rsidRPr="00DD3AEF">
        <w:rPr>
          <w:rFonts w:cs="Arial"/>
          <w:sz w:val="16"/>
          <w:szCs w:val="16"/>
        </w:rPr>
        <w:t xml:space="preserve"> abschließen bis einschließlich Wintersemester 2021/2022. Danach müssen Sie das Modul in der neuen Form studieren</w:t>
      </w:r>
      <w:r w:rsidR="0055755B" w:rsidRPr="00DD3AEF">
        <w:rPr>
          <w:rFonts w:cs="Arial"/>
          <w:sz w:val="16"/>
          <w:szCs w:val="16"/>
        </w:rPr>
        <w:t>.</w:t>
      </w:r>
    </w:p>
    <w:p w14:paraId="74CC45E8" w14:textId="237CAE82" w:rsidR="003662A1" w:rsidRPr="00DD3AEF" w:rsidRDefault="003662A1" w:rsidP="00A862B5">
      <w:pPr>
        <w:pStyle w:val="FormatvorlageNach6Pt"/>
        <w:keepNext/>
        <w:spacing w:after="0"/>
        <w:ind w:left="284" w:hanging="284"/>
        <w:rPr>
          <w:rFonts w:cs="Arial"/>
          <w:sz w:val="16"/>
          <w:szCs w:val="16"/>
        </w:rPr>
      </w:pPr>
      <w:r w:rsidRPr="00DD3AEF">
        <w:rPr>
          <w:rFonts w:cs="Arial"/>
          <w:sz w:val="16"/>
          <w:szCs w:val="16"/>
        </w:rPr>
        <w:t>Übergangsbestimmungen zum Fach Physik:</w:t>
      </w:r>
    </w:p>
    <w:p w14:paraId="5BA2D28F" w14:textId="0640621E" w:rsidR="003662A1" w:rsidRPr="00DD3AEF" w:rsidRDefault="003662A1" w:rsidP="003662A1">
      <w:pPr>
        <w:pStyle w:val="FormatvorlageNach6Pt"/>
        <w:ind w:left="284" w:hanging="284"/>
        <w:rPr>
          <w:rFonts w:cs="Arial"/>
          <w:sz w:val="16"/>
          <w:szCs w:val="16"/>
        </w:rPr>
      </w:pPr>
      <w:r w:rsidRPr="00DD3AEF">
        <w:rPr>
          <w:rFonts w:cs="Arial"/>
          <w:sz w:val="16"/>
          <w:szCs w:val="16"/>
        </w:rPr>
        <w:t>1.</w:t>
      </w:r>
      <w:r w:rsidRPr="00DD3AEF">
        <w:rPr>
          <w:rFonts w:cs="Arial"/>
          <w:sz w:val="16"/>
          <w:szCs w:val="16"/>
        </w:rPr>
        <w:tab/>
        <w:t xml:space="preserve">Die Änderungen im Fach Physik werden erstmals im Prüfungsdurchgang des Sommersemester 2021 angewandt. </w:t>
      </w:r>
    </w:p>
    <w:p w14:paraId="1074ACC4" w14:textId="782078A5" w:rsidR="003662A1" w:rsidRPr="00DD3AEF" w:rsidRDefault="003662A1" w:rsidP="003662A1">
      <w:pPr>
        <w:pStyle w:val="FormatvorlageNach6Pt"/>
        <w:rPr>
          <w:rFonts w:cs="Arial"/>
          <w:sz w:val="16"/>
          <w:szCs w:val="16"/>
        </w:rPr>
      </w:pPr>
      <w:r w:rsidRPr="00DD3AEF">
        <w:rPr>
          <w:rFonts w:cs="Arial"/>
          <w:sz w:val="16"/>
          <w:szCs w:val="16"/>
        </w:rPr>
        <w:t>Übergangsbestimmungen zum Sonderpädagogischen Handlungsfeld</w:t>
      </w:r>
      <w:r w:rsidR="00ED3557" w:rsidRPr="00DD3AEF">
        <w:rPr>
          <w:rFonts w:cs="Arial"/>
          <w:sz w:val="16"/>
          <w:szCs w:val="16"/>
        </w:rPr>
        <w:t>:</w:t>
      </w:r>
      <w:r w:rsidRPr="00DD3AEF">
        <w:rPr>
          <w:rFonts w:cs="Arial"/>
          <w:sz w:val="16"/>
          <w:szCs w:val="16"/>
        </w:rPr>
        <w:t xml:space="preserve"> „Sonderpädagogischer Dienst/Kooperation/Inklusive Bildungsangebote</w:t>
      </w:r>
      <w:r w:rsidR="00ED3557" w:rsidRPr="00DD3AEF">
        <w:rPr>
          <w:rFonts w:cs="Arial"/>
          <w:sz w:val="16"/>
          <w:szCs w:val="16"/>
        </w:rPr>
        <w:t>“</w:t>
      </w:r>
      <w:r w:rsidRPr="00DD3AEF">
        <w:rPr>
          <w:rFonts w:cs="Arial"/>
          <w:sz w:val="16"/>
          <w:szCs w:val="16"/>
        </w:rPr>
        <w:t>.</w:t>
      </w:r>
    </w:p>
    <w:p w14:paraId="6714957F" w14:textId="77777777" w:rsidR="003662A1" w:rsidRPr="00DD3AEF" w:rsidRDefault="003662A1" w:rsidP="00A862B5">
      <w:pPr>
        <w:pStyle w:val="FormatvorlageNach6Pt"/>
        <w:spacing w:after="0"/>
        <w:ind w:left="284" w:hanging="284"/>
        <w:rPr>
          <w:rFonts w:cs="Arial"/>
          <w:sz w:val="16"/>
          <w:szCs w:val="16"/>
        </w:rPr>
      </w:pPr>
      <w:r w:rsidRPr="00DD3AEF">
        <w:rPr>
          <w:rFonts w:cs="Arial"/>
          <w:sz w:val="16"/>
          <w:szCs w:val="16"/>
        </w:rPr>
        <w:t>1.</w:t>
      </w:r>
      <w:r w:rsidRPr="00DD3AEF">
        <w:rPr>
          <w:rFonts w:cs="Arial"/>
          <w:sz w:val="16"/>
          <w:szCs w:val="16"/>
        </w:rPr>
        <w:tab/>
        <w:t xml:space="preserve">Die Änderungen im sonderpädagogischen Handlungsfeld werden erstmals im Wintersemester 2021/2022 angewandt. </w:t>
      </w:r>
    </w:p>
    <w:p w14:paraId="1BB80F1E" w14:textId="70E22555" w:rsidR="003662A1" w:rsidRPr="00DD3AEF" w:rsidRDefault="003662A1" w:rsidP="00A862B5">
      <w:pPr>
        <w:pStyle w:val="FormatvorlageNach6Pt"/>
        <w:spacing w:after="0"/>
        <w:ind w:left="284" w:hanging="284"/>
        <w:rPr>
          <w:rFonts w:cs="Arial"/>
          <w:sz w:val="16"/>
          <w:szCs w:val="16"/>
        </w:rPr>
      </w:pPr>
      <w:r w:rsidRPr="00DD3AEF">
        <w:rPr>
          <w:rFonts w:cs="Arial"/>
          <w:sz w:val="16"/>
          <w:szCs w:val="16"/>
        </w:rPr>
        <w:t>2.</w:t>
      </w:r>
      <w:r w:rsidRPr="00DD3AEF">
        <w:rPr>
          <w:rFonts w:cs="Arial"/>
          <w:sz w:val="16"/>
          <w:szCs w:val="16"/>
        </w:rPr>
        <w:tab/>
        <w:t>Alle Studierenden mit Studienbeginn ab dem 01.10.2021 studieren das sonderpädagogische Handlungsfeld in der neuen Form. Vor dem 01.10.2021 immatrikulierte Studierende können das Handlungsfeld in der bisherigen Fassung studieren und abschließen bis einschließlich Wintersemester 2021/2022. Danach müssen Sie das sonderpädagogische Handlungsfeld in der neuen Form studieren</w:t>
      </w:r>
      <w:r w:rsidR="002D19D2" w:rsidRPr="00DD3AEF">
        <w:rPr>
          <w:rFonts w:cs="Arial"/>
          <w:sz w:val="16"/>
          <w:szCs w:val="16"/>
        </w:rPr>
        <w:t>.</w:t>
      </w:r>
    </w:p>
    <w:p w14:paraId="4CB9F0CE" w14:textId="4538C65D" w:rsidR="00031AA3" w:rsidRPr="00DD3AEF" w:rsidRDefault="00031AA3" w:rsidP="00031AA3">
      <w:pPr>
        <w:pStyle w:val="Listenabsatz"/>
        <w:spacing w:after="200" w:line="276" w:lineRule="auto"/>
        <w:ind w:left="0"/>
        <w:rPr>
          <w:rFonts w:cs="Arial"/>
          <w:sz w:val="16"/>
          <w:szCs w:val="16"/>
        </w:rPr>
      </w:pPr>
      <w:r w:rsidRPr="00DD3AEF">
        <w:rPr>
          <w:rFonts w:cs="Arial"/>
          <w:sz w:val="16"/>
          <w:szCs w:val="16"/>
        </w:rPr>
        <w:t>Neunundzwanzigste Änderung vom 21. Mai 2021 (Amtliche Bekanntmachungen der PH Ludwigsburg Nr. 27/2021, S. 77), in Kraft getreten am 22. Mai 2021.</w:t>
      </w:r>
    </w:p>
    <w:p w14:paraId="1457FAE3" w14:textId="77777777" w:rsidR="00031AA3" w:rsidRPr="00DD3AEF" w:rsidRDefault="00031AA3" w:rsidP="00A862B5">
      <w:pPr>
        <w:pStyle w:val="Listenabsatz"/>
        <w:spacing w:after="0" w:line="276" w:lineRule="auto"/>
        <w:ind w:left="0"/>
        <w:rPr>
          <w:rFonts w:cs="Arial"/>
          <w:sz w:val="16"/>
          <w:szCs w:val="16"/>
        </w:rPr>
      </w:pPr>
      <w:r w:rsidRPr="00DD3AEF">
        <w:rPr>
          <w:rFonts w:cs="Arial"/>
          <w:sz w:val="16"/>
          <w:szCs w:val="16"/>
        </w:rPr>
        <w:t>Es gelten die folgenden Übergangsbestimmungen:</w:t>
      </w:r>
    </w:p>
    <w:p w14:paraId="0E408719" w14:textId="31A00157" w:rsidR="00031AA3" w:rsidRPr="00DD3AEF" w:rsidRDefault="00031AA3" w:rsidP="00031AA3">
      <w:pPr>
        <w:pStyle w:val="FormatvorlageNach6Pt"/>
        <w:rPr>
          <w:rFonts w:cs="Arial"/>
          <w:sz w:val="16"/>
          <w:szCs w:val="16"/>
        </w:rPr>
      </w:pPr>
      <w:r w:rsidRPr="00DD3AEF">
        <w:rPr>
          <w:rFonts w:cs="Arial"/>
          <w:sz w:val="16"/>
          <w:szCs w:val="16"/>
        </w:rPr>
        <w:t>Übergangsbestimmungen zum Fach Mathematik:</w:t>
      </w:r>
    </w:p>
    <w:p w14:paraId="626033EE" w14:textId="02D32AA0" w:rsidR="00031AA3" w:rsidRPr="00DD3AEF" w:rsidRDefault="00031AA3" w:rsidP="00C81441">
      <w:pPr>
        <w:pStyle w:val="FormatvorlageNach6Pt"/>
        <w:numPr>
          <w:ilvl w:val="0"/>
          <w:numId w:val="236"/>
        </w:numPr>
        <w:spacing w:after="0"/>
        <w:ind w:left="284" w:hanging="284"/>
        <w:rPr>
          <w:rFonts w:cs="Arial"/>
          <w:sz w:val="16"/>
          <w:szCs w:val="16"/>
        </w:rPr>
      </w:pPr>
      <w:r w:rsidRPr="00DD3AEF">
        <w:rPr>
          <w:rFonts w:cs="Arial"/>
          <w:sz w:val="16"/>
          <w:szCs w:val="16"/>
        </w:rPr>
        <w:t>Die Änderungen im Fach Mathematik werden erstmals im Wintersemester 2021/2022 angewandt.</w:t>
      </w:r>
    </w:p>
    <w:p w14:paraId="7A16FFB5" w14:textId="519082E6" w:rsidR="00031AA3" w:rsidRPr="00DD3AEF" w:rsidRDefault="00031AA3" w:rsidP="00C81441">
      <w:pPr>
        <w:pStyle w:val="FormatvorlageNach6Pt"/>
        <w:numPr>
          <w:ilvl w:val="0"/>
          <w:numId w:val="236"/>
        </w:numPr>
        <w:spacing w:after="0"/>
        <w:ind w:left="284" w:hanging="284"/>
        <w:rPr>
          <w:rFonts w:cs="Arial"/>
          <w:sz w:val="16"/>
          <w:szCs w:val="16"/>
        </w:rPr>
      </w:pPr>
      <w:r w:rsidRPr="00DD3AEF">
        <w:rPr>
          <w:rFonts w:cs="Arial"/>
          <w:sz w:val="16"/>
          <w:szCs w:val="16"/>
        </w:rPr>
        <w:t>Studierende mit Studienbeginn ab dem 01.10.2021 studieren das Fach Mathematik in der neuen Form. Vor dem 01.10.2021 immatrikulierte Studierende können die geänderten Module</w:t>
      </w:r>
      <w:r w:rsidR="007139B1" w:rsidRPr="00DD3AEF">
        <w:rPr>
          <w:rFonts w:cs="Arial"/>
          <w:sz w:val="16"/>
          <w:szCs w:val="16"/>
        </w:rPr>
        <w:t xml:space="preserve"> 2 und 3</w:t>
      </w:r>
      <w:r w:rsidRPr="00DD3AEF">
        <w:rPr>
          <w:rFonts w:cs="Arial"/>
          <w:sz w:val="16"/>
          <w:szCs w:val="16"/>
        </w:rPr>
        <w:t xml:space="preserve"> in der bisherigen Fassung studieren und abschließen bis einschließlich Sommersemester 2022. Danach müssen Sie die Module </w:t>
      </w:r>
      <w:r w:rsidR="007139B1" w:rsidRPr="00DD3AEF">
        <w:rPr>
          <w:rFonts w:cs="Arial"/>
          <w:sz w:val="16"/>
          <w:szCs w:val="16"/>
        </w:rPr>
        <w:t xml:space="preserve">2 und 3 </w:t>
      </w:r>
      <w:r w:rsidRPr="00DD3AEF">
        <w:rPr>
          <w:rFonts w:cs="Arial"/>
          <w:sz w:val="16"/>
          <w:szCs w:val="16"/>
        </w:rPr>
        <w:t>in der neuen Form studieren und abschließen.</w:t>
      </w:r>
    </w:p>
    <w:p w14:paraId="2EBF2CE2" w14:textId="35C95124" w:rsidR="00031AA3" w:rsidRPr="00DD3AEF" w:rsidRDefault="00BF3F40" w:rsidP="00A862B5">
      <w:pPr>
        <w:pStyle w:val="FormatvorlageNach6Pt"/>
        <w:spacing w:before="60" w:after="0"/>
        <w:rPr>
          <w:rFonts w:cs="Arial"/>
          <w:sz w:val="16"/>
          <w:szCs w:val="16"/>
        </w:rPr>
      </w:pPr>
      <w:bookmarkStart w:id="4" w:name="_Hlk87018080"/>
      <w:r w:rsidRPr="00DD3AEF">
        <w:rPr>
          <w:rFonts w:cs="Arial"/>
          <w:sz w:val="16"/>
          <w:szCs w:val="16"/>
        </w:rPr>
        <w:t>Dreißigste Änderung vom 28. Juli 2021 (Amtliche Bekanntmachungen der PH LB Nr. 36/2021, S. 89), in Kraft getreten am 29. Juli 2021.</w:t>
      </w:r>
    </w:p>
    <w:p w14:paraId="073A9E49" w14:textId="70591D6B" w:rsidR="00BF3F40" w:rsidRPr="00DD3AEF" w:rsidRDefault="00BF3F40" w:rsidP="00A862B5">
      <w:pPr>
        <w:pStyle w:val="FormatvorlageNach6Pt"/>
        <w:spacing w:after="0"/>
        <w:rPr>
          <w:rFonts w:cs="Arial"/>
          <w:sz w:val="16"/>
          <w:szCs w:val="16"/>
        </w:rPr>
      </w:pPr>
      <w:r w:rsidRPr="00DD3AEF">
        <w:rPr>
          <w:rFonts w:cs="Arial"/>
          <w:sz w:val="16"/>
          <w:szCs w:val="16"/>
        </w:rPr>
        <w:t>Es gelten die folgenden Übergangsbestimmungen:</w:t>
      </w:r>
    </w:p>
    <w:p w14:paraId="38229AB3" w14:textId="23434A98" w:rsidR="00BF3F40" w:rsidRPr="00DD3AEF" w:rsidRDefault="00BF3F40" w:rsidP="00BF3F40">
      <w:pPr>
        <w:pStyle w:val="FormatvorlageNach6Pt"/>
        <w:rPr>
          <w:rFonts w:cs="Arial"/>
          <w:sz w:val="16"/>
          <w:szCs w:val="16"/>
        </w:rPr>
      </w:pPr>
      <w:r w:rsidRPr="00DD3AEF">
        <w:rPr>
          <w:rFonts w:cs="Arial"/>
          <w:sz w:val="16"/>
          <w:szCs w:val="16"/>
        </w:rPr>
        <w:t>Übergangsbestimmungen im Sonderpädagogischen Handlungsfeld „Sonderpädagogischer Dienst / Kooperation / Inklusive Bildungsangebote“</w:t>
      </w:r>
    </w:p>
    <w:p w14:paraId="67916F0D" w14:textId="0112896D" w:rsidR="00BF3F40" w:rsidRPr="00DD3AEF" w:rsidRDefault="00BF3F40" w:rsidP="00C81441">
      <w:pPr>
        <w:pStyle w:val="FormatvorlageNach6Pt"/>
        <w:numPr>
          <w:ilvl w:val="0"/>
          <w:numId w:val="237"/>
        </w:numPr>
        <w:ind w:left="284" w:hanging="284"/>
        <w:rPr>
          <w:rFonts w:cs="Arial"/>
          <w:sz w:val="16"/>
          <w:szCs w:val="16"/>
        </w:rPr>
      </w:pPr>
      <w:r w:rsidRPr="00DD3AEF">
        <w:rPr>
          <w:rFonts w:cs="Arial"/>
          <w:sz w:val="16"/>
          <w:szCs w:val="16"/>
        </w:rPr>
        <w:t>Die Änderungen im sonderpädagogischen Handlungsfeld „Sonderpädagogischer Dienst / Kooperation / Inklusive Bildungsangebote“ werden erstmals im Prüfungsdurchgang des Wintersemesters 2021/2022 angewandt.</w:t>
      </w:r>
    </w:p>
    <w:bookmarkEnd w:id="4"/>
    <w:p w14:paraId="7CAB7BCD" w14:textId="7F9DD028" w:rsidR="008D5609" w:rsidRPr="00DD3AEF" w:rsidRDefault="008D5609" w:rsidP="00A862B5">
      <w:pPr>
        <w:pStyle w:val="FormatvorlageNach6Pt"/>
        <w:spacing w:after="0"/>
        <w:rPr>
          <w:rFonts w:cs="Arial"/>
          <w:sz w:val="16"/>
          <w:szCs w:val="16"/>
        </w:rPr>
      </w:pPr>
      <w:r w:rsidRPr="00DD3AEF">
        <w:rPr>
          <w:rFonts w:cs="Arial"/>
          <w:sz w:val="16"/>
          <w:szCs w:val="16"/>
        </w:rPr>
        <w:t>Einunddreißigste Änderung vom 8. November 2021 (Amtliche Bekanntmachungen der PH LB Nr. 44/2021, S. 100), in Kraft getreten am 9. November 2021.</w:t>
      </w:r>
    </w:p>
    <w:p w14:paraId="59B96234" w14:textId="550E2A45" w:rsidR="008D5609" w:rsidRPr="00DD3AEF" w:rsidRDefault="008D5609" w:rsidP="00A862B5">
      <w:pPr>
        <w:pStyle w:val="FormatvorlageNach6Pt"/>
        <w:spacing w:after="0"/>
        <w:rPr>
          <w:rFonts w:cs="Arial"/>
          <w:sz w:val="16"/>
          <w:szCs w:val="16"/>
        </w:rPr>
      </w:pPr>
      <w:r w:rsidRPr="00DD3AEF">
        <w:rPr>
          <w:rFonts w:cs="Arial"/>
          <w:sz w:val="16"/>
          <w:szCs w:val="16"/>
        </w:rPr>
        <w:t>Es gilt die nachfolgende Übergangsbestimmung:</w:t>
      </w:r>
    </w:p>
    <w:p w14:paraId="37F9531C" w14:textId="522A5F3E" w:rsidR="008D5609" w:rsidRPr="00DD3AEF" w:rsidRDefault="008D5609" w:rsidP="00A862B5">
      <w:pPr>
        <w:pStyle w:val="FormatvorlageNach6Pt"/>
        <w:spacing w:after="0"/>
        <w:rPr>
          <w:rFonts w:cs="Arial"/>
          <w:sz w:val="16"/>
          <w:szCs w:val="16"/>
        </w:rPr>
      </w:pPr>
      <w:r w:rsidRPr="00DD3AEF">
        <w:rPr>
          <w:rFonts w:cs="Arial"/>
          <w:sz w:val="16"/>
          <w:szCs w:val="16"/>
        </w:rPr>
        <w:t>Übergangsbestimmung im Fach Deutsch</w:t>
      </w:r>
      <w:r w:rsidR="004C3C89" w:rsidRPr="00DD3AEF">
        <w:rPr>
          <w:rFonts w:cs="Arial"/>
          <w:sz w:val="16"/>
          <w:szCs w:val="16"/>
        </w:rPr>
        <w:t xml:space="preserve"> und in der Grundbildung Deutsch</w:t>
      </w:r>
      <w:r w:rsidRPr="00DD3AEF">
        <w:rPr>
          <w:rFonts w:cs="Arial"/>
          <w:sz w:val="16"/>
          <w:szCs w:val="16"/>
        </w:rPr>
        <w:t>:</w:t>
      </w:r>
    </w:p>
    <w:p w14:paraId="72F63A6D" w14:textId="187CC191" w:rsidR="008D5609" w:rsidRPr="00DD3AEF" w:rsidRDefault="008D5609" w:rsidP="00C81441">
      <w:pPr>
        <w:pStyle w:val="FormatvorlageNach6Pt"/>
        <w:numPr>
          <w:ilvl w:val="0"/>
          <w:numId w:val="238"/>
        </w:numPr>
        <w:ind w:left="284" w:hanging="284"/>
        <w:rPr>
          <w:rFonts w:cs="Arial"/>
          <w:sz w:val="16"/>
          <w:szCs w:val="16"/>
        </w:rPr>
      </w:pPr>
      <w:r w:rsidRPr="00DD3AEF">
        <w:rPr>
          <w:rFonts w:cs="Arial"/>
          <w:sz w:val="16"/>
          <w:szCs w:val="16"/>
        </w:rPr>
        <w:t>Die Änderung wird erstmals im Prüfungsdurchgang des Wintersemesters 2021/2022 angewandt.</w:t>
      </w:r>
    </w:p>
    <w:p w14:paraId="3851019C" w14:textId="6AD5340B" w:rsidR="00DC5C02" w:rsidRPr="00DD3AEF" w:rsidRDefault="00DC5C02" w:rsidP="00A862B5">
      <w:pPr>
        <w:pStyle w:val="FormatvorlageNach6Pt"/>
        <w:spacing w:after="0"/>
        <w:rPr>
          <w:rFonts w:cs="Arial"/>
          <w:sz w:val="16"/>
          <w:szCs w:val="16"/>
        </w:rPr>
      </w:pPr>
      <w:r w:rsidRPr="00DD3AEF">
        <w:rPr>
          <w:rFonts w:cs="Arial"/>
          <w:sz w:val="16"/>
          <w:szCs w:val="16"/>
        </w:rPr>
        <w:t>Zweiunddreißigste Änderung vom 22. Dezember 2021 (Amtliche Bekanntmachungen der PH LB Nr. 63/2021, S. 138), in Kraft getreten am 23. Dezember 2021.</w:t>
      </w:r>
    </w:p>
    <w:p w14:paraId="16B781B6" w14:textId="77777777" w:rsidR="00DC5C02" w:rsidRPr="00DD3AEF" w:rsidRDefault="00DC5C02" w:rsidP="00A862B5">
      <w:pPr>
        <w:pStyle w:val="FormatvorlageNach6Pt"/>
        <w:spacing w:after="0"/>
        <w:rPr>
          <w:rFonts w:cs="Arial"/>
          <w:sz w:val="16"/>
          <w:szCs w:val="16"/>
        </w:rPr>
      </w:pPr>
      <w:r w:rsidRPr="00DD3AEF">
        <w:rPr>
          <w:rFonts w:cs="Arial"/>
          <w:sz w:val="16"/>
          <w:szCs w:val="16"/>
        </w:rPr>
        <w:t>Es gilt die nachfolgende Übergangsbestimmung:</w:t>
      </w:r>
    </w:p>
    <w:p w14:paraId="18F7D3E6" w14:textId="45515BB9" w:rsidR="00DC5C02" w:rsidRPr="00DD3AEF" w:rsidRDefault="00DC5C02" w:rsidP="00A862B5">
      <w:pPr>
        <w:pStyle w:val="FormatvorlageNach6Pt"/>
        <w:spacing w:after="0"/>
        <w:rPr>
          <w:rFonts w:cs="Arial"/>
          <w:sz w:val="16"/>
          <w:szCs w:val="16"/>
        </w:rPr>
      </w:pPr>
      <w:r w:rsidRPr="00DD3AEF">
        <w:rPr>
          <w:rFonts w:cs="Arial"/>
          <w:sz w:val="16"/>
          <w:szCs w:val="16"/>
        </w:rPr>
        <w:t>Übergangsbestimmung im Fach Musik:</w:t>
      </w:r>
    </w:p>
    <w:p w14:paraId="7688DB8B" w14:textId="2A61AB24" w:rsidR="00DC5C02" w:rsidRPr="00DD3AEF" w:rsidRDefault="00DC5C02" w:rsidP="00C81441">
      <w:pPr>
        <w:pStyle w:val="FormatvorlageNach6Pt"/>
        <w:numPr>
          <w:ilvl w:val="0"/>
          <w:numId w:val="239"/>
        </w:numPr>
        <w:spacing w:after="0"/>
        <w:ind w:left="284" w:hanging="284"/>
        <w:rPr>
          <w:rFonts w:cs="Arial"/>
          <w:sz w:val="16"/>
          <w:szCs w:val="16"/>
        </w:rPr>
      </w:pPr>
      <w:r w:rsidRPr="00DD3AEF">
        <w:rPr>
          <w:rFonts w:cs="Arial"/>
          <w:sz w:val="16"/>
          <w:szCs w:val="16"/>
        </w:rPr>
        <w:t>Die Änderungen im Fach Musik werden erstmals im Sommersemester 2022 angewandt.</w:t>
      </w:r>
    </w:p>
    <w:p w14:paraId="7FEF50F3" w14:textId="1DD3D7BF" w:rsidR="00DC5C02" w:rsidRPr="00DD3AEF" w:rsidRDefault="00DC5C02" w:rsidP="00C81441">
      <w:pPr>
        <w:pStyle w:val="FormatvorlageNach6Pt"/>
        <w:numPr>
          <w:ilvl w:val="0"/>
          <w:numId w:val="239"/>
        </w:numPr>
        <w:spacing w:after="0"/>
        <w:ind w:left="284" w:hanging="284"/>
        <w:rPr>
          <w:rFonts w:cs="Arial"/>
          <w:sz w:val="16"/>
          <w:szCs w:val="16"/>
        </w:rPr>
      </w:pPr>
      <w:r w:rsidRPr="00DD3AEF">
        <w:rPr>
          <w:rFonts w:cs="Arial"/>
          <w:sz w:val="16"/>
          <w:szCs w:val="16"/>
        </w:rPr>
        <w:t>Alle Studierenden mit Studienbeginn ab dem 01.04.2022 studieren das Fach Musik in der neuen Form</w:t>
      </w:r>
      <w:r w:rsidR="00CF6DDE" w:rsidRPr="00DD3AEF">
        <w:rPr>
          <w:rFonts w:cs="Arial"/>
          <w:sz w:val="16"/>
          <w:szCs w:val="16"/>
        </w:rPr>
        <w:t>.</w:t>
      </w:r>
      <w:r w:rsidR="00566B62" w:rsidRPr="00DD3AEF">
        <w:rPr>
          <w:rFonts w:cs="Arial"/>
          <w:sz w:val="16"/>
          <w:szCs w:val="16"/>
        </w:rPr>
        <w:t xml:space="preserve"> </w:t>
      </w:r>
      <w:r w:rsidRPr="00DD3AEF">
        <w:rPr>
          <w:rFonts w:cs="Arial"/>
          <w:sz w:val="16"/>
          <w:szCs w:val="16"/>
        </w:rPr>
        <w:t xml:space="preserve"> Vor dem 01.04.2022 immatrikulierte Studierende können Module in der bisherigen Fassung studieren und nach den Regelungen des alten Modulhandbuchs abschließen bis einschließlich Sommersemester 2022. Danach müssen Sie die Module in der neuen Form studieren und abschließen.</w:t>
      </w:r>
    </w:p>
    <w:p w14:paraId="153C7DFC" w14:textId="5D5A1EBF" w:rsidR="00031AA3" w:rsidRPr="00DD3AEF" w:rsidRDefault="00F63C3C" w:rsidP="00CB5C9E">
      <w:pPr>
        <w:pStyle w:val="FormatvorlageNach6Pt"/>
        <w:spacing w:before="60" w:after="0"/>
        <w:rPr>
          <w:rFonts w:cs="Arial"/>
          <w:sz w:val="16"/>
          <w:szCs w:val="16"/>
        </w:rPr>
      </w:pPr>
      <w:r w:rsidRPr="00DD3AEF">
        <w:rPr>
          <w:rFonts w:cs="Arial"/>
          <w:sz w:val="16"/>
          <w:szCs w:val="16"/>
        </w:rPr>
        <w:t>Dreiunddreißigste Änderung vom 9. Mai 2022 (Amtliche Bekanntmachungen der PH LB Nr. 11/2022, S. 32), in Kraft getreten am 10. Mai 2022.</w:t>
      </w:r>
    </w:p>
    <w:p w14:paraId="75AEDB7B" w14:textId="60E6AF5A" w:rsidR="00F63C3C" w:rsidRPr="00DD3AEF" w:rsidRDefault="00F63C3C" w:rsidP="00F63C3C">
      <w:pPr>
        <w:pStyle w:val="FormatvorlageNach6Pt"/>
        <w:rPr>
          <w:rFonts w:cs="Arial"/>
          <w:sz w:val="16"/>
          <w:szCs w:val="16"/>
        </w:rPr>
      </w:pPr>
      <w:r w:rsidRPr="00DD3AEF">
        <w:rPr>
          <w:rFonts w:cs="Arial"/>
          <w:sz w:val="16"/>
          <w:szCs w:val="16"/>
        </w:rPr>
        <w:lastRenderedPageBreak/>
        <w:t>Es gilt die nachfolgende Übergangsbestimmung: Übergangsbestimmung im Besonderen Erweiterungsfach Beratung.</w:t>
      </w:r>
    </w:p>
    <w:p w14:paraId="0CE1F826" w14:textId="667F5AAF" w:rsidR="00CB5C9E" w:rsidRPr="00DD3AEF" w:rsidRDefault="00F63C3C" w:rsidP="00C81441">
      <w:pPr>
        <w:pStyle w:val="FormatvorlageNach6Pt"/>
        <w:numPr>
          <w:ilvl w:val="0"/>
          <w:numId w:val="240"/>
        </w:numPr>
        <w:ind w:left="284" w:hanging="284"/>
        <w:rPr>
          <w:rFonts w:cs="Arial"/>
          <w:sz w:val="16"/>
          <w:szCs w:val="16"/>
        </w:rPr>
      </w:pPr>
      <w:r w:rsidRPr="00DD3AEF">
        <w:rPr>
          <w:rFonts w:cs="Arial"/>
          <w:sz w:val="16"/>
          <w:szCs w:val="16"/>
        </w:rPr>
        <w:t xml:space="preserve">Die Änderungen </w:t>
      </w:r>
    </w:p>
    <w:p w14:paraId="3EC6CB09" w14:textId="77777777" w:rsidR="00CB5C9E" w:rsidRPr="00DD3AEF" w:rsidRDefault="00F63C3C" w:rsidP="00C81441">
      <w:pPr>
        <w:pStyle w:val="FormatvorlageNach6Pt"/>
        <w:numPr>
          <w:ilvl w:val="0"/>
          <w:numId w:val="240"/>
        </w:numPr>
        <w:ind w:left="284" w:hanging="284"/>
        <w:rPr>
          <w:rFonts w:cs="Arial"/>
          <w:sz w:val="16"/>
          <w:szCs w:val="16"/>
        </w:rPr>
      </w:pPr>
      <w:r w:rsidRPr="00DD3AEF">
        <w:rPr>
          <w:rFonts w:cs="Arial"/>
          <w:sz w:val="16"/>
          <w:szCs w:val="16"/>
        </w:rPr>
        <w:t xml:space="preserve">Erweiterungsfach Beratung in der neuen Form. Vor dem 01.04.2022 immatrikulierte Studierende können Module in der bisherigen </w:t>
      </w:r>
      <w:r w:rsidR="00CB5C9E" w:rsidRPr="00DD3AEF">
        <w:rPr>
          <w:rFonts w:cs="Arial"/>
          <w:sz w:val="16"/>
          <w:szCs w:val="16"/>
        </w:rPr>
        <w:t>im Besonderen Erweiterungsfach Beratung werden erstmals im Sommersemester 2022 angewandt.</w:t>
      </w:r>
    </w:p>
    <w:p w14:paraId="61531508" w14:textId="47A15606" w:rsidR="00F63C3C" w:rsidRDefault="00CB5C9E" w:rsidP="00C81441">
      <w:pPr>
        <w:pStyle w:val="FormatvorlageNach6Pt"/>
        <w:numPr>
          <w:ilvl w:val="0"/>
          <w:numId w:val="240"/>
        </w:numPr>
        <w:ind w:left="284" w:hanging="284"/>
        <w:rPr>
          <w:rFonts w:cs="Arial"/>
          <w:sz w:val="16"/>
          <w:szCs w:val="16"/>
        </w:rPr>
      </w:pPr>
      <w:r w:rsidRPr="00DD3AEF">
        <w:rPr>
          <w:rFonts w:cs="Arial"/>
          <w:sz w:val="16"/>
          <w:szCs w:val="16"/>
        </w:rPr>
        <w:t xml:space="preserve">Alle Studierenden mit Studienbeginn ab dem 01.04.2022 studieren das Besondere </w:t>
      </w:r>
      <w:r w:rsidR="00F63C3C" w:rsidRPr="00DD3AEF">
        <w:rPr>
          <w:rFonts w:cs="Arial"/>
          <w:sz w:val="16"/>
          <w:szCs w:val="16"/>
        </w:rPr>
        <w:t>Fassung studieren und nach den Regelungen des alten Modulhandbuchs abschließen bis einschließlich Sommersemester 2022. Danach müssen Sie die Module in der neuen Form studieren und abschließen.</w:t>
      </w:r>
    </w:p>
    <w:p w14:paraId="136DF0E9" w14:textId="3EA86E53" w:rsidR="00C9148E" w:rsidRDefault="00C9148E" w:rsidP="00C9148E">
      <w:pPr>
        <w:pStyle w:val="FormatvorlageNach6Pt"/>
        <w:rPr>
          <w:rFonts w:cs="Arial"/>
          <w:sz w:val="16"/>
          <w:szCs w:val="16"/>
        </w:rPr>
      </w:pPr>
      <w:r>
        <w:rPr>
          <w:rFonts w:cs="Arial"/>
          <w:sz w:val="16"/>
          <w:szCs w:val="16"/>
        </w:rPr>
        <w:t>Vierunddreißigste Änderung vom 16. Dezember 2022 (Amtliche Bekanntmachungen der PH LB Nr. 26/2022, S. 59-63), in Kraft getreten am 17. Dezember 2022.</w:t>
      </w:r>
    </w:p>
    <w:p w14:paraId="51AFA4D1" w14:textId="4F1CCB52" w:rsidR="001143B9" w:rsidRPr="00DD3AEF" w:rsidRDefault="001143B9" w:rsidP="001143B9">
      <w:pPr>
        <w:pStyle w:val="FormatvorlageNach6Pt"/>
        <w:rPr>
          <w:rFonts w:cs="Arial"/>
          <w:sz w:val="16"/>
          <w:szCs w:val="16"/>
        </w:rPr>
      </w:pPr>
      <w:r>
        <w:rPr>
          <w:rFonts w:cs="Arial"/>
          <w:sz w:val="16"/>
          <w:szCs w:val="16"/>
        </w:rPr>
        <w:t>Fünfunddreißigste Änderung vom 3. Mai 2024 (Amtliche Bekanntmachungen der PH LB Nr. 12/2024, S. 66-67), in Kraft getreten am 4. Mai 2024.</w:t>
      </w:r>
    </w:p>
    <w:p w14:paraId="5E9D4011" w14:textId="77777777" w:rsidR="001143B9" w:rsidRPr="00DD3AEF" w:rsidRDefault="001143B9" w:rsidP="00C9148E">
      <w:pPr>
        <w:pStyle w:val="FormatvorlageNach6Pt"/>
        <w:rPr>
          <w:rFonts w:cs="Arial"/>
          <w:sz w:val="16"/>
          <w:szCs w:val="16"/>
        </w:rPr>
      </w:pPr>
    </w:p>
    <w:p w14:paraId="4A9D7286" w14:textId="1D6838EA" w:rsidR="00CB5C9E" w:rsidRDefault="00CB5C9E" w:rsidP="00C014FF">
      <w:pPr>
        <w:spacing w:after="60" w:line="240" w:lineRule="auto"/>
        <w:jc w:val="both"/>
        <w:rPr>
          <w:rFonts w:ascii="Arial" w:eastAsia="Times New Roman" w:hAnsi="Arial" w:cs="Arial"/>
          <w:sz w:val="18"/>
          <w:szCs w:val="20"/>
          <w:lang w:eastAsia="de-DE"/>
        </w:rPr>
      </w:pPr>
      <w:r>
        <w:rPr>
          <w:rFonts w:ascii="Arial" w:eastAsia="Times New Roman" w:hAnsi="Arial" w:cs="Arial"/>
          <w:sz w:val="18"/>
          <w:szCs w:val="20"/>
          <w:lang w:eastAsia="de-DE"/>
        </w:rPr>
        <w:br w:type="page"/>
      </w:r>
    </w:p>
    <w:p w14:paraId="425C2A1F" w14:textId="77777777" w:rsidR="00C014FF" w:rsidRPr="007003E5" w:rsidRDefault="00C014FF" w:rsidP="00C014FF">
      <w:pPr>
        <w:spacing w:after="60" w:line="240" w:lineRule="auto"/>
        <w:jc w:val="both"/>
        <w:rPr>
          <w:rFonts w:ascii="Arial" w:eastAsia="Times New Roman" w:hAnsi="Arial" w:cs="Arial"/>
          <w:sz w:val="18"/>
          <w:szCs w:val="20"/>
          <w:lang w:eastAsia="de-DE"/>
        </w:rPr>
      </w:pPr>
    </w:p>
    <w:p w14:paraId="153F5FDD" w14:textId="77777777" w:rsidR="008826D4" w:rsidRPr="007003E5" w:rsidRDefault="008826D4" w:rsidP="00C014FF">
      <w:pPr>
        <w:spacing w:after="60" w:line="240" w:lineRule="auto"/>
        <w:jc w:val="both"/>
        <w:rPr>
          <w:rFonts w:ascii="Arial" w:eastAsia="Times New Roman" w:hAnsi="Arial" w:cs="Arial"/>
          <w:sz w:val="18"/>
          <w:szCs w:val="20"/>
          <w:lang w:eastAsia="de-DE"/>
        </w:rPr>
        <w:sectPr w:rsidR="008826D4" w:rsidRPr="007003E5" w:rsidSect="00721606">
          <w:headerReference w:type="even" r:id="rId9"/>
          <w:headerReference w:type="default" r:id="rId10"/>
          <w:footerReference w:type="even" r:id="rId11"/>
          <w:footerReference w:type="default" r:id="rId12"/>
          <w:headerReference w:type="first" r:id="rId13"/>
          <w:footerReference w:type="first" r:id="rId14"/>
          <w:pgSz w:w="11907" w:h="16840" w:code="9"/>
          <w:pgMar w:top="1253" w:right="794" w:bottom="426" w:left="1021" w:header="720" w:footer="720" w:gutter="0"/>
          <w:cols w:num="2" w:space="454"/>
          <w:docGrid w:linePitch="299"/>
        </w:sectPr>
      </w:pPr>
    </w:p>
    <w:p w14:paraId="007049AD" w14:textId="295BF442" w:rsidR="007C0312" w:rsidRDefault="007C0312" w:rsidP="00A27072">
      <w:pPr>
        <w:pStyle w:val="Ersteberschrift"/>
      </w:pPr>
      <w:bookmarkStart w:id="5" w:name="_Toc160629877"/>
      <w:r>
        <w:t>Anlage 1</w:t>
      </w:r>
      <w:bookmarkEnd w:id="5"/>
    </w:p>
    <w:p w14:paraId="2ABC3D12" w14:textId="171AF687" w:rsidR="00BF102C" w:rsidRPr="007003E5" w:rsidRDefault="00BF102C" w:rsidP="00A27072">
      <w:pPr>
        <w:pStyle w:val="Ersteberschrift"/>
      </w:pPr>
      <w:bookmarkStart w:id="6" w:name="_Toc160629878"/>
      <w:r w:rsidRPr="007003E5">
        <w:t>Bildungswissenschaften</w:t>
      </w:r>
      <w:bookmarkEnd w:id="6"/>
    </w:p>
    <w:p w14:paraId="127FB0F6" w14:textId="77777777" w:rsidR="00BF102C" w:rsidRPr="007003E5" w:rsidRDefault="00BF102C" w:rsidP="00A27072">
      <w:pPr>
        <w:pStyle w:val="Zweiteberschrift"/>
        <w:rPr>
          <w:rFonts w:cs="Arial"/>
        </w:rPr>
      </w:pPr>
      <w:bookmarkStart w:id="7" w:name="_Toc512432383"/>
      <w:bookmarkStart w:id="8" w:name="_Toc160629879"/>
      <w:r w:rsidRPr="007003E5">
        <w:rPr>
          <w:rFonts w:cs="Arial"/>
        </w:rPr>
        <w:t>Erziehungswissenschaft</w:t>
      </w:r>
      <w:bookmarkEnd w:id="7"/>
      <w:bookmarkEnd w:id="8"/>
    </w:p>
    <w:tbl>
      <w:tblPr>
        <w:tblStyle w:val="Tabellenraster"/>
        <w:tblW w:w="0" w:type="auto"/>
        <w:tblLook w:val="04A0" w:firstRow="1" w:lastRow="0" w:firstColumn="1" w:lastColumn="0" w:noHBand="0" w:noVBand="1"/>
      </w:tblPr>
      <w:tblGrid>
        <w:gridCol w:w="3823"/>
        <w:gridCol w:w="3404"/>
        <w:gridCol w:w="1835"/>
      </w:tblGrid>
      <w:tr w:rsidR="00BF102C" w:rsidRPr="007003E5" w14:paraId="00299033" w14:textId="77777777" w:rsidTr="00BF102C">
        <w:tc>
          <w:tcPr>
            <w:tcW w:w="3823" w:type="dxa"/>
            <w:vMerge w:val="restart"/>
          </w:tcPr>
          <w:p w14:paraId="47B4838A" w14:textId="77777777" w:rsidR="00BF102C" w:rsidRPr="007003E5" w:rsidRDefault="00BF102C" w:rsidP="00BF102C">
            <w:pPr>
              <w:spacing w:before="240" w:after="120"/>
              <w:rPr>
                <w:rFonts w:ascii="Arial" w:hAnsi="Arial" w:cs="Arial"/>
                <w:sz w:val="20"/>
                <w:szCs w:val="20"/>
              </w:rPr>
            </w:pPr>
            <w:r w:rsidRPr="007003E5">
              <w:rPr>
                <w:rFonts w:ascii="Arial" w:eastAsia="Calibri" w:hAnsi="Arial" w:cs="Arial"/>
                <w:noProof/>
                <w:sz w:val="20"/>
                <w:szCs w:val="20"/>
                <w:lang w:eastAsia="de-DE"/>
              </w:rPr>
              <w:drawing>
                <wp:inline distT="0" distB="0" distL="0" distR="0" wp14:anchorId="4887564F" wp14:editId="0B06E972">
                  <wp:extent cx="2190750" cy="800100"/>
                  <wp:effectExtent l="0" t="0" r="0" b="0"/>
                  <wp:docPr id="82" name="Grafik 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73272B7B" w14:textId="77777777" w:rsidR="00BF102C" w:rsidRPr="007003E5" w:rsidRDefault="00BF102C" w:rsidP="00BF102C">
            <w:pPr>
              <w:spacing w:before="120" w:after="120" w:line="360" w:lineRule="auto"/>
              <w:jc w:val="center"/>
              <w:rPr>
                <w:rFonts w:ascii="Arial" w:hAnsi="Arial" w:cs="Arial"/>
                <w:b/>
                <w:sz w:val="20"/>
                <w:szCs w:val="20"/>
              </w:rPr>
            </w:pPr>
            <w:r w:rsidRPr="007003E5">
              <w:rPr>
                <w:rFonts w:ascii="Arial" w:hAnsi="Arial" w:cs="Arial"/>
                <w:b/>
                <w:sz w:val="20"/>
                <w:szCs w:val="20"/>
              </w:rPr>
              <w:t>BA-Studiengang</w:t>
            </w:r>
          </w:p>
          <w:p w14:paraId="40BC1288" w14:textId="77777777" w:rsidR="00BF102C" w:rsidRPr="007003E5" w:rsidRDefault="00BF102C" w:rsidP="00BF102C">
            <w:pPr>
              <w:spacing w:before="120" w:after="120" w:line="360" w:lineRule="auto"/>
              <w:jc w:val="center"/>
              <w:rPr>
                <w:rFonts w:ascii="Arial" w:hAnsi="Arial" w:cs="Arial"/>
                <w:sz w:val="20"/>
                <w:szCs w:val="20"/>
              </w:rPr>
            </w:pPr>
            <w:r w:rsidRPr="007003E5">
              <w:rPr>
                <w:rFonts w:ascii="Arial" w:hAnsi="Arial" w:cs="Arial"/>
                <w:sz w:val="20"/>
                <w:szCs w:val="20"/>
              </w:rPr>
              <w:t>Lehramt Sonderpädagogik</w:t>
            </w:r>
          </w:p>
          <w:p w14:paraId="0A1FC732" w14:textId="77777777" w:rsidR="00BF102C" w:rsidRPr="007003E5" w:rsidRDefault="00BF102C" w:rsidP="00BF102C">
            <w:pPr>
              <w:spacing w:before="120" w:after="120" w:line="360" w:lineRule="auto"/>
              <w:jc w:val="center"/>
              <w:rPr>
                <w:rFonts w:ascii="Arial" w:hAnsi="Arial" w:cs="Arial"/>
                <w:sz w:val="20"/>
                <w:szCs w:val="20"/>
              </w:rPr>
            </w:pPr>
            <w:r w:rsidRPr="007003E5">
              <w:rPr>
                <w:rFonts w:ascii="Arial" w:hAnsi="Arial" w:cs="Arial"/>
                <w:sz w:val="20"/>
                <w:szCs w:val="20"/>
              </w:rPr>
              <w:t>Bildungswissenschaft: Erziehungswissenschaft</w:t>
            </w:r>
          </w:p>
        </w:tc>
      </w:tr>
      <w:tr w:rsidR="00BF102C" w:rsidRPr="007003E5" w14:paraId="7DFC8710" w14:textId="77777777" w:rsidTr="00BF102C">
        <w:tc>
          <w:tcPr>
            <w:tcW w:w="3823" w:type="dxa"/>
            <w:vMerge/>
          </w:tcPr>
          <w:p w14:paraId="558DAF7F" w14:textId="77777777" w:rsidR="00BF102C" w:rsidRPr="007003E5" w:rsidRDefault="00BF102C" w:rsidP="00BF102C">
            <w:pPr>
              <w:rPr>
                <w:rFonts w:ascii="Arial" w:hAnsi="Arial" w:cs="Arial"/>
                <w:sz w:val="20"/>
                <w:szCs w:val="20"/>
              </w:rPr>
            </w:pPr>
          </w:p>
        </w:tc>
        <w:tc>
          <w:tcPr>
            <w:tcW w:w="5239" w:type="dxa"/>
            <w:gridSpan w:val="2"/>
          </w:tcPr>
          <w:p w14:paraId="3792731B" w14:textId="77777777" w:rsidR="00BF102C" w:rsidRPr="007003E5" w:rsidRDefault="00BF102C" w:rsidP="00BF102C">
            <w:pPr>
              <w:spacing w:before="120" w:after="120" w:line="360" w:lineRule="auto"/>
              <w:jc w:val="center"/>
              <w:rPr>
                <w:rFonts w:ascii="Arial" w:hAnsi="Arial" w:cs="Arial"/>
                <w:b/>
                <w:sz w:val="20"/>
                <w:szCs w:val="20"/>
              </w:rPr>
            </w:pPr>
            <w:r w:rsidRPr="007003E5">
              <w:rPr>
                <w:rFonts w:ascii="Arial" w:hAnsi="Arial" w:cs="Arial"/>
                <w:b/>
                <w:sz w:val="20"/>
                <w:szCs w:val="20"/>
              </w:rPr>
              <w:t>Modul 1</w:t>
            </w:r>
          </w:p>
          <w:p w14:paraId="08569E1E" w14:textId="77777777" w:rsidR="00BF102C" w:rsidRPr="007003E5" w:rsidRDefault="00BF102C" w:rsidP="00BF102C">
            <w:pPr>
              <w:spacing w:before="120" w:after="120" w:line="360" w:lineRule="auto"/>
              <w:jc w:val="center"/>
              <w:rPr>
                <w:rFonts w:ascii="Arial" w:hAnsi="Arial" w:cs="Arial"/>
                <w:sz w:val="20"/>
                <w:szCs w:val="20"/>
              </w:rPr>
            </w:pPr>
            <w:r w:rsidRPr="007003E5">
              <w:rPr>
                <w:rFonts w:ascii="Arial" w:hAnsi="Arial" w:cs="Arial"/>
                <w:sz w:val="20"/>
                <w:szCs w:val="20"/>
              </w:rPr>
              <w:t>Grundlagenmodul</w:t>
            </w:r>
          </w:p>
        </w:tc>
      </w:tr>
      <w:tr w:rsidR="00BF102C" w:rsidRPr="007003E5" w14:paraId="4BFF68BA" w14:textId="77777777" w:rsidTr="00BF102C">
        <w:tc>
          <w:tcPr>
            <w:tcW w:w="3823" w:type="dxa"/>
          </w:tcPr>
          <w:p w14:paraId="5BD66A6B" w14:textId="77777777" w:rsidR="00BF102C" w:rsidRPr="007003E5" w:rsidRDefault="00BF102C" w:rsidP="00BF102C">
            <w:pPr>
              <w:spacing w:before="120" w:after="120"/>
              <w:rPr>
                <w:rFonts w:ascii="Arial" w:hAnsi="Arial" w:cs="Arial"/>
                <w:color w:val="000000" w:themeColor="text1"/>
                <w:sz w:val="20"/>
                <w:szCs w:val="20"/>
              </w:rPr>
            </w:pPr>
            <w:r w:rsidRPr="007003E5">
              <w:rPr>
                <w:rFonts w:ascii="Arial" w:hAnsi="Arial" w:cs="Arial"/>
                <w:b/>
                <w:color w:val="000000" w:themeColor="text1"/>
                <w:sz w:val="20"/>
                <w:szCs w:val="20"/>
              </w:rPr>
              <w:t>Teaching Load</w:t>
            </w:r>
            <w:r w:rsidRPr="007003E5">
              <w:rPr>
                <w:rFonts w:ascii="Arial" w:hAnsi="Arial" w:cs="Arial"/>
                <w:color w:val="000000" w:themeColor="text1"/>
                <w:sz w:val="20"/>
                <w:szCs w:val="20"/>
              </w:rPr>
              <w:t xml:space="preserve"> in SWS 4</w:t>
            </w:r>
          </w:p>
        </w:tc>
        <w:tc>
          <w:tcPr>
            <w:tcW w:w="3404" w:type="dxa"/>
          </w:tcPr>
          <w:p w14:paraId="4BBD8395" w14:textId="77777777" w:rsidR="00BF102C" w:rsidRPr="007003E5" w:rsidRDefault="00BF102C" w:rsidP="00BF102C">
            <w:pPr>
              <w:spacing w:before="120" w:after="120"/>
              <w:rPr>
                <w:rFonts w:ascii="Arial" w:hAnsi="Arial" w:cs="Arial"/>
                <w:color w:val="000000" w:themeColor="text1"/>
                <w:sz w:val="20"/>
                <w:szCs w:val="20"/>
                <w:lang w:val="en-US"/>
              </w:rPr>
            </w:pPr>
            <w:r w:rsidRPr="007003E5">
              <w:rPr>
                <w:rFonts w:ascii="Arial" w:hAnsi="Arial" w:cs="Arial"/>
                <w:b/>
                <w:color w:val="000000" w:themeColor="text1"/>
                <w:sz w:val="20"/>
                <w:szCs w:val="20"/>
                <w:lang w:val="en-US"/>
              </w:rPr>
              <w:t>Modul:</w:t>
            </w:r>
            <w:r w:rsidRPr="007003E5">
              <w:rPr>
                <w:rFonts w:ascii="Arial" w:hAnsi="Arial" w:cs="Arial"/>
                <w:color w:val="000000" w:themeColor="text1"/>
                <w:sz w:val="20"/>
                <w:szCs w:val="20"/>
                <w:lang w:val="en-US"/>
              </w:rPr>
              <w:t xml:space="preserve"> </w:t>
            </w:r>
            <w:r w:rsidRPr="007003E5">
              <w:rPr>
                <w:rFonts w:ascii="Arial" w:hAnsi="Arial" w:cs="Arial"/>
                <w:color w:val="000000" w:themeColor="text1"/>
                <w:sz w:val="20"/>
                <w:szCs w:val="20"/>
              </w:rPr>
              <w:t>B</w:t>
            </w:r>
            <w:r w:rsidRPr="007003E5">
              <w:rPr>
                <w:rFonts w:ascii="Arial" w:hAnsi="Arial" w:cs="Arial"/>
                <w:color w:val="000000" w:themeColor="text1"/>
                <w:sz w:val="20"/>
                <w:szCs w:val="20"/>
                <w:lang w:val="en-US"/>
              </w:rPr>
              <w:t>A-Sopäd-Erz-M1</w:t>
            </w:r>
          </w:p>
        </w:tc>
        <w:tc>
          <w:tcPr>
            <w:tcW w:w="1835" w:type="dxa"/>
          </w:tcPr>
          <w:p w14:paraId="406DB682" w14:textId="77777777" w:rsidR="00BF102C" w:rsidRPr="007003E5" w:rsidRDefault="00552BFA" w:rsidP="00BF102C">
            <w:pPr>
              <w:spacing w:before="120" w:after="120"/>
              <w:rPr>
                <w:rFonts w:ascii="Arial" w:hAnsi="Arial" w:cs="Arial"/>
                <w:sz w:val="20"/>
                <w:szCs w:val="20"/>
              </w:rPr>
            </w:pPr>
            <w:r w:rsidRPr="007003E5">
              <w:rPr>
                <w:rFonts w:ascii="Arial" w:hAnsi="Arial" w:cs="Arial"/>
                <w:b/>
                <w:sz w:val="20"/>
                <w:szCs w:val="20"/>
              </w:rPr>
              <w:t>ECTSP</w:t>
            </w:r>
            <w:r w:rsidR="00BF102C" w:rsidRPr="007003E5">
              <w:rPr>
                <w:rFonts w:ascii="Arial" w:hAnsi="Arial" w:cs="Arial"/>
                <w:b/>
                <w:sz w:val="20"/>
                <w:szCs w:val="20"/>
              </w:rPr>
              <w:t>:</w:t>
            </w:r>
            <w:r w:rsidR="00BF102C" w:rsidRPr="007003E5">
              <w:rPr>
                <w:rFonts w:ascii="Arial" w:hAnsi="Arial" w:cs="Arial"/>
                <w:sz w:val="20"/>
                <w:szCs w:val="20"/>
              </w:rPr>
              <w:t xml:space="preserve"> 9</w:t>
            </w:r>
          </w:p>
        </w:tc>
      </w:tr>
      <w:tr w:rsidR="00BF102C" w:rsidRPr="007003E5" w14:paraId="410FE94B" w14:textId="77777777" w:rsidTr="00BF102C">
        <w:tc>
          <w:tcPr>
            <w:tcW w:w="9062" w:type="dxa"/>
            <w:gridSpan w:val="3"/>
          </w:tcPr>
          <w:p w14:paraId="206176B2" w14:textId="77777777" w:rsidR="00BF102C" w:rsidRPr="007003E5" w:rsidRDefault="00BF102C" w:rsidP="00BF102C">
            <w:pPr>
              <w:spacing w:before="120" w:after="120"/>
              <w:rPr>
                <w:rFonts w:ascii="Arial" w:hAnsi="Arial" w:cs="Arial"/>
                <w:b/>
                <w:color w:val="000000" w:themeColor="text1"/>
                <w:sz w:val="20"/>
                <w:szCs w:val="20"/>
              </w:rPr>
            </w:pPr>
            <w:r w:rsidRPr="007003E5">
              <w:rPr>
                <w:rFonts w:ascii="Arial" w:hAnsi="Arial" w:cs="Arial"/>
                <w:b/>
                <w:color w:val="000000" w:themeColor="text1"/>
                <w:sz w:val="20"/>
                <w:szCs w:val="20"/>
              </w:rPr>
              <w:t>Kompetenzen:</w:t>
            </w:r>
          </w:p>
          <w:p w14:paraId="56135D4F" w14:textId="77777777" w:rsidR="00BF102C" w:rsidRPr="007003E5" w:rsidRDefault="00BF102C" w:rsidP="00BF102C">
            <w:pPr>
              <w:spacing w:before="120" w:after="120"/>
              <w:rPr>
                <w:rFonts w:ascii="Arial" w:hAnsi="Arial" w:cs="Arial"/>
                <w:color w:val="000000" w:themeColor="text1"/>
                <w:sz w:val="20"/>
                <w:szCs w:val="20"/>
              </w:rPr>
            </w:pPr>
            <w:r w:rsidRPr="007003E5">
              <w:rPr>
                <w:rFonts w:ascii="Arial" w:hAnsi="Arial" w:cs="Arial"/>
                <w:color w:val="000000" w:themeColor="text1"/>
                <w:sz w:val="20"/>
                <w:szCs w:val="20"/>
              </w:rPr>
              <w:t>Die Studentinnen und Studenten</w:t>
            </w:r>
          </w:p>
          <w:p w14:paraId="3FEF86F3" w14:textId="77777777" w:rsidR="00BF102C" w:rsidRPr="007003E5" w:rsidRDefault="00BF102C" w:rsidP="00C81441">
            <w:pPr>
              <w:numPr>
                <w:ilvl w:val="0"/>
                <w:numId w:val="67"/>
              </w:numPr>
              <w:ind w:left="596" w:hanging="425"/>
              <w:rPr>
                <w:rFonts w:ascii="Arial" w:hAnsi="Arial" w:cs="Arial"/>
                <w:sz w:val="20"/>
                <w:szCs w:val="20"/>
              </w:rPr>
            </w:pPr>
            <w:r w:rsidRPr="007003E5">
              <w:rPr>
                <w:rFonts w:ascii="Arial" w:hAnsi="Arial" w:cs="Arial"/>
                <w:sz w:val="20"/>
                <w:szCs w:val="20"/>
                <w:shd w:val="clear" w:color="auto" w:fill="FFFFFF" w:themeFill="background1"/>
              </w:rPr>
              <w:t>können fachwissenschaftliche Themen für den Unterricht didaktisch aufbereiten und unter Berücksichtigung von aktuellen Bildungs- und Erziehungstheorien fach- und sachgerecht planen und durchführen, insbesondere mit Blick auf unterschiedliche Lernvoraussetzungen. Dabei setzen sie verschiedene Unterrichtsmethoden und Medien adressatengerecht und reflektiert ein.</w:t>
            </w:r>
            <w:r w:rsidRPr="007003E5">
              <w:rPr>
                <w:rFonts w:ascii="Arial" w:hAnsi="Arial" w:cs="Arial"/>
                <w:sz w:val="20"/>
                <w:szCs w:val="20"/>
              </w:rPr>
              <w:t xml:space="preserve"> </w:t>
            </w:r>
          </w:p>
          <w:p w14:paraId="6318FDA7" w14:textId="77777777" w:rsidR="00BF102C" w:rsidRPr="007003E5" w:rsidRDefault="00BF102C" w:rsidP="00C81441">
            <w:pPr>
              <w:numPr>
                <w:ilvl w:val="0"/>
                <w:numId w:val="67"/>
              </w:numPr>
              <w:ind w:left="596" w:hanging="425"/>
              <w:rPr>
                <w:rFonts w:ascii="Arial" w:hAnsi="Arial" w:cs="Arial"/>
                <w:sz w:val="20"/>
                <w:szCs w:val="20"/>
              </w:rPr>
            </w:pPr>
            <w:r w:rsidRPr="007003E5">
              <w:rPr>
                <w:rFonts w:ascii="Arial" w:hAnsi="Arial" w:cs="Arial"/>
                <w:sz w:val="20"/>
                <w:szCs w:val="20"/>
              </w:rPr>
              <w:t>kennen Theorien der Bildung, Erziehung und sozialen Benachteiligung und können diese in ihrer wissenschaftlichen Bedeutung, ihren Konsequenzen für die Praxis und im Hinblick auf die Diskurse zu Diversität und Inklusion reflektieren.</w:t>
            </w:r>
          </w:p>
          <w:p w14:paraId="50C7E6A7" w14:textId="77777777" w:rsidR="00BF102C" w:rsidRPr="007003E5" w:rsidRDefault="00BF102C" w:rsidP="00C81441">
            <w:pPr>
              <w:numPr>
                <w:ilvl w:val="0"/>
                <w:numId w:val="67"/>
              </w:numPr>
              <w:ind w:left="596" w:hanging="425"/>
              <w:rPr>
                <w:rFonts w:ascii="Arial" w:hAnsi="Arial" w:cs="Arial"/>
                <w:sz w:val="20"/>
                <w:szCs w:val="20"/>
              </w:rPr>
            </w:pPr>
            <w:r w:rsidRPr="007003E5">
              <w:rPr>
                <w:rFonts w:ascii="Arial" w:hAnsi="Arial" w:cs="Arial"/>
                <w:sz w:val="20"/>
                <w:szCs w:val="20"/>
              </w:rPr>
              <w:t>können schulische Lehr-Lern-Prozesse ausgehend von den Bildungspotentialen der Lernenden sowie von Lerntheorien und didaktischen Modellen planen.</w:t>
            </w:r>
          </w:p>
          <w:p w14:paraId="1FE87F98" w14:textId="77777777" w:rsidR="00BF102C" w:rsidRPr="007003E5" w:rsidRDefault="00BF102C" w:rsidP="00C81441">
            <w:pPr>
              <w:numPr>
                <w:ilvl w:val="0"/>
                <w:numId w:val="67"/>
              </w:numPr>
              <w:ind w:left="596" w:hanging="425"/>
              <w:rPr>
                <w:rFonts w:ascii="Arial" w:hAnsi="Arial" w:cs="Arial"/>
                <w:sz w:val="20"/>
                <w:szCs w:val="20"/>
              </w:rPr>
            </w:pPr>
            <w:r w:rsidRPr="007003E5">
              <w:rPr>
                <w:rFonts w:ascii="Arial" w:hAnsi="Arial" w:cs="Arial"/>
                <w:sz w:val="20"/>
                <w:szCs w:val="20"/>
              </w:rPr>
              <w:t>können begründete Unterrichtstheorien anwenden und Methoden, Sozialformen und Medien einsetzen.</w:t>
            </w:r>
          </w:p>
          <w:p w14:paraId="3573A56A" w14:textId="77777777" w:rsidR="00BF102C" w:rsidRPr="007003E5" w:rsidRDefault="00BF102C" w:rsidP="00C81441">
            <w:pPr>
              <w:numPr>
                <w:ilvl w:val="0"/>
                <w:numId w:val="67"/>
              </w:numPr>
              <w:ind w:left="596" w:hanging="425"/>
              <w:rPr>
                <w:rFonts w:ascii="Arial" w:hAnsi="Arial" w:cs="Arial"/>
                <w:sz w:val="20"/>
                <w:szCs w:val="20"/>
              </w:rPr>
            </w:pPr>
            <w:r w:rsidRPr="007003E5">
              <w:rPr>
                <w:rFonts w:ascii="Arial" w:hAnsi="Arial" w:cs="Arial"/>
                <w:sz w:val="20"/>
                <w:szCs w:val="20"/>
              </w:rPr>
              <w:t>kennen theoriegeleitete und praxisbezogene Konzepte des Classroom-Managements.</w:t>
            </w:r>
          </w:p>
          <w:p w14:paraId="309D9A04" w14:textId="77777777" w:rsidR="00BF102C" w:rsidRPr="007003E5" w:rsidRDefault="00BF102C" w:rsidP="00C81441">
            <w:pPr>
              <w:numPr>
                <w:ilvl w:val="0"/>
                <w:numId w:val="67"/>
              </w:numPr>
              <w:ind w:left="596" w:hanging="425"/>
              <w:rPr>
                <w:rFonts w:ascii="Arial" w:hAnsi="Arial" w:cs="Arial"/>
                <w:sz w:val="20"/>
                <w:szCs w:val="20"/>
              </w:rPr>
            </w:pPr>
            <w:r w:rsidRPr="007003E5">
              <w:rPr>
                <w:rFonts w:ascii="Arial" w:hAnsi="Arial" w:cs="Arial"/>
                <w:sz w:val="20"/>
                <w:szCs w:val="20"/>
              </w:rPr>
              <w:t xml:space="preserve">kennen Grundlagen der Diagnostik von Schülerinnen und Schülern und kennen Prinzipien der gezielten Förderung sowie Beratung der Schülerinnen und Schüler und Eltern. </w:t>
            </w:r>
          </w:p>
          <w:p w14:paraId="292A625F" w14:textId="77777777" w:rsidR="00BF102C" w:rsidRPr="007003E5" w:rsidRDefault="00BF102C" w:rsidP="00C81441">
            <w:pPr>
              <w:numPr>
                <w:ilvl w:val="0"/>
                <w:numId w:val="67"/>
              </w:numPr>
              <w:ind w:left="596" w:hanging="425"/>
              <w:rPr>
                <w:rFonts w:ascii="Arial" w:hAnsi="Arial" w:cs="Arial"/>
                <w:sz w:val="20"/>
                <w:szCs w:val="20"/>
              </w:rPr>
            </w:pPr>
            <w:r w:rsidRPr="007003E5">
              <w:rPr>
                <w:rFonts w:ascii="Arial" w:hAnsi="Arial" w:cs="Arial"/>
                <w:sz w:val="20"/>
                <w:szCs w:val="20"/>
              </w:rPr>
              <w:t xml:space="preserve">können Kontexte und Strukturen der Sozialisation analysieren und reflektieren. </w:t>
            </w:r>
          </w:p>
          <w:p w14:paraId="5A0CA4F6" w14:textId="77777777" w:rsidR="00BF102C" w:rsidRPr="007003E5" w:rsidRDefault="00BF102C" w:rsidP="00C81441">
            <w:pPr>
              <w:numPr>
                <w:ilvl w:val="0"/>
                <w:numId w:val="67"/>
              </w:numPr>
              <w:ind w:left="596" w:hanging="425"/>
              <w:rPr>
                <w:rFonts w:ascii="Arial" w:hAnsi="Arial" w:cs="Arial"/>
                <w:sz w:val="20"/>
                <w:szCs w:val="20"/>
              </w:rPr>
            </w:pPr>
            <w:r w:rsidRPr="007003E5">
              <w:rPr>
                <w:rFonts w:ascii="Arial" w:hAnsi="Arial" w:cs="Arial"/>
                <w:sz w:val="20"/>
                <w:szCs w:val="20"/>
              </w:rPr>
              <w:t xml:space="preserve">können kriteriengeleitet und strukturiert Lernsituationen und Schülerverhalten beobachten, beschreiben und bewerten. </w:t>
            </w:r>
          </w:p>
          <w:p w14:paraId="32215207" w14:textId="77777777" w:rsidR="00BF102C" w:rsidRPr="007003E5" w:rsidRDefault="00BF102C" w:rsidP="00C81441">
            <w:pPr>
              <w:numPr>
                <w:ilvl w:val="0"/>
                <w:numId w:val="67"/>
              </w:numPr>
              <w:ind w:left="596" w:hanging="425"/>
              <w:rPr>
                <w:rFonts w:ascii="Arial" w:hAnsi="Arial" w:cs="Arial"/>
                <w:sz w:val="20"/>
                <w:szCs w:val="20"/>
              </w:rPr>
            </w:pPr>
            <w:r w:rsidRPr="007003E5">
              <w:rPr>
                <w:rFonts w:ascii="Arial" w:hAnsi="Arial" w:cs="Arial"/>
                <w:sz w:val="20"/>
                <w:szCs w:val="20"/>
              </w:rPr>
              <w:t xml:space="preserve">sind in der Lage, Grundlagen und Methoden der Förderung selbstbestimmten Lernens und der Förderung verantwortlicher Autonomie zu benennen und Lernumgebungen entsprechend zu gestalten. </w:t>
            </w:r>
          </w:p>
          <w:p w14:paraId="43549628" w14:textId="77777777" w:rsidR="00BF102C" w:rsidRPr="007003E5" w:rsidRDefault="00BF102C" w:rsidP="00C81441">
            <w:pPr>
              <w:numPr>
                <w:ilvl w:val="0"/>
                <w:numId w:val="67"/>
              </w:numPr>
              <w:ind w:left="596" w:hanging="425"/>
              <w:rPr>
                <w:rFonts w:ascii="Arial" w:hAnsi="Arial" w:cs="Arial"/>
                <w:bCs/>
                <w:sz w:val="20"/>
                <w:szCs w:val="20"/>
              </w:rPr>
            </w:pPr>
            <w:r w:rsidRPr="007003E5">
              <w:rPr>
                <w:rFonts w:ascii="Arial" w:hAnsi="Arial" w:cs="Arial"/>
                <w:bCs/>
                <w:sz w:val="20"/>
                <w:szCs w:val="20"/>
              </w:rPr>
              <w:t>kennen geeignete Unterrichtsformen und sind in Ansätzen in der Lage, diese einzusetzen.</w:t>
            </w:r>
          </w:p>
          <w:p w14:paraId="1F115E8A" w14:textId="77777777" w:rsidR="00BF102C" w:rsidRPr="007003E5" w:rsidRDefault="00BF102C" w:rsidP="00C81441">
            <w:pPr>
              <w:numPr>
                <w:ilvl w:val="0"/>
                <w:numId w:val="67"/>
              </w:numPr>
              <w:ind w:left="596" w:hanging="425"/>
              <w:rPr>
                <w:rFonts w:ascii="Arial" w:hAnsi="Arial" w:cs="Arial"/>
                <w:bCs/>
                <w:sz w:val="20"/>
                <w:szCs w:val="20"/>
              </w:rPr>
            </w:pPr>
            <w:r w:rsidRPr="007003E5">
              <w:rPr>
                <w:rFonts w:ascii="Arial" w:hAnsi="Arial" w:cs="Arial"/>
                <w:bCs/>
                <w:sz w:val="20"/>
                <w:szCs w:val="20"/>
              </w:rPr>
              <w:t>reflektieren die Diversität der Lernenden als Ressource für Schule und Gesellschaft.</w:t>
            </w:r>
          </w:p>
          <w:p w14:paraId="78649E15" w14:textId="77777777" w:rsidR="00BF102C" w:rsidRPr="007003E5" w:rsidRDefault="00BF102C" w:rsidP="00C81441">
            <w:pPr>
              <w:numPr>
                <w:ilvl w:val="0"/>
                <w:numId w:val="67"/>
              </w:numPr>
              <w:ind w:left="596" w:hanging="425"/>
              <w:rPr>
                <w:rFonts w:ascii="Arial" w:hAnsi="Arial" w:cs="Arial"/>
                <w:bCs/>
                <w:sz w:val="20"/>
                <w:szCs w:val="20"/>
              </w:rPr>
            </w:pPr>
            <w:r w:rsidRPr="007003E5">
              <w:rPr>
                <w:rFonts w:ascii="Arial" w:hAnsi="Arial" w:cs="Arial"/>
                <w:bCs/>
                <w:sz w:val="20"/>
                <w:szCs w:val="20"/>
              </w:rPr>
              <w:t>kennen Voraussetzungen und Indikatoren von inklusiven Kulturen in Lerngruppen.</w:t>
            </w:r>
          </w:p>
          <w:p w14:paraId="4711968C" w14:textId="77777777" w:rsidR="00BF102C" w:rsidRPr="007003E5" w:rsidRDefault="00BF102C" w:rsidP="00C81441">
            <w:pPr>
              <w:numPr>
                <w:ilvl w:val="0"/>
                <w:numId w:val="67"/>
              </w:numPr>
              <w:ind w:left="596" w:hanging="425"/>
              <w:rPr>
                <w:rFonts w:ascii="Arial" w:hAnsi="Arial" w:cs="Arial"/>
                <w:sz w:val="20"/>
                <w:szCs w:val="20"/>
              </w:rPr>
            </w:pPr>
            <w:r w:rsidRPr="007003E5">
              <w:rPr>
                <w:rFonts w:ascii="Arial" w:hAnsi="Arial" w:cs="Arial"/>
                <w:sz w:val="20"/>
                <w:szCs w:val="20"/>
              </w:rPr>
              <w:t xml:space="preserve">sind in der Lage, den Umgang mit der heterogenen Schülerschaft zu reflektieren. </w:t>
            </w:r>
          </w:p>
          <w:p w14:paraId="08C949B6" w14:textId="77777777" w:rsidR="00BF102C" w:rsidRPr="007003E5" w:rsidRDefault="00BF102C" w:rsidP="00C81441">
            <w:pPr>
              <w:numPr>
                <w:ilvl w:val="0"/>
                <w:numId w:val="67"/>
              </w:numPr>
              <w:ind w:left="596" w:hanging="425"/>
              <w:rPr>
                <w:rFonts w:ascii="Arial" w:hAnsi="Arial" w:cs="Arial"/>
                <w:sz w:val="20"/>
                <w:szCs w:val="20"/>
              </w:rPr>
            </w:pPr>
            <w:r w:rsidRPr="007003E5">
              <w:rPr>
                <w:rFonts w:ascii="Arial" w:hAnsi="Arial" w:cs="Arial"/>
                <w:sz w:val="20"/>
                <w:szCs w:val="20"/>
              </w:rPr>
              <w:t xml:space="preserve">können Erkenntnisse zur Heterogenität und Diversität in Bezug auf soziale Ungleichheit, Migration und Transkulturalität, Gender sowie Behinderung im pädagogischen Handeln anwenden. </w:t>
            </w:r>
          </w:p>
          <w:p w14:paraId="2D1D7E38" w14:textId="77777777" w:rsidR="00BF102C" w:rsidRPr="007003E5" w:rsidRDefault="00BF102C" w:rsidP="00C81441">
            <w:pPr>
              <w:numPr>
                <w:ilvl w:val="0"/>
                <w:numId w:val="67"/>
              </w:numPr>
              <w:ind w:left="596" w:hanging="425"/>
              <w:rPr>
                <w:rFonts w:ascii="Arial" w:hAnsi="Arial" w:cs="Arial"/>
                <w:sz w:val="20"/>
                <w:szCs w:val="20"/>
              </w:rPr>
            </w:pPr>
            <w:r w:rsidRPr="007003E5">
              <w:rPr>
                <w:rFonts w:ascii="Arial" w:hAnsi="Arial" w:cs="Arial"/>
                <w:sz w:val="20"/>
                <w:szCs w:val="20"/>
              </w:rPr>
              <w:t>reflektieren Ziele und Methoden der Schulentwicklung. Sie kennen Bedingungen für erfolgreiche Kooperationen in multiprofessionellen Teams.</w:t>
            </w:r>
          </w:p>
          <w:p w14:paraId="5F7FFF89" w14:textId="77777777" w:rsidR="00BF102C" w:rsidRPr="007003E5" w:rsidRDefault="00BF102C" w:rsidP="00C81441">
            <w:pPr>
              <w:numPr>
                <w:ilvl w:val="0"/>
                <w:numId w:val="67"/>
              </w:numPr>
              <w:ind w:left="596" w:hanging="425"/>
              <w:rPr>
                <w:rFonts w:ascii="Arial" w:hAnsi="Arial" w:cs="Arial"/>
                <w:sz w:val="20"/>
                <w:szCs w:val="20"/>
              </w:rPr>
            </w:pPr>
            <w:r w:rsidRPr="007003E5">
              <w:rPr>
                <w:rFonts w:ascii="Arial" w:hAnsi="Arial" w:cs="Arial"/>
                <w:sz w:val="20"/>
                <w:szCs w:val="20"/>
              </w:rPr>
              <w:t>können Merkmale und Forschungen unterschiedlicher Schulsysteme und Bildungsgänge vergleichen und beschreiben Elemente bildungspolitischer Steuerung.</w:t>
            </w:r>
          </w:p>
          <w:p w14:paraId="4C7B18C4" w14:textId="77777777" w:rsidR="00BF102C" w:rsidRPr="007003E5" w:rsidRDefault="00BF102C" w:rsidP="00C81441">
            <w:pPr>
              <w:numPr>
                <w:ilvl w:val="0"/>
                <w:numId w:val="67"/>
              </w:numPr>
              <w:ind w:left="596" w:hanging="425"/>
              <w:rPr>
                <w:rFonts w:ascii="Arial" w:hAnsi="Arial" w:cs="Arial"/>
                <w:sz w:val="20"/>
                <w:szCs w:val="20"/>
              </w:rPr>
            </w:pPr>
            <w:r w:rsidRPr="007003E5">
              <w:rPr>
                <w:rFonts w:ascii="Arial" w:hAnsi="Arial" w:cs="Arial"/>
                <w:sz w:val="20"/>
                <w:szCs w:val="20"/>
              </w:rPr>
              <w:t>kennen die Bedeutung von Netzwerkstrukturen insbesondere im Hinblick auf die Gestaltung von Unterstützungssystemen und Übergängen.</w:t>
            </w:r>
          </w:p>
          <w:p w14:paraId="2971E38F" w14:textId="77777777" w:rsidR="00BF102C" w:rsidRPr="007003E5" w:rsidRDefault="00BF102C" w:rsidP="00C81441">
            <w:pPr>
              <w:numPr>
                <w:ilvl w:val="0"/>
                <w:numId w:val="67"/>
              </w:numPr>
              <w:ind w:left="596" w:hanging="425"/>
              <w:rPr>
                <w:rFonts w:ascii="Arial" w:hAnsi="Arial" w:cs="Arial"/>
                <w:sz w:val="20"/>
                <w:szCs w:val="20"/>
              </w:rPr>
            </w:pPr>
            <w:r w:rsidRPr="007003E5">
              <w:rPr>
                <w:rFonts w:ascii="Arial" w:hAnsi="Arial" w:cs="Arial"/>
                <w:sz w:val="20"/>
                <w:szCs w:val="20"/>
              </w:rPr>
              <w:t>kennen Modelle der Kooperation mit den Eltern und den an der Erziehung und Bildung Beteiligten unter Einbezug von Schülerinnen und Schülern im Hinblick auf die Planung, Gestaltung und Umsetzung einer inklusiven Praxis.</w:t>
            </w:r>
          </w:p>
          <w:p w14:paraId="11339BF3" w14:textId="77777777" w:rsidR="00BF102C" w:rsidRPr="007003E5" w:rsidRDefault="00BF102C" w:rsidP="00C81441">
            <w:pPr>
              <w:numPr>
                <w:ilvl w:val="0"/>
                <w:numId w:val="67"/>
              </w:numPr>
              <w:ind w:left="596" w:hanging="425"/>
              <w:rPr>
                <w:rFonts w:ascii="Arial" w:hAnsi="Arial" w:cs="Arial"/>
                <w:sz w:val="20"/>
                <w:szCs w:val="20"/>
              </w:rPr>
            </w:pPr>
            <w:r w:rsidRPr="007003E5">
              <w:rPr>
                <w:rFonts w:ascii="Arial" w:hAnsi="Arial" w:cs="Arial"/>
                <w:sz w:val="20"/>
                <w:szCs w:val="20"/>
              </w:rPr>
              <w:lastRenderedPageBreak/>
              <w:t>reflektieren ihre Rolle als Lehrerin oder Lehrer sowie die besonderen Anforderungen des Lehrerberufs als ein öffentliches Amt mit besonderer Verantwortung und Verpflichtung.</w:t>
            </w:r>
          </w:p>
          <w:p w14:paraId="03F27932" w14:textId="77777777" w:rsidR="00BF102C" w:rsidRPr="007003E5" w:rsidRDefault="00BF102C" w:rsidP="00C81441">
            <w:pPr>
              <w:numPr>
                <w:ilvl w:val="0"/>
                <w:numId w:val="67"/>
              </w:numPr>
              <w:ind w:left="596" w:hanging="425"/>
              <w:rPr>
                <w:rFonts w:ascii="Arial" w:hAnsi="Arial" w:cs="Arial"/>
                <w:sz w:val="20"/>
                <w:szCs w:val="20"/>
              </w:rPr>
            </w:pPr>
            <w:r w:rsidRPr="007003E5">
              <w:rPr>
                <w:rFonts w:ascii="Arial" w:hAnsi="Arial" w:cs="Arial"/>
                <w:sz w:val="20"/>
                <w:szCs w:val="20"/>
              </w:rPr>
              <w:t xml:space="preserve">verstehen ihren künftigen Beruf als </w:t>
            </w:r>
            <w:proofErr w:type="spellStart"/>
            <w:r w:rsidRPr="007003E5">
              <w:rPr>
                <w:rFonts w:ascii="Arial" w:hAnsi="Arial" w:cs="Arial"/>
                <w:sz w:val="20"/>
                <w:szCs w:val="20"/>
              </w:rPr>
              <w:t>LehrerIn</w:t>
            </w:r>
            <w:proofErr w:type="spellEnd"/>
            <w:r w:rsidRPr="007003E5">
              <w:rPr>
                <w:rFonts w:ascii="Arial" w:hAnsi="Arial" w:cs="Arial"/>
                <w:sz w:val="20"/>
                <w:szCs w:val="20"/>
              </w:rPr>
              <w:t xml:space="preserve"> als ständige Lernaufgabe, indem sie in der Lage sind, ihre professionelle Entwicklung systematisch zu reflektieren.</w:t>
            </w:r>
          </w:p>
          <w:p w14:paraId="08202452" w14:textId="77777777" w:rsidR="00BF102C" w:rsidRPr="007003E5" w:rsidRDefault="00BF102C" w:rsidP="00C81441">
            <w:pPr>
              <w:numPr>
                <w:ilvl w:val="0"/>
                <w:numId w:val="67"/>
              </w:numPr>
              <w:ind w:left="596" w:hanging="425"/>
              <w:rPr>
                <w:rFonts w:ascii="Arial" w:hAnsi="Arial" w:cs="Arial"/>
                <w:sz w:val="20"/>
                <w:szCs w:val="20"/>
              </w:rPr>
            </w:pPr>
            <w:r w:rsidRPr="007003E5">
              <w:rPr>
                <w:rFonts w:ascii="Arial" w:hAnsi="Arial" w:cs="Arial"/>
                <w:sz w:val="20"/>
                <w:szCs w:val="20"/>
              </w:rPr>
              <w:t xml:space="preserve">können die Wirkung, Chancen und Risiken ihres pädagogischen Handelns erkennen und reflektieren. </w:t>
            </w:r>
          </w:p>
          <w:p w14:paraId="541E1742" w14:textId="77777777" w:rsidR="00BF102C" w:rsidRPr="007003E5" w:rsidRDefault="00BF102C" w:rsidP="00C81441">
            <w:pPr>
              <w:numPr>
                <w:ilvl w:val="0"/>
                <w:numId w:val="67"/>
              </w:numPr>
              <w:ind w:left="596" w:hanging="425"/>
              <w:rPr>
                <w:rFonts w:ascii="Arial" w:hAnsi="Arial" w:cs="Arial"/>
                <w:sz w:val="20"/>
                <w:szCs w:val="20"/>
              </w:rPr>
            </w:pPr>
            <w:r w:rsidRPr="007003E5">
              <w:rPr>
                <w:rFonts w:ascii="Arial" w:hAnsi="Arial" w:cs="Arial"/>
                <w:sz w:val="20"/>
                <w:szCs w:val="20"/>
              </w:rPr>
              <w:t xml:space="preserve">wissen um die Herausforderungen und die Bedeutung der Identitätsentwicklung junger Menschen mit Behinderungen, überprüfen und reflektieren auf diesem Hintergrund kritisch ihr pädagogisches Handeln und beziehen entsprechende Bildungsangebote ein. </w:t>
            </w:r>
          </w:p>
          <w:p w14:paraId="216F2508" w14:textId="77777777" w:rsidR="00BF102C" w:rsidRPr="007003E5" w:rsidRDefault="00BF102C" w:rsidP="00C81441">
            <w:pPr>
              <w:pStyle w:val="Listenabsatz"/>
              <w:numPr>
                <w:ilvl w:val="0"/>
                <w:numId w:val="67"/>
              </w:numPr>
              <w:spacing w:after="0"/>
              <w:ind w:left="596" w:hanging="425"/>
              <w:contextualSpacing w:val="0"/>
              <w:jc w:val="left"/>
              <w:rPr>
                <w:rFonts w:cs="Arial"/>
                <w:sz w:val="20"/>
              </w:rPr>
            </w:pPr>
            <w:r w:rsidRPr="007003E5">
              <w:rPr>
                <w:rFonts w:cs="Arial"/>
                <w:sz w:val="20"/>
              </w:rPr>
              <w:t xml:space="preserve">kennen und reflektieren Werte, Normen und institutionelle Bedingungen der demokratischen Gesellschaft und treten für menschenrechtliche und demokratische Werte und Normen ein. </w:t>
            </w:r>
          </w:p>
          <w:p w14:paraId="3FEC6685" w14:textId="77777777" w:rsidR="00BF102C" w:rsidRPr="007003E5" w:rsidRDefault="00BF102C" w:rsidP="00C81441">
            <w:pPr>
              <w:pStyle w:val="Listenabsatz"/>
              <w:numPr>
                <w:ilvl w:val="0"/>
                <w:numId w:val="67"/>
              </w:numPr>
              <w:spacing w:after="0"/>
              <w:ind w:left="596" w:hanging="425"/>
              <w:contextualSpacing w:val="0"/>
              <w:jc w:val="left"/>
              <w:rPr>
                <w:rFonts w:cs="Arial"/>
                <w:sz w:val="20"/>
              </w:rPr>
            </w:pPr>
            <w:r w:rsidRPr="007003E5">
              <w:rPr>
                <w:rFonts w:cs="Arial"/>
                <w:sz w:val="20"/>
              </w:rPr>
              <w:t>setzen sich mit eigenen und differenten (fremden) Lern- und Lebensbiographien auseinander und reflektieren diese besonders im Hinblick auf den Umgang mit Diversität für ihr pädagogisches Handeln.</w:t>
            </w:r>
          </w:p>
          <w:p w14:paraId="6B25C226" w14:textId="77777777" w:rsidR="00BF102C" w:rsidRPr="007003E5" w:rsidRDefault="00BF102C" w:rsidP="00C81441">
            <w:pPr>
              <w:pStyle w:val="Listenabsatz"/>
              <w:numPr>
                <w:ilvl w:val="0"/>
                <w:numId w:val="67"/>
              </w:numPr>
              <w:spacing w:after="0"/>
              <w:ind w:left="596" w:hanging="425"/>
              <w:contextualSpacing w:val="0"/>
              <w:jc w:val="left"/>
              <w:rPr>
                <w:rFonts w:cs="Arial"/>
                <w:sz w:val="20"/>
              </w:rPr>
            </w:pPr>
            <w:r w:rsidRPr="007003E5">
              <w:rPr>
                <w:rFonts w:cs="Arial"/>
                <w:sz w:val="20"/>
              </w:rPr>
              <w:t>können Gefährdungen in Kindheit und Jugend beschreiben und sind in der Lage, Lösungsansätze präventiv sowie interventiv für Schwierigkeiten und Konflikte in Schule und im Unterricht reflektiert einsetzen.</w:t>
            </w:r>
          </w:p>
          <w:p w14:paraId="229610BC" w14:textId="77777777" w:rsidR="00BF102C" w:rsidRPr="007003E5" w:rsidRDefault="00BF102C" w:rsidP="00C81441">
            <w:pPr>
              <w:pStyle w:val="Listenabsatz"/>
              <w:numPr>
                <w:ilvl w:val="0"/>
                <w:numId w:val="67"/>
              </w:numPr>
              <w:spacing w:after="0"/>
              <w:ind w:left="596" w:hanging="425"/>
              <w:contextualSpacing w:val="0"/>
              <w:jc w:val="left"/>
              <w:rPr>
                <w:rFonts w:cs="Arial"/>
                <w:sz w:val="20"/>
              </w:rPr>
            </w:pPr>
            <w:r w:rsidRPr="007003E5">
              <w:rPr>
                <w:rFonts w:cs="Arial"/>
                <w:sz w:val="20"/>
              </w:rPr>
              <w:t>kennen die Bedeutung, die Voraussetzungen und Indikatoren zur Schaffung inklusiver Kulturen, Strukturen und Praktiken im System Schule.</w:t>
            </w:r>
          </w:p>
          <w:p w14:paraId="720CC98C" w14:textId="77777777" w:rsidR="00BF102C" w:rsidRPr="007003E5" w:rsidRDefault="00BF102C" w:rsidP="00C81441">
            <w:pPr>
              <w:numPr>
                <w:ilvl w:val="0"/>
                <w:numId w:val="67"/>
              </w:numPr>
              <w:ind w:left="596" w:hanging="425"/>
              <w:rPr>
                <w:rFonts w:ascii="Arial" w:hAnsi="Arial" w:cs="Arial"/>
                <w:bCs/>
                <w:sz w:val="20"/>
                <w:szCs w:val="20"/>
              </w:rPr>
            </w:pPr>
            <w:r w:rsidRPr="007003E5">
              <w:rPr>
                <w:rFonts w:ascii="Arial" w:hAnsi="Arial" w:cs="Arial"/>
                <w:sz w:val="20"/>
                <w:szCs w:val="20"/>
              </w:rPr>
              <w:t>können erste Unterrichtsversuche planen und durchführen sowie Unterrichtsskizzen erstellen,</w:t>
            </w:r>
          </w:p>
          <w:p w14:paraId="6F9CE41C" w14:textId="77777777" w:rsidR="00BF102C" w:rsidRPr="007003E5" w:rsidRDefault="00BF102C" w:rsidP="00C81441">
            <w:pPr>
              <w:numPr>
                <w:ilvl w:val="0"/>
                <w:numId w:val="67"/>
              </w:numPr>
              <w:ind w:left="596" w:hanging="425"/>
              <w:rPr>
                <w:rFonts w:ascii="Arial" w:hAnsi="Arial" w:cs="Arial"/>
                <w:bCs/>
                <w:sz w:val="20"/>
                <w:szCs w:val="20"/>
              </w:rPr>
            </w:pPr>
            <w:r w:rsidRPr="007003E5">
              <w:rPr>
                <w:rFonts w:ascii="Arial" w:hAnsi="Arial" w:cs="Arial"/>
                <w:sz w:val="20"/>
                <w:szCs w:val="20"/>
              </w:rPr>
              <w:t>analysieren und reflektieren Unterricht anhand von Beobachtungskriterien,</w:t>
            </w:r>
          </w:p>
          <w:p w14:paraId="70E807DF" w14:textId="77777777" w:rsidR="00BF102C" w:rsidRPr="007003E5" w:rsidRDefault="00BF102C" w:rsidP="00C81441">
            <w:pPr>
              <w:numPr>
                <w:ilvl w:val="0"/>
                <w:numId w:val="67"/>
              </w:numPr>
              <w:ind w:left="596" w:hanging="425"/>
              <w:rPr>
                <w:rFonts w:ascii="Arial" w:hAnsi="Arial" w:cs="Arial"/>
                <w:bCs/>
                <w:sz w:val="20"/>
                <w:szCs w:val="20"/>
              </w:rPr>
            </w:pPr>
            <w:r w:rsidRPr="007003E5">
              <w:rPr>
                <w:rFonts w:ascii="Arial" w:hAnsi="Arial" w:cs="Arial"/>
                <w:sz w:val="20"/>
                <w:szCs w:val="20"/>
              </w:rPr>
              <w:t>kennen Hintergründe und Zusammenhänge der Arbeit mit Portfolios, können diese anlegen und eigenverantwortlich führen,</w:t>
            </w:r>
          </w:p>
          <w:p w14:paraId="1082E00A" w14:textId="77777777" w:rsidR="00BF102C" w:rsidRPr="007003E5" w:rsidRDefault="00BF102C" w:rsidP="00C81441">
            <w:pPr>
              <w:numPr>
                <w:ilvl w:val="0"/>
                <w:numId w:val="67"/>
              </w:numPr>
              <w:ind w:left="596" w:hanging="425"/>
              <w:rPr>
                <w:rFonts w:ascii="Arial" w:hAnsi="Arial" w:cs="Arial"/>
                <w:bCs/>
                <w:sz w:val="20"/>
                <w:szCs w:val="20"/>
              </w:rPr>
            </w:pPr>
            <w:r w:rsidRPr="007003E5">
              <w:rPr>
                <w:rFonts w:ascii="Arial" w:hAnsi="Arial" w:cs="Arial"/>
                <w:sz w:val="20"/>
                <w:szCs w:val="20"/>
              </w:rPr>
              <w:t>sollen den Perspektivwechsel vom Schüler zum Lehrenden erfahren und wahrnehmen,</w:t>
            </w:r>
          </w:p>
          <w:p w14:paraId="07D99403" w14:textId="77777777" w:rsidR="00BF102C" w:rsidRPr="007003E5" w:rsidRDefault="00BF102C" w:rsidP="00C81441">
            <w:pPr>
              <w:numPr>
                <w:ilvl w:val="0"/>
                <w:numId w:val="67"/>
              </w:numPr>
              <w:spacing w:after="120"/>
              <w:ind w:left="596" w:hanging="425"/>
              <w:rPr>
                <w:rFonts w:ascii="Arial" w:hAnsi="Arial" w:cs="Arial"/>
                <w:bCs/>
                <w:sz w:val="20"/>
                <w:szCs w:val="20"/>
              </w:rPr>
            </w:pPr>
            <w:r w:rsidRPr="007003E5">
              <w:rPr>
                <w:rFonts w:ascii="Arial" w:hAnsi="Arial" w:cs="Arial"/>
                <w:sz w:val="20"/>
                <w:szCs w:val="20"/>
              </w:rPr>
              <w:t>wissen um die Aufgaben und Belastungen schulischer Lehrkräfte; sie können</w:t>
            </w:r>
            <w:r w:rsidRPr="007003E5">
              <w:rPr>
                <w:rFonts w:ascii="Arial" w:eastAsia="SymbolMT" w:hAnsi="Arial" w:cs="Arial"/>
                <w:sz w:val="20"/>
                <w:szCs w:val="20"/>
              </w:rPr>
              <w:t xml:space="preserve"> </w:t>
            </w:r>
            <w:r w:rsidRPr="007003E5">
              <w:rPr>
                <w:rFonts w:ascii="Arial" w:hAnsi="Arial" w:cs="Arial"/>
                <w:sz w:val="20"/>
                <w:szCs w:val="20"/>
              </w:rPr>
              <w:t>ihre tatsächliche Belastbarkeit sowie ihr Engagement für ihren zukünftigen Beruf mit ihren bisherigen Vorstellungen davon vergleichen.</w:t>
            </w:r>
          </w:p>
        </w:tc>
      </w:tr>
      <w:tr w:rsidR="00BF102C" w:rsidRPr="007003E5" w14:paraId="3A1E27FC" w14:textId="77777777" w:rsidTr="00BF102C">
        <w:trPr>
          <w:trHeight w:val="850"/>
        </w:trPr>
        <w:tc>
          <w:tcPr>
            <w:tcW w:w="9062" w:type="dxa"/>
            <w:gridSpan w:val="3"/>
          </w:tcPr>
          <w:p w14:paraId="1A75B08C" w14:textId="77777777" w:rsidR="00BF102C" w:rsidRPr="007003E5" w:rsidRDefault="00BF102C" w:rsidP="00BF102C">
            <w:pPr>
              <w:spacing w:before="120" w:after="120"/>
              <w:rPr>
                <w:rFonts w:ascii="Arial" w:hAnsi="Arial" w:cs="Arial"/>
                <w:b/>
                <w:sz w:val="20"/>
                <w:szCs w:val="20"/>
              </w:rPr>
            </w:pPr>
            <w:r w:rsidRPr="007003E5">
              <w:rPr>
                <w:rFonts w:ascii="Arial" w:hAnsi="Arial" w:cs="Arial"/>
                <w:b/>
                <w:sz w:val="20"/>
                <w:szCs w:val="20"/>
              </w:rPr>
              <w:lastRenderedPageBreak/>
              <w:t>Studienhalte:</w:t>
            </w:r>
          </w:p>
          <w:p w14:paraId="3002BD95" w14:textId="77777777" w:rsidR="00BF102C" w:rsidRPr="007003E5" w:rsidRDefault="00BF102C" w:rsidP="00BF102C">
            <w:pPr>
              <w:spacing w:before="120" w:after="120"/>
              <w:rPr>
                <w:rFonts w:ascii="Arial" w:hAnsi="Arial" w:cs="Arial"/>
                <w:sz w:val="20"/>
                <w:szCs w:val="20"/>
              </w:rPr>
            </w:pPr>
            <w:r w:rsidRPr="007003E5">
              <w:rPr>
                <w:rFonts w:ascii="Arial" w:hAnsi="Arial" w:cs="Arial"/>
                <w:sz w:val="20"/>
                <w:szCs w:val="20"/>
              </w:rPr>
              <w:t>Grundfragen und Grundlagen in den Bereichen:</w:t>
            </w:r>
          </w:p>
          <w:p w14:paraId="742FC4FB" w14:textId="77777777" w:rsidR="00BF102C" w:rsidRPr="007003E5" w:rsidRDefault="00BF102C" w:rsidP="00BF102C">
            <w:pPr>
              <w:spacing w:after="120"/>
              <w:rPr>
                <w:rFonts w:ascii="Arial" w:hAnsi="Arial" w:cs="Arial"/>
                <w:sz w:val="20"/>
                <w:szCs w:val="20"/>
              </w:rPr>
            </w:pPr>
            <w:r w:rsidRPr="007003E5">
              <w:rPr>
                <w:rFonts w:ascii="Arial" w:hAnsi="Arial" w:cs="Arial"/>
                <w:sz w:val="20"/>
                <w:szCs w:val="20"/>
              </w:rPr>
              <w:t>Erziehung – Bildung – Sozialisation – Lernen – Unterricht – Schule und Gesellschaft – Schulpraxis</w:t>
            </w:r>
          </w:p>
          <w:p w14:paraId="67A4D8CD" w14:textId="77777777" w:rsidR="00BF102C" w:rsidRPr="007003E5" w:rsidRDefault="00BF102C" w:rsidP="00BF102C">
            <w:pPr>
              <w:pStyle w:val="Default"/>
              <w:spacing w:after="120"/>
              <w:rPr>
                <w:sz w:val="20"/>
                <w:szCs w:val="20"/>
              </w:rPr>
            </w:pPr>
            <w:r w:rsidRPr="007003E5">
              <w:rPr>
                <w:sz w:val="20"/>
                <w:szCs w:val="20"/>
              </w:rPr>
              <w:t>Das Orientierungs- und Einführungspraktikum ermöglicht die Annäherung an: Strukturen des Unterrichts, den Organisationszusammenhang von Schule sowie Handlungs- und Aufgabenfelder von Lehrenden; Wahrnehmen, Beschreiben, Dokumentieren, Verstehen und Beurteilen von Schülern und Schülerinnen; Beobachtung und Lerndiagnose als Voraussetzung individueller Lernbegleitung und Lernförderung; begriffliche, methodische und theoretische Grundlagen der Beobachtung, Analyse, Planung, Durchführung, Reflexion und Beurteilung von Unterricht; den Übergang von der Schüler- zur Lehrerrolle, Selbstwahrnehmung und Selbsteinschätzung sowie eine Überprüfung der Studienwahl.</w:t>
            </w:r>
          </w:p>
        </w:tc>
      </w:tr>
      <w:tr w:rsidR="00BF102C" w:rsidRPr="007003E5" w14:paraId="77D53384" w14:textId="77777777" w:rsidTr="00BF102C">
        <w:trPr>
          <w:trHeight w:val="1988"/>
        </w:trPr>
        <w:tc>
          <w:tcPr>
            <w:tcW w:w="9062" w:type="dxa"/>
            <w:gridSpan w:val="3"/>
          </w:tcPr>
          <w:p w14:paraId="31F0BD86" w14:textId="77777777" w:rsidR="00BF102C" w:rsidRPr="007003E5" w:rsidRDefault="00BF102C" w:rsidP="00BF102C">
            <w:pPr>
              <w:spacing w:before="120" w:after="120"/>
              <w:rPr>
                <w:rFonts w:ascii="Arial" w:hAnsi="Arial" w:cs="Arial"/>
                <w:b/>
                <w:sz w:val="20"/>
                <w:szCs w:val="20"/>
              </w:rPr>
            </w:pPr>
            <w:r w:rsidRPr="007003E5">
              <w:rPr>
                <w:rFonts w:ascii="Arial" w:hAnsi="Arial" w:cs="Arial"/>
                <w:b/>
                <w:sz w:val="20"/>
                <w:szCs w:val="20"/>
              </w:rPr>
              <w:t>Lehrveranstaltungen:</w:t>
            </w:r>
          </w:p>
          <w:tbl>
            <w:tblPr>
              <w:tblW w:w="0" w:type="auto"/>
              <w:tblBorders>
                <w:top w:val="nil"/>
                <w:left w:val="nil"/>
                <w:bottom w:val="nil"/>
                <w:right w:val="nil"/>
              </w:tblBorders>
              <w:tblLook w:val="0000" w:firstRow="0" w:lastRow="0" w:firstColumn="0" w:lastColumn="0" w:noHBand="0" w:noVBand="0"/>
            </w:tblPr>
            <w:tblGrid>
              <w:gridCol w:w="8846"/>
            </w:tblGrid>
            <w:tr w:rsidR="00BF102C" w:rsidRPr="007003E5" w14:paraId="0B4DC005" w14:textId="77777777" w:rsidTr="00BF102C">
              <w:trPr>
                <w:trHeight w:val="1138"/>
              </w:trPr>
              <w:tc>
                <w:tcPr>
                  <w:tcW w:w="0" w:type="auto"/>
                </w:tcPr>
                <w:p w14:paraId="727C1B46" w14:textId="77777777" w:rsidR="00CB5C9E" w:rsidRPr="00CB5C9E" w:rsidRDefault="00BF102C" w:rsidP="00CB5C9E">
                  <w:pPr>
                    <w:autoSpaceDE w:val="0"/>
                    <w:autoSpaceDN w:val="0"/>
                    <w:adjustRightInd w:val="0"/>
                    <w:spacing w:after="0" w:line="240" w:lineRule="auto"/>
                    <w:ind w:left="490" w:hanging="490"/>
                    <w:rPr>
                      <w:rFonts w:ascii="Arial" w:hAnsi="Arial" w:cs="Arial"/>
                      <w:sz w:val="20"/>
                      <w:szCs w:val="20"/>
                    </w:rPr>
                  </w:pPr>
                  <w:r w:rsidRPr="007003E5">
                    <w:rPr>
                      <w:rFonts w:ascii="Arial" w:hAnsi="Arial" w:cs="Arial"/>
                      <w:color w:val="000000"/>
                      <w:sz w:val="20"/>
                      <w:szCs w:val="20"/>
                    </w:rPr>
                    <w:t>1.1</w:t>
                  </w:r>
                  <w:r w:rsidR="00CB5C9E">
                    <w:rPr>
                      <w:rFonts w:ascii="Arial" w:hAnsi="Arial" w:cs="Arial"/>
                      <w:color w:val="000000"/>
                      <w:sz w:val="20"/>
                      <w:szCs w:val="20"/>
                    </w:rPr>
                    <w:tab/>
                  </w:r>
                  <w:r w:rsidRPr="007003E5">
                    <w:rPr>
                      <w:rFonts w:ascii="Arial" w:hAnsi="Arial" w:cs="Arial"/>
                      <w:color w:val="000000"/>
                      <w:sz w:val="20"/>
                      <w:szCs w:val="20"/>
                    </w:rPr>
                    <w:t xml:space="preserve">Einführung in die Allgemeine Pädagogik (2 </w:t>
                  </w:r>
                  <w:r w:rsidR="00552BFA" w:rsidRPr="007003E5">
                    <w:rPr>
                      <w:rFonts w:ascii="Arial" w:hAnsi="Arial" w:cs="Arial"/>
                      <w:color w:val="000000"/>
                      <w:sz w:val="20"/>
                      <w:szCs w:val="20"/>
                    </w:rPr>
                    <w:t>ECTSP</w:t>
                  </w:r>
                  <w:r w:rsidRPr="00CB5C9E">
                    <w:rPr>
                      <w:rFonts w:ascii="Arial" w:hAnsi="Arial" w:cs="Arial"/>
                      <w:sz w:val="20"/>
                      <w:szCs w:val="20"/>
                    </w:rPr>
                    <w:t xml:space="preserve">) </w:t>
                  </w:r>
                </w:p>
                <w:p w14:paraId="7BA38263" w14:textId="51778D7F" w:rsidR="00BF102C" w:rsidRPr="007003E5" w:rsidRDefault="00B8263B" w:rsidP="00CB5C9E">
                  <w:pPr>
                    <w:autoSpaceDE w:val="0"/>
                    <w:autoSpaceDN w:val="0"/>
                    <w:adjustRightInd w:val="0"/>
                    <w:spacing w:after="0" w:line="240" w:lineRule="auto"/>
                    <w:ind w:left="490" w:hanging="490"/>
                    <w:rPr>
                      <w:rFonts w:ascii="Arial" w:hAnsi="Arial" w:cs="Arial"/>
                      <w:color w:val="000000"/>
                      <w:sz w:val="20"/>
                      <w:szCs w:val="20"/>
                    </w:rPr>
                  </w:pPr>
                  <w:r w:rsidRPr="007003E5">
                    <w:rPr>
                      <w:rFonts w:ascii="Arial" w:hAnsi="Arial" w:cs="Arial"/>
                      <w:color w:val="000000"/>
                      <w:sz w:val="20"/>
                      <w:szCs w:val="20"/>
                    </w:rPr>
                    <w:t>1.2</w:t>
                  </w:r>
                  <w:r w:rsidR="00CB5C9E">
                    <w:rPr>
                      <w:rFonts w:ascii="Arial" w:hAnsi="Arial" w:cs="Arial"/>
                      <w:color w:val="000000"/>
                      <w:sz w:val="20"/>
                      <w:szCs w:val="20"/>
                    </w:rPr>
                    <w:tab/>
                  </w:r>
                  <w:r w:rsidRPr="007003E5">
                    <w:rPr>
                      <w:rFonts w:ascii="Arial" w:hAnsi="Arial" w:cs="Arial"/>
                      <w:color w:val="000000"/>
                      <w:sz w:val="20"/>
                      <w:szCs w:val="20"/>
                    </w:rPr>
                    <w:t>Begleitveranstaltung</w:t>
                  </w:r>
                  <w:r w:rsidR="00BF102C" w:rsidRPr="007003E5">
                    <w:rPr>
                      <w:rFonts w:ascii="Arial" w:hAnsi="Arial" w:cs="Arial"/>
                      <w:color w:val="000000"/>
                      <w:sz w:val="20"/>
                      <w:szCs w:val="20"/>
                    </w:rPr>
                    <w:t xml:space="preserve"> zum Orientierungs- und Einführungsp</w:t>
                  </w:r>
                  <w:r w:rsidRPr="007003E5">
                    <w:rPr>
                      <w:rFonts w:ascii="Arial" w:hAnsi="Arial" w:cs="Arial"/>
                      <w:color w:val="000000"/>
                      <w:sz w:val="20"/>
                      <w:szCs w:val="20"/>
                    </w:rPr>
                    <w:t>raktikum – Unterrichtsplanung (3</w:t>
                  </w:r>
                  <w:r w:rsidR="00CB5C9E">
                    <w:rPr>
                      <w:rFonts w:ascii="Arial" w:hAnsi="Arial" w:cs="Arial"/>
                      <w:color w:val="000000"/>
                      <w:sz w:val="20"/>
                      <w:szCs w:val="20"/>
                    </w:rPr>
                    <w:t> </w:t>
                  </w:r>
                  <w:r w:rsidR="00552BFA" w:rsidRPr="007003E5">
                    <w:rPr>
                      <w:rFonts w:ascii="Arial" w:hAnsi="Arial" w:cs="Arial"/>
                      <w:color w:val="000000"/>
                      <w:sz w:val="20"/>
                      <w:szCs w:val="20"/>
                    </w:rPr>
                    <w:t>ECTSP</w:t>
                  </w:r>
                  <w:r w:rsidR="00BF102C" w:rsidRPr="007003E5">
                    <w:rPr>
                      <w:rFonts w:ascii="Arial" w:hAnsi="Arial" w:cs="Arial"/>
                      <w:color w:val="000000"/>
                      <w:sz w:val="20"/>
                      <w:szCs w:val="20"/>
                    </w:rPr>
                    <w:t xml:space="preserve">) </w:t>
                  </w:r>
                </w:p>
                <w:p w14:paraId="4ACDFF75" w14:textId="13AD456E" w:rsidR="00BF102C" w:rsidRPr="007003E5" w:rsidRDefault="00BF102C" w:rsidP="00CB5C9E">
                  <w:pPr>
                    <w:autoSpaceDE w:val="0"/>
                    <w:autoSpaceDN w:val="0"/>
                    <w:adjustRightInd w:val="0"/>
                    <w:spacing w:after="0" w:line="240" w:lineRule="auto"/>
                    <w:ind w:left="490" w:hanging="490"/>
                    <w:rPr>
                      <w:rFonts w:ascii="Arial" w:hAnsi="Arial" w:cs="Arial"/>
                      <w:color w:val="000000"/>
                      <w:sz w:val="20"/>
                      <w:szCs w:val="20"/>
                    </w:rPr>
                  </w:pPr>
                  <w:r w:rsidRPr="007003E5">
                    <w:rPr>
                      <w:rFonts w:ascii="Arial" w:hAnsi="Arial" w:cs="Arial"/>
                      <w:color w:val="000000"/>
                      <w:sz w:val="20"/>
                      <w:szCs w:val="20"/>
                    </w:rPr>
                    <w:t>1.3</w:t>
                  </w:r>
                  <w:r w:rsidR="00CB5C9E">
                    <w:rPr>
                      <w:rFonts w:ascii="Arial" w:hAnsi="Arial" w:cs="Arial"/>
                      <w:color w:val="000000"/>
                      <w:sz w:val="20"/>
                      <w:szCs w:val="20"/>
                    </w:rPr>
                    <w:tab/>
                  </w:r>
                  <w:r w:rsidRPr="007003E5">
                    <w:rPr>
                      <w:rFonts w:ascii="Arial" w:hAnsi="Arial" w:cs="Arial"/>
                      <w:sz w:val="20"/>
                      <w:szCs w:val="20"/>
                    </w:rPr>
                    <w:t>Dreiwöchiges OEP-Blockpraktikum mit Vor- und Nachbereitung</w:t>
                  </w:r>
                  <w:r w:rsidRPr="007003E5">
                    <w:rPr>
                      <w:rFonts w:ascii="Arial" w:hAnsi="Arial" w:cs="Arial"/>
                      <w:bCs/>
                      <w:sz w:val="20"/>
                      <w:szCs w:val="20"/>
                    </w:rPr>
                    <w:t xml:space="preserve"> (insgesamt 3 </w:t>
                  </w:r>
                  <w:r w:rsidR="00552BFA" w:rsidRPr="007003E5">
                    <w:rPr>
                      <w:rFonts w:ascii="Arial" w:hAnsi="Arial" w:cs="Arial"/>
                      <w:bCs/>
                      <w:sz w:val="20"/>
                      <w:szCs w:val="20"/>
                    </w:rPr>
                    <w:t>ECTSP</w:t>
                  </w:r>
                  <w:r w:rsidRPr="007003E5">
                    <w:rPr>
                      <w:rFonts w:ascii="Arial" w:hAnsi="Arial" w:cs="Arial"/>
                      <w:bCs/>
                      <w:sz w:val="20"/>
                      <w:szCs w:val="20"/>
                    </w:rPr>
                    <w:t>)</w:t>
                  </w:r>
                </w:p>
                <w:p w14:paraId="5BCE1022" w14:textId="77777777" w:rsidR="00BF102C" w:rsidRPr="007003E5" w:rsidRDefault="00BF102C" w:rsidP="00BF102C">
                  <w:pPr>
                    <w:autoSpaceDE w:val="0"/>
                    <w:autoSpaceDN w:val="0"/>
                    <w:adjustRightInd w:val="0"/>
                    <w:spacing w:before="120" w:after="120" w:line="240" w:lineRule="auto"/>
                    <w:rPr>
                      <w:rFonts w:ascii="Arial" w:hAnsi="Arial" w:cs="Arial"/>
                      <w:color w:val="000000"/>
                      <w:sz w:val="20"/>
                      <w:szCs w:val="20"/>
                    </w:rPr>
                  </w:pPr>
                  <w:r w:rsidRPr="007003E5">
                    <w:rPr>
                      <w:rFonts w:ascii="Arial" w:hAnsi="Arial" w:cs="Arial"/>
                      <w:sz w:val="20"/>
                      <w:szCs w:val="20"/>
                    </w:rPr>
                    <w:t xml:space="preserve">Aus jedem der Bereiche 1.1 – 1.2 ist die erfolgreiche Teilnahme an einer Lehrveranstaltung nachzuweisen, ebenso das Absolvieren des Orientierungs- und Einführungspraktikums (1.3), das bei Nichtbestehen einmal wiederholt werden kann. </w:t>
                  </w:r>
                  <w:r w:rsidRPr="007003E5">
                    <w:rPr>
                      <w:rFonts w:ascii="Arial" w:hAnsi="Arial" w:cs="Arial"/>
                      <w:color w:val="000000"/>
                      <w:sz w:val="20"/>
                      <w:szCs w:val="20"/>
                    </w:rPr>
                    <w:t xml:space="preserve">Schulartspezifische und schulartübergreifende Lehrveranstaltungen sind möglich. Die Anforderungen in den jeweiligen Veranstaltungen legen die Lehrenden fest. </w:t>
                  </w:r>
                </w:p>
              </w:tc>
            </w:tr>
          </w:tbl>
          <w:p w14:paraId="40CC4739" w14:textId="77777777" w:rsidR="00BF102C" w:rsidRPr="007003E5" w:rsidRDefault="00BF102C" w:rsidP="00BF102C">
            <w:pPr>
              <w:ind w:left="142"/>
              <w:rPr>
                <w:rFonts w:ascii="Arial" w:hAnsi="Arial" w:cs="Arial"/>
                <w:sz w:val="20"/>
                <w:szCs w:val="20"/>
              </w:rPr>
            </w:pPr>
          </w:p>
        </w:tc>
      </w:tr>
      <w:tr w:rsidR="00BF102C" w:rsidRPr="007003E5" w14:paraId="29B003F4" w14:textId="77777777" w:rsidTr="00BF102C">
        <w:trPr>
          <w:trHeight w:val="1790"/>
        </w:trPr>
        <w:tc>
          <w:tcPr>
            <w:tcW w:w="9062" w:type="dxa"/>
            <w:gridSpan w:val="3"/>
          </w:tcPr>
          <w:p w14:paraId="492638AD" w14:textId="77777777" w:rsidR="00BF102C" w:rsidRPr="007003E5" w:rsidRDefault="00BF102C" w:rsidP="00BF102C">
            <w:pPr>
              <w:spacing w:before="120" w:after="120"/>
              <w:rPr>
                <w:rFonts w:ascii="Arial" w:hAnsi="Arial" w:cs="Arial"/>
                <w:b/>
                <w:sz w:val="20"/>
                <w:szCs w:val="20"/>
              </w:rPr>
            </w:pPr>
            <w:r w:rsidRPr="007003E5">
              <w:rPr>
                <w:rFonts w:ascii="Arial" w:hAnsi="Arial" w:cs="Arial"/>
                <w:b/>
                <w:sz w:val="20"/>
                <w:szCs w:val="20"/>
              </w:rPr>
              <w:t>Unbenotete Modulprüfung:</w:t>
            </w:r>
          </w:p>
          <w:p w14:paraId="5A592A13" w14:textId="49D11C0E" w:rsidR="00BF102C" w:rsidRPr="007003E5" w:rsidRDefault="00BF102C" w:rsidP="00BF102C">
            <w:pPr>
              <w:rPr>
                <w:rFonts w:ascii="Arial" w:eastAsia="Calibri" w:hAnsi="Arial" w:cs="Arial"/>
                <w:sz w:val="20"/>
                <w:szCs w:val="20"/>
              </w:rPr>
            </w:pPr>
            <w:r w:rsidRPr="007003E5">
              <w:rPr>
                <w:rFonts w:ascii="Arial" w:eastAsia="Calibri" w:hAnsi="Arial" w:cs="Arial"/>
                <w:sz w:val="20"/>
                <w:szCs w:val="20"/>
              </w:rPr>
              <w:t xml:space="preserve">Die Modulprüfung findet in einer Lehrveranstaltung zu 1.1 statt. Die Modulprüfung wird mit ‚bestanden‘ oder ‚nicht bestanden‘ bewertet. Der Workload für die unbenotete Modulprüfung entspricht weiteren </w:t>
            </w:r>
            <w:r w:rsidR="00B8263B" w:rsidRPr="007003E5">
              <w:rPr>
                <w:rFonts w:ascii="Arial" w:eastAsia="Calibri" w:hAnsi="Arial" w:cs="Arial"/>
                <w:sz w:val="20"/>
                <w:szCs w:val="20"/>
              </w:rPr>
              <w:t>1</w:t>
            </w:r>
            <w:r w:rsidRPr="007003E5">
              <w:rPr>
                <w:rFonts w:ascii="Arial" w:eastAsia="Calibri" w:hAnsi="Arial" w:cs="Arial"/>
                <w:sz w:val="20"/>
                <w:szCs w:val="20"/>
              </w:rPr>
              <w:t xml:space="preserve"> </w:t>
            </w:r>
            <w:r w:rsidR="00552BFA" w:rsidRPr="007003E5">
              <w:rPr>
                <w:rFonts w:ascii="Arial" w:eastAsia="Calibri" w:hAnsi="Arial" w:cs="Arial"/>
                <w:sz w:val="20"/>
                <w:szCs w:val="20"/>
              </w:rPr>
              <w:t>ECTSP</w:t>
            </w:r>
            <w:r w:rsidRPr="007003E5">
              <w:rPr>
                <w:rFonts w:ascii="Arial" w:eastAsia="Calibri" w:hAnsi="Arial" w:cs="Arial"/>
                <w:sz w:val="20"/>
                <w:szCs w:val="20"/>
              </w:rPr>
              <w:t xml:space="preserve">. Der Modus für die Prüfungsleistung wird von der/dem Lehrenden festgelegt, vorzugsweise in Form einer Klausur. </w:t>
            </w:r>
            <w:r w:rsidRPr="007003E5">
              <w:rPr>
                <w:rFonts w:ascii="Arial" w:hAnsi="Arial" w:cs="Arial"/>
                <w:sz w:val="20"/>
                <w:szCs w:val="20"/>
              </w:rPr>
              <w:t>Das Modul muss spätestens zum Ende des 4.</w:t>
            </w:r>
            <w:r w:rsidR="00CB5C9E">
              <w:rPr>
                <w:rFonts w:ascii="Arial" w:hAnsi="Arial" w:cs="Arial"/>
                <w:sz w:val="20"/>
                <w:szCs w:val="20"/>
              </w:rPr>
              <w:t> </w:t>
            </w:r>
            <w:r w:rsidRPr="007003E5">
              <w:rPr>
                <w:rFonts w:ascii="Arial" w:hAnsi="Arial" w:cs="Arial"/>
                <w:sz w:val="20"/>
                <w:szCs w:val="20"/>
              </w:rPr>
              <w:t>Fachsemesters abgeschlossen sein.</w:t>
            </w:r>
          </w:p>
        </w:tc>
      </w:tr>
    </w:tbl>
    <w:p w14:paraId="3A43F3DC" w14:textId="762E327A" w:rsidR="00BF102C" w:rsidRPr="007003E5" w:rsidRDefault="00BF102C" w:rsidP="003626FC">
      <w:pPr>
        <w:rPr>
          <w:rFonts w:ascii="Arial" w:hAnsi="Arial" w:cs="Arial"/>
          <w:sz w:val="20"/>
          <w:szCs w:val="20"/>
        </w:rPr>
      </w:pPr>
      <w:r w:rsidRPr="007003E5">
        <w:rPr>
          <w:rFonts w:ascii="Arial" w:hAnsi="Arial" w:cs="Arial"/>
          <w:sz w:val="20"/>
          <w:szCs w:val="20"/>
        </w:rPr>
        <w:lastRenderedPageBreak/>
        <w:t>Erziehungswissenschaft</w:t>
      </w:r>
    </w:p>
    <w:tbl>
      <w:tblPr>
        <w:tblStyle w:val="Tabellenraster"/>
        <w:tblW w:w="0" w:type="auto"/>
        <w:tblLook w:val="04A0" w:firstRow="1" w:lastRow="0" w:firstColumn="1" w:lastColumn="0" w:noHBand="0" w:noVBand="1"/>
      </w:tblPr>
      <w:tblGrid>
        <w:gridCol w:w="3823"/>
        <w:gridCol w:w="3402"/>
        <w:gridCol w:w="1837"/>
      </w:tblGrid>
      <w:tr w:rsidR="00BF102C" w:rsidRPr="007003E5" w14:paraId="6456E240" w14:textId="77777777" w:rsidTr="00BF102C">
        <w:tc>
          <w:tcPr>
            <w:tcW w:w="3823" w:type="dxa"/>
            <w:vMerge w:val="restart"/>
          </w:tcPr>
          <w:p w14:paraId="5BEF0C79" w14:textId="77777777" w:rsidR="00BF102C" w:rsidRPr="007003E5" w:rsidRDefault="00BF102C" w:rsidP="00BF102C">
            <w:pPr>
              <w:spacing w:before="240" w:after="120"/>
              <w:rPr>
                <w:rFonts w:ascii="Arial" w:hAnsi="Arial" w:cs="Arial"/>
                <w:sz w:val="20"/>
                <w:szCs w:val="20"/>
              </w:rPr>
            </w:pPr>
            <w:r w:rsidRPr="007003E5">
              <w:rPr>
                <w:rFonts w:ascii="Arial" w:eastAsia="Calibri" w:hAnsi="Arial" w:cs="Arial"/>
                <w:noProof/>
                <w:sz w:val="20"/>
                <w:szCs w:val="20"/>
                <w:lang w:eastAsia="de-DE"/>
              </w:rPr>
              <w:drawing>
                <wp:inline distT="0" distB="0" distL="0" distR="0" wp14:anchorId="23367E9A" wp14:editId="7CA398A8">
                  <wp:extent cx="2190750" cy="800100"/>
                  <wp:effectExtent l="0" t="0" r="0" b="0"/>
                  <wp:docPr id="83" name="Grafik 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7CBE57B8" w14:textId="77777777" w:rsidR="00BF102C" w:rsidRPr="007003E5" w:rsidRDefault="00BF102C" w:rsidP="00BF102C">
            <w:pPr>
              <w:spacing w:before="120" w:after="120"/>
              <w:jc w:val="center"/>
              <w:rPr>
                <w:rFonts w:ascii="Arial" w:hAnsi="Arial" w:cs="Arial"/>
                <w:b/>
                <w:sz w:val="20"/>
                <w:szCs w:val="20"/>
              </w:rPr>
            </w:pPr>
            <w:r w:rsidRPr="007003E5">
              <w:rPr>
                <w:rFonts w:ascii="Arial" w:hAnsi="Arial" w:cs="Arial"/>
                <w:b/>
                <w:sz w:val="20"/>
                <w:szCs w:val="20"/>
              </w:rPr>
              <w:t>BA-Studiengang</w:t>
            </w:r>
          </w:p>
          <w:p w14:paraId="2D381EE9" w14:textId="77777777" w:rsidR="00BF102C" w:rsidRPr="007003E5" w:rsidRDefault="00BF102C" w:rsidP="00BF102C">
            <w:pPr>
              <w:spacing w:before="120" w:after="120"/>
              <w:jc w:val="center"/>
              <w:rPr>
                <w:rFonts w:ascii="Arial" w:hAnsi="Arial" w:cs="Arial"/>
                <w:sz w:val="20"/>
                <w:szCs w:val="20"/>
              </w:rPr>
            </w:pPr>
            <w:r w:rsidRPr="007003E5">
              <w:rPr>
                <w:rFonts w:ascii="Arial" w:hAnsi="Arial" w:cs="Arial"/>
                <w:sz w:val="20"/>
                <w:szCs w:val="20"/>
              </w:rPr>
              <w:t>Lehramt Sonderpädagogik</w:t>
            </w:r>
          </w:p>
          <w:p w14:paraId="5D06AE3B" w14:textId="77777777" w:rsidR="00BF102C" w:rsidRPr="007003E5" w:rsidRDefault="00BF102C" w:rsidP="00BF102C">
            <w:pPr>
              <w:spacing w:before="120" w:after="120"/>
              <w:jc w:val="center"/>
              <w:rPr>
                <w:rFonts w:ascii="Arial" w:hAnsi="Arial" w:cs="Arial"/>
                <w:sz w:val="20"/>
                <w:szCs w:val="20"/>
              </w:rPr>
            </w:pPr>
            <w:r w:rsidRPr="007003E5">
              <w:rPr>
                <w:rFonts w:ascii="Arial" w:hAnsi="Arial" w:cs="Arial"/>
                <w:sz w:val="20"/>
                <w:szCs w:val="20"/>
              </w:rPr>
              <w:t>Bildungswissenschaft: Erziehungswissenschaft</w:t>
            </w:r>
          </w:p>
        </w:tc>
      </w:tr>
      <w:tr w:rsidR="00BF102C" w:rsidRPr="007003E5" w14:paraId="6201AADD" w14:textId="77777777" w:rsidTr="00BF102C">
        <w:tc>
          <w:tcPr>
            <w:tcW w:w="3823" w:type="dxa"/>
            <w:vMerge/>
          </w:tcPr>
          <w:p w14:paraId="7432A2C3" w14:textId="77777777" w:rsidR="00BF102C" w:rsidRPr="007003E5" w:rsidRDefault="00BF102C" w:rsidP="00BF102C">
            <w:pPr>
              <w:rPr>
                <w:rFonts w:ascii="Arial" w:hAnsi="Arial" w:cs="Arial"/>
                <w:sz w:val="20"/>
                <w:szCs w:val="20"/>
              </w:rPr>
            </w:pPr>
          </w:p>
        </w:tc>
        <w:tc>
          <w:tcPr>
            <w:tcW w:w="5239" w:type="dxa"/>
            <w:gridSpan w:val="2"/>
          </w:tcPr>
          <w:p w14:paraId="559B1A29" w14:textId="77777777" w:rsidR="00BF102C" w:rsidRPr="007003E5" w:rsidRDefault="00BF102C" w:rsidP="00BF102C">
            <w:pPr>
              <w:spacing w:before="120" w:after="120"/>
              <w:jc w:val="center"/>
              <w:rPr>
                <w:rFonts w:ascii="Arial" w:hAnsi="Arial" w:cs="Arial"/>
                <w:b/>
                <w:sz w:val="20"/>
                <w:szCs w:val="20"/>
              </w:rPr>
            </w:pPr>
            <w:r w:rsidRPr="007003E5">
              <w:rPr>
                <w:rFonts w:ascii="Arial" w:hAnsi="Arial" w:cs="Arial"/>
                <w:b/>
                <w:sz w:val="20"/>
                <w:szCs w:val="20"/>
              </w:rPr>
              <w:t>Modul 2</w:t>
            </w:r>
          </w:p>
          <w:p w14:paraId="3A477288" w14:textId="77777777" w:rsidR="00BF102C" w:rsidRPr="007003E5" w:rsidRDefault="00BF102C" w:rsidP="00BF102C">
            <w:pPr>
              <w:spacing w:before="120" w:after="120"/>
              <w:jc w:val="center"/>
              <w:rPr>
                <w:rFonts w:ascii="Arial" w:hAnsi="Arial" w:cs="Arial"/>
                <w:sz w:val="20"/>
                <w:szCs w:val="20"/>
              </w:rPr>
            </w:pPr>
            <w:r w:rsidRPr="007003E5">
              <w:rPr>
                <w:rFonts w:ascii="Arial" w:hAnsi="Arial" w:cs="Arial"/>
                <w:sz w:val="20"/>
                <w:szCs w:val="20"/>
              </w:rPr>
              <w:t>Aufbaumodul</w:t>
            </w:r>
          </w:p>
        </w:tc>
      </w:tr>
      <w:tr w:rsidR="00BF102C" w:rsidRPr="007003E5" w14:paraId="6DA7A8CE" w14:textId="77777777" w:rsidTr="00BF102C">
        <w:tc>
          <w:tcPr>
            <w:tcW w:w="3823" w:type="dxa"/>
          </w:tcPr>
          <w:p w14:paraId="7504C9DB" w14:textId="77777777" w:rsidR="00BF102C" w:rsidRPr="007003E5" w:rsidRDefault="00BF102C" w:rsidP="00BF102C">
            <w:pPr>
              <w:spacing w:before="120" w:after="120"/>
              <w:rPr>
                <w:rFonts w:ascii="Arial" w:hAnsi="Arial" w:cs="Arial"/>
                <w:sz w:val="20"/>
                <w:szCs w:val="20"/>
                <w:lang w:val="en-GB"/>
              </w:rPr>
            </w:pPr>
            <w:r w:rsidRPr="007003E5">
              <w:rPr>
                <w:rFonts w:ascii="Arial" w:hAnsi="Arial" w:cs="Arial"/>
                <w:b/>
                <w:sz w:val="20"/>
                <w:szCs w:val="20"/>
                <w:lang w:val="en-GB"/>
              </w:rPr>
              <w:t>Teaching Load</w:t>
            </w:r>
            <w:r w:rsidRPr="007003E5">
              <w:rPr>
                <w:rFonts w:ascii="Arial" w:hAnsi="Arial" w:cs="Arial"/>
                <w:sz w:val="20"/>
                <w:szCs w:val="20"/>
                <w:lang w:val="en-GB"/>
              </w:rPr>
              <w:t xml:space="preserve"> in SWS 6 </w:t>
            </w:r>
          </w:p>
        </w:tc>
        <w:tc>
          <w:tcPr>
            <w:tcW w:w="3402" w:type="dxa"/>
          </w:tcPr>
          <w:p w14:paraId="53C0D423" w14:textId="77777777" w:rsidR="00BF102C" w:rsidRPr="007003E5" w:rsidRDefault="00BF102C" w:rsidP="00BF102C">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BA-Sopäd-Erz-M2</w:t>
            </w:r>
          </w:p>
        </w:tc>
        <w:tc>
          <w:tcPr>
            <w:tcW w:w="1837" w:type="dxa"/>
          </w:tcPr>
          <w:p w14:paraId="27972D0A" w14:textId="77777777" w:rsidR="00BF102C" w:rsidRPr="007003E5" w:rsidRDefault="00552BFA" w:rsidP="00BF102C">
            <w:pPr>
              <w:spacing w:before="120" w:after="120"/>
              <w:rPr>
                <w:rFonts w:ascii="Arial" w:hAnsi="Arial" w:cs="Arial"/>
                <w:b/>
                <w:sz w:val="20"/>
                <w:szCs w:val="20"/>
              </w:rPr>
            </w:pPr>
            <w:r w:rsidRPr="007003E5">
              <w:rPr>
                <w:rFonts w:ascii="Arial" w:hAnsi="Arial" w:cs="Arial"/>
                <w:b/>
                <w:sz w:val="20"/>
                <w:szCs w:val="20"/>
              </w:rPr>
              <w:t>ECTSP</w:t>
            </w:r>
            <w:r w:rsidR="00BF102C" w:rsidRPr="007003E5">
              <w:rPr>
                <w:rFonts w:ascii="Arial" w:hAnsi="Arial" w:cs="Arial"/>
                <w:b/>
                <w:sz w:val="20"/>
                <w:szCs w:val="20"/>
              </w:rPr>
              <w:t xml:space="preserve">: </w:t>
            </w:r>
            <w:r w:rsidR="00BF102C" w:rsidRPr="007003E5">
              <w:rPr>
                <w:rFonts w:ascii="Arial" w:hAnsi="Arial" w:cs="Arial"/>
                <w:sz w:val="20"/>
                <w:szCs w:val="20"/>
              </w:rPr>
              <w:t>9</w:t>
            </w:r>
          </w:p>
        </w:tc>
      </w:tr>
      <w:tr w:rsidR="00BF102C" w:rsidRPr="007003E5" w14:paraId="13EC032C" w14:textId="77777777" w:rsidTr="00BF102C">
        <w:trPr>
          <w:trHeight w:val="708"/>
        </w:trPr>
        <w:tc>
          <w:tcPr>
            <w:tcW w:w="9062" w:type="dxa"/>
            <w:gridSpan w:val="3"/>
          </w:tcPr>
          <w:p w14:paraId="5403CE50" w14:textId="77777777" w:rsidR="00BF102C" w:rsidRPr="007003E5" w:rsidRDefault="00BF102C" w:rsidP="00BF102C">
            <w:pPr>
              <w:spacing w:before="120" w:after="120"/>
              <w:rPr>
                <w:rFonts w:ascii="Arial" w:hAnsi="Arial" w:cs="Arial"/>
                <w:b/>
                <w:sz w:val="20"/>
                <w:szCs w:val="20"/>
              </w:rPr>
            </w:pPr>
            <w:r w:rsidRPr="007003E5">
              <w:rPr>
                <w:rFonts w:ascii="Arial" w:hAnsi="Arial" w:cs="Arial"/>
                <w:b/>
                <w:sz w:val="20"/>
                <w:szCs w:val="20"/>
              </w:rPr>
              <w:t>Kompetenzen:</w:t>
            </w:r>
          </w:p>
          <w:p w14:paraId="310EA70F" w14:textId="77777777" w:rsidR="00BF102C" w:rsidRPr="007003E5" w:rsidRDefault="00BF102C" w:rsidP="00BF102C">
            <w:pPr>
              <w:spacing w:before="120" w:after="120"/>
              <w:rPr>
                <w:rFonts w:ascii="Arial" w:hAnsi="Arial" w:cs="Arial"/>
                <w:sz w:val="20"/>
                <w:szCs w:val="20"/>
              </w:rPr>
            </w:pPr>
            <w:r w:rsidRPr="007003E5">
              <w:rPr>
                <w:rFonts w:ascii="Arial" w:hAnsi="Arial" w:cs="Arial"/>
                <w:sz w:val="20"/>
                <w:szCs w:val="20"/>
              </w:rPr>
              <w:t>Die Studentinnen und Studenten</w:t>
            </w:r>
          </w:p>
          <w:p w14:paraId="1A2BB5AE" w14:textId="77777777" w:rsidR="00BF102C" w:rsidRPr="007003E5" w:rsidRDefault="00BF102C" w:rsidP="00C81441">
            <w:pPr>
              <w:numPr>
                <w:ilvl w:val="0"/>
                <w:numId w:val="67"/>
              </w:numPr>
              <w:ind w:left="426" w:hanging="426"/>
              <w:rPr>
                <w:rFonts w:ascii="Arial" w:hAnsi="Arial" w:cs="Arial"/>
                <w:bCs/>
                <w:sz w:val="20"/>
                <w:szCs w:val="20"/>
              </w:rPr>
            </w:pPr>
            <w:r w:rsidRPr="007003E5">
              <w:rPr>
                <w:rFonts w:ascii="Arial" w:hAnsi="Arial" w:cs="Arial"/>
                <w:bCs/>
                <w:sz w:val="20"/>
                <w:szCs w:val="20"/>
              </w:rPr>
              <w:t>können fachwissenschaftliche Themen für den Unterricht didaktisch aufbereiten und unter Berücksichtigung von aktuellen Bildungs- und Erziehungstheorien grundlegend fach- und sachgerecht planen und durchführen, auch mit Blick auf unterschiedliche Lernvoraussetzungen. Dabei setzen sie verschiedene Unterrichtsmethoden und Medien adressatengerecht und reflektiert ein.</w:t>
            </w:r>
          </w:p>
          <w:p w14:paraId="19E595C7" w14:textId="77777777" w:rsidR="00BF102C" w:rsidRPr="007003E5" w:rsidRDefault="00BF102C" w:rsidP="00C81441">
            <w:pPr>
              <w:numPr>
                <w:ilvl w:val="0"/>
                <w:numId w:val="67"/>
              </w:numPr>
              <w:ind w:left="426" w:hanging="426"/>
              <w:rPr>
                <w:rFonts w:ascii="Arial" w:hAnsi="Arial" w:cs="Arial"/>
                <w:sz w:val="20"/>
                <w:szCs w:val="20"/>
              </w:rPr>
            </w:pPr>
            <w:r w:rsidRPr="007003E5">
              <w:rPr>
                <w:rFonts w:ascii="Arial" w:hAnsi="Arial" w:cs="Arial"/>
                <w:sz w:val="20"/>
                <w:szCs w:val="20"/>
              </w:rPr>
              <w:t>können schulische Lehr-Lern-Prozesse ausgehend von den Bildungspotentialen der Lernenden sowie von Lerntheorien und didaktischen Modellen planen.</w:t>
            </w:r>
          </w:p>
          <w:p w14:paraId="17AFA44D" w14:textId="77777777" w:rsidR="00BF102C" w:rsidRPr="007003E5" w:rsidRDefault="00BF102C" w:rsidP="00C81441">
            <w:pPr>
              <w:numPr>
                <w:ilvl w:val="0"/>
                <w:numId w:val="67"/>
              </w:numPr>
              <w:ind w:left="426" w:hanging="426"/>
              <w:rPr>
                <w:rFonts w:ascii="Arial" w:hAnsi="Arial" w:cs="Arial"/>
                <w:sz w:val="20"/>
                <w:szCs w:val="20"/>
              </w:rPr>
            </w:pPr>
            <w:r w:rsidRPr="007003E5">
              <w:rPr>
                <w:rFonts w:ascii="Arial" w:hAnsi="Arial" w:cs="Arial"/>
                <w:sz w:val="20"/>
                <w:szCs w:val="20"/>
              </w:rPr>
              <w:t xml:space="preserve">kennen Grundlagen der Diagnostik von Schülerinnen und Schülern und kennen Prinzipien der gezielten Förderung sowie Beratung der der Schülerinnen und Schüler und Eltern. </w:t>
            </w:r>
          </w:p>
          <w:p w14:paraId="483EC981" w14:textId="77777777" w:rsidR="00BF102C" w:rsidRPr="007003E5" w:rsidRDefault="00BF102C" w:rsidP="00C81441">
            <w:pPr>
              <w:numPr>
                <w:ilvl w:val="0"/>
                <w:numId w:val="67"/>
              </w:numPr>
              <w:ind w:left="426" w:hanging="426"/>
              <w:rPr>
                <w:rFonts w:ascii="Arial" w:hAnsi="Arial" w:cs="Arial"/>
                <w:sz w:val="20"/>
                <w:szCs w:val="20"/>
              </w:rPr>
            </w:pPr>
            <w:r w:rsidRPr="007003E5">
              <w:rPr>
                <w:rFonts w:ascii="Arial" w:hAnsi="Arial" w:cs="Arial"/>
                <w:sz w:val="20"/>
                <w:szCs w:val="20"/>
              </w:rPr>
              <w:t xml:space="preserve">können Kontexte und Strukturen der Sozialisation analysieren und reflektieren. </w:t>
            </w:r>
          </w:p>
          <w:p w14:paraId="2BC54829" w14:textId="77777777" w:rsidR="00BF102C" w:rsidRPr="007003E5" w:rsidRDefault="00BF102C" w:rsidP="00C81441">
            <w:pPr>
              <w:numPr>
                <w:ilvl w:val="0"/>
                <w:numId w:val="67"/>
              </w:numPr>
              <w:ind w:left="426" w:hanging="426"/>
              <w:rPr>
                <w:rFonts w:ascii="Arial" w:hAnsi="Arial" w:cs="Arial"/>
                <w:sz w:val="20"/>
                <w:szCs w:val="20"/>
              </w:rPr>
            </w:pPr>
            <w:r w:rsidRPr="007003E5">
              <w:rPr>
                <w:rFonts w:ascii="Arial" w:hAnsi="Arial" w:cs="Arial"/>
                <w:sz w:val="20"/>
                <w:szCs w:val="20"/>
              </w:rPr>
              <w:t>sind in der Lage Grundlagen und Methoden der Förderung selbstbestimmten Lernens und der Förderung verantwortlicher Autonomie zu benennen und Lernumgebungen entsprechend zu gestalten.</w:t>
            </w:r>
          </w:p>
          <w:p w14:paraId="4A6E0EC2" w14:textId="77777777" w:rsidR="00BF102C" w:rsidRPr="007003E5" w:rsidRDefault="00BF102C" w:rsidP="00C81441">
            <w:pPr>
              <w:numPr>
                <w:ilvl w:val="0"/>
                <w:numId w:val="67"/>
              </w:numPr>
              <w:ind w:left="426" w:hanging="426"/>
              <w:rPr>
                <w:rFonts w:ascii="Arial" w:hAnsi="Arial" w:cs="Arial"/>
                <w:sz w:val="20"/>
                <w:szCs w:val="20"/>
              </w:rPr>
            </w:pPr>
            <w:r w:rsidRPr="007003E5">
              <w:rPr>
                <w:rFonts w:ascii="Arial" w:hAnsi="Arial" w:cs="Arial"/>
                <w:sz w:val="20"/>
                <w:szCs w:val="20"/>
              </w:rPr>
              <w:t>kennen geeignete adressatengerechte Unterrichtsformen und sind in Ansätzen in der Lage, diese einzusetzen.</w:t>
            </w:r>
          </w:p>
          <w:p w14:paraId="7B38F55A" w14:textId="77777777" w:rsidR="00BF102C" w:rsidRPr="007003E5" w:rsidRDefault="00BF102C" w:rsidP="00C81441">
            <w:pPr>
              <w:numPr>
                <w:ilvl w:val="0"/>
                <w:numId w:val="67"/>
              </w:numPr>
              <w:ind w:left="426" w:hanging="426"/>
              <w:rPr>
                <w:rFonts w:ascii="Arial" w:hAnsi="Arial" w:cs="Arial"/>
                <w:sz w:val="20"/>
                <w:szCs w:val="20"/>
              </w:rPr>
            </w:pPr>
            <w:r w:rsidRPr="007003E5">
              <w:rPr>
                <w:rFonts w:ascii="Arial" w:hAnsi="Arial" w:cs="Arial"/>
                <w:sz w:val="20"/>
                <w:szCs w:val="20"/>
              </w:rPr>
              <w:t>sind in der Lage, den Umgang mit der heterogenen Schülerschaft zu reflektieren.</w:t>
            </w:r>
          </w:p>
          <w:p w14:paraId="53296578" w14:textId="77777777" w:rsidR="00BF102C" w:rsidRPr="007003E5" w:rsidRDefault="00BF102C" w:rsidP="00C81441">
            <w:pPr>
              <w:numPr>
                <w:ilvl w:val="0"/>
                <w:numId w:val="67"/>
              </w:numPr>
              <w:ind w:left="426" w:hanging="426"/>
              <w:rPr>
                <w:rFonts w:ascii="Arial" w:hAnsi="Arial" w:cs="Arial"/>
                <w:sz w:val="20"/>
                <w:szCs w:val="20"/>
              </w:rPr>
            </w:pPr>
            <w:r w:rsidRPr="007003E5">
              <w:rPr>
                <w:rFonts w:ascii="Arial" w:hAnsi="Arial" w:cs="Arial"/>
                <w:sz w:val="20"/>
                <w:szCs w:val="20"/>
              </w:rPr>
              <w:t>können Leistungen von Schülerinnen und Schülern auf der Basis transparenter Beurteilungsmaßstäbe erfassen, auch mit Blick auf heterogene Lerngruppen.</w:t>
            </w:r>
          </w:p>
          <w:p w14:paraId="76269C75" w14:textId="77777777" w:rsidR="00BF102C" w:rsidRPr="007003E5" w:rsidRDefault="00BF102C" w:rsidP="00C81441">
            <w:pPr>
              <w:numPr>
                <w:ilvl w:val="0"/>
                <w:numId w:val="67"/>
              </w:numPr>
              <w:ind w:left="426" w:hanging="426"/>
              <w:rPr>
                <w:rFonts w:ascii="Arial" w:hAnsi="Arial" w:cs="Arial"/>
                <w:sz w:val="20"/>
                <w:szCs w:val="20"/>
              </w:rPr>
            </w:pPr>
            <w:r w:rsidRPr="007003E5">
              <w:rPr>
                <w:rFonts w:ascii="Arial" w:hAnsi="Arial" w:cs="Arial"/>
                <w:sz w:val="20"/>
                <w:szCs w:val="20"/>
              </w:rPr>
              <w:t xml:space="preserve">können Erkenntnisse zur Heterogenität und Diversität in Bezug auf soziale Ungleichheit, Migration und Transkulturalität, Gender sowie Behinderung im pädagogischen Handeln anwenden. </w:t>
            </w:r>
          </w:p>
          <w:p w14:paraId="424D3BF9" w14:textId="77777777" w:rsidR="00BF102C" w:rsidRPr="007003E5" w:rsidRDefault="00BF102C" w:rsidP="00C81441">
            <w:pPr>
              <w:numPr>
                <w:ilvl w:val="0"/>
                <w:numId w:val="67"/>
              </w:numPr>
              <w:ind w:left="426" w:hanging="426"/>
              <w:rPr>
                <w:rFonts w:ascii="Arial" w:hAnsi="Arial" w:cs="Arial"/>
                <w:sz w:val="20"/>
                <w:szCs w:val="20"/>
              </w:rPr>
            </w:pPr>
            <w:r w:rsidRPr="007003E5">
              <w:rPr>
                <w:rFonts w:ascii="Arial" w:hAnsi="Arial" w:cs="Arial"/>
                <w:sz w:val="20"/>
                <w:szCs w:val="20"/>
              </w:rPr>
              <w:t>reflektieren Ziele und Methoden der Schulentwicklung und können sich an schulischen Projekten beteiligen. Sie kennen Bedingungen für erfolgreiche Kooperationen in multiprofessionellen Teams.</w:t>
            </w:r>
          </w:p>
          <w:p w14:paraId="2802A8E2" w14:textId="77777777" w:rsidR="00BF102C" w:rsidRPr="007003E5" w:rsidRDefault="00BF102C" w:rsidP="00C81441">
            <w:pPr>
              <w:numPr>
                <w:ilvl w:val="0"/>
                <w:numId w:val="67"/>
              </w:numPr>
              <w:ind w:left="426" w:hanging="426"/>
              <w:rPr>
                <w:rFonts w:ascii="Arial" w:hAnsi="Arial" w:cs="Arial"/>
                <w:sz w:val="20"/>
                <w:szCs w:val="20"/>
              </w:rPr>
            </w:pPr>
            <w:r w:rsidRPr="007003E5">
              <w:rPr>
                <w:rFonts w:ascii="Arial" w:hAnsi="Arial" w:cs="Arial"/>
                <w:sz w:val="20"/>
                <w:szCs w:val="20"/>
              </w:rPr>
              <w:t>können Merkmale und Forschungen unterschiedlicher Schulsysteme und Bildungsgänge vergleichen und beschreiben Elemente bildungspolitischer Steuerung.</w:t>
            </w:r>
          </w:p>
          <w:p w14:paraId="0915AF63" w14:textId="77777777" w:rsidR="00BF102C" w:rsidRPr="007003E5" w:rsidRDefault="00BF102C" w:rsidP="00C81441">
            <w:pPr>
              <w:numPr>
                <w:ilvl w:val="0"/>
                <w:numId w:val="67"/>
              </w:numPr>
              <w:ind w:left="426" w:hanging="426"/>
              <w:rPr>
                <w:rFonts w:ascii="Arial" w:hAnsi="Arial" w:cs="Arial"/>
                <w:sz w:val="20"/>
                <w:szCs w:val="20"/>
              </w:rPr>
            </w:pPr>
            <w:r w:rsidRPr="007003E5">
              <w:rPr>
                <w:rFonts w:ascii="Arial" w:hAnsi="Arial" w:cs="Arial"/>
                <w:sz w:val="20"/>
                <w:szCs w:val="20"/>
              </w:rPr>
              <w:t>können die Grundlagen der Evaluation und Qualitätssicherung beschreiben und nutzen sie für den schulischen Kontext.</w:t>
            </w:r>
          </w:p>
          <w:p w14:paraId="1FF60ECE" w14:textId="77777777" w:rsidR="00BF102C" w:rsidRPr="007003E5" w:rsidRDefault="00BF102C" w:rsidP="00C81441">
            <w:pPr>
              <w:numPr>
                <w:ilvl w:val="0"/>
                <w:numId w:val="67"/>
              </w:numPr>
              <w:ind w:left="426" w:hanging="426"/>
              <w:rPr>
                <w:rFonts w:ascii="Arial" w:hAnsi="Arial" w:cs="Arial"/>
                <w:sz w:val="20"/>
                <w:szCs w:val="20"/>
              </w:rPr>
            </w:pPr>
            <w:r w:rsidRPr="007003E5">
              <w:rPr>
                <w:rFonts w:ascii="Arial" w:hAnsi="Arial" w:cs="Arial"/>
                <w:sz w:val="20"/>
                <w:szCs w:val="20"/>
              </w:rPr>
              <w:t>kennen die Bedeutung von Netzwerkstrukturen insbesondere im Hinblick auf die Gestaltung von Unterstützungssystemen und Übergängen.</w:t>
            </w:r>
          </w:p>
          <w:p w14:paraId="3DA2C443" w14:textId="77777777" w:rsidR="00BF102C" w:rsidRPr="007003E5" w:rsidRDefault="00BF102C" w:rsidP="00C81441">
            <w:pPr>
              <w:pStyle w:val="Listenabsatz"/>
              <w:numPr>
                <w:ilvl w:val="0"/>
                <w:numId w:val="67"/>
              </w:numPr>
              <w:spacing w:after="0"/>
              <w:ind w:left="426" w:hanging="426"/>
              <w:contextualSpacing w:val="0"/>
              <w:jc w:val="left"/>
              <w:rPr>
                <w:rFonts w:cs="Arial"/>
                <w:sz w:val="20"/>
              </w:rPr>
            </w:pPr>
            <w:r w:rsidRPr="007003E5">
              <w:rPr>
                <w:rFonts w:cs="Arial"/>
                <w:sz w:val="20"/>
              </w:rPr>
              <w:t>haben Grundlagenwissen zur gesellschaftlichen Medienentwicklung, zur Mediensozialisation von Schülerinnen und Schülern, zu den Aufgaben und Zielen der Medienbildung.</w:t>
            </w:r>
          </w:p>
          <w:p w14:paraId="2850067F" w14:textId="77777777" w:rsidR="00BF102C" w:rsidRPr="007003E5" w:rsidRDefault="00BF102C" w:rsidP="00C81441">
            <w:pPr>
              <w:numPr>
                <w:ilvl w:val="0"/>
                <w:numId w:val="67"/>
              </w:numPr>
              <w:ind w:left="426" w:hanging="426"/>
              <w:rPr>
                <w:rFonts w:ascii="Arial" w:hAnsi="Arial" w:cs="Arial"/>
                <w:sz w:val="20"/>
                <w:szCs w:val="20"/>
              </w:rPr>
            </w:pPr>
            <w:r w:rsidRPr="007003E5">
              <w:rPr>
                <w:rFonts w:ascii="Arial" w:hAnsi="Arial" w:cs="Arial"/>
                <w:sz w:val="20"/>
                <w:szCs w:val="20"/>
              </w:rPr>
              <w:t>können Gefährdungen in Kindheit und Jugend beschreiben und sind in der Lage, Lösungsansätze präventiv sowie interventiv für Schwierigkeiten und Konflikte in Schule und im Unterricht reflektiert einsetzen.</w:t>
            </w:r>
          </w:p>
          <w:p w14:paraId="21160CE8" w14:textId="77777777" w:rsidR="00BF102C" w:rsidRPr="007003E5" w:rsidRDefault="00BF102C" w:rsidP="00C81441">
            <w:pPr>
              <w:numPr>
                <w:ilvl w:val="0"/>
                <w:numId w:val="67"/>
              </w:numPr>
              <w:ind w:left="426" w:hanging="426"/>
              <w:rPr>
                <w:rFonts w:ascii="Arial" w:hAnsi="Arial" w:cs="Arial"/>
                <w:sz w:val="20"/>
                <w:szCs w:val="20"/>
              </w:rPr>
            </w:pPr>
            <w:r w:rsidRPr="007003E5">
              <w:rPr>
                <w:rFonts w:ascii="Arial" w:hAnsi="Arial" w:cs="Arial"/>
                <w:sz w:val="20"/>
                <w:szCs w:val="20"/>
              </w:rPr>
              <w:t>kennen Modelle der Kooperation mit den Eltern und den an der Erziehung und Bildung Beteiligten unter Einbezug von Schülerinnen und Schülern im Hinblick auf die Planung, Gestaltung und Umsetzung einer inklusiven Praxis.</w:t>
            </w:r>
          </w:p>
          <w:p w14:paraId="65F9E0CB" w14:textId="77777777" w:rsidR="00BF102C" w:rsidRPr="007003E5" w:rsidRDefault="00BF102C" w:rsidP="00C81441">
            <w:pPr>
              <w:numPr>
                <w:ilvl w:val="0"/>
                <w:numId w:val="67"/>
              </w:numPr>
              <w:ind w:left="426" w:hanging="426"/>
              <w:rPr>
                <w:rFonts w:ascii="Arial" w:hAnsi="Arial" w:cs="Arial"/>
                <w:sz w:val="20"/>
                <w:szCs w:val="20"/>
              </w:rPr>
            </w:pPr>
            <w:r w:rsidRPr="007003E5">
              <w:rPr>
                <w:rFonts w:ascii="Arial" w:hAnsi="Arial" w:cs="Arial"/>
                <w:sz w:val="20"/>
                <w:szCs w:val="20"/>
              </w:rPr>
              <w:t>setzen sich mit eigenen und differenten (fremden) Lern- und Lebensbiographien auseinander und reflektieren diese besonders im Hinblick auf den Umgang mit Diversität für ihr pädagogisches Handeln.</w:t>
            </w:r>
          </w:p>
          <w:p w14:paraId="3E31B4A5" w14:textId="77777777" w:rsidR="00BF102C" w:rsidRPr="007003E5" w:rsidRDefault="00BF102C" w:rsidP="00C81441">
            <w:pPr>
              <w:numPr>
                <w:ilvl w:val="0"/>
                <w:numId w:val="67"/>
              </w:numPr>
              <w:spacing w:after="120"/>
              <w:ind w:left="426" w:hanging="426"/>
              <w:rPr>
                <w:rFonts w:ascii="Arial" w:hAnsi="Arial" w:cs="Arial"/>
                <w:sz w:val="20"/>
                <w:szCs w:val="20"/>
              </w:rPr>
            </w:pPr>
            <w:r w:rsidRPr="007003E5">
              <w:rPr>
                <w:rFonts w:ascii="Arial" w:hAnsi="Arial" w:cs="Arial"/>
                <w:sz w:val="20"/>
                <w:szCs w:val="20"/>
              </w:rPr>
              <w:t>kennen Konzepte zur Differenzierung und Individualisierung von curricularen Inhalten, Lernprozessen und -materialien für die Inklusion der Lernenden und können diese anwendungsbezogen reflektieren.</w:t>
            </w:r>
          </w:p>
        </w:tc>
      </w:tr>
      <w:tr w:rsidR="00BF102C" w:rsidRPr="007003E5" w14:paraId="411B437B" w14:textId="77777777" w:rsidTr="00BF102C">
        <w:trPr>
          <w:trHeight w:val="425"/>
        </w:trPr>
        <w:tc>
          <w:tcPr>
            <w:tcW w:w="9062" w:type="dxa"/>
            <w:gridSpan w:val="3"/>
          </w:tcPr>
          <w:p w14:paraId="604271AB" w14:textId="77777777" w:rsidR="00BF102C" w:rsidRPr="007003E5" w:rsidRDefault="00BF102C" w:rsidP="00CB5C9E">
            <w:pPr>
              <w:keepNext/>
              <w:spacing w:before="120" w:after="120"/>
              <w:rPr>
                <w:rFonts w:ascii="Arial" w:hAnsi="Arial" w:cs="Arial"/>
                <w:b/>
                <w:sz w:val="20"/>
                <w:szCs w:val="20"/>
              </w:rPr>
            </w:pPr>
            <w:r w:rsidRPr="007003E5">
              <w:rPr>
                <w:rFonts w:ascii="Arial" w:hAnsi="Arial" w:cs="Arial"/>
                <w:b/>
                <w:sz w:val="20"/>
                <w:szCs w:val="20"/>
              </w:rPr>
              <w:lastRenderedPageBreak/>
              <w:t>Studieninhalte:</w:t>
            </w:r>
          </w:p>
          <w:p w14:paraId="700FA049" w14:textId="77777777" w:rsidR="00BF102C" w:rsidRPr="007003E5" w:rsidRDefault="00BF102C" w:rsidP="00BF102C">
            <w:pPr>
              <w:spacing w:before="120" w:after="120"/>
              <w:rPr>
                <w:rFonts w:ascii="Arial" w:hAnsi="Arial" w:cs="Arial"/>
                <w:sz w:val="20"/>
                <w:szCs w:val="20"/>
              </w:rPr>
            </w:pPr>
            <w:r w:rsidRPr="007003E5">
              <w:rPr>
                <w:rFonts w:ascii="Arial" w:hAnsi="Arial" w:cs="Arial"/>
                <w:i/>
                <w:sz w:val="20"/>
                <w:szCs w:val="20"/>
              </w:rPr>
              <w:t>Aufbauende</w:t>
            </w:r>
            <w:r w:rsidRPr="007003E5">
              <w:rPr>
                <w:rFonts w:ascii="Arial" w:hAnsi="Arial" w:cs="Arial"/>
                <w:sz w:val="20"/>
                <w:szCs w:val="20"/>
              </w:rPr>
              <w:t xml:space="preserve"> Lehrveranstaltungen in den Profilbereichen:</w:t>
            </w:r>
          </w:p>
          <w:p w14:paraId="2284F154" w14:textId="77777777" w:rsidR="00BF102C" w:rsidRPr="007003E5" w:rsidRDefault="00BF102C" w:rsidP="00C81441">
            <w:pPr>
              <w:pStyle w:val="Listenabsatz"/>
              <w:numPr>
                <w:ilvl w:val="0"/>
                <w:numId w:val="68"/>
              </w:numPr>
              <w:spacing w:after="0" w:line="276" w:lineRule="auto"/>
              <w:ind w:left="426"/>
              <w:jc w:val="left"/>
              <w:rPr>
                <w:rFonts w:cs="Arial"/>
                <w:sz w:val="20"/>
              </w:rPr>
            </w:pPr>
            <w:r w:rsidRPr="007003E5">
              <w:rPr>
                <w:rFonts w:cs="Arial"/>
                <w:sz w:val="20"/>
              </w:rPr>
              <w:t xml:space="preserve">Erziehung – Bildung – Sozialisation – Lernen </w:t>
            </w:r>
          </w:p>
          <w:p w14:paraId="612AF111" w14:textId="77777777" w:rsidR="00BF102C" w:rsidRPr="007003E5" w:rsidRDefault="00BF102C" w:rsidP="00C81441">
            <w:pPr>
              <w:pStyle w:val="Listenabsatz"/>
              <w:numPr>
                <w:ilvl w:val="0"/>
                <w:numId w:val="68"/>
              </w:numPr>
              <w:spacing w:after="0" w:line="276" w:lineRule="auto"/>
              <w:ind w:left="426"/>
              <w:jc w:val="left"/>
              <w:rPr>
                <w:rFonts w:cs="Arial"/>
                <w:sz w:val="20"/>
              </w:rPr>
            </w:pPr>
            <w:r w:rsidRPr="007003E5">
              <w:rPr>
                <w:rFonts w:cs="Arial"/>
                <w:sz w:val="20"/>
              </w:rPr>
              <w:t>Kindheit und Jugend</w:t>
            </w:r>
          </w:p>
          <w:p w14:paraId="476EF2F1" w14:textId="77777777" w:rsidR="00BF102C" w:rsidRPr="007003E5" w:rsidRDefault="00BF102C" w:rsidP="00C81441">
            <w:pPr>
              <w:pStyle w:val="Listenabsatz"/>
              <w:numPr>
                <w:ilvl w:val="0"/>
                <w:numId w:val="68"/>
              </w:numPr>
              <w:spacing w:after="0" w:line="276" w:lineRule="auto"/>
              <w:ind w:left="426"/>
              <w:jc w:val="left"/>
              <w:rPr>
                <w:rFonts w:cs="Arial"/>
                <w:sz w:val="20"/>
              </w:rPr>
            </w:pPr>
            <w:r w:rsidRPr="007003E5">
              <w:rPr>
                <w:rFonts w:cs="Arial"/>
                <w:sz w:val="20"/>
              </w:rPr>
              <w:t>Bildungssystem und Schule</w:t>
            </w:r>
          </w:p>
          <w:p w14:paraId="066AD242" w14:textId="77777777" w:rsidR="00BF102C" w:rsidRPr="007003E5" w:rsidRDefault="00BF102C" w:rsidP="00C81441">
            <w:pPr>
              <w:pStyle w:val="Listenabsatz"/>
              <w:numPr>
                <w:ilvl w:val="0"/>
                <w:numId w:val="68"/>
              </w:numPr>
              <w:spacing w:after="0" w:line="276" w:lineRule="auto"/>
              <w:ind w:left="426"/>
              <w:jc w:val="left"/>
              <w:rPr>
                <w:rFonts w:cs="Arial"/>
                <w:sz w:val="20"/>
              </w:rPr>
            </w:pPr>
            <w:r w:rsidRPr="007003E5">
              <w:rPr>
                <w:rFonts w:cs="Arial"/>
                <w:sz w:val="20"/>
              </w:rPr>
              <w:t>Didaktik und Unterricht</w:t>
            </w:r>
          </w:p>
          <w:p w14:paraId="4B10E520" w14:textId="77777777" w:rsidR="00BF102C" w:rsidRPr="007003E5" w:rsidRDefault="00BF102C" w:rsidP="00C81441">
            <w:pPr>
              <w:pStyle w:val="Listenabsatz"/>
              <w:numPr>
                <w:ilvl w:val="0"/>
                <w:numId w:val="68"/>
              </w:numPr>
              <w:spacing w:after="0" w:line="276" w:lineRule="auto"/>
              <w:ind w:left="426"/>
              <w:jc w:val="left"/>
              <w:rPr>
                <w:rFonts w:cs="Arial"/>
                <w:sz w:val="20"/>
              </w:rPr>
            </w:pPr>
            <w:r w:rsidRPr="007003E5">
              <w:rPr>
                <w:rFonts w:cs="Arial"/>
                <w:sz w:val="20"/>
              </w:rPr>
              <w:t xml:space="preserve">Medienpädagogik </w:t>
            </w:r>
          </w:p>
          <w:p w14:paraId="6232CA79" w14:textId="77777777" w:rsidR="00BF102C" w:rsidRPr="007003E5" w:rsidRDefault="00BF102C" w:rsidP="00C81441">
            <w:pPr>
              <w:pStyle w:val="Listenabsatz"/>
              <w:numPr>
                <w:ilvl w:val="0"/>
                <w:numId w:val="68"/>
              </w:numPr>
              <w:spacing w:after="0" w:line="276" w:lineRule="auto"/>
              <w:ind w:left="426"/>
              <w:jc w:val="left"/>
              <w:rPr>
                <w:rFonts w:cs="Arial"/>
                <w:sz w:val="20"/>
              </w:rPr>
            </w:pPr>
            <w:r w:rsidRPr="007003E5">
              <w:rPr>
                <w:rFonts w:cs="Arial"/>
                <w:sz w:val="20"/>
              </w:rPr>
              <w:t>Pädagogisches Handeln in verschiedenen Kontexten</w:t>
            </w:r>
          </w:p>
          <w:p w14:paraId="518E7998" w14:textId="77777777" w:rsidR="00BF102C" w:rsidRPr="007003E5" w:rsidRDefault="00BF102C" w:rsidP="00C81441">
            <w:pPr>
              <w:pStyle w:val="Listenabsatz"/>
              <w:numPr>
                <w:ilvl w:val="0"/>
                <w:numId w:val="68"/>
              </w:numPr>
              <w:spacing w:after="0" w:line="276" w:lineRule="auto"/>
              <w:ind w:left="426"/>
              <w:jc w:val="left"/>
              <w:rPr>
                <w:rFonts w:cs="Arial"/>
                <w:sz w:val="20"/>
              </w:rPr>
            </w:pPr>
            <w:r w:rsidRPr="007003E5">
              <w:rPr>
                <w:rFonts w:cs="Arial"/>
                <w:sz w:val="20"/>
              </w:rPr>
              <w:t>Professionalität</w:t>
            </w:r>
          </w:p>
          <w:p w14:paraId="61DB9CCD" w14:textId="77777777" w:rsidR="00BF102C" w:rsidRPr="007003E5" w:rsidRDefault="00BF102C" w:rsidP="00C81441">
            <w:pPr>
              <w:pStyle w:val="Listenabsatz"/>
              <w:numPr>
                <w:ilvl w:val="0"/>
                <w:numId w:val="68"/>
              </w:numPr>
              <w:spacing w:after="0" w:line="276" w:lineRule="auto"/>
              <w:ind w:left="426"/>
              <w:jc w:val="left"/>
              <w:rPr>
                <w:rFonts w:cs="Arial"/>
                <w:sz w:val="20"/>
              </w:rPr>
            </w:pPr>
            <w:r w:rsidRPr="007003E5">
              <w:rPr>
                <w:rFonts w:cs="Arial"/>
                <w:sz w:val="20"/>
              </w:rPr>
              <w:t>Fragen und Methoden der Forschung</w:t>
            </w:r>
          </w:p>
        </w:tc>
      </w:tr>
      <w:tr w:rsidR="00BF102C" w:rsidRPr="007003E5" w14:paraId="7644E8CA" w14:textId="77777777" w:rsidTr="00BF102C">
        <w:trPr>
          <w:trHeight w:val="2031"/>
        </w:trPr>
        <w:tc>
          <w:tcPr>
            <w:tcW w:w="9062" w:type="dxa"/>
            <w:gridSpan w:val="3"/>
          </w:tcPr>
          <w:p w14:paraId="4DF8ABCF" w14:textId="77777777" w:rsidR="00BF102C" w:rsidRPr="007003E5" w:rsidRDefault="00BF102C" w:rsidP="00BF102C">
            <w:pPr>
              <w:spacing w:before="120" w:after="120"/>
              <w:rPr>
                <w:rFonts w:ascii="Arial" w:hAnsi="Arial" w:cs="Arial"/>
                <w:b/>
                <w:sz w:val="20"/>
                <w:szCs w:val="20"/>
              </w:rPr>
            </w:pPr>
            <w:r w:rsidRPr="007003E5">
              <w:rPr>
                <w:rFonts w:ascii="Arial" w:hAnsi="Arial" w:cs="Arial"/>
                <w:b/>
                <w:sz w:val="20"/>
                <w:szCs w:val="20"/>
              </w:rPr>
              <w:t>Lehrveranstaltungen:</w:t>
            </w:r>
          </w:p>
          <w:p w14:paraId="57E41424" w14:textId="77777777" w:rsidR="00BF102C" w:rsidRPr="007003E5" w:rsidRDefault="00BF102C" w:rsidP="00BF102C">
            <w:pPr>
              <w:rPr>
                <w:rFonts w:ascii="Arial" w:hAnsi="Arial" w:cs="Arial"/>
                <w:sz w:val="20"/>
                <w:szCs w:val="20"/>
              </w:rPr>
            </w:pPr>
            <w:r w:rsidRPr="007003E5">
              <w:rPr>
                <w:rFonts w:ascii="Arial" w:hAnsi="Arial" w:cs="Arial"/>
                <w:sz w:val="20"/>
                <w:szCs w:val="20"/>
              </w:rPr>
              <w:t xml:space="preserve">2.1 Einführung in die Schulpädagogik (2 </w:t>
            </w:r>
            <w:r w:rsidR="00552BFA" w:rsidRPr="007003E5">
              <w:rPr>
                <w:rFonts w:ascii="Arial" w:hAnsi="Arial" w:cs="Arial"/>
                <w:sz w:val="20"/>
                <w:szCs w:val="20"/>
              </w:rPr>
              <w:t>ECTSP</w:t>
            </w:r>
            <w:r w:rsidRPr="007003E5">
              <w:rPr>
                <w:rFonts w:ascii="Arial" w:hAnsi="Arial" w:cs="Arial"/>
                <w:sz w:val="20"/>
                <w:szCs w:val="20"/>
              </w:rPr>
              <w:t>)</w:t>
            </w:r>
          </w:p>
          <w:p w14:paraId="63E59127" w14:textId="77777777" w:rsidR="00BF102C" w:rsidRPr="007003E5" w:rsidRDefault="00BF102C" w:rsidP="00BF102C">
            <w:pPr>
              <w:rPr>
                <w:rFonts w:ascii="Arial" w:hAnsi="Arial" w:cs="Arial"/>
                <w:sz w:val="20"/>
                <w:szCs w:val="20"/>
              </w:rPr>
            </w:pPr>
            <w:r w:rsidRPr="007003E5">
              <w:rPr>
                <w:rFonts w:ascii="Arial" w:hAnsi="Arial" w:cs="Arial"/>
                <w:sz w:val="20"/>
                <w:szCs w:val="20"/>
              </w:rPr>
              <w:t xml:space="preserve">2.2 Einführung in die Medienpädagogik (2 </w:t>
            </w:r>
            <w:r w:rsidR="00552BFA" w:rsidRPr="007003E5">
              <w:rPr>
                <w:rFonts w:ascii="Arial" w:hAnsi="Arial" w:cs="Arial"/>
                <w:sz w:val="20"/>
                <w:szCs w:val="20"/>
              </w:rPr>
              <w:t>ECTSP</w:t>
            </w:r>
            <w:r w:rsidRPr="007003E5">
              <w:rPr>
                <w:rFonts w:ascii="Arial" w:hAnsi="Arial" w:cs="Arial"/>
                <w:sz w:val="20"/>
                <w:szCs w:val="20"/>
              </w:rPr>
              <w:t>)</w:t>
            </w:r>
          </w:p>
          <w:p w14:paraId="78FE6A78" w14:textId="77777777" w:rsidR="00BF102C" w:rsidRPr="007003E5" w:rsidRDefault="00BF102C" w:rsidP="00BF102C">
            <w:pPr>
              <w:rPr>
                <w:rFonts w:ascii="Arial" w:hAnsi="Arial" w:cs="Arial"/>
                <w:sz w:val="20"/>
                <w:szCs w:val="20"/>
              </w:rPr>
            </w:pPr>
            <w:r w:rsidRPr="007003E5">
              <w:rPr>
                <w:rFonts w:ascii="Arial" w:hAnsi="Arial" w:cs="Arial"/>
                <w:sz w:val="20"/>
                <w:szCs w:val="20"/>
              </w:rPr>
              <w:t xml:space="preserve">2.3 Lehrveranstaltung zu einem der oben genannten Profilbereiche (2 </w:t>
            </w:r>
            <w:r w:rsidR="00552BFA" w:rsidRPr="007003E5">
              <w:rPr>
                <w:rFonts w:ascii="Arial" w:hAnsi="Arial" w:cs="Arial"/>
                <w:sz w:val="20"/>
                <w:szCs w:val="20"/>
              </w:rPr>
              <w:t>ECTSP</w:t>
            </w:r>
            <w:r w:rsidRPr="007003E5">
              <w:rPr>
                <w:rFonts w:ascii="Arial" w:hAnsi="Arial" w:cs="Arial"/>
                <w:sz w:val="20"/>
                <w:szCs w:val="20"/>
              </w:rPr>
              <w:t>)</w:t>
            </w:r>
          </w:p>
          <w:p w14:paraId="53476D9C" w14:textId="1F5E5D13" w:rsidR="00BF102C" w:rsidRPr="007003E5" w:rsidRDefault="00BF102C" w:rsidP="00B8263B">
            <w:pPr>
              <w:autoSpaceDE w:val="0"/>
              <w:autoSpaceDN w:val="0"/>
              <w:adjustRightInd w:val="0"/>
              <w:spacing w:before="120" w:after="120"/>
              <w:rPr>
                <w:rFonts w:ascii="Arial" w:hAnsi="Arial" w:cs="Arial"/>
                <w:color w:val="000000"/>
                <w:sz w:val="20"/>
                <w:szCs w:val="20"/>
              </w:rPr>
            </w:pPr>
            <w:r w:rsidRPr="007003E5">
              <w:rPr>
                <w:rFonts w:ascii="Arial" w:hAnsi="Arial" w:cs="Arial"/>
                <w:sz w:val="20"/>
                <w:szCs w:val="20"/>
              </w:rPr>
              <w:t xml:space="preserve">Zu 2.1 – 2.3 ist jeweils </w:t>
            </w:r>
            <w:r w:rsidRPr="007003E5">
              <w:rPr>
                <w:rFonts w:ascii="Arial" w:hAnsi="Arial" w:cs="Arial"/>
                <w:color w:val="000000"/>
                <w:sz w:val="20"/>
                <w:szCs w:val="20"/>
              </w:rPr>
              <w:t xml:space="preserve">die erfolgreiche Teilnahme an einer Lehrveranstaltung nachzuweisen. </w:t>
            </w:r>
            <w:r w:rsidRPr="007003E5">
              <w:rPr>
                <w:rFonts w:ascii="Arial" w:hAnsi="Arial" w:cs="Arial"/>
                <w:sz w:val="20"/>
                <w:szCs w:val="20"/>
              </w:rPr>
              <w:t>Eine absolvierte Lehrveranstaltung muss mit dem Schwerpunkt Inklusion ausgewiesen sein</w:t>
            </w:r>
            <w:r w:rsidR="00B8263B" w:rsidRPr="007003E5">
              <w:rPr>
                <w:rFonts w:ascii="Arial" w:hAnsi="Arial" w:cs="Arial"/>
                <w:sz w:val="20"/>
                <w:szCs w:val="20"/>
              </w:rPr>
              <w:t xml:space="preserve"> und erhält einen zusätzlichen Workload von 1 </w:t>
            </w:r>
            <w:r w:rsidR="00552BFA" w:rsidRPr="007003E5">
              <w:rPr>
                <w:rFonts w:ascii="Arial" w:hAnsi="Arial" w:cs="Arial"/>
                <w:sz w:val="20"/>
                <w:szCs w:val="20"/>
              </w:rPr>
              <w:t>ECTSP</w:t>
            </w:r>
            <w:r w:rsidR="00B8263B" w:rsidRPr="007003E5">
              <w:rPr>
                <w:rFonts w:ascii="Arial" w:hAnsi="Arial" w:cs="Arial"/>
                <w:sz w:val="20"/>
                <w:szCs w:val="20"/>
              </w:rPr>
              <w:t>.</w:t>
            </w:r>
            <w:r w:rsidRPr="007003E5">
              <w:rPr>
                <w:rFonts w:ascii="Arial" w:hAnsi="Arial" w:cs="Arial"/>
                <w:sz w:val="20"/>
                <w:szCs w:val="20"/>
              </w:rPr>
              <w:t xml:space="preserve"> </w:t>
            </w:r>
            <w:r w:rsidRPr="007003E5">
              <w:rPr>
                <w:rFonts w:ascii="Arial" w:hAnsi="Arial" w:cs="Arial"/>
                <w:color w:val="000000"/>
                <w:sz w:val="20"/>
                <w:szCs w:val="20"/>
              </w:rPr>
              <w:t xml:space="preserve">Die Anforderungen in den jeweiligen Veranstaltungen legen die Lehrenden fest. </w:t>
            </w:r>
          </w:p>
        </w:tc>
      </w:tr>
      <w:tr w:rsidR="00BF102C" w:rsidRPr="007003E5" w14:paraId="0C6B6E7D" w14:textId="77777777" w:rsidTr="00BF102C">
        <w:tc>
          <w:tcPr>
            <w:tcW w:w="9062" w:type="dxa"/>
            <w:gridSpan w:val="3"/>
          </w:tcPr>
          <w:p w14:paraId="4CA37588" w14:textId="77777777" w:rsidR="00BF102C" w:rsidRPr="007003E5" w:rsidRDefault="00BF102C" w:rsidP="00BF102C">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35E0CED4" w14:textId="77777777" w:rsidR="00BF102C" w:rsidRPr="007003E5" w:rsidRDefault="00BF102C" w:rsidP="00BF102C">
            <w:pPr>
              <w:spacing w:after="120"/>
              <w:rPr>
                <w:rFonts w:ascii="Arial" w:eastAsia="Calibri" w:hAnsi="Arial" w:cs="Arial"/>
                <w:sz w:val="20"/>
                <w:szCs w:val="20"/>
              </w:rPr>
            </w:pPr>
            <w:r w:rsidRPr="007003E5">
              <w:rPr>
                <w:rFonts w:ascii="Arial" w:eastAsia="Calibri" w:hAnsi="Arial" w:cs="Arial"/>
                <w:sz w:val="20"/>
                <w:szCs w:val="20"/>
              </w:rPr>
              <w:t xml:space="preserve">Die Modulprüfung wird in einer Lehrveranstaltung zu 2.1 – 2.3 abgelegt. Der Workload für die Modulprüfung entspricht weiteren </w:t>
            </w:r>
            <w:r w:rsidR="00B8263B" w:rsidRPr="007003E5">
              <w:rPr>
                <w:rFonts w:ascii="Arial" w:eastAsia="Calibri" w:hAnsi="Arial" w:cs="Arial"/>
                <w:sz w:val="20"/>
                <w:szCs w:val="20"/>
              </w:rPr>
              <w:t>2</w:t>
            </w:r>
            <w:r w:rsidRPr="007003E5">
              <w:rPr>
                <w:rFonts w:ascii="Arial" w:eastAsia="Calibri" w:hAnsi="Arial" w:cs="Arial"/>
                <w:sz w:val="20"/>
                <w:szCs w:val="20"/>
              </w:rPr>
              <w:t xml:space="preserve"> </w:t>
            </w:r>
            <w:r w:rsidR="00552BFA" w:rsidRPr="007003E5">
              <w:rPr>
                <w:rFonts w:ascii="Arial" w:eastAsia="Calibri" w:hAnsi="Arial" w:cs="Arial"/>
                <w:sz w:val="20"/>
                <w:szCs w:val="20"/>
              </w:rPr>
              <w:t>ECTSP</w:t>
            </w:r>
            <w:r w:rsidRPr="007003E5">
              <w:rPr>
                <w:rFonts w:ascii="Arial" w:eastAsia="Calibri" w:hAnsi="Arial" w:cs="Arial"/>
                <w:sz w:val="20"/>
                <w:szCs w:val="20"/>
              </w:rPr>
              <w:t xml:space="preserve">. Der Modus für die Prüfungsleistung wird von der/dem Lehrenden festgelegt, z.B. schriftliche Hausarbeit, Projektarbeit, Klausur, Portfolio, mündliche Prüfung. </w:t>
            </w:r>
          </w:p>
        </w:tc>
      </w:tr>
    </w:tbl>
    <w:p w14:paraId="107A723A" w14:textId="77777777" w:rsidR="00BF102C" w:rsidRPr="007003E5" w:rsidRDefault="00BF102C" w:rsidP="00BF102C">
      <w:pPr>
        <w:spacing w:after="0"/>
        <w:rPr>
          <w:rFonts w:ascii="Arial" w:hAnsi="Arial" w:cs="Arial"/>
          <w:sz w:val="20"/>
          <w:szCs w:val="20"/>
        </w:rPr>
      </w:pPr>
    </w:p>
    <w:p w14:paraId="447CD31E" w14:textId="77777777" w:rsidR="00BF102C" w:rsidRPr="007003E5" w:rsidRDefault="00BF102C" w:rsidP="00BF102C">
      <w:pPr>
        <w:spacing w:after="0"/>
        <w:rPr>
          <w:rFonts w:ascii="Arial" w:hAnsi="Arial" w:cs="Arial"/>
          <w:sz w:val="20"/>
          <w:szCs w:val="20"/>
        </w:rPr>
      </w:pPr>
      <w:r w:rsidRPr="007003E5">
        <w:rPr>
          <w:rFonts w:ascii="Arial" w:hAnsi="Arial" w:cs="Arial"/>
          <w:sz w:val="20"/>
          <w:szCs w:val="20"/>
        </w:rPr>
        <w:t xml:space="preserve">Erziehungswissenschaft </w:t>
      </w:r>
    </w:p>
    <w:tbl>
      <w:tblPr>
        <w:tblStyle w:val="Tabellenraster"/>
        <w:tblW w:w="0" w:type="auto"/>
        <w:tblInd w:w="-5" w:type="dxa"/>
        <w:tblLook w:val="04A0" w:firstRow="1" w:lastRow="0" w:firstColumn="1" w:lastColumn="0" w:noHBand="0" w:noVBand="1"/>
      </w:tblPr>
      <w:tblGrid>
        <w:gridCol w:w="3828"/>
        <w:gridCol w:w="3402"/>
        <w:gridCol w:w="1837"/>
      </w:tblGrid>
      <w:tr w:rsidR="00BF102C" w:rsidRPr="007003E5" w14:paraId="1C1BEDE9" w14:textId="77777777" w:rsidTr="00BF102C">
        <w:tc>
          <w:tcPr>
            <w:tcW w:w="3828" w:type="dxa"/>
            <w:vMerge w:val="restart"/>
          </w:tcPr>
          <w:p w14:paraId="03BBFAA5" w14:textId="77777777" w:rsidR="00BF102C" w:rsidRPr="007003E5" w:rsidRDefault="00BF102C" w:rsidP="00BF102C">
            <w:pPr>
              <w:spacing w:before="240" w:after="120"/>
              <w:rPr>
                <w:rFonts w:ascii="Arial" w:hAnsi="Arial" w:cs="Arial"/>
                <w:sz w:val="20"/>
                <w:szCs w:val="20"/>
              </w:rPr>
            </w:pPr>
            <w:r w:rsidRPr="007003E5">
              <w:rPr>
                <w:rFonts w:ascii="Arial" w:eastAsia="Calibri" w:hAnsi="Arial" w:cs="Arial"/>
                <w:noProof/>
                <w:sz w:val="20"/>
                <w:szCs w:val="20"/>
                <w:lang w:eastAsia="de-DE"/>
              </w:rPr>
              <w:drawing>
                <wp:inline distT="0" distB="0" distL="0" distR="0" wp14:anchorId="2B246682" wp14:editId="2E7D5E46">
                  <wp:extent cx="2190750" cy="800100"/>
                  <wp:effectExtent l="0" t="0" r="0" b="0"/>
                  <wp:docPr id="84" name="Grafik 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5D8B5020" w14:textId="77777777" w:rsidR="00BF102C" w:rsidRPr="007003E5" w:rsidRDefault="00BF102C" w:rsidP="00BF102C">
            <w:pPr>
              <w:spacing w:before="120" w:after="120"/>
              <w:jc w:val="center"/>
              <w:rPr>
                <w:rFonts w:ascii="Arial" w:hAnsi="Arial" w:cs="Arial"/>
                <w:b/>
                <w:sz w:val="20"/>
                <w:szCs w:val="20"/>
              </w:rPr>
            </w:pPr>
            <w:r w:rsidRPr="007003E5">
              <w:rPr>
                <w:rFonts w:ascii="Arial" w:hAnsi="Arial" w:cs="Arial"/>
                <w:b/>
                <w:sz w:val="20"/>
                <w:szCs w:val="20"/>
              </w:rPr>
              <w:t>BA-Studiengang</w:t>
            </w:r>
          </w:p>
          <w:p w14:paraId="448DC0B4" w14:textId="77777777" w:rsidR="00BF102C" w:rsidRPr="007003E5" w:rsidRDefault="00BF102C" w:rsidP="00BF102C">
            <w:pPr>
              <w:spacing w:before="120" w:after="120"/>
              <w:jc w:val="center"/>
              <w:rPr>
                <w:rFonts w:ascii="Arial" w:hAnsi="Arial" w:cs="Arial"/>
                <w:sz w:val="20"/>
                <w:szCs w:val="20"/>
              </w:rPr>
            </w:pPr>
            <w:r w:rsidRPr="007003E5">
              <w:rPr>
                <w:rFonts w:ascii="Arial" w:hAnsi="Arial" w:cs="Arial"/>
                <w:sz w:val="20"/>
                <w:szCs w:val="20"/>
              </w:rPr>
              <w:t>Lehramt Sonderpädagogik</w:t>
            </w:r>
          </w:p>
          <w:p w14:paraId="0D269482" w14:textId="77777777" w:rsidR="00BF102C" w:rsidRPr="007003E5" w:rsidRDefault="00BF102C" w:rsidP="00BF102C">
            <w:pPr>
              <w:spacing w:before="120" w:after="120"/>
              <w:jc w:val="center"/>
              <w:rPr>
                <w:rFonts w:ascii="Arial" w:hAnsi="Arial" w:cs="Arial"/>
                <w:sz w:val="20"/>
                <w:szCs w:val="20"/>
              </w:rPr>
            </w:pPr>
            <w:r w:rsidRPr="007003E5">
              <w:rPr>
                <w:rFonts w:ascii="Arial" w:hAnsi="Arial" w:cs="Arial"/>
                <w:sz w:val="20"/>
                <w:szCs w:val="20"/>
              </w:rPr>
              <w:t>Bildungswissenschaft: Erziehungswissenschaft</w:t>
            </w:r>
          </w:p>
        </w:tc>
      </w:tr>
      <w:tr w:rsidR="00BF102C" w:rsidRPr="007003E5" w14:paraId="3A18E7E8" w14:textId="77777777" w:rsidTr="00BF102C">
        <w:tc>
          <w:tcPr>
            <w:tcW w:w="3828" w:type="dxa"/>
            <w:vMerge/>
          </w:tcPr>
          <w:p w14:paraId="7682BD56" w14:textId="77777777" w:rsidR="00BF102C" w:rsidRPr="007003E5" w:rsidRDefault="00BF102C" w:rsidP="00BF102C">
            <w:pPr>
              <w:rPr>
                <w:rFonts w:ascii="Arial" w:hAnsi="Arial" w:cs="Arial"/>
                <w:sz w:val="20"/>
                <w:szCs w:val="20"/>
              </w:rPr>
            </w:pPr>
          </w:p>
        </w:tc>
        <w:tc>
          <w:tcPr>
            <w:tcW w:w="5239" w:type="dxa"/>
            <w:gridSpan w:val="2"/>
          </w:tcPr>
          <w:p w14:paraId="10A68734" w14:textId="77777777" w:rsidR="00BF102C" w:rsidRPr="007003E5" w:rsidRDefault="00BF102C" w:rsidP="00BF102C">
            <w:pPr>
              <w:spacing w:before="120" w:after="120"/>
              <w:jc w:val="center"/>
              <w:rPr>
                <w:rFonts w:ascii="Arial" w:hAnsi="Arial" w:cs="Arial"/>
                <w:b/>
                <w:sz w:val="20"/>
                <w:szCs w:val="20"/>
              </w:rPr>
            </w:pPr>
            <w:r w:rsidRPr="007003E5">
              <w:rPr>
                <w:rFonts w:ascii="Arial" w:hAnsi="Arial" w:cs="Arial"/>
                <w:b/>
                <w:sz w:val="20"/>
                <w:szCs w:val="20"/>
              </w:rPr>
              <w:t>Modul 3</w:t>
            </w:r>
          </w:p>
          <w:p w14:paraId="5F9D8C36" w14:textId="77777777" w:rsidR="00BF102C" w:rsidRPr="007003E5" w:rsidRDefault="00BF102C" w:rsidP="00BF102C">
            <w:pPr>
              <w:spacing w:before="120" w:after="120"/>
              <w:jc w:val="center"/>
              <w:rPr>
                <w:rFonts w:ascii="Arial" w:hAnsi="Arial" w:cs="Arial"/>
                <w:sz w:val="20"/>
                <w:szCs w:val="20"/>
              </w:rPr>
            </w:pPr>
            <w:r w:rsidRPr="007003E5">
              <w:rPr>
                <w:rFonts w:ascii="Arial" w:hAnsi="Arial" w:cs="Arial"/>
                <w:sz w:val="20"/>
                <w:szCs w:val="20"/>
              </w:rPr>
              <w:t>Vertiefungsmodul</w:t>
            </w:r>
          </w:p>
        </w:tc>
      </w:tr>
      <w:tr w:rsidR="00BF102C" w:rsidRPr="007003E5" w14:paraId="0E27177A" w14:textId="77777777" w:rsidTr="00BF102C">
        <w:tc>
          <w:tcPr>
            <w:tcW w:w="3828" w:type="dxa"/>
          </w:tcPr>
          <w:p w14:paraId="68858586" w14:textId="77777777" w:rsidR="00BF102C" w:rsidRPr="007003E5" w:rsidRDefault="00BF102C" w:rsidP="00BF102C">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6</w:t>
            </w:r>
          </w:p>
        </w:tc>
        <w:tc>
          <w:tcPr>
            <w:tcW w:w="3402" w:type="dxa"/>
          </w:tcPr>
          <w:p w14:paraId="65604224" w14:textId="77777777" w:rsidR="00BF102C" w:rsidRPr="007003E5" w:rsidRDefault="00BF102C" w:rsidP="00BF102C">
            <w:pPr>
              <w:spacing w:before="120" w:after="120"/>
              <w:rPr>
                <w:rFonts w:ascii="Arial" w:hAnsi="Arial" w:cs="Arial"/>
                <w:color w:val="000000" w:themeColor="text1"/>
                <w:sz w:val="20"/>
                <w:szCs w:val="20"/>
                <w:lang w:val="en-US"/>
              </w:rPr>
            </w:pPr>
            <w:r w:rsidRPr="007003E5">
              <w:rPr>
                <w:rFonts w:ascii="Arial" w:hAnsi="Arial" w:cs="Arial"/>
                <w:b/>
                <w:color w:val="000000" w:themeColor="text1"/>
                <w:sz w:val="20"/>
                <w:szCs w:val="20"/>
                <w:lang w:val="en-US"/>
              </w:rPr>
              <w:t>Modul:</w:t>
            </w:r>
            <w:r w:rsidRPr="007003E5">
              <w:rPr>
                <w:rFonts w:ascii="Arial" w:hAnsi="Arial" w:cs="Arial"/>
                <w:color w:val="000000" w:themeColor="text1"/>
                <w:sz w:val="20"/>
                <w:szCs w:val="20"/>
                <w:lang w:val="en-US"/>
              </w:rPr>
              <w:t xml:space="preserve"> BA-Sopäd-Erz-M3 </w:t>
            </w:r>
          </w:p>
        </w:tc>
        <w:tc>
          <w:tcPr>
            <w:tcW w:w="1837" w:type="dxa"/>
          </w:tcPr>
          <w:p w14:paraId="38D63E76" w14:textId="77777777" w:rsidR="00BF102C" w:rsidRPr="007003E5" w:rsidRDefault="00552BFA" w:rsidP="00BF102C">
            <w:pPr>
              <w:spacing w:before="120" w:after="120"/>
              <w:rPr>
                <w:rFonts w:ascii="Arial" w:hAnsi="Arial" w:cs="Arial"/>
                <w:b/>
                <w:sz w:val="20"/>
                <w:szCs w:val="20"/>
              </w:rPr>
            </w:pPr>
            <w:r w:rsidRPr="007003E5">
              <w:rPr>
                <w:rFonts w:ascii="Arial" w:hAnsi="Arial" w:cs="Arial"/>
                <w:b/>
                <w:sz w:val="20"/>
                <w:szCs w:val="20"/>
              </w:rPr>
              <w:t>ECTSP</w:t>
            </w:r>
            <w:r w:rsidR="00BF102C" w:rsidRPr="007003E5">
              <w:rPr>
                <w:rFonts w:ascii="Arial" w:hAnsi="Arial" w:cs="Arial"/>
                <w:b/>
                <w:sz w:val="20"/>
                <w:szCs w:val="20"/>
              </w:rPr>
              <w:t xml:space="preserve">: </w:t>
            </w:r>
            <w:r w:rsidR="00BF102C" w:rsidRPr="007003E5">
              <w:rPr>
                <w:rFonts w:ascii="Arial" w:hAnsi="Arial" w:cs="Arial"/>
                <w:sz w:val="20"/>
                <w:szCs w:val="20"/>
              </w:rPr>
              <w:t>8</w:t>
            </w:r>
          </w:p>
        </w:tc>
      </w:tr>
      <w:tr w:rsidR="00BF102C" w:rsidRPr="007003E5" w14:paraId="000D772C" w14:textId="77777777" w:rsidTr="00BF102C">
        <w:trPr>
          <w:trHeight w:val="3246"/>
        </w:trPr>
        <w:tc>
          <w:tcPr>
            <w:tcW w:w="9067" w:type="dxa"/>
            <w:gridSpan w:val="3"/>
            <w:tcBorders>
              <w:bottom w:val="single" w:sz="4" w:space="0" w:color="auto"/>
            </w:tcBorders>
          </w:tcPr>
          <w:p w14:paraId="0CBC584C" w14:textId="77777777" w:rsidR="00BF102C" w:rsidRPr="007003E5" w:rsidRDefault="00BF102C" w:rsidP="00BF102C">
            <w:pPr>
              <w:spacing w:before="120" w:after="120" w:line="276" w:lineRule="auto"/>
              <w:rPr>
                <w:rFonts w:ascii="Arial" w:hAnsi="Arial" w:cs="Arial"/>
                <w:b/>
                <w:sz w:val="20"/>
                <w:szCs w:val="20"/>
              </w:rPr>
            </w:pPr>
            <w:r w:rsidRPr="007003E5">
              <w:rPr>
                <w:rFonts w:ascii="Arial" w:hAnsi="Arial" w:cs="Arial"/>
                <w:b/>
                <w:sz w:val="20"/>
                <w:szCs w:val="20"/>
              </w:rPr>
              <w:t>Kompetenzen:</w:t>
            </w:r>
          </w:p>
          <w:p w14:paraId="30941F32" w14:textId="77777777" w:rsidR="00BF102C" w:rsidRPr="007003E5" w:rsidRDefault="00BF102C" w:rsidP="00BF102C">
            <w:pPr>
              <w:spacing w:before="120" w:after="120" w:line="276" w:lineRule="auto"/>
              <w:rPr>
                <w:rFonts w:ascii="Arial" w:hAnsi="Arial" w:cs="Arial"/>
                <w:sz w:val="20"/>
                <w:szCs w:val="20"/>
              </w:rPr>
            </w:pPr>
            <w:r w:rsidRPr="007003E5">
              <w:rPr>
                <w:rFonts w:ascii="Arial" w:hAnsi="Arial" w:cs="Arial"/>
                <w:sz w:val="20"/>
                <w:szCs w:val="20"/>
              </w:rPr>
              <w:t>Die Studentinnen und Studenten</w:t>
            </w:r>
          </w:p>
          <w:p w14:paraId="3D7D94DC" w14:textId="77777777" w:rsidR="00BF102C" w:rsidRPr="007003E5" w:rsidRDefault="00BF102C" w:rsidP="00C81441">
            <w:pPr>
              <w:numPr>
                <w:ilvl w:val="0"/>
                <w:numId w:val="67"/>
              </w:numPr>
              <w:ind w:left="346" w:hanging="346"/>
              <w:rPr>
                <w:rFonts w:ascii="Arial" w:hAnsi="Arial" w:cs="Arial"/>
                <w:bCs/>
                <w:sz w:val="20"/>
                <w:szCs w:val="20"/>
              </w:rPr>
            </w:pPr>
            <w:r w:rsidRPr="007003E5">
              <w:rPr>
                <w:rFonts w:ascii="Arial" w:hAnsi="Arial" w:cs="Arial"/>
                <w:bCs/>
                <w:sz w:val="20"/>
                <w:szCs w:val="20"/>
              </w:rPr>
              <w:t>können fachwissenschaftliche Themen für den Unterricht didaktisch aufbereiten und unter Berücksichtigung von aktuellen Bildungs- und Erziehungstheorien grundlegend fach- und sachgerecht planen und durchführen, auch mit Blick auf unterschiedliche Lernvoraussetzungen. Dabei setzen sie verschiedene Unterrichtsmethoden und Medien adressatengerecht und reflektiert ein.</w:t>
            </w:r>
          </w:p>
          <w:p w14:paraId="15C491A5" w14:textId="77777777" w:rsidR="00BF102C" w:rsidRPr="007003E5" w:rsidRDefault="00BF102C" w:rsidP="00C81441">
            <w:pPr>
              <w:numPr>
                <w:ilvl w:val="0"/>
                <w:numId w:val="67"/>
              </w:numPr>
              <w:spacing w:line="276" w:lineRule="auto"/>
              <w:ind w:left="346" w:hanging="346"/>
              <w:rPr>
                <w:rFonts w:ascii="Arial" w:hAnsi="Arial" w:cs="Arial"/>
                <w:sz w:val="20"/>
                <w:szCs w:val="20"/>
              </w:rPr>
            </w:pPr>
            <w:r w:rsidRPr="007003E5">
              <w:rPr>
                <w:rFonts w:ascii="Arial" w:hAnsi="Arial" w:cs="Arial"/>
                <w:sz w:val="20"/>
                <w:szCs w:val="20"/>
              </w:rPr>
              <w:t>nutzen ihr erworbenes Wissen über Lerntheorien und -verfahren, um Lernsituationen motivierend zu gestalten.</w:t>
            </w:r>
          </w:p>
          <w:p w14:paraId="311412A0" w14:textId="77777777" w:rsidR="00BF102C" w:rsidRPr="007003E5" w:rsidRDefault="00BF102C" w:rsidP="00C81441">
            <w:pPr>
              <w:numPr>
                <w:ilvl w:val="0"/>
                <w:numId w:val="67"/>
              </w:numPr>
              <w:spacing w:line="276" w:lineRule="auto"/>
              <w:ind w:left="346" w:hanging="346"/>
              <w:rPr>
                <w:rFonts w:ascii="Arial" w:hAnsi="Arial" w:cs="Arial"/>
                <w:sz w:val="20"/>
                <w:szCs w:val="20"/>
              </w:rPr>
            </w:pPr>
            <w:r w:rsidRPr="007003E5">
              <w:rPr>
                <w:rFonts w:ascii="Arial" w:hAnsi="Arial" w:cs="Arial"/>
                <w:sz w:val="20"/>
                <w:szCs w:val="20"/>
              </w:rPr>
              <w:t xml:space="preserve">kennen Grundlagen der Diagnostik von Schülerinnen und Schülern und kennen Prinzipien der gezielten Förderung sowie Beratung der Schülerinnen und Schüler und Eltern. </w:t>
            </w:r>
          </w:p>
          <w:p w14:paraId="6A1B59FE" w14:textId="77777777" w:rsidR="00BF102C" w:rsidRPr="007003E5" w:rsidRDefault="00BF102C" w:rsidP="00C81441">
            <w:pPr>
              <w:numPr>
                <w:ilvl w:val="0"/>
                <w:numId w:val="67"/>
              </w:numPr>
              <w:spacing w:line="276" w:lineRule="auto"/>
              <w:ind w:left="346" w:hanging="346"/>
              <w:rPr>
                <w:rFonts w:ascii="Arial" w:hAnsi="Arial" w:cs="Arial"/>
                <w:sz w:val="20"/>
                <w:szCs w:val="20"/>
              </w:rPr>
            </w:pPr>
            <w:r w:rsidRPr="007003E5">
              <w:rPr>
                <w:rFonts w:ascii="Arial" w:hAnsi="Arial" w:cs="Arial"/>
                <w:sz w:val="20"/>
                <w:szCs w:val="20"/>
              </w:rPr>
              <w:t>sind in der Lage, Grundlagen der Diagnostik zu beschreiben und zu erklären, reflektieren Bildungsgerechtigkeit hinsichtlich sozialer, milieu- und migrationsspezifischer Lebensbedingungen der Schülerinnen und Schüler und können mögliche Lösungsansätze beschreiben.</w:t>
            </w:r>
          </w:p>
          <w:p w14:paraId="36584542" w14:textId="022569B0" w:rsidR="00BF102C" w:rsidRPr="007003E5" w:rsidRDefault="00BF102C" w:rsidP="00C81441">
            <w:pPr>
              <w:numPr>
                <w:ilvl w:val="0"/>
                <w:numId w:val="67"/>
              </w:numPr>
              <w:spacing w:line="276" w:lineRule="auto"/>
              <w:ind w:left="346" w:hanging="346"/>
              <w:rPr>
                <w:rFonts w:ascii="Arial" w:hAnsi="Arial" w:cs="Arial"/>
                <w:sz w:val="20"/>
                <w:szCs w:val="20"/>
              </w:rPr>
            </w:pPr>
            <w:r w:rsidRPr="007003E5">
              <w:rPr>
                <w:rFonts w:ascii="Arial" w:hAnsi="Arial" w:cs="Arial"/>
                <w:sz w:val="20"/>
                <w:szCs w:val="20"/>
              </w:rPr>
              <w:lastRenderedPageBreak/>
              <w:t>können die für den Kontext Schule essenziellen Grundlagen der Diagnostik von Schülerinnen und Schülern beschreiben und wenden Prinzipien der gezielten Förderung der Schülerinnen und Schüler sowie Beratung der Schülerinnen und Schüler und Eltern an.</w:t>
            </w:r>
          </w:p>
          <w:p w14:paraId="7365C299" w14:textId="77777777" w:rsidR="00BF102C" w:rsidRPr="007003E5" w:rsidRDefault="00BF102C" w:rsidP="00C81441">
            <w:pPr>
              <w:numPr>
                <w:ilvl w:val="0"/>
                <w:numId w:val="67"/>
              </w:numPr>
              <w:spacing w:line="276" w:lineRule="auto"/>
              <w:ind w:left="346" w:hanging="346"/>
              <w:rPr>
                <w:rFonts w:ascii="Arial" w:hAnsi="Arial" w:cs="Arial"/>
                <w:sz w:val="20"/>
                <w:szCs w:val="20"/>
              </w:rPr>
            </w:pPr>
            <w:r w:rsidRPr="007003E5">
              <w:rPr>
                <w:rFonts w:ascii="Arial" w:hAnsi="Arial" w:cs="Arial"/>
                <w:sz w:val="20"/>
                <w:szCs w:val="20"/>
              </w:rPr>
              <w:t xml:space="preserve">kennen diagnostische Instrumente und können diese situationsbedingt einsetzen. </w:t>
            </w:r>
          </w:p>
          <w:p w14:paraId="21E76EAE" w14:textId="77777777" w:rsidR="00BF102C" w:rsidRPr="007003E5" w:rsidRDefault="00BF102C" w:rsidP="00C81441">
            <w:pPr>
              <w:numPr>
                <w:ilvl w:val="0"/>
                <w:numId w:val="67"/>
              </w:numPr>
              <w:ind w:left="346" w:hanging="346"/>
              <w:rPr>
                <w:rFonts w:ascii="Arial" w:hAnsi="Arial" w:cs="Arial"/>
                <w:sz w:val="20"/>
                <w:szCs w:val="20"/>
              </w:rPr>
            </w:pPr>
            <w:r w:rsidRPr="007003E5">
              <w:rPr>
                <w:rFonts w:ascii="Arial" w:hAnsi="Arial" w:cs="Arial"/>
                <w:sz w:val="20"/>
                <w:szCs w:val="20"/>
              </w:rPr>
              <w:t>können Ursachen von Lernprozessstörungen in eigenen und fremden Handlungsweisen reflektieren und daraus Konsequenzen für ihr pädagogisches Handeln ziehen.</w:t>
            </w:r>
          </w:p>
          <w:p w14:paraId="468DCFDE" w14:textId="77777777" w:rsidR="00BF102C" w:rsidRPr="007003E5" w:rsidRDefault="00BF102C" w:rsidP="00C81441">
            <w:pPr>
              <w:numPr>
                <w:ilvl w:val="0"/>
                <w:numId w:val="67"/>
              </w:numPr>
              <w:ind w:left="346" w:hanging="346"/>
              <w:rPr>
                <w:rFonts w:ascii="Arial" w:hAnsi="Arial" w:cs="Arial"/>
                <w:bCs/>
                <w:sz w:val="20"/>
                <w:szCs w:val="20"/>
              </w:rPr>
            </w:pPr>
            <w:r w:rsidRPr="007003E5">
              <w:rPr>
                <w:rFonts w:ascii="Arial" w:hAnsi="Arial" w:cs="Arial"/>
                <w:bCs/>
                <w:sz w:val="20"/>
                <w:szCs w:val="20"/>
              </w:rPr>
              <w:t>kennen Prinzipien der gezielten Förderung unter Beachtung individueller Aspekte und kooperativer Arbeitsformen sowie der Beratung der Schülerinnen und Schüler und Eltern.</w:t>
            </w:r>
          </w:p>
          <w:p w14:paraId="496C5C80" w14:textId="77777777" w:rsidR="00BF102C" w:rsidRPr="007003E5" w:rsidRDefault="00BF102C" w:rsidP="00C81441">
            <w:pPr>
              <w:numPr>
                <w:ilvl w:val="0"/>
                <w:numId w:val="67"/>
              </w:numPr>
              <w:ind w:left="346" w:hanging="346"/>
              <w:rPr>
                <w:rFonts w:ascii="Arial" w:hAnsi="Arial" w:cs="Arial"/>
                <w:bCs/>
                <w:sz w:val="20"/>
                <w:szCs w:val="20"/>
              </w:rPr>
            </w:pPr>
            <w:r w:rsidRPr="007003E5">
              <w:rPr>
                <w:rFonts w:ascii="Arial" w:hAnsi="Arial" w:cs="Arial"/>
                <w:bCs/>
                <w:sz w:val="20"/>
                <w:szCs w:val="20"/>
              </w:rPr>
              <w:t>können Leistungen von Schülerinnen und Schülern auf der Basis transparenter Beurteilungsmaßstäbe und unterschiedlicher Bezugsnormen erfassen, auch mit Blick auf heterogene Lerngruppen.</w:t>
            </w:r>
          </w:p>
          <w:p w14:paraId="5D258712" w14:textId="77777777" w:rsidR="00BF102C" w:rsidRPr="007003E5" w:rsidRDefault="00BF102C" w:rsidP="00C81441">
            <w:pPr>
              <w:numPr>
                <w:ilvl w:val="0"/>
                <w:numId w:val="67"/>
              </w:numPr>
              <w:ind w:left="346" w:hanging="346"/>
              <w:rPr>
                <w:rFonts w:ascii="Arial" w:hAnsi="Arial" w:cs="Arial"/>
                <w:sz w:val="20"/>
                <w:szCs w:val="20"/>
              </w:rPr>
            </w:pPr>
            <w:r w:rsidRPr="007003E5">
              <w:rPr>
                <w:rFonts w:ascii="Arial" w:hAnsi="Arial" w:cs="Arial"/>
                <w:sz w:val="20"/>
                <w:szCs w:val="20"/>
              </w:rPr>
              <w:t>können von Kriterien geleitet und strukturiert Lernsituationen und Schülerverhalten beobachten, beschreiben und bewerten.</w:t>
            </w:r>
          </w:p>
          <w:p w14:paraId="03BB9EF3" w14:textId="77777777" w:rsidR="00BF102C" w:rsidRPr="007003E5" w:rsidRDefault="00BF102C" w:rsidP="00C81441">
            <w:pPr>
              <w:numPr>
                <w:ilvl w:val="0"/>
                <w:numId w:val="67"/>
              </w:numPr>
              <w:spacing w:line="276" w:lineRule="auto"/>
              <w:ind w:left="346" w:hanging="346"/>
              <w:rPr>
                <w:rFonts w:ascii="Arial" w:hAnsi="Arial" w:cs="Arial"/>
                <w:sz w:val="20"/>
                <w:szCs w:val="20"/>
              </w:rPr>
            </w:pPr>
            <w:r w:rsidRPr="007003E5">
              <w:rPr>
                <w:rFonts w:ascii="Arial" w:hAnsi="Arial" w:cs="Arial"/>
                <w:sz w:val="20"/>
                <w:szCs w:val="20"/>
              </w:rPr>
              <w:t xml:space="preserve">sind in der Lage Grundlagen und Methoden der Förderung selbstbestimmten Lernens und der Förderung verantwortlicher Autonomie zu benennen und Lernumgebungen entsprechend zu gestalten. </w:t>
            </w:r>
          </w:p>
          <w:p w14:paraId="4FCD88D9" w14:textId="77777777" w:rsidR="00BF102C" w:rsidRPr="007003E5" w:rsidRDefault="00BF102C" w:rsidP="00C81441">
            <w:pPr>
              <w:numPr>
                <w:ilvl w:val="0"/>
                <w:numId w:val="67"/>
              </w:numPr>
              <w:spacing w:line="276" w:lineRule="auto"/>
              <w:ind w:left="346" w:hanging="346"/>
              <w:rPr>
                <w:rFonts w:ascii="Arial" w:hAnsi="Arial" w:cs="Arial"/>
                <w:sz w:val="20"/>
                <w:szCs w:val="20"/>
              </w:rPr>
            </w:pPr>
            <w:r w:rsidRPr="007003E5">
              <w:rPr>
                <w:rFonts w:ascii="Arial" w:hAnsi="Arial" w:cs="Arial"/>
                <w:sz w:val="20"/>
                <w:szCs w:val="20"/>
              </w:rPr>
              <w:t>kennen geeignete Unterric</w:t>
            </w:r>
            <w:r w:rsidR="003C317F" w:rsidRPr="007003E5">
              <w:rPr>
                <w:rFonts w:ascii="Arial" w:hAnsi="Arial" w:cs="Arial"/>
                <w:sz w:val="20"/>
                <w:szCs w:val="20"/>
              </w:rPr>
              <w:t>htsformen und sind in der Lage diese adressatengerecht</w:t>
            </w:r>
            <w:r w:rsidRPr="007003E5">
              <w:rPr>
                <w:rFonts w:ascii="Arial" w:hAnsi="Arial" w:cs="Arial"/>
                <w:sz w:val="20"/>
                <w:szCs w:val="20"/>
              </w:rPr>
              <w:t xml:space="preserve"> einzusetzen.</w:t>
            </w:r>
          </w:p>
          <w:p w14:paraId="1B07CBFE" w14:textId="77777777" w:rsidR="00BF102C" w:rsidRPr="007003E5" w:rsidRDefault="00BF102C" w:rsidP="00C81441">
            <w:pPr>
              <w:numPr>
                <w:ilvl w:val="0"/>
                <w:numId w:val="67"/>
              </w:numPr>
              <w:spacing w:line="276" w:lineRule="auto"/>
              <w:ind w:left="346" w:hanging="346"/>
              <w:rPr>
                <w:rFonts w:ascii="Arial" w:hAnsi="Arial" w:cs="Arial"/>
                <w:sz w:val="20"/>
                <w:szCs w:val="20"/>
              </w:rPr>
            </w:pPr>
            <w:r w:rsidRPr="007003E5">
              <w:rPr>
                <w:rFonts w:ascii="Arial" w:hAnsi="Arial" w:cs="Arial"/>
                <w:sz w:val="20"/>
                <w:szCs w:val="20"/>
              </w:rPr>
              <w:t>können Leistungen von Schülerinnen und Schülern auf der Basis transparenter Beurteilungsmaßstäbe erfassen, auch mit Blick auf heterogene Lerngruppen.</w:t>
            </w:r>
          </w:p>
          <w:p w14:paraId="15299CFA" w14:textId="77777777" w:rsidR="00BF102C" w:rsidRPr="007003E5" w:rsidRDefault="00BF102C" w:rsidP="00C81441">
            <w:pPr>
              <w:numPr>
                <w:ilvl w:val="0"/>
                <w:numId w:val="67"/>
              </w:numPr>
              <w:spacing w:line="276" w:lineRule="auto"/>
              <w:ind w:left="346" w:hanging="346"/>
              <w:rPr>
                <w:rFonts w:ascii="Arial" w:hAnsi="Arial" w:cs="Arial"/>
                <w:sz w:val="20"/>
                <w:szCs w:val="20"/>
              </w:rPr>
            </w:pPr>
            <w:r w:rsidRPr="007003E5">
              <w:rPr>
                <w:rFonts w:ascii="Arial" w:hAnsi="Arial" w:cs="Arial"/>
                <w:sz w:val="20"/>
                <w:szCs w:val="20"/>
              </w:rPr>
              <w:t>können Erkenntnisse zur Heterogenität und Diversität in Bezug auf soziale Ungleichheit, Migration und Transkulturalität, Gender sowie Behinderung im pädagogischen Handeln anwenden.</w:t>
            </w:r>
          </w:p>
          <w:p w14:paraId="7877E428" w14:textId="77777777" w:rsidR="00BF102C" w:rsidRPr="007003E5" w:rsidRDefault="00BF102C" w:rsidP="00C81441">
            <w:pPr>
              <w:numPr>
                <w:ilvl w:val="0"/>
                <w:numId w:val="67"/>
              </w:numPr>
              <w:spacing w:line="276" w:lineRule="auto"/>
              <w:ind w:left="346" w:hanging="346"/>
              <w:rPr>
                <w:rFonts w:ascii="Arial" w:hAnsi="Arial" w:cs="Arial"/>
                <w:sz w:val="20"/>
                <w:szCs w:val="20"/>
              </w:rPr>
            </w:pPr>
            <w:r w:rsidRPr="007003E5">
              <w:rPr>
                <w:rFonts w:ascii="Arial" w:hAnsi="Arial" w:cs="Arial"/>
                <w:sz w:val="20"/>
                <w:szCs w:val="20"/>
              </w:rPr>
              <w:t>reflektieren Ziele und Methoden der Schulentwicklung und können sich an schulischen Projekten beteiligen. Sie kennen Bedingungen für erfolgreiche Kooperationen in multiprofessionellen Teams.</w:t>
            </w:r>
          </w:p>
          <w:p w14:paraId="2A78BB5C" w14:textId="77777777" w:rsidR="00BF102C" w:rsidRPr="007003E5" w:rsidRDefault="00BF102C" w:rsidP="00C81441">
            <w:pPr>
              <w:numPr>
                <w:ilvl w:val="0"/>
                <w:numId w:val="67"/>
              </w:numPr>
              <w:spacing w:line="276" w:lineRule="auto"/>
              <w:ind w:left="346" w:hanging="346"/>
              <w:rPr>
                <w:rFonts w:ascii="Arial" w:hAnsi="Arial" w:cs="Arial"/>
                <w:sz w:val="20"/>
                <w:szCs w:val="20"/>
              </w:rPr>
            </w:pPr>
            <w:r w:rsidRPr="007003E5">
              <w:rPr>
                <w:rFonts w:ascii="Arial" w:hAnsi="Arial" w:cs="Arial"/>
                <w:sz w:val="20"/>
                <w:szCs w:val="20"/>
              </w:rPr>
              <w:t xml:space="preserve">können Merkmale und Forschungen unterschiedlicher Schulsysteme und Bildungsgänge vergleichen und beschreiben Elemente bildungspolitischer Steuerung. </w:t>
            </w:r>
          </w:p>
          <w:p w14:paraId="74B87064" w14:textId="77777777" w:rsidR="00BF102C" w:rsidRPr="007003E5" w:rsidRDefault="00BF102C" w:rsidP="00C81441">
            <w:pPr>
              <w:numPr>
                <w:ilvl w:val="0"/>
                <w:numId w:val="67"/>
              </w:numPr>
              <w:spacing w:line="276" w:lineRule="auto"/>
              <w:ind w:left="346" w:hanging="346"/>
              <w:rPr>
                <w:rFonts w:ascii="Arial" w:hAnsi="Arial" w:cs="Arial"/>
                <w:sz w:val="20"/>
                <w:szCs w:val="20"/>
              </w:rPr>
            </w:pPr>
            <w:r w:rsidRPr="007003E5">
              <w:rPr>
                <w:rFonts w:ascii="Arial" w:hAnsi="Arial" w:cs="Arial"/>
                <w:sz w:val="20"/>
                <w:szCs w:val="20"/>
              </w:rPr>
              <w:t>können die Grundlagen der Evaluation und Qualitätssicherung beschreiben und nutzen sie für den schulischen Kontext.</w:t>
            </w:r>
          </w:p>
          <w:p w14:paraId="62BCA077" w14:textId="77777777" w:rsidR="00BF102C" w:rsidRPr="007003E5" w:rsidRDefault="00BF102C" w:rsidP="00C81441">
            <w:pPr>
              <w:numPr>
                <w:ilvl w:val="0"/>
                <w:numId w:val="67"/>
              </w:numPr>
              <w:spacing w:line="276" w:lineRule="auto"/>
              <w:ind w:left="346" w:hanging="346"/>
              <w:rPr>
                <w:rFonts w:ascii="Arial" w:hAnsi="Arial" w:cs="Arial"/>
                <w:sz w:val="20"/>
                <w:szCs w:val="20"/>
              </w:rPr>
            </w:pPr>
            <w:r w:rsidRPr="007003E5">
              <w:rPr>
                <w:rFonts w:ascii="Arial" w:hAnsi="Arial" w:cs="Arial"/>
                <w:sz w:val="20"/>
                <w:szCs w:val="20"/>
              </w:rPr>
              <w:t>verfügen über ein Repertoire an Methoden, um Konflikte zu erkennen, zu bearbeiten und zu lösen.</w:t>
            </w:r>
          </w:p>
          <w:p w14:paraId="7964E40C" w14:textId="77777777" w:rsidR="00BF102C" w:rsidRPr="007003E5" w:rsidRDefault="00BF102C" w:rsidP="00C81441">
            <w:pPr>
              <w:numPr>
                <w:ilvl w:val="0"/>
                <w:numId w:val="67"/>
              </w:numPr>
              <w:spacing w:line="276" w:lineRule="auto"/>
              <w:ind w:left="346" w:hanging="346"/>
              <w:rPr>
                <w:rFonts w:ascii="Arial" w:hAnsi="Arial" w:cs="Arial"/>
                <w:sz w:val="20"/>
                <w:szCs w:val="20"/>
              </w:rPr>
            </w:pPr>
            <w:r w:rsidRPr="007003E5">
              <w:rPr>
                <w:rFonts w:ascii="Arial" w:hAnsi="Arial" w:cs="Arial"/>
                <w:sz w:val="20"/>
                <w:szCs w:val="20"/>
              </w:rPr>
              <w:t>verstehen ihren künftigen Beruf als Lehrer und Lehrerin als ständige Lernaufgabe, indem sie in der Lage sind, ihre professionelle Entwicklung systematisch zu reflektieren.</w:t>
            </w:r>
          </w:p>
          <w:p w14:paraId="2E8D9300" w14:textId="77777777" w:rsidR="00BF102C" w:rsidRPr="007003E5" w:rsidRDefault="00BF102C" w:rsidP="00C81441">
            <w:pPr>
              <w:numPr>
                <w:ilvl w:val="0"/>
                <w:numId w:val="67"/>
              </w:numPr>
              <w:spacing w:line="276" w:lineRule="auto"/>
              <w:ind w:left="346" w:hanging="346"/>
              <w:rPr>
                <w:rFonts w:ascii="Arial" w:hAnsi="Arial" w:cs="Arial"/>
                <w:sz w:val="20"/>
                <w:szCs w:val="20"/>
              </w:rPr>
            </w:pPr>
            <w:r w:rsidRPr="007003E5">
              <w:rPr>
                <w:rFonts w:ascii="Arial" w:hAnsi="Arial" w:cs="Arial"/>
                <w:sz w:val="20"/>
                <w:szCs w:val="20"/>
              </w:rPr>
              <w:t>wissen um die Herausforderungen und die Bedeutung der Identitätsentwicklung junger Menschen mit Behinderungen, überprüfen und reflektieren auf diesem Hintergrund kritisch ihr sonderpädagogisches Handeln und beziehen entsprechende Bildungsangebote ein.</w:t>
            </w:r>
          </w:p>
          <w:p w14:paraId="084D3D8C" w14:textId="77777777" w:rsidR="00BF102C" w:rsidRPr="007003E5" w:rsidRDefault="00BF102C" w:rsidP="00C81441">
            <w:pPr>
              <w:pStyle w:val="Listenabsatz"/>
              <w:numPr>
                <w:ilvl w:val="0"/>
                <w:numId w:val="67"/>
              </w:numPr>
              <w:spacing w:after="0"/>
              <w:ind w:left="346" w:hanging="346"/>
              <w:contextualSpacing w:val="0"/>
              <w:jc w:val="left"/>
              <w:rPr>
                <w:rFonts w:cs="Arial"/>
                <w:sz w:val="20"/>
              </w:rPr>
            </w:pPr>
            <w:r w:rsidRPr="007003E5">
              <w:rPr>
                <w:rFonts w:cs="Arial"/>
                <w:sz w:val="20"/>
              </w:rPr>
              <w:t>haben vertiefte Kenntnisse zu Begriffen, Zielen und Aufgaben der Medienbildung, insbesondere zu Konzepten der Medienerziehung, der Mediendidaktik und der aktiven Medienarbeit, und sind in der Lage, mediengestützte Lernarrangements, individualisiertes und kooperatives Lernen mit analogen und digitalen Medien in heterogenen Gruppen situationsgerecht zu fördern.</w:t>
            </w:r>
          </w:p>
          <w:p w14:paraId="163ECF78" w14:textId="77777777" w:rsidR="00BF102C" w:rsidRPr="007003E5" w:rsidRDefault="00BF102C" w:rsidP="00C81441">
            <w:pPr>
              <w:numPr>
                <w:ilvl w:val="0"/>
                <w:numId w:val="67"/>
              </w:numPr>
              <w:spacing w:line="276" w:lineRule="auto"/>
              <w:ind w:left="346" w:hanging="346"/>
              <w:rPr>
                <w:rFonts w:ascii="Arial" w:hAnsi="Arial" w:cs="Arial"/>
                <w:sz w:val="20"/>
                <w:szCs w:val="20"/>
              </w:rPr>
            </w:pPr>
            <w:r w:rsidRPr="007003E5">
              <w:rPr>
                <w:rFonts w:ascii="Arial" w:hAnsi="Arial" w:cs="Arial"/>
                <w:sz w:val="20"/>
                <w:szCs w:val="20"/>
              </w:rPr>
              <w:t>können Gefährdungen in Kindheit und Jugend beschreiben und sind in der Lage, Lösungsansätze präventiv sowie interventiv für Schwierigkeiten und Konflikte in Schule und im Unterricht reflektiert einsetzen.</w:t>
            </w:r>
          </w:p>
          <w:p w14:paraId="02A9FD7F" w14:textId="77777777" w:rsidR="00BF102C" w:rsidRPr="007003E5" w:rsidRDefault="00BF102C" w:rsidP="00C81441">
            <w:pPr>
              <w:numPr>
                <w:ilvl w:val="0"/>
                <w:numId w:val="67"/>
              </w:numPr>
              <w:spacing w:line="276" w:lineRule="auto"/>
              <w:ind w:left="346" w:hanging="346"/>
              <w:rPr>
                <w:rFonts w:ascii="Arial" w:hAnsi="Arial" w:cs="Arial"/>
                <w:sz w:val="20"/>
                <w:szCs w:val="20"/>
              </w:rPr>
            </w:pPr>
            <w:r w:rsidRPr="007003E5">
              <w:rPr>
                <w:rFonts w:ascii="Arial" w:hAnsi="Arial" w:cs="Arial"/>
                <w:sz w:val="20"/>
                <w:szCs w:val="20"/>
              </w:rPr>
              <w:t>kennen Konzepte zur Differenzierung und Individualisierung von curricularen Inhalten, Lernprozessen und -materialien für die Inklusion der Lernenden und können diese anwendungsbezogen reflektieren.</w:t>
            </w:r>
          </w:p>
          <w:p w14:paraId="4E6EAEE1" w14:textId="77777777" w:rsidR="00BF102C" w:rsidRPr="007003E5" w:rsidRDefault="00BF102C" w:rsidP="00C81441">
            <w:pPr>
              <w:numPr>
                <w:ilvl w:val="0"/>
                <w:numId w:val="67"/>
              </w:numPr>
              <w:spacing w:line="276" w:lineRule="auto"/>
              <w:ind w:left="346" w:hanging="346"/>
              <w:rPr>
                <w:rFonts w:ascii="Arial" w:hAnsi="Arial" w:cs="Arial"/>
                <w:sz w:val="20"/>
                <w:szCs w:val="20"/>
              </w:rPr>
            </w:pPr>
            <w:r w:rsidRPr="007003E5">
              <w:rPr>
                <w:rFonts w:ascii="Arial" w:hAnsi="Arial" w:cs="Arial"/>
                <w:sz w:val="20"/>
                <w:szCs w:val="20"/>
              </w:rPr>
              <w:t>beobachten, evaluieren und reflektieren ihr pädagogisches und didaktisches Vorgehen in Hinblick auf die individuellen Voraussetzungen ihrer Schülerinnen und Schüler.</w:t>
            </w:r>
          </w:p>
          <w:p w14:paraId="0737BAFF" w14:textId="77777777" w:rsidR="00BF102C" w:rsidRPr="007003E5" w:rsidRDefault="00BF102C" w:rsidP="00C81441">
            <w:pPr>
              <w:numPr>
                <w:ilvl w:val="0"/>
                <w:numId w:val="67"/>
              </w:numPr>
              <w:spacing w:after="120" w:line="276" w:lineRule="auto"/>
              <w:ind w:left="346" w:hanging="346"/>
              <w:rPr>
                <w:rFonts w:ascii="Arial" w:hAnsi="Arial" w:cs="Arial"/>
                <w:sz w:val="20"/>
                <w:szCs w:val="20"/>
              </w:rPr>
            </w:pPr>
            <w:r w:rsidRPr="007003E5">
              <w:rPr>
                <w:rFonts w:ascii="Arial" w:hAnsi="Arial" w:cs="Arial"/>
                <w:sz w:val="20"/>
                <w:szCs w:val="20"/>
              </w:rPr>
              <w:t>kennen Formen der Leistungsmessung und -bewertung in inklusiven Settings.</w:t>
            </w:r>
          </w:p>
        </w:tc>
      </w:tr>
      <w:tr w:rsidR="00BF102C" w:rsidRPr="007003E5" w14:paraId="64F802CE" w14:textId="77777777" w:rsidTr="00BF102C">
        <w:tc>
          <w:tcPr>
            <w:tcW w:w="9067" w:type="dxa"/>
            <w:gridSpan w:val="3"/>
          </w:tcPr>
          <w:p w14:paraId="1FA17EBF" w14:textId="77777777" w:rsidR="00BF102C" w:rsidRPr="007003E5" w:rsidRDefault="00BF102C" w:rsidP="00BF102C">
            <w:pPr>
              <w:spacing w:before="120" w:after="120"/>
              <w:rPr>
                <w:rFonts w:ascii="Arial" w:hAnsi="Arial" w:cs="Arial"/>
                <w:sz w:val="20"/>
                <w:szCs w:val="20"/>
              </w:rPr>
            </w:pPr>
            <w:r w:rsidRPr="007003E5">
              <w:rPr>
                <w:rFonts w:ascii="Arial" w:hAnsi="Arial" w:cs="Arial"/>
                <w:b/>
                <w:sz w:val="20"/>
                <w:szCs w:val="20"/>
              </w:rPr>
              <w:lastRenderedPageBreak/>
              <w:t>Studieninhalte</w:t>
            </w:r>
            <w:r w:rsidRPr="007003E5">
              <w:rPr>
                <w:rFonts w:ascii="Arial" w:hAnsi="Arial" w:cs="Arial"/>
                <w:sz w:val="20"/>
                <w:szCs w:val="20"/>
              </w:rPr>
              <w:t>:</w:t>
            </w:r>
          </w:p>
          <w:p w14:paraId="11881BDD" w14:textId="77777777" w:rsidR="00BF102C" w:rsidRPr="007003E5" w:rsidRDefault="00BF102C" w:rsidP="00BF102C">
            <w:pPr>
              <w:spacing w:before="120" w:after="120"/>
              <w:rPr>
                <w:rFonts w:ascii="Arial" w:hAnsi="Arial" w:cs="Arial"/>
                <w:sz w:val="20"/>
                <w:szCs w:val="20"/>
              </w:rPr>
            </w:pPr>
            <w:r w:rsidRPr="007003E5">
              <w:rPr>
                <w:rFonts w:ascii="Arial" w:hAnsi="Arial" w:cs="Arial"/>
                <w:i/>
                <w:sz w:val="20"/>
                <w:szCs w:val="20"/>
              </w:rPr>
              <w:t>Vertiefende</w:t>
            </w:r>
            <w:r w:rsidRPr="007003E5">
              <w:rPr>
                <w:rFonts w:ascii="Arial" w:hAnsi="Arial" w:cs="Arial"/>
                <w:sz w:val="20"/>
                <w:szCs w:val="20"/>
              </w:rPr>
              <w:t xml:space="preserve"> Lehrveranstaltungen in den Profilbereichen:</w:t>
            </w:r>
          </w:p>
          <w:p w14:paraId="2DA1B06C" w14:textId="77777777" w:rsidR="00BF102C" w:rsidRPr="007003E5" w:rsidRDefault="00BF102C" w:rsidP="00C81441">
            <w:pPr>
              <w:pStyle w:val="Listenabsatz"/>
              <w:numPr>
                <w:ilvl w:val="0"/>
                <w:numId w:val="68"/>
              </w:numPr>
              <w:spacing w:after="0" w:line="276" w:lineRule="auto"/>
              <w:ind w:left="426"/>
              <w:jc w:val="left"/>
              <w:rPr>
                <w:rFonts w:cs="Arial"/>
                <w:sz w:val="20"/>
              </w:rPr>
            </w:pPr>
            <w:r w:rsidRPr="007003E5">
              <w:rPr>
                <w:rFonts w:cs="Arial"/>
                <w:sz w:val="20"/>
              </w:rPr>
              <w:t xml:space="preserve">Erziehung – Bildung – Sozialisation – Lernen </w:t>
            </w:r>
          </w:p>
          <w:p w14:paraId="2EF9EF7C" w14:textId="77777777" w:rsidR="00BF102C" w:rsidRPr="007003E5" w:rsidRDefault="00BF102C" w:rsidP="00C81441">
            <w:pPr>
              <w:pStyle w:val="Listenabsatz"/>
              <w:numPr>
                <w:ilvl w:val="0"/>
                <w:numId w:val="68"/>
              </w:numPr>
              <w:spacing w:after="0" w:line="276" w:lineRule="auto"/>
              <w:ind w:left="426"/>
              <w:jc w:val="left"/>
              <w:rPr>
                <w:rFonts w:cs="Arial"/>
                <w:sz w:val="20"/>
              </w:rPr>
            </w:pPr>
            <w:r w:rsidRPr="007003E5">
              <w:rPr>
                <w:rFonts w:cs="Arial"/>
                <w:sz w:val="20"/>
              </w:rPr>
              <w:t>Kindheit und Jugend</w:t>
            </w:r>
          </w:p>
          <w:p w14:paraId="45653021" w14:textId="77777777" w:rsidR="00BF102C" w:rsidRPr="007003E5" w:rsidRDefault="00BF102C" w:rsidP="00C81441">
            <w:pPr>
              <w:pStyle w:val="Listenabsatz"/>
              <w:numPr>
                <w:ilvl w:val="0"/>
                <w:numId w:val="68"/>
              </w:numPr>
              <w:spacing w:after="0" w:line="276" w:lineRule="auto"/>
              <w:ind w:left="426"/>
              <w:jc w:val="left"/>
              <w:rPr>
                <w:rFonts w:cs="Arial"/>
                <w:sz w:val="20"/>
              </w:rPr>
            </w:pPr>
            <w:r w:rsidRPr="007003E5">
              <w:rPr>
                <w:rFonts w:cs="Arial"/>
                <w:sz w:val="20"/>
              </w:rPr>
              <w:lastRenderedPageBreak/>
              <w:t>Bildungssystem und Schule</w:t>
            </w:r>
          </w:p>
          <w:p w14:paraId="55F431C9" w14:textId="77777777" w:rsidR="00BF102C" w:rsidRPr="007003E5" w:rsidRDefault="00BF102C" w:rsidP="00C81441">
            <w:pPr>
              <w:pStyle w:val="Listenabsatz"/>
              <w:numPr>
                <w:ilvl w:val="0"/>
                <w:numId w:val="68"/>
              </w:numPr>
              <w:spacing w:after="0" w:line="276" w:lineRule="auto"/>
              <w:ind w:left="426"/>
              <w:jc w:val="left"/>
              <w:rPr>
                <w:rFonts w:cs="Arial"/>
                <w:sz w:val="20"/>
              </w:rPr>
            </w:pPr>
            <w:r w:rsidRPr="007003E5">
              <w:rPr>
                <w:rFonts w:cs="Arial"/>
                <w:sz w:val="20"/>
              </w:rPr>
              <w:t>Didaktik und Unterricht</w:t>
            </w:r>
          </w:p>
          <w:p w14:paraId="1426D705" w14:textId="77777777" w:rsidR="00BF102C" w:rsidRPr="007003E5" w:rsidRDefault="00BF102C" w:rsidP="00C81441">
            <w:pPr>
              <w:pStyle w:val="Listenabsatz"/>
              <w:numPr>
                <w:ilvl w:val="0"/>
                <w:numId w:val="68"/>
              </w:numPr>
              <w:spacing w:after="0" w:line="276" w:lineRule="auto"/>
              <w:ind w:left="426"/>
              <w:jc w:val="left"/>
              <w:rPr>
                <w:rFonts w:cs="Arial"/>
                <w:sz w:val="20"/>
              </w:rPr>
            </w:pPr>
            <w:r w:rsidRPr="007003E5">
              <w:rPr>
                <w:rFonts w:cs="Arial"/>
                <w:sz w:val="20"/>
              </w:rPr>
              <w:t>Pädagogisches Handeln in verschiedenen Kontexten</w:t>
            </w:r>
          </w:p>
          <w:p w14:paraId="31139CFB" w14:textId="77777777" w:rsidR="00BF102C" w:rsidRPr="007003E5" w:rsidRDefault="00BF102C" w:rsidP="00C81441">
            <w:pPr>
              <w:pStyle w:val="Listenabsatz"/>
              <w:numPr>
                <w:ilvl w:val="0"/>
                <w:numId w:val="68"/>
              </w:numPr>
              <w:spacing w:after="0" w:line="276" w:lineRule="auto"/>
              <w:ind w:left="426"/>
              <w:jc w:val="left"/>
              <w:rPr>
                <w:rFonts w:cs="Arial"/>
                <w:sz w:val="20"/>
              </w:rPr>
            </w:pPr>
            <w:r w:rsidRPr="007003E5">
              <w:rPr>
                <w:rFonts w:cs="Arial"/>
                <w:sz w:val="20"/>
              </w:rPr>
              <w:t>Medienpädagogik</w:t>
            </w:r>
          </w:p>
          <w:p w14:paraId="587A0B92" w14:textId="77777777" w:rsidR="00BF102C" w:rsidRPr="007003E5" w:rsidRDefault="00BF102C" w:rsidP="00C81441">
            <w:pPr>
              <w:pStyle w:val="Listenabsatz"/>
              <w:numPr>
                <w:ilvl w:val="0"/>
                <w:numId w:val="68"/>
              </w:numPr>
              <w:spacing w:after="0" w:line="276" w:lineRule="auto"/>
              <w:ind w:left="426"/>
              <w:jc w:val="left"/>
              <w:rPr>
                <w:rFonts w:cs="Arial"/>
                <w:sz w:val="20"/>
              </w:rPr>
            </w:pPr>
            <w:r w:rsidRPr="007003E5">
              <w:rPr>
                <w:rFonts w:cs="Arial"/>
                <w:sz w:val="20"/>
              </w:rPr>
              <w:t>Professionalität</w:t>
            </w:r>
          </w:p>
          <w:p w14:paraId="5D1AB754" w14:textId="77777777" w:rsidR="00BF102C" w:rsidRPr="007003E5" w:rsidRDefault="00BF102C" w:rsidP="00C81441">
            <w:pPr>
              <w:pStyle w:val="Listenabsatz"/>
              <w:numPr>
                <w:ilvl w:val="0"/>
                <w:numId w:val="68"/>
              </w:numPr>
              <w:spacing w:after="120" w:line="276" w:lineRule="auto"/>
              <w:ind w:left="426"/>
              <w:jc w:val="left"/>
              <w:rPr>
                <w:rFonts w:cs="Arial"/>
                <w:sz w:val="20"/>
              </w:rPr>
            </w:pPr>
            <w:r w:rsidRPr="007003E5">
              <w:rPr>
                <w:rFonts w:cs="Arial"/>
                <w:sz w:val="20"/>
              </w:rPr>
              <w:t>Fragen und Methoden der Forschung</w:t>
            </w:r>
          </w:p>
        </w:tc>
      </w:tr>
      <w:tr w:rsidR="00BF102C" w:rsidRPr="007003E5" w14:paraId="3DE8E47A" w14:textId="77777777" w:rsidTr="00BF102C">
        <w:trPr>
          <w:trHeight w:val="1993"/>
        </w:trPr>
        <w:tc>
          <w:tcPr>
            <w:tcW w:w="9067" w:type="dxa"/>
            <w:gridSpan w:val="3"/>
          </w:tcPr>
          <w:p w14:paraId="19908B41" w14:textId="77777777" w:rsidR="00BF102C" w:rsidRPr="007003E5" w:rsidRDefault="00BF102C" w:rsidP="00BF102C">
            <w:pPr>
              <w:spacing w:before="120" w:after="120"/>
              <w:rPr>
                <w:rFonts w:ascii="Arial" w:hAnsi="Arial" w:cs="Arial"/>
                <w:b/>
                <w:sz w:val="20"/>
                <w:szCs w:val="20"/>
              </w:rPr>
            </w:pPr>
            <w:r w:rsidRPr="007003E5">
              <w:rPr>
                <w:rFonts w:ascii="Arial" w:hAnsi="Arial" w:cs="Arial"/>
                <w:b/>
                <w:sz w:val="20"/>
                <w:szCs w:val="20"/>
              </w:rPr>
              <w:lastRenderedPageBreak/>
              <w:t>Lehrveranstaltungen:</w:t>
            </w:r>
          </w:p>
          <w:p w14:paraId="593AFE19" w14:textId="62825F0E" w:rsidR="00BF102C" w:rsidRPr="007003E5" w:rsidRDefault="00BF102C" w:rsidP="00CB5C9E">
            <w:pPr>
              <w:ind w:left="322" w:hanging="322"/>
              <w:rPr>
                <w:rFonts w:ascii="Arial" w:hAnsi="Arial" w:cs="Arial"/>
                <w:sz w:val="20"/>
                <w:szCs w:val="20"/>
              </w:rPr>
            </w:pPr>
            <w:r w:rsidRPr="007003E5">
              <w:rPr>
                <w:rFonts w:ascii="Arial" w:hAnsi="Arial" w:cs="Arial"/>
                <w:sz w:val="20"/>
                <w:szCs w:val="20"/>
              </w:rPr>
              <w:t>3.1</w:t>
            </w:r>
            <w:r w:rsidR="00CB5C9E">
              <w:rPr>
                <w:rFonts w:ascii="Arial" w:hAnsi="Arial" w:cs="Arial"/>
                <w:sz w:val="20"/>
                <w:szCs w:val="20"/>
              </w:rPr>
              <w:tab/>
            </w:r>
            <w:r w:rsidRPr="007003E5">
              <w:rPr>
                <w:rFonts w:ascii="Arial" w:hAnsi="Arial" w:cs="Arial"/>
                <w:sz w:val="20"/>
                <w:szCs w:val="20"/>
              </w:rPr>
              <w:t xml:space="preserve">Diagnose und Förderung (2 </w:t>
            </w:r>
            <w:r w:rsidR="00552BFA" w:rsidRPr="007003E5">
              <w:rPr>
                <w:rFonts w:ascii="Arial" w:hAnsi="Arial" w:cs="Arial"/>
                <w:sz w:val="20"/>
                <w:szCs w:val="20"/>
              </w:rPr>
              <w:t>ECTSP</w:t>
            </w:r>
            <w:r w:rsidRPr="007003E5">
              <w:rPr>
                <w:rFonts w:ascii="Arial" w:hAnsi="Arial" w:cs="Arial"/>
                <w:sz w:val="20"/>
                <w:szCs w:val="20"/>
              </w:rPr>
              <w:t>)</w:t>
            </w:r>
          </w:p>
          <w:p w14:paraId="4732FBD8" w14:textId="2109D6C6" w:rsidR="00BF102C" w:rsidRPr="007003E5" w:rsidRDefault="00BF102C" w:rsidP="00CB5C9E">
            <w:pPr>
              <w:ind w:left="322" w:hanging="322"/>
              <w:rPr>
                <w:rFonts w:ascii="Arial" w:hAnsi="Arial" w:cs="Arial"/>
                <w:sz w:val="20"/>
                <w:szCs w:val="20"/>
              </w:rPr>
            </w:pPr>
            <w:r w:rsidRPr="007003E5">
              <w:rPr>
                <w:rFonts w:ascii="Arial" w:hAnsi="Arial" w:cs="Arial"/>
                <w:sz w:val="20"/>
                <w:szCs w:val="20"/>
              </w:rPr>
              <w:t>3.2</w:t>
            </w:r>
            <w:r w:rsidR="00CB5C9E">
              <w:rPr>
                <w:rFonts w:ascii="Arial" w:hAnsi="Arial" w:cs="Arial"/>
                <w:sz w:val="20"/>
                <w:szCs w:val="20"/>
              </w:rPr>
              <w:tab/>
            </w:r>
            <w:r w:rsidRPr="007003E5">
              <w:rPr>
                <w:rFonts w:ascii="Arial" w:hAnsi="Arial" w:cs="Arial"/>
                <w:sz w:val="20"/>
                <w:szCs w:val="20"/>
              </w:rPr>
              <w:t xml:space="preserve">Lehrveranstaltung zu einem der oben genannten Profilbereiche (2 </w:t>
            </w:r>
            <w:r w:rsidR="00552BFA" w:rsidRPr="007003E5">
              <w:rPr>
                <w:rFonts w:ascii="Arial" w:hAnsi="Arial" w:cs="Arial"/>
                <w:sz w:val="20"/>
                <w:szCs w:val="20"/>
              </w:rPr>
              <w:t>ECTSP</w:t>
            </w:r>
            <w:r w:rsidRPr="007003E5">
              <w:rPr>
                <w:rFonts w:ascii="Arial" w:hAnsi="Arial" w:cs="Arial"/>
                <w:sz w:val="20"/>
                <w:szCs w:val="20"/>
              </w:rPr>
              <w:t>)</w:t>
            </w:r>
          </w:p>
          <w:p w14:paraId="09F4637D" w14:textId="2140B13B" w:rsidR="00BF102C" w:rsidRPr="007003E5" w:rsidRDefault="00BF102C" w:rsidP="00CB5C9E">
            <w:pPr>
              <w:ind w:left="322" w:hanging="322"/>
              <w:rPr>
                <w:rFonts w:ascii="Arial" w:hAnsi="Arial" w:cs="Arial"/>
                <w:sz w:val="20"/>
                <w:szCs w:val="20"/>
              </w:rPr>
            </w:pPr>
            <w:r w:rsidRPr="007003E5">
              <w:rPr>
                <w:rFonts w:ascii="Arial" w:hAnsi="Arial" w:cs="Arial"/>
                <w:sz w:val="20"/>
                <w:szCs w:val="20"/>
              </w:rPr>
              <w:t>3.3</w:t>
            </w:r>
            <w:r w:rsidR="00CB5C9E">
              <w:rPr>
                <w:rFonts w:ascii="Arial" w:hAnsi="Arial" w:cs="Arial"/>
                <w:sz w:val="20"/>
                <w:szCs w:val="20"/>
              </w:rPr>
              <w:tab/>
            </w:r>
            <w:r w:rsidRPr="007003E5">
              <w:rPr>
                <w:rFonts w:ascii="Arial" w:hAnsi="Arial" w:cs="Arial"/>
                <w:sz w:val="20"/>
                <w:szCs w:val="20"/>
              </w:rPr>
              <w:t>Lehrveranstaltung mit forschungsbezogenem Schwerpunkt / Kolloquium zur Bachelorarbeit (2</w:t>
            </w:r>
            <w:r w:rsidR="00CB5C9E">
              <w:rPr>
                <w:rFonts w:ascii="Arial" w:hAnsi="Arial" w:cs="Arial"/>
                <w:sz w:val="20"/>
                <w:szCs w:val="20"/>
              </w:rPr>
              <w:t> </w:t>
            </w:r>
            <w:r w:rsidR="00552BFA" w:rsidRPr="007003E5">
              <w:rPr>
                <w:rFonts w:ascii="Arial" w:hAnsi="Arial" w:cs="Arial"/>
                <w:sz w:val="20"/>
                <w:szCs w:val="20"/>
              </w:rPr>
              <w:t>ECTSP</w:t>
            </w:r>
            <w:r w:rsidRPr="007003E5">
              <w:rPr>
                <w:rFonts w:ascii="Arial" w:hAnsi="Arial" w:cs="Arial"/>
                <w:sz w:val="20"/>
                <w:szCs w:val="20"/>
              </w:rPr>
              <w:t>)</w:t>
            </w:r>
          </w:p>
          <w:p w14:paraId="7F9979F7" w14:textId="77777777" w:rsidR="00BF102C" w:rsidRPr="007003E5" w:rsidRDefault="00BF102C" w:rsidP="00BF102C">
            <w:pPr>
              <w:autoSpaceDE w:val="0"/>
              <w:autoSpaceDN w:val="0"/>
              <w:adjustRightInd w:val="0"/>
              <w:spacing w:before="120" w:after="120"/>
              <w:rPr>
                <w:rFonts w:ascii="Arial" w:hAnsi="Arial" w:cs="Arial"/>
                <w:sz w:val="20"/>
                <w:szCs w:val="20"/>
              </w:rPr>
            </w:pPr>
            <w:r w:rsidRPr="007003E5">
              <w:rPr>
                <w:rFonts w:ascii="Arial" w:hAnsi="Arial" w:cs="Arial"/>
                <w:sz w:val="20"/>
                <w:szCs w:val="20"/>
              </w:rPr>
              <w:t xml:space="preserve">Zu 3.1 – 3.3 ist jeweils </w:t>
            </w:r>
            <w:r w:rsidRPr="007003E5">
              <w:rPr>
                <w:rFonts w:ascii="Arial" w:hAnsi="Arial" w:cs="Arial"/>
                <w:color w:val="000000"/>
                <w:sz w:val="20"/>
                <w:szCs w:val="20"/>
              </w:rPr>
              <w:t xml:space="preserve">die erfolgreiche Teilnahme an einer Lehrveranstaltung nachzuweisen. </w:t>
            </w:r>
            <w:r w:rsidRPr="007003E5">
              <w:rPr>
                <w:rFonts w:ascii="Arial" w:hAnsi="Arial" w:cs="Arial"/>
                <w:sz w:val="20"/>
                <w:szCs w:val="20"/>
              </w:rPr>
              <w:t>Eine der Veranstaltungen muss mit dem Schwerpunkt Inklusion ausgewiesen sein</w:t>
            </w:r>
            <w:r w:rsidR="00B8263B" w:rsidRPr="007003E5">
              <w:rPr>
                <w:rFonts w:ascii="Arial" w:hAnsi="Arial" w:cs="Arial"/>
                <w:sz w:val="20"/>
                <w:szCs w:val="20"/>
              </w:rPr>
              <w:t xml:space="preserve"> und erhält einen zusätzlichen Workload von 1 </w:t>
            </w:r>
            <w:r w:rsidR="00552BFA" w:rsidRPr="007003E5">
              <w:rPr>
                <w:rFonts w:ascii="Arial" w:hAnsi="Arial" w:cs="Arial"/>
                <w:sz w:val="20"/>
                <w:szCs w:val="20"/>
              </w:rPr>
              <w:t>ECTSP</w:t>
            </w:r>
            <w:r w:rsidRPr="007003E5">
              <w:rPr>
                <w:rFonts w:ascii="Arial" w:hAnsi="Arial" w:cs="Arial"/>
                <w:sz w:val="20"/>
                <w:szCs w:val="20"/>
              </w:rPr>
              <w:t xml:space="preserve">. Bei 3.3 ist entweder eine Lehrveranstaltung zu einem der Profilbereiche mit forschungsbezogenem Schwerpunkt oder ein Kolloquium zur Bachelorarbeit, sofern diese in Erziehungswissenschaft absolviert wird, zu belegen. </w:t>
            </w:r>
            <w:r w:rsidRPr="007003E5">
              <w:rPr>
                <w:rFonts w:ascii="Arial" w:hAnsi="Arial" w:cs="Arial"/>
                <w:color w:val="000000"/>
                <w:sz w:val="20"/>
                <w:szCs w:val="20"/>
              </w:rPr>
              <w:t xml:space="preserve">Die Lehrveranstaltungen zu 3.2.-3.3 müssen in unterschiedlichen Profilbereichen abgelegt werden, ein Kolloquium zur Bachelorarbeit ist von dieser Einschränkung ausgenommen. </w:t>
            </w:r>
            <w:r w:rsidRPr="007003E5">
              <w:rPr>
                <w:rFonts w:ascii="Arial" w:hAnsi="Arial" w:cs="Arial"/>
                <w:sz w:val="20"/>
                <w:szCs w:val="20"/>
              </w:rPr>
              <w:t xml:space="preserve">Schulartspezifische und schulartübergreifende Lehrveranstaltungen werden angeboten. </w:t>
            </w:r>
            <w:r w:rsidRPr="007003E5">
              <w:rPr>
                <w:rFonts w:ascii="Arial" w:hAnsi="Arial" w:cs="Arial"/>
                <w:color w:val="000000"/>
                <w:sz w:val="20"/>
                <w:szCs w:val="20"/>
              </w:rPr>
              <w:t>Die Anforderungen in den jeweiligen Veranstaltungen legen die Lehrenden fest.</w:t>
            </w:r>
          </w:p>
        </w:tc>
      </w:tr>
      <w:tr w:rsidR="00BF102C" w:rsidRPr="007003E5" w14:paraId="5A22A77D" w14:textId="77777777" w:rsidTr="00BF102C">
        <w:trPr>
          <w:trHeight w:val="1562"/>
        </w:trPr>
        <w:tc>
          <w:tcPr>
            <w:tcW w:w="9067" w:type="dxa"/>
            <w:gridSpan w:val="3"/>
          </w:tcPr>
          <w:p w14:paraId="2A91FDF4" w14:textId="77777777" w:rsidR="00BF102C" w:rsidRPr="007003E5" w:rsidRDefault="00BF102C" w:rsidP="00BF102C">
            <w:pPr>
              <w:spacing w:before="120" w:after="120"/>
              <w:rPr>
                <w:rFonts w:ascii="Arial" w:hAnsi="Arial" w:cs="Arial"/>
                <w:b/>
                <w:sz w:val="20"/>
                <w:szCs w:val="20"/>
              </w:rPr>
            </w:pPr>
            <w:r w:rsidRPr="007003E5">
              <w:rPr>
                <w:rFonts w:ascii="Arial" w:hAnsi="Arial" w:cs="Arial"/>
                <w:b/>
                <w:sz w:val="20"/>
                <w:szCs w:val="20"/>
              </w:rPr>
              <w:t>Benotete Modulprüfung:</w:t>
            </w:r>
          </w:p>
          <w:p w14:paraId="3DC8471E" w14:textId="6BAA8103" w:rsidR="00BF102C" w:rsidRPr="007003E5" w:rsidRDefault="00BF102C" w:rsidP="00BF102C">
            <w:pPr>
              <w:rPr>
                <w:rFonts w:ascii="Arial" w:eastAsia="Calibri" w:hAnsi="Arial" w:cs="Arial"/>
                <w:sz w:val="20"/>
                <w:szCs w:val="20"/>
              </w:rPr>
            </w:pPr>
            <w:r w:rsidRPr="007003E5">
              <w:rPr>
                <w:rFonts w:ascii="Arial" w:eastAsia="Calibri" w:hAnsi="Arial" w:cs="Arial"/>
                <w:sz w:val="20"/>
                <w:szCs w:val="20"/>
              </w:rPr>
              <w:t>Die Modulprüfung wird in einer Lehrveranstaltung zu 3.1 -3.3 abgelegt. Der Modus für die Prüfungsleistung wird von der/dem Lehrenden festgelegt, z.</w:t>
            </w:r>
            <w:r w:rsidR="00CB5C9E">
              <w:rPr>
                <w:rFonts w:ascii="Arial" w:eastAsia="Calibri" w:hAnsi="Arial" w:cs="Arial"/>
                <w:sz w:val="20"/>
                <w:szCs w:val="20"/>
              </w:rPr>
              <w:t> </w:t>
            </w:r>
            <w:r w:rsidRPr="007003E5">
              <w:rPr>
                <w:rFonts w:ascii="Arial" w:eastAsia="Calibri" w:hAnsi="Arial" w:cs="Arial"/>
                <w:sz w:val="20"/>
                <w:szCs w:val="20"/>
              </w:rPr>
              <w:t xml:space="preserve">B. schriftliche Hausarbeit, Projektarbeit, Portfolio, mündliche Prüfung. Der Workload für die Modulprüfung entspricht weiteren </w:t>
            </w:r>
            <w:r w:rsidR="00B8263B" w:rsidRPr="007003E5">
              <w:rPr>
                <w:rFonts w:ascii="Arial" w:eastAsia="Calibri" w:hAnsi="Arial" w:cs="Arial"/>
                <w:sz w:val="20"/>
                <w:szCs w:val="20"/>
              </w:rPr>
              <w:t>1</w:t>
            </w:r>
            <w:r w:rsidRPr="007003E5">
              <w:rPr>
                <w:rFonts w:ascii="Arial" w:eastAsia="Calibri" w:hAnsi="Arial" w:cs="Arial"/>
                <w:sz w:val="20"/>
                <w:szCs w:val="20"/>
              </w:rPr>
              <w:t xml:space="preserve"> </w:t>
            </w:r>
            <w:r w:rsidR="00552BFA" w:rsidRPr="007003E5">
              <w:rPr>
                <w:rFonts w:ascii="Arial" w:eastAsia="Calibri" w:hAnsi="Arial" w:cs="Arial"/>
                <w:sz w:val="20"/>
                <w:szCs w:val="20"/>
              </w:rPr>
              <w:t>ECTSP</w:t>
            </w:r>
            <w:r w:rsidRPr="007003E5">
              <w:rPr>
                <w:rFonts w:ascii="Arial" w:eastAsia="Calibri" w:hAnsi="Arial" w:cs="Arial"/>
                <w:sz w:val="20"/>
                <w:szCs w:val="20"/>
              </w:rPr>
              <w:t>.</w:t>
            </w:r>
          </w:p>
          <w:p w14:paraId="475D1CB2" w14:textId="77777777" w:rsidR="00BF102C" w:rsidRPr="007003E5" w:rsidRDefault="00BF102C" w:rsidP="00BF102C">
            <w:pPr>
              <w:spacing w:after="120"/>
              <w:rPr>
                <w:rFonts w:ascii="Arial" w:eastAsia="Calibri" w:hAnsi="Arial" w:cs="Arial"/>
                <w:sz w:val="20"/>
                <w:szCs w:val="20"/>
              </w:rPr>
            </w:pPr>
            <w:r w:rsidRPr="007003E5">
              <w:rPr>
                <w:rFonts w:ascii="Arial" w:eastAsia="Calibri" w:hAnsi="Arial" w:cs="Arial"/>
                <w:sz w:val="20"/>
                <w:szCs w:val="20"/>
              </w:rPr>
              <w:t>Die Prüfung in Modul 3 darf nicht in einem Profilbereich abgelegt werden, in dem bereits in Modul 2 die Prüfung abgelegt wurde.</w:t>
            </w:r>
          </w:p>
        </w:tc>
      </w:tr>
    </w:tbl>
    <w:p w14:paraId="7E80438B" w14:textId="77777777" w:rsidR="00BF102C" w:rsidRPr="007003E5" w:rsidRDefault="00BF102C" w:rsidP="00BF102C">
      <w:pPr>
        <w:spacing w:after="0"/>
        <w:rPr>
          <w:rFonts w:ascii="Arial" w:hAnsi="Arial" w:cs="Arial"/>
          <w:sz w:val="20"/>
          <w:szCs w:val="20"/>
        </w:rPr>
      </w:pPr>
      <w:r w:rsidRPr="007003E5">
        <w:rPr>
          <w:rFonts w:ascii="Arial" w:hAnsi="Arial" w:cs="Arial"/>
          <w:sz w:val="20"/>
          <w:szCs w:val="20"/>
        </w:rPr>
        <w:br w:type="page"/>
      </w:r>
    </w:p>
    <w:p w14:paraId="19AC233C" w14:textId="77777777" w:rsidR="00BF102C" w:rsidRPr="007003E5" w:rsidRDefault="00BF102C" w:rsidP="00671E30">
      <w:pPr>
        <w:pStyle w:val="Zweiteberschrift"/>
        <w:rPr>
          <w:rFonts w:cs="Arial"/>
        </w:rPr>
      </w:pPr>
      <w:bookmarkStart w:id="9" w:name="_Toc512432384"/>
      <w:bookmarkStart w:id="10" w:name="_Toc160629880"/>
      <w:r w:rsidRPr="007003E5">
        <w:rPr>
          <w:rFonts w:cs="Arial"/>
        </w:rPr>
        <w:lastRenderedPageBreak/>
        <w:t>Educational Studies</w:t>
      </w:r>
      <w:bookmarkEnd w:id="9"/>
      <w:bookmarkEnd w:id="1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BF102C" w:rsidRPr="007003E5" w14:paraId="2D2CD7D0" w14:textId="77777777" w:rsidTr="00BF102C">
        <w:trPr>
          <w:trHeight w:val="482"/>
        </w:trPr>
        <w:tc>
          <w:tcPr>
            <w:tcW w:w="3936" w:type="dxa"/>
            <w:vMerge w:val="restart"/>
            <w:shd w:val="clear" w:color="auto" w:fill="auto"/>
          </w:tcPr>
          <w:p w14:paraId="7BD07276" w14:textId="77777777" w:rsidR="00BF102C" w:rsidRPr="007003E5" w:rsidRDefault="00BF102C" w:rsidP="00BF102C">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1A965D21" wp14:editId="157F6939">
                  <wp:extent cx="2190750" cy="800100"/>
                  <wp:effectExtent l="0" t="0" r="0" b="0"/>
                  <wp:docPr id="85" name="Grafik 8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06C40584" w14:textId="77777777" w:rsidR="00BF102C" w:rsidRPr="007003E5" w:rsidRDefault="00BF102C" w:rsidP="00BF102C">
            <w:pPr>
              <w:spacing w:before="120" w:after="120"/>
              <w:jc w:val="center"/>
              <w:rPr>
                <w:rFonts w:ascii="Arial" w:hAnsi="Arial" w:cs="Arial"/>
                <w:b/>
                <w:sz w:val="20"/>
                <w:szCs w:val="20"/>
              </w:rPr>
            </w:pPr>
            <w:r w:rsidRPr="007003E5">
              <w:rPr>
                <w:rFonts w:ascii="Arial" w:hAnsi="Arial" w:cs="Arial"/>
                <w:b/>
                <w:sz w:val="20"/>
                <w:szCs w:val="20"/>
              </w:rPr>
              <w:t>BA-Studiengang</w:t>
            </w:r>
          </w:p>
          <w:p w14:paraId="29145B1E" w14:textId="77777777" w:rsidR="00BF102C" w:rsidRPr="007003E5" w:rsidRDefault="00BF102C" w:rsidP="00BF102C">
            <w:pPr>
              <w:spacing w:before="120" w:after="120"/>
              <w:jc w:val="center"/>
              <w:rPr>
                <w:rFonts w:ascii="Arial" w:hAnsi="Arial" w:cs="Arial"/>
                <w:sz w:val="20"/>
                <w:szCs w:val="20"/>
              </w:rPr>
            </w:pPr>
            <w:r w:rsidRPr="007003E5">
              <w:rPr>
                <w:rFonts w:ascii="Arial" w:hAnsi="Arial" w:cs="Arial"/>
                <w:sz w:val="20"/>
                <w:szCs w:val="20"/>
              </w:rPr>
              <w:t>Lehramt Sonderpädagogik</w:t>
            </w:r>
          </w:p>
          <w:p w14:paraId="0CF8504A" w14:textId="77777777" w:rsidR="00BF102C" w:rsidRPr="007003E5" w:rsidRDefault="00BF102C" w:rsidP="00BF102C">
            <w:pPr>
              <w:spacing w:before="120" w:after="120"/>
              <w:jc w:val="center"/>
              <w:rPr>
                <w:rFonts w:ascii="Arial" w:hAnsi="Arial" w:cs="Arial"/>
                <w:sz w:val="20"/>
                <w:szCs w:val="20"/>
              </w:rPr>
            </w:pPr>
            <w:r w:rsidRPr="007003E5">
              <w:rPr>
                <w:rFonts w:ascii="Arial" w:hAnsi="Arial" w:cs="Arial"/>
                <w:sz w:val="20"/>
                <w:szCs w:val="20"/>
              </w:rPr>
              <w:t>Bildungswissenschaften: Educational Studies</w:t>
            </w:r>
          </w:p>
        </w:tc>
      </w:tr>
      <w:tr w:rsidR="00BF102C" w:rsidRPr="007003E5" w14:paraId="1C56B881" w14:textId="77777777" w:rsidTr="00BF102C">
        <w:trPr>
          <w:trHeight w:val="633"/>
        </w:trPr>
        <w:tc>
          <w:tcPr>
            <w:tcW w:w="3936" w:type="dxa"/>
            <w:vMerge/>
            <w:shd w:val="clear" w:color="auto" w:fill="auto"/>
          </w:tcPr>
          <w:p w14:paraId="2C60117E" w14:textId="77777777" w:rsidR="00BF102C" w:rsidRPr="007003E5" w:rsidRDefault="00BF102C" w:rsidP="00BF102C">
            <w:pPr>
              <w:spacing w:after="120"/>
              <w:jc w:val="center"/>
              <w:rPr>
                <w:rFonts w:ascii="Arial" w:hAnsi="Arial" w:cs="Arial"/>
                <w:sz w:val="20"/>
                <w:szCs w:val="20"/>
              </w:rPr>
            </w:pPr>
          </w:p>
        </w:tc>
        <w:tc>
          <w:tcPr>
            <w:tcW w:w="5276" w:type="dxa"/>
            <w:gridSpan w:val="2"/>
            <w:shd w:val="clear" w:color="auto" w:fill="auto"/>
          </w:tcPr>
          <w:p w14:paraId="7C8BDAD3" w14:textId="77777777" w:rsidR="00BF102C" w:rsidRPr="007003E5" w:rsidRDefault="00BF102C" w:rsidP="00BF102C">
            <w:pPr>
              <w:spacing w:before="120" w:after="120"/>
              <w:jc w:val="center"/>
              <w:rPr>
                <w:rFonts w:ascii="Arial" w:hAnsi="Arial" w:cs="Arial"/>
                <w:b/>
                <w:sz w:val="20"/>
                <w:szCs w:val="20"/>
              </w:rPr>
            </w:pPr>
            <w:r w:rsidRPr="007003E5">
              <w:rPr>
                <w:rFonts w:ascii="Arial" w:hAnsi="Arial" w:cs="Arial"/>
                <w:b/>
                <w:sz w:val="20"/>
                <w:szCs w:val="20"/>
              </w:rPr>
              <w:t>Modul 1</w:t>
            </w:r>
          </w:p>
        </w:tc>
      </w:tr>
      <w:tr w:rsidR="00BF102C" w:rsidRPr="007003E5" w14:paraId="5E8423F9" w14:textId="77777777" w:rsidTr="00BF102C">
        <w:trPr>
          <w:trHeight w:val="470"/>
        </w:trPr>
        <w:tc>
          <w:tcPr>
            <w:tcW w:w="3936" w:type="dxa"/>
            <w:shd w:val="clear" w:color="auto" w:fill="auto"/>
          </w:tcPr>
          <w:p w14:paraId="45F0FD69" w14:textId="77777777" w:rsidR="00BF102C" w:rsidRPr="007003E5" w:rsidRDefault="00BF102C" w:rsidP="00BF102C">
            <w:pPr>
              <w:spacing w:before="120" w:after="120"/>
              <w:rPr>
                <w:rFonts w:ascii="Arial" w:hAnsi="Arial" w:cs="Arial"/>
                <w:sz w:val="20"/>
                <w:szCs w:val="20"/>
                <w:lang w:val="en-US"/>
              </w:rPr>
            </w:pPr>
            <w:r w:rsidRPr="007003E5">
              <w:rPr>
                <w:rFonts w:ascii="Arial" w:hAnsi="Arial" w:cs="Arial"/>
                <w:b/>
                <w:sz w:val="20"/>
                <w:szCs w:val="20"/>
                <w:lang w:val="en-US"/>
              </w:rPr>
              <w:t xml:space="preserve">Teaching Load </w:t>
            </w:r>
            <w:r w:rsidRPr="007003E5">
              <w:rPr>
                <w:rFonts w:ascii="Arial" w:hAnsi="Arial" w:cs="Arial"/>
                <w:sz w:val="20"/>
                <w:szCs w:val="20"/>
                <w:lang w:val="en-US"/>
              </w:rPr>
              <w:t>in SWS 8</w:t>
            </w:r>
          </w:p>
        </w:tc>
        <w:tc>
          <w:tcPr>
            <w:tcW w:w="3827" w:type="dxa"/>
            <w:shd w:val="clear" w:color="auto" w:fill="auto"/>
          </w:tcPr>
          <w:p w14:paraId="49368919" w14:textId="77777777" w:rsidR="00BF102C" w:rsidRPr="007003E5" w:rsidRDefault="00BF102C" w:rsidP="00BF102C">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BA-Sopäd-Edst-M1</w:t>
            </w:r>
          </w:p>
        </w:tc>
        <w:tc>
          <w:tcPr>
            <w:tcW w:w="1449" w:type="dxa"/>
            <w:shd w:val="clear" w:color="auto" w:fill="auto"/>
          </w:tcPr>
          <w:p w14:paraId="4C3669C2" w14:textId="77777777" w:rsidR="00BF102C" w:rsidRPr="007003E5" w:rsidRDefault="00552BFA" w:rsidP="00BF102C">
            <w:pPr>
              <w:spacing w:before="120" w:after="120"/>
              <w:rPr>
                <w:rFonts w:ascii="Arial" w:hAnsi="Arial" w:cs="Arial"/>
                <w:b/>
                <w:sz w:val="20"/>
                <w:szCs w:val="20"/>
              </w:rPr>
            </w:pPr>
            <w:r w:rsidRPr="007003E5">
              <w:rPr>
                <w:rFonts w:ascii="Arial" w:hAnsi="Arial" w:cs="Arial"/>
                <w:b/>
                <w:sz w:val="20"/>
                <w:szCs w:val="20"/>
              </w:rPr>
              <w:t>ECTSP</w:t>
            </w:r>
            <w:r w:rsidR="00BF102C" w:rsidRPr="007003E5">
              <w:rPr>
                <w:rFonts w:ascii="Arial" w:hAnsi="Arial" w:cs="Arial"/>
                <w:b/>
                <w:sz w:val="20"/>
                <w:szCs w:val="20"/>
              </w:rPr>
              <w:t xml:space="preserve">: </w:t>
            </w:r>
            <w:r w:rsidR="00BF102C" w:rsidRPr="007003E5">
              <w:rPr>
                <w:rFonts w:ascii="Arial" w:hAnsi="Arial" w:cs="Arial"/>
                <w:sz w:val="20"/>
                <w:szCs w:val="20"/>
              </w:rPr>
              <w:t>10</w:t>
            </w:r>
          </w:p>
        </w:tc>
      </w:tr>
      <w:tr w:rsidR="00BF102C" w:rsidRPr="007003E5" w14:paraId="4FAD4601" w14:textId="77777777" w:rsidTr="00BF102C">
        <w:tc>
          <w:tcPr>
            <w:tcW w:w="9212" w:type="dxa"/>
            <w:gridSpan w:val="3"/>
            <w:tcBorders>
              <w:top w:val="single" w:sz="4" w:space="0" w:color="auto"/>
              <w:left w:val="single" w:sz="4" w:space="0" w:color="auto"/>
              <w:bottom w:val="single" w:sz="4" w:space="0" w:color="auto"/>
              <w:right w:val="single" w:sz="4" w:space="0" w:color="auto"/>
            </w:tcBorders>
          </w:tcPr>
          <w:p w14:paraId="0E64E1E6" w14:textId="77777777" w:rsidR="00BF102C" w:rsidRPr="007003E5" w:rsidRDefault="00BF102C" w:rsidP="00BF102C">
            <w:pPr>
              <w:spacing w:before="120" w:after="120"/>
              <w:rPr>
                <w:rFonts w:ascii="Arial" w:hAnsi="Arial" w:cs="Arial"/>
                <w:sz w:val="20"/>
                <w:szCs w:val="20"/>
              </w:rPr>
            </w:pPr>
            <w:r w:rsidRPr="007003E5">
              <w:rPr>
                <w:rFonts w:ascii="Arial" w:hAnsi="Arial" w:cs="Arial"/>
                <w:sz w:val="20"/>
                <w:szCs w:val="20"/>
              </w:rPr>
              <w:t xml:space="preserve">Das Modul umfasst obligatorische Studien in den Fächern Soziologie und Stimm- und Sprechpädagogik sowie Studien in einem Wahlpflichtbereich, der von den Fächern </w:t>
            </w:r>
            <w:r w:rsidRPr="007003E5">
              <w:rPr>
                <w:rFonts w:ascii="Arial" w:hAnsi="Arial" w:cs="Arial"/>
                <w:bCs/>
                <w:sz w:val="20"/>
                <w:szCs w:val="20"/>
              </w:rPr>
              <w:t>Philosophie, Politikwissenschaft, Soziol</w:t>
            </w:r>
            <w:r w:rsidR="004F54E9" w:rsidRPr="007003E5">
              <w:rPr>
                <w:rFonts w:ascii="Arial" w:hAnsi="Arial" w:cs="Arial"/>
                <w:bCs/>
                <w:sz w:val="20"/>
                <w:szCs w:val="20"/>
              </w:rPr>
              <w:t>ogie</w:t>
            </w:r>
            <w:r w:rsidRPr="007003E5">
              <w:rPr>
                <w:rFonts w:ascii="Arial" w:hAnsi="Arial" w:cs="Arial"/>
                <w:bCs/>
                <w:sz w:val="20"/>
                <w:szCs w:val="20"/>
              </w:rPr>
              <w:t xml:space="preserve"> sowie Evangelische und Katholische Theologie bestritten wird.</w:t>
            </w:r>
            <w:r w:rsidRPr="007003E5">
              <w:rPr>
                <w:rFonts w:ascii="Arial" w:hAnsi="Arial" w:cs="Arial"/>
                <w:sz w:val="20"/>
                <w:szCs w:val="20"/>
              </w:rPr>
              <w:t xml:space="preserve">  </w:t>
            </w:r>
          </w:p>
          <w:p w14:paraId="4F3AF13F" w14:textId="77777777" w:rsidR="00BF102C" w:rsidRPr="007003E5" w:rsidRDefault="00BF102C" w:rsidP="00BF102C">
            <w:pPr>
              <w:spacing w:before="120" w:after="120"/>
              <w:rPr>
                <w:rFonts w:ascii="Arial" w:hAnsi="Arial" w:cs="Arial"/>
                <w:bCs/>
                <w:sz w:val="20"/>
                <w:szCs w:val="20"/>
              </w:rPr>
            </w:pPr>
            <w:r w:rsidRPr="007003E5">
              <w:rPr>
                <w:rFonts w:ascii="Arial" w:hAnsi="Arial" w:cs="Arial"/>
                <w:b/>
                <w:sz w:val="20"/>
                <w:szCs w:val="20"/>
              </w:rPr>
              <w:t>Kompetenzen a</w:t>
            </w:r>
            <w:r w:rsidRPr="007003E5">
              <w:rPr>
                <w:rFonts w:ascii="Arial" w:hAnsi="Arial" w:cs="Arial"/>
                <w:b/>
                <w:bCs/>
                <w:sz w:val="20"/>
                <w:szCs w:val="20"/>
              </w:rPr>
              <w:t>uf Grundlage der Studien im Fach Soziologie:</w:t>
            </w:r>
            <w:r w:rsidRPr="007003E5">
              <w:rPr>
                <w:rFonts w:ascii="Arial" w:hAnsi="Arial" w:cs="Arial"/>
                <w:bCs/>
                <w:sz w:val="20"/>
                <w:szCs w:val="20"/>
              </w:rPr>
              <w:t xml:space="preserve"> </w:t>
            </w:r>
          </w:p>
          <w:p w14:paraId="2345DCAC" w14:textId="77777777" w:rsidR="00BF102C" w:rsidRPr="007003E5" w:rsidRDefault="00BF102C" w:rsidP="00BF102C">
            <w:pPr>
              <w:spacing w:before="120" w:after="120"/>
              <w:rPr>
                <w:rFonts w:ascii="Arial" w:hAnsi="Arial" w:cs="Arial"/>
                <w:bCs/>
                <w:sz w:val="20"/>
                <w:szCs w:val="20"/>
              </w:rPr>
            </w:pPr>
            <w:r w:rsidRPr="007003E5">
              <w:rPr>
                <w:rFonts w:ascii="Arial" w:hAnsi="Arial" w:cs="Arial"/>
                <w:bCs/>
                <w:sz w:val="20"/>
                <w:szCs w:val="20"/>
              </w:rPr>
              <w:t xml:space="preserve">Die Studentinnen und Studenten </w:t>
            </w:r>
          </w:p>
          <w:p w14:paraId="4A2F83B5" w14:textId="77777777" w:rsidR="00BF102C" w:rsidRPr="007003E5" w:rsidRDefault="00BF102C" w:rsidP="00C81441">
            <w:pPr>
              <w:pStyle w:val="Default"/>
              <w:numPr>
                <w:ilvl w:val="0"/>
                <w:numId w:val="36"/>
              </w:numPr>
              <w:rPr>
                <w:sz w:val="20"/>
                <w:szCs w:val="20"/>
              </w:rPr>
            </w:pPr>
            <w:r w:rsidRPr="007003E5">
              <w:rPr>
                <w:sz w:val="20"/>
                <w:szCs w:val="20"/>
              </w:rPr>
              <w:t>entwickeln ein theoretisch und empirisch fundiertes Verständnis der gesellschaftlichen Bedingungen von Erziehung und Bildung,</w:t>
            </w:r>
          </w:p>
          <w:p w14:paraId="1BDC8CB3" w14:textId="77777777" w:rsidR="00BF102C" w:rsidRPr="007003E5" w:rsidRDefault="00BF102C" w:rsidP="00C81441">
            <w:pPr>
              <w:pStyle w:val="Default"/>
              <w:numPr>
                <w:ilvl w:val="0"/>
                <w:numId w:val="36"/>
              </w:numPr>
              <w:rPr>
                <w:sz w:val="20"/>
                <w:szCs w:val="20"/>
              </w:rPr>
            </w:pPr>
            <w:r w:rsidRPr="007003E5">
              <w:rPr>
                <w:sz w:val="20"/>
                <w:szCs w:val="20"/>
              </w:rPr>
              <w:t>verstehen die Entwicklung und Veränderung von Bildungs- und Erziehungszielen sowie pädagogischer Praxis in ihrem Zusammenhang mit gesellschaftlichem Struktur-, Normen- und Wertewandel,</w:t>
            </w:r>
          </w:p>
          <w:p w14:paraId="770E6F9D" w14:textId="77777777" w:rsidR="00BF102C" w:rsidRPr="007003E5" w:rsidRDefault="00BF102C" w:rsidP="00C81441">
            <w:pPr>
              <w:pStyle w:val="Default"/>
              <w:numPr>
                <w:ilvl w:val="0"/>
                <w:numId w:val="36"/>
              </w:numPr>
              <w:rPr>
                <w:sz w:val="20"/>
                <w:szCs w:val="20"/>
              </w:rPr>
            </w:pPr>
            <w:r w:rsidRPr="007003E5">
              <w:rPr>
                <w:sz w:val="20"/>
                <w:szCs w:val="20"/>
              </w:rPr>
              <w:t>kennen Theorien und Befunde der Bildungssoziologie einschließlich der Soziologie der Bildungsinstitutionen und der Soziologie des Lehrerberufs,</w:t>
            </w:r>
          </w:p>
          <w:p w14:paraId="7FDCC9E6" w14:textId="77777777" w:rsidR="00BF102C" w:rsidRPr="007003E5" w:rsidRDefault="00BF102C" w:rsidP="00C81441">
            <w:pPr>
              <w:pStyle w:val="Default"/>
              <w:numPr>
                <w:ilvl w:val="0"/>
                <w:numId w:val="36"/>
              </w:numPr>
              <w:rPr>
                <w:sz w:val="20"/>
                <w:szCs w:val="20"/>
              </w:rPr>
            </w:pPr>
            <w:r w:rsidRPr="007003E5">
              <w:rPr>
                <w:sz w:val="20"/>
                <w:szCs w:val="20"/>
              </w:rPr>
              <w:t>kennen Ursachen von Bildungsungleichheit und können Mechanismen der Reproduktion sozialer Ungleichheit durch das Bildungssystem beschreiben und kritisch reflektieren,</w:t>
            </w:r>
          </w:p>
          <w:p w14:paraId="543A8419" w14:textId="77777777" w:rsidR="00BF102C" w:rsidRPr="007003E5" w:rsidRDefault="00BF102C" w:rsidP="00C81441">
            <w:pPr>
              <w:pStyle w:val="Default"/>
              <w:numPr>
                <w:ilvl w:val="0"/>
                <w:numId w:val="36"/>
              </w:numPr>
              <w:rPr>
                <w:sz w:val="20"/>
                <w:szCs w:val="20"/>
              </w:rPr>
            </w:pPr>
            <w:r w:rsidRPr="007003E5">
              <w:rPr>
                <w:sz w:val="20"/>
                <w:szCs w:val="20"/>
              </w:rPr>
              <w:t>reflektieren Bildungsgerechtigkeit hinsichtlich sozialer, milieu- und migrationsspezifischer Lebensbedingungen der Schülerinnen und Schüler,</w:t>
            </w:r>
          </w:p>
          <w:p w14:paraId="63EAA38C" w14:textId="77777777" w:rsidR="00BF102C" w:rsidRPr="007003E5" w:rsidRDefault="00BF102C" w:rsidP="00C81441">
            <w:pPr>
              <w:pStyle w:val="Default"/>
              <w:numPr>
                <w:ilvl w:val="0"/>
                <w:numId w:val="36"/>
              </w:numPr>
              <w:rPr>
                <w:sz w:val="20"/>
                <w:szCs w:val="20"/>
              </w:rPr>
            </w:pPr>
            <w:r w:rsidRPr="007003E5">
              <w:rPr>
                <w:sz w:val="20"/>
                <w:szCs w:val="20"/>
              </w:rPr>
              <w:t>kennen und verstehen Sozialisationstheorien und reflektieren Werte und Normen und deren Entstehung vor dem Hintergrund gesellschaftlicher Pluralisierung und kultureller Heterogenität,</w:t>
            </w:r>
          </w:p>
          <w:p w14:paraId="3B91245A" w14:textId="77777777" w:rsidR="00BF102C" w:rsidRPr="007003E5" w:rsidRDefault="00BF102C" w:rsidP="00C81441">
            <w:pPr>
              <w:pStyle w:val="Default"/>
              <w:numPr>
                <w:ilvl w:val="0"/>
                <w:numId w:val="36"/>
              </w:numPr>
              <w:rPr>
                <w:sz w:val="20"/>
                <w:szCs w:val="20"/>
              </w:rPr>
            </w:pPr>
            <w:r w:rsidRPr="007003E5">
              <w:rPr>
                <w:sz w:val="20"/>
                <w:szCs w:val="20"/>
              </w:rPr>
              <w:t>kennen und verstehen soziologische Theorien der Entwicklung und Sozialisation von Kindern und Jugendlichen unter besonderer Berücksichtigung von Geschlecht, Kultur/Ethnizität und sozialem Milieu/sozialer Schicht,</w:t>
            </w:r>
          </w:p>
          <w:p w14:paraId="4A2C5927" w14:textId="77777777" w:rsidR="00BF102C" w:rsidRPr="007003E5" w:rsidRDefault="00BF102C" w:rsidP="00C81441">
            <w:pPr>
              <w:pStyle w:val="Default"/>
              <w:numPr>
                <w:ilvl w:val="0"/>
                <w:numId w:val="36"/>
              </w:numPr>
              <w:rPr>
                <w:sz w:val="20"/>
                <w:szCs w:val="20"/>
              </w:rPr>
            </w:pPr>
            <w:r w:rsidRPr="007003E5">
              <w:rPr>
                <w:sz w:val="20"/>
                <w:szCs w:val="20"/>
              </w:rPr>
              <w:t xml:space="preserve">verfügen über die Fähigkeit, Strukturen sozialer Ungleichheit und sozialer Diversität soziologisch fundiert zu analysieren und kennen ungleichheits-, migrations- und geschlechtersoziologische Theorien. </w:t>
            </w:r>
          </w:p>
          <w:p w14:paraId="2264F972" w14:textId="77777777" w:rsidR="00BF102C" w:rsidRPr="007003E5" w:rsidRDefault="00BF102C" w:rsidP="00BF102C">
            <w:pPr>
              <w:spacing w:before="120" w:after="120"/>
              <w:rPr>
                <w:rFonts w:ascii="Arial" w:hAnsi="Arial" w:cs="Arial"/>
                <w:bCs/>
                <w:sz w:val="20"/>
                <w:szCs w:val="20"/>
              </w:rPr>
            </w:pPr>
            <w:r w:rsidRPr="007003E5">
              <w:rPr>
                <w:rFonts w:ascii="Arial" w:hAnsi="Arial" w:cs="Arial"/>
                <w:b/>
                <w:sz w:val="20"/>
                <w:szCs w:val="20"/>
              </w:rPr>
              <w:t>Kompetenzen a</w:t>
            </w:r>
            <w:r w:rsidRPr="007003E5">
              <w:rPr>
                <w:rFonts w:ascii="Arial" w:hAnsi="Arial" w:cs="Arial"/>
                <w:b/>
                <w:bCs/>
                <w:sz w:val="20"/>
                <w:szCs w:val="20"/>
              </w:rPr>
              <w:t>uf Grundlage der Studien im Fach Stimm- und Sprechpädagogik:</w:t>
            </w:r>
            <w:r w:rsidRPr="007003E5">
              <w:rPr>
                <w:rFonts w:ascii="Arial" w:hAnsi="Arial" w:cs="Arial"/>
                <w:bCs/>
                <w:sz w:val="20"/>
                <w:szCs w:val="20"/>
              </w:rPr>
              <w:t xml:space="preserve">  </w:t>
            </w:r>
          </w:p>
          <w:p w14:paraId="16C260CF" w14:textId="77777777" w:rsidR="00BF102C" w:rsidRPr="007003E5" w:rsidRDefault="00BF102C" w:rsidP="00BF102C">
            <w:pPr>
              <w:rPr>
                <w:rFonts w:ascii="Arial" w:hAnsi="Arial" w:cs="Arial"/>
                <w:bCs/>
                <w:sz w:val="20"/>
                <w:szCs w:val="20"/>
              </w:rPr>
            </w:pPr>
            <w:r w:rsidRPr="007003E5">
              <w:rPr>
                <w:rFonts w:ascii="Arial" w:hAnsi="Arial" w:cs="Arial"/>
                <w:bCs/>
                <w:sz w:val="20"/>
                <w:szCs w:val="20"/>
              </w:rPr>
              <w:t>Die Studentinnen und Studenten</w:t>
            </w:r>
          </w:p>
          <w:p w14:paraId="3A08A93C"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sind stimmlichen Belastungen des Lehreralltags gewachsen,</w:t>
            </w:r>
          </w:p>
          <w:p w14:paraId="795139EF"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ihre Stimme ökonomisch und tragfähig einsetzen,</w:t>
            </w:r>
          </w:p>
          <w:p w14:paraId="3C288F8B"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sind in der Lage, präsent und souverän in Vortrag und Gesprächsführung aufzutreten,</w:t>
            </w:r>
          </w:p>
          <w:p w14:paraId="7B179BF0"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Sprechleistungen analysieren und Feedback geben,</w:t>
            </w:r>
          </w:p>
          <w:p w14:paraId="53C63B3A"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sind fähig, Literatur und Sachtexte lebendig und ausdrucksvoll zu gestalten,</w:t>
            </w:r>
          </w:p>
          <w:p w14:paraId="76DAEF6B"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sind in der Lage, im Unterricht kreativ mit Medien umzugehen.</w:t>
            </w:r>
          </w:p>
          <w:p w14:paraId="481FC36C" w14:textId="77777777" w:rsidR="00BF102C" w:rsidRPr="007003E5" w:rsidRDefault="00BF102C" w:rsidP="00BF102C">
            <w:pPr>
              <w:spacing w:before="120" w:after="120"/>
              <w:rPr>
                <w:rFonts w:ascii="Arial" w:hAnsi="Arial" w:cs="Arial"/>
                <w:bCs/>
                <w:sz w:val="20"/>
                <w:szCs w:val="20"/>
              </w:rPr>
            </w:pPr>
            <w:r w:rsidRPr="007003E5">
              <w:rPr>
                <w:rFonts w:ascii="Arial" w:hAnsi="Arial" w:cs="Arial"/>
                <w:b/>
                <w:sz w:val="20"/>
                <w:szCs w:val="20"/>
              </w:rPr>
              <w:t>Kompetenzen, die in Auswahl a</w:t>
            </w:r>
            <w:r w:rsidRPr="007003E5">
              <w:rPr>
                <w:rFonts w:ascii="Arial" w:hAnsi="Arial" w:cs="Arial"/>
                <w:b/>
                <w:bCs/>
                <w:sz w:val="20"/>
                <w:szCs w:val="20"/>
              </w:rPr>
              <w:t>uf Grundlage der Studien in den Fächern Philosophie, Politikwissenschaft sowie Evangelische und Katholische Theologie erworben werden:</w:t>
            </w:r>
            <w:r w:rsidRPr="007003E5">
              <w:rPr>
                <w:rFonts w:ascii="Arial" w:hAnsi="Arial" w:cs="Arial"/>
                <w:bCs/>
                <w:sz w:val="20"/>
                <w:szCs w:val="20"/>
              </w:rPr>
              <w:t xml:space="preserve"> </w:t>
            </w:r>
          </w:p>
          <w:p w14:paraId="0598E147" w14:textId="77777777" w:rsidR="00BF102C" w:rsidRPr="007003E5" w:rsidRDefault="00BF102C" w:rsidP="00BF102C">
            <w:pPr>
              <w:rPr>
                <w:rFonts w:ascii="Arial" w:hAnsi="Arial" w:cs="Arial"/>
                <w:bCs/>
                <w:sz w:val="20"/>
                <w:szCs w:val="20"/>
              </w:rPr>
            </w:pPr>
            <w:r w:rsidRPr="007003E5">
              <w:rPr>
                <w:rFonts w:ascii="Arial" w:hAnsi="Arial" w:cs="Arial"/>
                <w:bCs/>
                <w:sz w:val="20"/>
                <w:szCs w:val="20"/>
              </w:rPr>
              <w:t xml:space="preserve">Die Studentinnen und Studenten </w:t>
            </w:r>
          </w:p>
          <w:p w14:paraId="55070881"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kennen christliche und abendländische Bildungs- und Kulturwerte und verfügen über die Fähigkeit, sie aus philosophischer, politikwissenschaftlicher und theologischer Perspektive zu reflektieren. (Für alle Studentinnen und Studenten verbindlich.), </w:t>
            </w:r>
          </w:p>
          <w:p w14:paraId="09DE210C"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philosophisches Orientierungswissen ausweisen und erläutern sowie mit bildungswissenschaftlichen Fragen in Beziehung setzen,</w:t>
            </w:r>
          </w:p>
          <w:p w14:paraId="29A67738"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ausgewählte philosophische Paradigmen, Theorien, Begriffe und Autor/innen mit Erziehungs- und Bildungstheorien in Beziehung setzen und Zusammenhänge beurteilen,</w:t>
            </w:r>
          </w:p>
          <w:p w14:paraId="7238591C"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lastRenderedPageBreak/>
              <w:t>sind mit zentralen sozial- und politikwissenschaftlichen Fragestellungen und Denkweisen vertraut,</w:t>
            </w:r>
          </w:p>
          <w:p w14:paraId="76BF8918"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die Funktionslogik des politischen Systems der Bundesrepublik Deutschland und der Europäischen Union,</w:t>
            </w:r>
          </w:p>
          <w:p w14:paraId="2CFB5CB9"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entwickeln eine reflektierte Wahrnehmungsfähigkeit für religiöse Phänomene in der postmodernen Gesellschaft,</w:t>
            </w:r>
          </w:p>
          <w:p w14:paraId="4220FA8D"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verstehen Religion als individuelles, gesellschaftliches, kulturelles und bildungsrelevantes Phänomen unter besonderer Berücksichtigung des Christentums,</w:t>
            </w:r>
          </w:p>
          <w:p w14:paraId="0638C8CB"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christliche Grundlagen der europäischen Kultur und des europäischen Bildungsverständnisses und setzen sich damit auseinander. Sie können Elemente des Konstrukts „christliches Abendland“ beschreiben, historisch einordnen und hinsichtlich seiner Funktionen analysieren,</w:t>
            </w:r>
          </w:p>
          <w:p w14:paraId="4B7BD7DB"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sind fähig zu einer biographisch reflektierten religiösen und weltanschaulichen Positionierung und zur dialogischen Offenheit angesichts religiöser und weltanschaulicher Pluralität und damit verbundener Lebensformen im christlich-religiösen Kontext,</w:t>
            </w:r>
          </w:p>
          <w:p w14:paraId="6914CAAB"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Werte und Normen und können diese unter Berücksichtigung der geschichtlichen Entwicklung und kulturellen Heterogenität im Rahmen ihrer Erziehungsaufgabe reflektieren,</w:t>
            </w:r>
          </w:p>
          <w:p w14:paraId="5DAFE15A"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sind dazu befähigt am gesellschaftlichen Diskurs über Religion mitzuwirken,</w:t>
            </w:r>
          </w:p>
          <w:p w14:paraId="3F6534BA" w14:textId="072447C1"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entwickeln Urteilsfähigkeit im Hinblick auf religiöse und kulturelle Phänomene sowie eine Bereitschaft zur Anerkennung kultureller und religiöser Pluralität,</w:t>
            </w:r>
          </w:p>
          <w:p w14:paraId="28A4A727" w14:textId="77777777" w:rsidR="00BF102C" w:rsidRPr="007003E5" w:rsidRDefault="00BF102C"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sind in der Lage interkulturelle Kompetenz zu fördern.</w:t>
            </w:r>
          </w:p>
        </w:tc>
      </w:tr>
      <w:tr w:rsidR="00BF102C" w:rsidRPr="007003E5" w14:paraId="636364D1" w14:textId="77777777" w:rsidTr="00BF102C">
        <w:tc>
          <w:tcPr>
            <w:tcW w:w="9212" w:type="dxa"/>
            <w:gridSpan w:val="3"/>
            <w:tcBorders>
              <w:top w:val="single" w:sz="4" w:space="0" w:color="auto"/>
              <w:left w:val="single" w:sz="4" w:space="0" w:color="auto"/>
              <w:bottom w:val="single" w:sz="4" w:space="0" w:color="auto"/>
              <w:right w:val="single" w:sz="4" w:space="0" w:color="auto"/>
            </w:tcBorders>
          </w:tcPr>
          <w:p w14:paraId="45636F1A" w14:textId="77777777" w:rsidR="00BF102C" w:rsidRPr="007003E5" w:rsidRDefault="00BF102C" w:rsidP="00BF102C">
            <w:pPr>
              <w:spacing w:before="120" w:after="120"/>
              <w:rPr>
                <w:rFonts w:ascii="Arial" w:hAnsi="Arial" w:cs="Arial"/>
                <w:b/>
                <w:sz w:val="20"/>
                <w:szCs w:val="20"/>
              </w:rPr>
            </w:pPr>
            <w:r w:rsidRPr="007003E5">
              <w:rPr>
                <w:rFonts w:ascii="Arial" w:hAnsi="Arial" w:cs="Arial"/>
                <w:b/>
                <w:sz w:val="20"/>
                <w:szCs w:val="20"/>
              </w:rPr>
              <w:lastRenderedPageBreak/>
              <w:t>Studieninhalte:</w:t>
            </w:r>
          </w:p>
          <w:p w14:paraId="12AA1103" w14:textId="77777777" w:rsidR="00BF102C" w:rsidRPr="007003E5" w:rsidRDefault="00BF102C" w:rsidP="00BF102C">
            <w:pPr>
              <w:rPr>
                <w:rFonts w:ascii="Arial" w:hAnsi="Arial" w:cs="Arial"/>
                <w:sz w:val="20"/>
                <w:szCs w:val="20"/>
              </w:rPr>
            </w:pPr>
            <w:r w:rsidRPr="007003E5">
              <w:rPr>
                <w:rFonts w:ascii="Arial" w:hAnsi="Arial" w:cs="Arial"/>
                <w:sz w:val="20"/>
                <w:szCs w:val="20"/>
              </w:rPr>
              <w:t>Im Fach Soziologie:</w:t>
            </w:r>
          </w:p>
          <w:p w14:paraId="215B6E64" w14:textId="77777777" w:rsidR="00BF102C" w:rsidRPr="007003E5" w:rsidRDefault="00BF102C" w:rsidP="00C81441">
            <w:pPr>
              <w:numPr>
                <w:ilvl w:val="0"/>
                <w:numId w:val="36"/>
              </w:numPr>
              <w:spacing w:after="0" w:line="240" w:lineRule="auto"/>
              <w:rPr>
                <w:rFonts w:ascii="Arial" w:hAnsi="Arial" w:cs="Arial"/>
                <w:b/>
                <w:sz w:val="20"/>
                <w:szCs w:val="20"/>
              </w:rPr>
            </w:pPr>
            <w:r w:rsidRPr="007003E5">
              <w:rPr>
                <w:rFonts w:ascii="Arial" w:eastAsia="Times New Roman" w:hAnsi="Arial" w:cs="Arial"/>
                <w:color w:val="000000"/>
                <w:sz w:val="20"/>
                <w:szCs w:val="20"/>
                <w:lang w:bidi="he-IL"/>
              </w:rPr>
              <w:t>Gesellschaftstheorien und Gesellschaftsdiagnosen</w:t>
            </w:r>
          </w:p>
          <w:p w14:paraId="4BA6C50C" w14:textId="77777777" w:rsidR="00BF102C" w:rsidRPr="007003E5" w:rsidRDefault="00BF102C" w:rsidP="00C81441">
            <w:pPr>
              <w:numPr>
                <w:ilvl w:val="0"/>
                <w:numId w:val="36"/>
              </w:numPr>
              <w:spacing w:after="0" w:line="240" w:lineRule="auto"/>
              <w:rPr>
                <w:rFonts w:ascii="Arial" w:hAnsi="Arial" w:cs="Arial"/>
                <w:b/>
                <w:sz w:val="20"/>
                <w:szCs w:val="20"/>
              </w:rPr>
            </w:pPr>
            <w:r w:rsidRPr="007003E5">
              <w:rPr>
                <w:rFonts w:ascii="Arial" w:eastAsia="Times New Roman" w:hAnsi="Arial" w:cs="Arial"/>
                <w:color w:val="000000"/>
                <w:sz w:val="20"/>
                <w:szCs w:val="20"/>
                <w:lang w:bidi="he-IL"/>
              </w:rPr>
              <w:t>Theorien sozialer Differenzierung und sozialer Ungleichheit</w:t>
            </w:r>
          </w:p>
          <w:p w14:paraId="57E24B94" w14:textId="77777777" w:rsidR="00BF102C" w:rsidRPr="007003E5" w:rsidRDefault="00BF102C" w:rsidP="00C81441">
            <w:pPr>
              <w:numPr>
                <w:ilvl w:val="0"/>
                <w:numId w:val="36"/>
              </w:numPr>
              <w:spacing w:after="0" w:line="240" w:lineRule="auto"/>
              <w:rPr>
                <w:rFonts w:ascii="Arial" w:hAnsi="Arial" w:cs="Arial"/>
                <w:b/>
                <w:sz w:val="20"/>
                <w:szCs w:val="20"/>
              </w:rPr>
            </w:pPr>
            <w:r w:rsidRPr="007003E5">
              <w:rPr>
                <w:rFonts w:ascii="Arial" w:eastAsia="Times New Roman" w:hAnsi="Arial" w:cs="Arial"/>
                <w:color w:val="000000"/>
                <w:sz w:val="20"/>
                <w:szCs w:val="20"/>
                <w:lang w:bidi="he-IL"/>
              </w:rPr>
              <w:t>soziologische Analysen des gesellschaftlichen Normen- und Wertewandels</w:t>
            </w:r>
          </w:p>
          <w:p w14:paraId="1F7A4E06" w14:textId="77777777" w:rsidR="00BF102C" w:rsidRPr="007003E5" w:rsidRDefault="00BF102C" w:rsidP="00C81441">
            <w:pPr>
              <w:numPr>
                <w:ilvl w:val="0"/>
                <w:numId w:val="36"/>
              </w:numPr>
              <w:spacing w:after="0" w:line="240" w:lineRule="auto"/>
              <w:rPr>
                <w:rFonts w:ascii="Arial" w:hAnsi="Arial" w:cs="Arial"/>
                <w:b/>
                <w:sz w:val="20"/>
                <w:szCs w:val="20"/>
              </w:rPr>
            </w:pPr>
            <w:r w:rsidRPr="007003E5">
              <w:rPr>
                <w:rFonts w:ascii="Arial" w:eastAsia="Times New Roman" w:hAnsi="Arial" w:cs="Arial"/>
                <w:color w:val="000000"/>
                <w:sz w:val="20"/>
                <w:szCs w:val="20"/>
                <w:lang w:bidi="he-IL"/>
              </w:rPr>
              <w:t>Theorien der Entwicklung und Sozialisation unter besonderer Berücksichtigung von Geschlecht, Kultur und sozialem Milieu, Strukturen und Entwicklungen von Bildungssystemen</w:t>
            </w:r>
          </w:p>
          <w:p w14:paraId="32100D2E" w14:textId="77777777" w:rsidR="00BF102C" w:rsidRPr="007003E5" w:rsidRDefault="00BF102C" w:rsidP="00C81441">
            <w:pPr>
              <w:numPr>
                <w:ilvl w:val="0"/>
                <w:numId w:val="36"/>
              </w:numPr>
              <w:spacing w:after="0" w:line="240" w:lineRule="auto"/>
              <w:rPr>
                <w:rFonts w:ascii="Arial" w:hAnsi="Arial" w:cs="Arial"/>
                <w:b/>
                <w:sz w:val="20"/>
                <w:szCs w:val="20"/>
              </w:rPr>
            </w:pPr>
            <w:r w:rsidRPr="007003E5">
              <w:rPr>
                <w:rFonts w:ascii="Arial" w:eastAsia="Times New Roman" w:hAnsi="Arial" w:cs="Arial"/>
                <w:color w:val="000000"/>
                <w:sz w:val="20"/>
                <w:szCs w:val="20"/>
                <w:lang w:bidi="he-IL"/>
              </w:rPr>
              <w:t xml:space="preserve">soziologische Analysen zur Reproduktion von Bildungsungleichheit </w:t>
            </w:r>
          </w:p>
          <w:p w14:paraId="2CD65EC0" w14:textId="77777777" w:rsidR="00BF102C" w:rsidRPr="007003E5" w:rsidRDefault="00BF102C" w:rsidP="00C81441">
            <w:pPr>
              <w:numPr>
                <w:ilvl w:val="0"/>
                <w:numId w:val="36"/>
              </w:numPr>
              <w:spacing w:after="0" w:line="240" w:lineRule="auto"/>
              <w:rPr>
                <w:rFonts w:ascii="Arial" w:hAnsi="Arial" w:cs="Arial"/>
                <w:b/>
                <w:sz w:val="20"/>
                <w:szCs w:val="20"/>
              </w:rPr>
            </w:pPr>
            <w:r w:rsidRPr="007003E5">
              <w:rPr>
                <w:rFonts w:ascii="Arial" w:eastAsia="Times New Roman" w:hAnsi="Arial" w:cs="Arial"/>
                <w:color w:val="000000"/>
                <w:sz w:val="20"/>
                <w:szCs w:val="20"/>
                <w:lang w:bidi="he-IL"/>
              </w:rPr>
              <w:t>Schule als soziales System und soziale Organisation</w:t>
            </w:r>
          </w:p>
          <w:p w14:paraId="36FDB8B4" w14:textId="77777777" w:rsidR="00BF102C" w:rsidRPr="007003E5" w:rsidRDefault="00BF102C" w:rsidP="00C81441">
            <w:pPr>
              <w:numPr>
                <w:ilvl w:val="0"/>
                <w:numId w:val="36"/>
              </w:numPr>
              <w:spacing w:after="0" w:line="240" w:lineRule="auto"/>
              <w:rPr>
                <w:rFonts w:ascii="Arial" w:hAnsi="Arial" w:cs="Arial"/>
                <w:b/>
                <w:sz w:val="20"/>
                <w:szCs w:val="20"/>
              </w:rPr>
            </w:pPr>
            <w:r w:rsidRPr="007003E5">
              <w:rPr>
                <w:rFonts w:ascii="Arial" w:eastAsia="Times New Roman" w:hAnsi="Arial" w:cs="Arial"/>
                <w:color w:val="000000"/>
                <w:sz w:val="20"/>
                <w:szCs w:val="20"/>
                <w:lang w:bidi="he-IL"/>
              </w:rPr>
              <w:t>soziologische Theorien zu Familie, Kindheit und Jugend</w:t>
            </w:r>
          </w:p>
          <w:p w14:paraId="3EA399C6" w14:textId="77777777" w:rsidR="00BF102C" w:rsidRPr="007003E5" w:rsidRDefault="00BF102C" w:rsidP="00C81441">
            <w:pPr>
              <w:numPr>
                <w:ilvl w:val="0"/>
                <w:numId w:val="36"/>
              </w:numPr>
              <w:spacing w:after="0" w:line="240" w:lineRule="auto"/>
              <w:rPr>
                <w:rFonts w:ascii="Arial" w:hAnsi="Arial" w:cs="Arial"/>
                <w:b/>
                <w:sz w:val="20"/>
                <w:szCs w:val="20"/>
              </w:rPr>
            </w:pPr>
            <w:r w:rsidRPr="007003E5">
              <w:rPr>
                <w:rFonts w:ascii="Arial" w:eastAsia="Times New Roman" w:hAnsi="Arial" w:cs="Arial"/>
                <w:color w:val="000000"/>
                <w:sz w:val="20"/>
                <w:szCs w:val="20"/>
                <w:lang w:bidi="he-IL"/>
              </w:rPr>
              <w:t>Aspekte der Migrations- und Geschlechtersoziologie</w:t>
            </w:r>
          </w:p>
          <w:p w14:paraId="254F063E" w14:textId="77777777" w:rsidR="00BF102C" w:rsidRPr="007003E5" w:rsidRDefault="00BF102C" w:rsidP="00C81441">
            <w:pPr>
              <w:numPr>
                <w:ilvl w:val="0"/>
                <w:numId w:val="36"/>
              </w:numPr>
              <w:spacing w:after="0" w:line="240" w:lineRule="auto"/>
              <w:rPr>
                <w:rFonts w:ascii="Arial" w:hAnsi="Arial" w:cs="Arial"/>
                <w:b/>
                <w:sz w:val="20"/>
                <w:szCs w:val="20"/>
              </w:rPr>
            </w:pPr>
            <w:r w:rsidRPr="007003E5">
              <w:rPr>
                <w:rFonts w:ascii="Arial" w:eastAsia="Times New Roman" w:hAnsi="Arial" w:cs="Arial"/>
                <w:color w:val="000000"/>
                <w:sz w:val="20"/>
                <w:szCs w:val="20"/>
                <w:lang w:bidi="he-IL"/>
              </w:rPr>
              <w:t>Aspekte der Kultursoziologie</w:t>
            </w:r>
          </w:p>
          <w:p w14:paraId="63AF2CAC" w14:textId="77777777" w:rsidR="00BF102C" w:rsidRPr="007003E5" w:rsidRDefault="00BF102C" w:rsidP="00C81441">
            <w:pPr>
              <w:numPr>
                <w:ilvl w:val="0"/>
                <w:numId w:val="36"/>
              </w:numPr>
              <w:spacing w:after="0" w:line="240" w:lineRule="auto"/>
              <w:rPr>
                <w:rFonts w:ascii="Arial" w:hAnsi="Arial" w:cs="Arial"/>
                <w:b/>
                <w:sz w:val="20"/>
                <w:szCs w:val="20"/>
              </w:rPr>
            </w:pPr>
            <w:r w:rsidRPr="007003E5">
              <w:rPr>
                <w:rFonts w:ascii="Arial" w:eastAsia="Times New Roman" w:hAnsi="Arial" w:cs="Arial"/>
                <w:color w:val="000000"/>
                <w:sz w:val="20"/>
                <w:szCs w:val="20"/>
                <w:lang w:bidi="he-IL"/>
              </w:rPr>
              <w:t>Aspekte der Soziologie sozialer Probleme sowie der Armuts- und Exklusionsforschung,</w:t>
            </w:r>
          </w:p>
          <w:p w14:paraId="5251AC82" w14:textId="77777777" w:rsidR="00BF102C" w:rsidRPr="007003E5" w:rsidRDefault="00BF102C" w:rsidP="00C81441">
            <w:pPr>
              <w:numPr>
                <w:ilvl w:val="0"/>
                <w:numId w:val="36"/>
              </w:numPr>
              <w:spacing w:after="120" w:line="240" w:lineRule="auto"/>
              <w:rPr>
                <w:rFonts w:ascii="Arial" w:hAnsi="Arial" w:cs="Arial"/>
                <w:b/>
                <w:sz w:val="20"/>
                <w:szCs w:val="20"/>
              </w:rPr>
            </w:pPr>
            <w:r w:rsidRPr="007003E5">
              <w:rPr>
                <w:rFonts w:ascii="Arial" w:eastAsia="Times New Roman" w:hAnsi="Arial" w:cs="Arial"/>
                <w:color w:val="000000"/>
                <w:sz w:val="20"/>
                <w:szCs w:val="20"/>
                <w:lang w:bidi="he-IL"/>
              </w:rPr>
              <w:t>Methoden der empirischen Sozialforschung</w:t>
            </w:r>
          </w:p>
          <w:p w14:paraId="2253D1E4" w14:textId="77777777" w:rsidR="00BF102C" w:rsidRPr="007003E5" w:rsidRDefault="00BF102C" w:rsidP="00BF102C">
            <w:pPr>
              <w:rPr>
                <w:rFonts w:ascii="Arial" w:hAnsi="Arial" w:cs="Arial"/>
                <w:sz w:val="20"/>
                <w:szCs w:val="20"/>
              </w:rPr>
            </w:pPr>
            <w:r w:rsidRPr="007003E5">
              <w:rPr>
                <w:rFonts w:ascii="Arial" w:hAnsi="Arial" w:cs="Arial"/>
                <w:sz w:val="20"/>
                <w:szCs w:val="20"/>
              </w:rPr>
              <w:t>Im Fach Stimm- und Sprechpädagogik:</w:t>
            </w:r>
          </w:p>
          <w:p w14:paraId="04A7E96E" w14:textId="77777777" w:rsidR="00BF102C" w:rsidRPr="007003E5" w:rsidRDefault="00BF102C" w:rsidP="00C81441">
            <w:pPr>
              <w:numPr>
                <w:ilvl w:val="0"/>
                <w:numId w:val="36"/>
              </w:numPr>
              <w:suppressAutoHyphens/>
              <w:autoSpaceDN w:val="0"/>
              <w:spacing w:after="0" w:line="240" w:lineRule="auto"/>
              <w:textAlignment w:val="baseline"/>
              <w:rPr>
                <w:rFonts w:ascii="Arial" w:hAnsi="Arial" w:cs="Arial"/>
                <w:bCs/>
                <w:sz w:val="20"/>
                <w:szCs w:val="20"/>
              </w:rPr>
            </w:pPr>
            <w:r w:rsidRPr="007003E5">
              <w:rPr>
                <w:rFonts w:ascii="Arial" w:hAnsi="Arial" w:cs="Arial"/>
                <w:bCs/>
                <w:sz w:val="20"/>
                <w:szCs w:val="20"/>
              </w:rPr>
              <w:t>Stimmprophylaxe und Stimmbildung (Kräftigung und Klangentwicklung der Sprechstimme, Reduzierung von Anspannung und Druck beim Sprechen)</w:t>
            </w:r>
          </w:p>
          <w:p w14:paraId="38B2CD05" w14:textId="77777777" w:rsidR="00BF102C" w:rsidRPr="007003E5" w:rsidRDefault="00BF102C" w:rsidP="00C81441">
            <w:pPr>
              <w:numPr>
                <w:ilvl w:val="0"/>
                <w:numId w:val="36"/>
              </w:numPr>
              <w:suppressAutoHyphens/>
              <w:autoSpaceDN w:val="0"/>
              <w:spacing w:after="0" w:line="240" w:lineRule="auto"/>
              <w:textAlignment w:val="baseline"/>
              <w:rPr>
                <w:rFonts w:ascii="Arial" w:hAnsi="Arial" w:cs="Arial"/>
                <w:bCs/>
                <w:sz w:val="20"/>
                <w:szCs w:val="20"/>
              </w:rPr>
            </w:pPr>
            <w:r w:rsidRPr="007003E5">
              <w:rPr>
                <w:rFonts w:ascii="Arial" w:hAnsi="Arial" w:cs="Arial"/>
                <w:bCs/>
                <w:sz w:val="20"/>
                <w:szCs w:val="20"/>
              </w:rPr>
              <w:t>Stimmtherapie (Arbeit an Stimmproblemen wie leichte Ermüdbarkeit der Stimme, fehlende Stimmkraft, häufige Heiserkeit...)</w:t>
            </w:r>
          </w:p>
          <w:p w14:paraId="3E700B2A" w14:textId="15E16DBD" w:rsidR="00BF102C" w:rsidRPr="007003E5" w:rsidRDefault="00BF102C" w:rsidP="00C81441">
            <w:pPr>
              <w:numPr>
                <w:ilvl w:val="0"/>
                <w:numId w:val="36"/>
              </w:numPr>
              <w:suppressAutoHyphens/>
              <w:autoSpaceDN w:val="0"/>
              <w:spacing w:after="0" w:line="240" w:lineRule="auto"/>
              <w:textAlignment w:val="baseline"/>
              <w:rPr>
                <w:rFonts w:ascii="Arial" w:hAnsi="Arial" w:cs="Arial"/>
                <w:bCs/>
                <w:sz w:val="20"/>
                <w:szCs w:val="20"/>
              </w:rPr>
            </w:pPr>
            <w:r w:rsidRPr="007003E5">
              <w:rPr>
                <w:rFonts w:ascii="Arial" w:hAnsi="Arial" w:cs="Arial"/>
                <w:bCs/>
                <w:sz w:val="20"/>
                <w:szCs w:val="20"/>
              </w:rPr>
              <w:t>rhetorische Kommunikation (nonverbale Kommunikation und Präsenz, Rede- und Gesprächsformen, verständliche und lebendige Gestaltung von Vorträgen, Umgang mit Lampenfieber)</w:t>
            </w:r>
          </w:p>
          <w:p w14:paraId="6B6915A2" w14:textId="77777777" w:rsidR="00BF102C" w:rsidRPr="007003E5" w:rsidRDefault="00BF102C" w:rsidP="00C81441">
            <w:pPr>
              <w:numPr>
                <w:ilvl w:val="0"/>
                <w:numId w:val="36"/>
              </w:numPr>
              <w:suppressAutoHyphens/>
              <w:autoSpaceDN w:val="0"/>
              <w:spacing w:after="0" w:line="240" w:lineRule="auto"/>
              <w:textAlignment w:val="baseline"/>
              <w:rPr>
                <w:rFonts w:ascii="Arial" w:hAnsi="Arial" w:cs="Arial"/>
                <w:bCs/>
                <w:sz w:val="20"/>
                <w:szCs w:val="20"/>
              </w:rPr>
            </w:pPr>
            <w:r w:rsidRPr="007003E5">
              <w:rPr>
                <w:rFonts w:ascii="Arial" w:hAnsi="Arial" w:cs="Arial"/>
                <w:bCs/>
                <w:sz w:val="20"/>
                <w:szCs w:val="20"/>
              </w:rPr>
              <w:t>ästhetische Kommunikation (lebendige Textgestaltung, Umgang mit Betonungsmitteln, Arbeit mit Sprechhaltungen)</w:t>
            </w:r>
          </w:p>
          <w:p w14:paraId="396FDDB7" w14:textId="77777777" w:rsidR="00BF102C" w:rsidRPr="007003E5" w:rsidRDefault="00BF102C" w:rsidP="00C81441">
            <w:pPr>
              <w:numPr>
                <w:ilvl w:val="0"/>
                <w:numId w:val="36"/>
              </w:numPr>
              <w:suppressAutoHyphens/>
              <w:autoSpaceDN w:val="0"/>
              <w:spacing w:after="120" w:line="240" w:lineRule="auto"/>
              <w:textAlignment w:val="baseline"/>
              <w:rPr>
                <w:rFonts w:ascii="Arial" w:hAnsi="Arial" w:cs="Arial"/>
                <w:bCs/>
                <w:sz w:val="20"/>
                <w:szCs w:val="20"/>
              </w:rPr>
            </w:pPr>
            <w:r w:rsidRPr="007003E5">
              <w:rPr>
                <w:rFonts w:ascii="Arial" w:hAnsi="Arial" w:cs="Arial"/>
                <w:bCs/>
                <w:sz w:val="20"/>
                <w:szCs w:val="20"/>
              </w:rPr>
              <w:t>Medienkompetenz (sprecherischer Auftritt vor Mikrofon und Kamera, Erarbeitung von Hörspielen, Lesungen und Filmsynchronisation)</w:t>
            </w:r>
          </w:p>
          <w:p w14:paraId="139984AF" w14:textId="77777777" w:rsidR="00BF102C" w:rsidRPr="007003E5" w:rsidRDefault="00BF102C" w:rsidP="00BF102C">
            <w:pPr>
              <w:rPr>
                <w:rFonts w:ascii="Arial" w:hAnsi="Arial" w:cs="Arial"/>
                <w:sz w:val="20"/>
                <w:szCs w:val="20"/>
              </w:rPr>
            </w:pPr>
            <w:r w:rsidRPr="007003E5">
              <w:rPr>
                <w:rFonts w:ascii="Arial" w:hAnsi="Arial" w:cs="Arial"/>
                <w:bCs/>
                <w:sz w:val="20"/>
                <w:szCs w:val="20"/>
              </w:rPr>
              <w:t>In den Fächern Philosophie, Politikwissenschaft sowie Evangelische und Katholische Theologie:</w:t>
            </w:r>
          </w:p>
          <w:p w14:paraId="0383E0D4"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Grundlagen der philosophischen Teildisziplinen Ethik, Anthropologie, Epistemologie oder Kulturphilosophie unter Berücksichtigung bildungstheoretischer und bildungsphilosophischer Aspekte</w:t>
            </w:r>
          </w:p>
          <w:p w14:paraId="7554E1C8"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Lektüre ausgewählter philosophischer Basistexte </w:t>
            </w:r>
          </w:p>
          <w:p w14:paraId="54669B68"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philosophische Implikationen aktueller Diskurse im Bereich Erziehung und Bildung </w:t>
            </w:r>
          </w:p>
          <w:p w14:paraId="7F64D864"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Werte und Normen und ihre Entwicklung</w:t>
            </w:r>
          </w:p>
          <w:p w14:paraId="5ACE7EF2"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Demokratie und Menschenrechte</w:t>
            </w:r>
          </w:p>
          <w:p w14:paraId="3EE8E541"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Frieden und Gerechtigkeit  </w:t>
            </w:r>
          </w:p>
          <w:p w14:paraId="07AFB234"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Moral und Identität</w:t>
            </w:r>
          </w:p>
          <w:p w14:paraId="7A542238"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Grundbegriffe und zentrale theoretische Ansätze der Politikwissenschaft</w:t>
            </w:r>
          </w:p>
          <w:p w14:paraId="08B1BA6E"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lastRenderedPageBreak/>
              <w:t xml:space="preserve">staatliche und gesellschaftliche Institutionen </w:t>
            </w:r>
          </w:p>
          <w:p w14:paraId="2549B9A5"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Partizipation und Deliberation</w:t>
            </w:r>
          </w:p>
          <w:p w14:paraId="1863C4D0"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theologische Anthropologie</w:t>
            </w:r>
          </w:p>
          <w:p w14:paraId="4682192F"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Phänomene des Religiösen/ von Religion, insbesondere des Christentums</w:t>
            </w:r>
          </w:p>
          <w:p w14:paraId="080CEDB4"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Kirchen- und Religionsgeschichte im europäischen Raum</w:t>
            </w:r>
          </w:p>
          <w:p w14:paraId="7307CCC2"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Religion und Kultur</w:t>
            </w:r>
          </w:p>
          <w:p w14:paraId="0D471B6D"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Theologie und Moderne</w:t>
            </w:r>
          </w:p>
          <w:p w14:paraId="7BF3DC44" w14:textId="77777777" w:rsidR="00BF102C" w:rsidRPr="007003E5" w:rsidRDefault="00BF102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Religion und Bildung</w:t>
            </w:r>
          </w:p>
          <w:p w14:paraId="55561B55" w14:textId="77777777" w:rsidR="00BF102C" w:rsidRPr="007003E5" w:rsidRDefault="00BF102C"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Dialog der Religionen</w:t>
            </w:r>
          </w:p>
        </w:tc>
      </w:tr>
      <w:tr w:rsidR="00BF102C" w:rsidRPr="007003E5" w14:paraId="7DCC7B1C" w14:textId="77777777" w:rsidTr="00BF102C">
        <w:tc>
          <w:tcPr>
            <w:tcW w:w="9212" w:type="dxa"/>
            <w:gridSpan w:val="3"/>
            <w:tcBorders>
              <w:top w:val="single" w:sz="4" w:space="0" w:color="auto"/>
              <w:left w:val="single" w:sz="4" w:space="0" w:color="auto"/>
              <w:bottom w:val="single" w:sz="4" w:space="0" w:color="auto"/>
              <w:right w:val="single" w:sz="4" w:space="0" w:color="auto"/>
            </w:tcBorders>
          </w:tcPr>
          <w:p w14:paraId="771F9711" w14:textId="77777777" w:rsidR="00BF102C" w:rsidRPr="007003E5" w:rsidRDefault="00BF102C" w:rsidP="00BF102C">
            <w:pPr>
              <w:spacing w:before="120" w:after="120"/>
              <w:rPr>
                <w:rFonts w:ascii="Arial" w:hAnsi="Arial" w:cs="Arial"/>
                <w:b/>
                <w:sz w:val="20"/>
                <w:szCs w:val="20"/>
              </w:rPr>
            </w:pPr>
            <w:r w:rsidRPr="007003E5">
              <w:rPr>
                <w:rFonts w:ascii="Arial" w:hAnsi="Arial" w:cs="Arial"/>
                <w:b/>
                <w:sz w:val="20"/>
                <w:szCs w:val="20"/>
              </w:rPr>
              <w:lastRenderedPageBreak/>
              <w:t>Lehrveranstaltungen:</w:t>
            </w:r>
          </w:p>
          <w:p w14:paraId="11F34BA8" w14:textId="77777777" w:rsidR="00BF102C" w:rsidRPr="007003E5" w:rsidRDefault="00BF102C" w:rsidP="00BF102C">
            <w:pPr>
              <w:rPr>
                <w:rFonts w:ascii="Arial" w:hAnsi="Arial" w:cs="Arial"/>
                <w:sz w:val="20"/>
                <w:szCs w:val="20"/>
              </w:rPr>
            </w:pPr>
            <w:r w:rsidRPr="007003E5">
              <w:rPr>
                <w:rFonts w:ascii="Arial" w:hAnsi="Arial" w:cs="Arial"/>
                <w:sz w:val="20"/>
                <w:szCs w:val="20"/>
              </w:rPr>
              <w:t>Im Fach Soziologie:</w:t>
            </w:r>
          </w:p>
          <w:p w14:paraId="3DAA35D6" w14:textId="77777777" w:rsidR="00BF102C" w:rsidRPr="007003E5" w:rsidRDefault="00BF102C" w:rsidP="00C81441">
            <w:pPr>
              <w:numPr>
                <w:ilvl w:val="0"/>
                <w:numId w:val="36"/>
              </w:numPr>
              <w:spacing w:after="0" w:line="240" w:lineRule="auto"/>
              <w:rPr>
                <w:rFonts w:ascii="Arial" w:hAnsi="Arial" w:cs="Arial"/>
                <w:sz w:val="20"/>
                <w:szCs w:val="20"/>
              </w:rPr>
            </w:pPr>
            <w:r w:rsidRPr="007003E5">
              <w:rPr>
                <w:rFonts w:ascii="Arial" w:hAnsi="Arial" w:cs="Arial"/>
                <w:sz w:val="20"/>
                <w:szCs w:val="20"/>
              </w:rPr>
              <w:t xml:space="preserve">eine Lehrveranstaltung (3 </w:t>
            </w:r>
            <w:r w:rsidR="00552BFA" w:rsidRPr="007003E5">
              <w:rPr>
                <w:rFonts w:ascii="Arial" w:hAnsi="Arial" w:cs="Arial"/>
                <w:sz w:val="20"/>
                <w:szCs w:val="20"/>
              </w:rPr>
              <w:t>ECTSP</w:t>
            </w:r>
            <w:r w:rsidRPr="007003E5">
              <w:rPr>
                <w:rFonts w:ascii="Arial" w:hAnsi="Arial" w:cs="Arial"/>
                <w:sz w:val="20"/>
                <w:szCs w:val="20"/>
              </w:rPr>
              <w:t>)</w:t>
            </w:r>
          </w:p>
          <w:p w14:paraId="45E0295C" w14:textId="043BAF19" w:rsidR="00BF102C" w:rsidRPr="007003E5" w:rsidRDefault="00BF102C" w:rsidP="00BF102C">
            <w:pPr>
              <w:spacing w:after="120"/>
              <w:rPr>
                <w:rFonts w:ascii="Arial" w:hAnsi="Arial" w:cs="Arial"/>
                <w:sz w:val="20"/>
                <w:szCs w:val="20"/>
              </w:rPr>
            </w:pPr>
            <w:r w:rsidRPr="007003E5">
              <w:rPr>
                <w:rFonts w:ascii="Arial" w:hAnsi="Arial" w:cs="Arial"/>
                <w:sz w:val="20"/>
                <w:szCs w:val="20"/>
              </w:rPr>
              <w:t xml:space="preserve">Studien im Umfang von einer Lehrveranstaltung (3 </w:t>
            </w:r>
            <w:r w:rsidR="00552BFA" w:rsidRPr="007003E5">
              <w:rPr>
                <w:rFonts w:ascii="Arial" w:hAnsi="Arial" w:cs="Arial"/>
                <w:sz w:val="20"/>
                <w:szCs w:val="20"/>
              </w:rPr>
              <w:t>ECTSP</w:t>
            </w:r>
            <w:r w:rsidRPr="007003E5">
              <w:rPr>
                <w:rFonts w:ascii="Arial" w:hAnsi="Arial" w:cs="Arial"/>
                <w:sz w:val="20"/>
                <w:szCs w:val="20"/>
              </w:rPr>
              <w:t>) im Fach Soziologie zu den o.</w:t>
            </w:r>
            <w:r w:rsidR="00CB5C9E">
              <w:rPr>
                <w:rFonts w:ascii="Arial" w:hAnsi="Arial" w:cs="Arial"/>
                <w:sz w:val="20"/>
                <w:szCs w:val="20"/>
              </w:rPr>
              <w:t> </w:t>
            </w:r>
            <w:r w:rsidRPr="007003E5">
              <w:rPr>
                <w:rFonts w:ascii="Arial" w:hAnsi="Arial" w:cs="Arial"/>
                <w:sz w:val="20"/>
                <w:szCs w:val="20"/>
              </w:rPr>
              <w:t>g. Studieninhalten sind verpflichtend.</w:t>
            </w:r>
          </w:p>
          <w:p w14:paraId="439F875D" w14:textId="77777777" w:rsidR="00BF102C" w:rsidRPr="007003E5" w:rsidRDefault="00BF102C" w:rsidP="00BF102C">
            <w:pPr>
              <w:rPr>
                <w:rFonts w:ascii="Arial" w:hAnsi="Arial" w:cs="Arial"/>
                <w:sz w:val="20"/>
                <w:szCs w:val="20"/>
              </w:rPr>
            </w:pPr>
            <w:r w:rsidRPr="007003E5">
              <w:rPr>
                <w:rFonts w:ascii="Arial" w:hAnsi="Arial" w:cs="Arial"/>
                <w:sz w:val="20"/>
                <w:szCs w:val="20"/>
              </w:rPr>
              <w:t>Im Fach Stimm- und Sprechpädagogik:</w:t>
            </w:r>
          </w:p>
          <w:p w14:paraId="5A18C590" w14:textId="77777777" w:rsidR="00BF102C" w:rsidRPr="007003E5" w:rsidRDefault="00BF102C" w:rsidP="00C81441">
            <w:pPr>
              <w:numPr>
                <w:ilvl w:val="0"/>
                <w:numId w:val="36"/>
              </w:numPr>
              <w:spacing w:after="0" w:line="240" w:lineRule="auto"/>
              <w:rPr>
                <w:rFonts w:ascii="Arial" w:hAnsi="Arial" w:cs="Arial"/>
                <w:sz w:val="20"/>
                <w:szCs w:val="20"/>
              </w:rPr>
            </w:pPr>
            <w:r w:rsidRPr="007003E5">
              <w:rPr>
                <w:rFonts w:ascii="Arial" w:hAnsi="Arial" w:cs="Arial"/>
                <w:sz w:val="20"/>
                <w:szCs w:val="20"/>
              </w:rPr>
              <w:t xml:space="preserve">eine Lehrveranstaltung (2 </w:t>
            </w:r>
            <w:r w:rsidR="00552BFA" w:rsidRPr="007003E5">
              <w:rPr>
                <w:rFonts w:ascii="Arial" w:hAnsi="Arial" w:cs="Arial"/>
                <w:sz w:val="20"/>
                <w:szCs w:val="20"/>
              </w:rPr>
              <w:t>ECTSP</w:t>
            </w:r>
            <w:r w:rsidRPr="007003E5">
              <w:rPr>
                <w:rFonts w:ascii="Arial" w:hAnsi="Arial" w:cs="Arial"/>
                <w:sz w:val="20"/>
                <w:szCs w:val="20"/>
              </w:rPr>
              <w:t>)</w:t>
            </w:r>
          </w:p>
          <w:p w14:paraId="036009CC" w14:textId="00B917D8" w:rsidR="00BF102C" w:rsidRPr="007003E5" w:rsidRDefault="00BF102C" w:rsidP="00BF102C">
            <w:pPr>
              <w:spacing w:after="120"/>
              <w:rPr>
                <w:rFonts w:ascii="Arial" w:hAnsi="Arial" w:cs="Arial"/>
                <w:sz w:val="20"/>
                <w:szCs w:val="20"/>
              </w:rPr>
            </w:pPr>
            <w:r w:rsidRPr="007003E5">
              <w:rPr>
                <w:rFonts w:ascii="Arial" w:hAnsi="Arial" w:cs="Arial"/>
                <w:sz w:val="20"/>
                <w:szCs w:val="20"/>
              </w:rPr>
              <w:t xml:space="preserve">Studien im Umfang von einer Lehrveranstaltung (2 </w:t>
            </w:r>
            <w:r w:rsidR="00552BFA" w:rsidRPr="007003E5">
              <w:rPr>
                <w:rFonts w:ascii="Arial" w:hAnsi="Arial" w:cs="Arial"/>
                <w:sz w:val="20"/>
                <w:szCs w:val="20"/>
              </w:rPr>
              <w:t>ECTSP</w:t>
            </w:r>
            <w:r w:rsidRPr="007003E5">
              <w:rPr>
                <w:rFonts w:ascii="Arial" w:hAnsi="Arial" w:cs="Arial"/>
                <w:sz w:val="20"/>
                <w:szCs w:val="20"/>
              </w:rPr>
              <w:t>) im Fach Stimm- und Sprechpädagogik zu den o.</w:t>
            </w:r>
            <w:r w:rsidR="00CB5C9E">
              <w:rPr>
                <w:rFonts w:ascii="Arial" w:hAnsi="Arial" w:cs="Arial"/>
                <w:sz w:val="20"/>
                <w:szCs w:val="20"/>
              </w:rPr>
              <w:t> </w:t>
            </w:r>
            <w:r w:rsidRPr="007003E5">
              <w:rPr>
                <w:rFonts w:ascii="Arial" w:hAnsi="Arial" w:cs="Arial"/>
                <w:sz w:val="20"/>
                <w:szCs w:val="20"/>
              </w:rPr>
              <w:t>g. Studieninhalten sind verpflichtend.</w:t>
            </w:r>
          </w:p>
          <w:p w14:paraId="16647A7A" w14:textId="77777777" w:rsidR="00BF102C" w:rsidRPr="007003E5" w:rsidRDefault="00BF102C" w:rsidP="00BF102C">
            <w:pPr>
              <w:rPr>
                <w:rFonts w:ascii="Arial" w:hAnsi="Arial" w:cs="Arial"/>
                <w:sz w:val="20"/>
                <w:szCs w:val="20"/>
              </w:rPr>
            </w:pPr>
            <w:r w:rsidRPr="007003E5">
              <w:rPr>
                <w:rFonts w:ascii="Arial" w:hAnsi="Arial" w:cs="Arial"/>
                <w:bCs/>
                <w:sz w:val="20"/>
                <w:szCs w:val="20"/>
              </w:rPr>
              <w:t>Im Wahlpflichtbereich mit den Fächern Philosophie, Politikwissenschaft, Soziologie sowie Evangelische und Katholische Theologie:</w:t>
            </w:r>
          </w:p>
          <w:p w14:paraId="27BB69F9" w14:textId="77777777" w:rsidR="00BF102C" w:rsidRPr="007003E5" w:rsidRDefault="00BF102C" w:rsidP="00C81441">
            <w:pPr>
              <w:numPr>
                <w:ilvl w:val="0"/>
                <w:numId w:val="36"/>
              </w:numPr>
              <w:spacing w:after="0" w:line="240" w:lineRule="auto"/>
              <w:rPr>
                <w:rFonts w:ascii="Arial" w:hAnsi="Arial" w:cs="Arial"/>
                <w:sz w:val="20"/>
                <w:szCs w:val="20"/>
              </w:rPr>
            </w:pPr>
            <w:r w:rsidRPr="007003E5">
              <w:rPr>
                <w:rFonts w:ascii="Arial" w:hAnsi="Arial" w:cs="Arial"/>
                <w:sz w:val="20"/>
                <w:szCs w:val="20"/>
              </w:rPr>
              <w:t xml:space="preserve">zwei Lehrveranstaltungen (5 </w:t>
            </w:r>
            <w:r w:rsidR="00552BFA" w:rsidRPr="007003E5">
              <w:rPr>
                <w:rFonts w:ascii="Arial" w:hAnsi="Arial" w:cs="Arial"/>
                <w:sz w:val="20"/>
                <w:szCs w:val="20"/>
              </w:rPr>
              <w:t>ECTSP</w:t>
            </w:r>
            <w:r w:rsidR="002277F3" w:rsidRPr="007003E5">
              <w:rPr>
                <w:rFonts w:ascii="Arial" w:hAnsi="Arial" w:cs="Arial"/>
                <w:sz w:val="20"/>
                <w:szCs w:val="20"/>
              </w:rPr>
              <w:t xml:space="preserve"> 1 mal 3 ECTSP, 1 mal 2 ECTSP</w:t>
            </w:r>
            <w:r w:rsidRPr="007003E5">
              <w:rPr>
                <w:rFonts w:ascii="Arial" w:hAnsi="Arial" w:cs="Arial"/>
                <w:sz w:val="20"/>
                <w:szCs w:val="20"/>
              </w:rPr>
              <w:t>)</w:t>
            </w:r>
          </w:p>
          <w:p w14:paraId="5BDD2C27" w14:textId="77777777" w:rsidR="00BF102C" w:rsidRPr="007003E5" w:rsidRDefault="00BF102C" w:rsidP="00BF102C">
            <w:pPr>
              <w:rPr>
                <w:rFonts w:ascii="Arial" w:hAnsi="Arial" w:cs="Arial"/>
                <w:sz w:val="20"/>
                <w:szCs w:val="20"/>
              </w:rPr>
            </w:pPr>
            <w:r w:rsidRPr="007003E5">
              <w:rPr>
                <w:rFonts w:ascii="Arial" w:hAnsi="Arial" w:cs="Arial"/>
                <w:sz w:val="20"/>
                <w:szCs w:val="20"/>
              </w:rPr>
              <w:t xml:space="preserve">Die Studentinnen und Studenten wählen als Rahmen ihrer zwei Lehrveranstaltungen </w:t>
            </w:r>
            <w:r w:rsidRPr="007003E5">
              <w:rPr>
                <w:rFonts w:ascii="Arial" w:hAnsi="Arial" w:cs="Arial"/>
                <w:bCs/>
                <w:sz w:val="20"/>
                <w:szCs w:val="20"/>
              </w:rPr>
              <w:t>in den Fächern Philosophie, Politikwissenschaft, Soziologie sowie Evangelische und Katholische Theologie</w:t>
            </w:r>
            <w:r w:rsidRPr="007003E5">
              <w:rPr>
                <w:rFonts w:ascii="Arial" w:hAnsi="Arial" w:cs="Arial"/>
                <w:sz w:val="20"/>
                <w:szCs w:val="20"/>
              </w:rPr>
              <w:t xml:space="preserve"> einen der folgenden Bereiche:</w:t>
            </w:r>
          </w:p>
          <w:p w14:paraId="4EF3C4EF" w14:textId="77777777" w:rsidR="00BF102C" w:rsidRPr="007003E5" w:rsidRDefault="00BF102C" w:rsidP="00BF102C">
            <w:pPr>
              <w:ind w:left="357"/>
              <w:rPr>
                <w:rFonts w:ascii="Arial" w:hAnsi="Arial" w:cs="Arial"/>
                <w:sz w:val="20"/>
                <w:szCs w:val="20"/>
              </w:rPr>
            </w:pPr>
            <w:r w:rsidRPr="007003E5">
              <w:rPr>
                <w:rFonts w:ascii="Arial" w:hAnsi="Arial" w:cs="Arial"/>
                <w:sz w:val="20"/>
                <w:szCs w:val="20"/>
              </w:rPr>
              <w:t>a. Bildung und Anthropologie</w:t>
            </w:r>
          </w:p>
          <w:p w14:paraId="78D6ECD2" w14:textId="77777777" w:rsidR="00BF102C" w:rsidRPr="007003E5" w:rsidRDefault="00BF102C" w:rsidP="00BF102C">
            <w:pPr>
              <w:ind w:left="357"/>
              <w:rPr>
                <w:rFonts w:ascii="Arial" w:hAnsi="Arial" w:cs="Arial"/>
                <w:sz w:val="20"/>
                <w:szCs w:val="20"/>
              </w:rPr>
            </w:pPr>
            <w:r w:rsidRPr="007003E5">
              <w:rPr>
                <w:rFonts w:ascii="Arial" w:hAnsi="Arial" w:cs="Arial"/>
                <w:sz w:val="20"/>
                <w:szCs w:val="20"/>
              </w:rPr>
              <w:t>b. Bildung und Normativität</w:t>
            </w:r>
          </w:p>
          <w:p w14:paraId="684838FC" w14:textId="77777777" w:rsidR="00BF102C" w:rsidRPr="007003E5" w:rsidRDefault="00BF102C" w:rsidP="00BF102C">
            <w:pPr>
              <w:ind w:left="357"/>
              <w:rPr>
                <w:rFonts w:ascii="Arial" w:hAnsi="Arial" w:cs="Arial"/>
                <w:sz w:val="20"/>
                <w:szCs w:val="20"/>
              </w:rPr>
            </w:pPr>
            <w:r w:rsidRPr="007003E5">
              <w:rPr>
                <w:rFonts w:ascii="Arial" w:hAnsi="Arial" w:cs="Arial"/>
                <w:sz w:val="20"/>
                <w:szCs w:val="20"/>
              </w:rPr>
              <w:t xml:space="preserve">c. Bildung und </w:t>
            </w:r>
            <w:proofErr w:type="spellStart"/>
            <w:r w:rsidRPr="007003E5">
              <w:rPr>
                <w:rFonts w:ascii="Arial" w:hAnsi="Arial" w:cs="Arial"/>
                <w:sz w:val="20"/>
                <w:szCs w:val="20"/>
              </w:rPr>
              <w:t>Kulturalität</w:t>
            </w:r>
            <w:proofErr w:type="spellEnd"/>
          </w:p>
          <w:p w14:paraId="35BF0FC3" w14:textId="77777777" w:rsidR="00BF102C" w:rsidRPr="007003E5" w:rsidRDefault="00BF102C" w:rsidP="00BF102C">
            <w:pPr>
              <w:spacing w:after="120"/>
              <w:rPr>
                <w:rFonts w:ascii="Arial" w:hAnsi="Arial" w:cs="Arial"/>
                <w:sz w:val="20"/>
                <w:szCs w:val="20"/>
              </w:rPr>
            </w:pPr>
            <w:r w:rsidRPr="007003E5">
              <w:rPr>
                <w:rFonts w:ascii="Arial" w:hAnsi="Arial" w:cs="Arial"/>
                <w:sz w:val="20"/>
                <w:szCs w:val="20"/>
              </w:rPr>
              <w:t xml:space="preserve">Die Leistungsanforderungen zum Erwerb der erforderlichen </w:t>
            </w:r>
            <w:r w:rsidR="00552BFA" w:rsidRPr="007003E5">
              <w:rPr>
                <w:rFonts w:ascii="Arial" w:hAnsi="Arial" w:cs="Arial"/>
                <w:sz w:val="20"/>
                <w:szCs w:val="20"/>
              </w:rPr>
              <w:t>ECTSP</w:t>
            </w:r>
            <w:r w:rsidRPr="007003E5">
              <w:rPr>
                <w:rFonts w:ascii="Arial" w:hAnsi="Arial" w:cs="Arial"/>
                <w:sz w:val="20"/>
                <w:szCs w:val="20"/>
              </w:rPr>
              <w:t xml:space="preserve"> werden von den Dozierenden in den jeweiligen Veranstaltungen festgelegt.</w:t>
            </w:r>
          </w:p>
        </w:tc>
      </w:tr>
      <w:tr w:rsidR="00BF102C" w:rsidRPr="007003E5" w14:paraId="19007B48" w14:textId="77777777" w:rsidTr="00BF102C">
        <w:tc>
          <w:tcPr>
            <w:tcW w:w="9212" w:type="dxa"/>
            <w:gridSpan w:val="3"/>
            <w:tcBorders>
              <w:top w:val="single" w:sz="4" w:space="0" w:color="auto"/>
              <w:left w:val="single" w:sz="4" w:space="0" w:color="auto"/>
              <w:bottom w:val="single" w:sz="4" w:space="0" w:color="auto"/>
              <w:right w:val="single" w:sz="4" w:space="0" w:color="auto"/>
            </w:tcBorders>
          </w:tcPr>
          <w:p w14:paraId="289BE81F" w14:textId="77777777" w:rsidR="00BF102C" w:rsidRPr="007003E5" w:rsidRDefault="00BF102C" w:rsidP="00BF102C">
            <w:pPr>
              <w:spacing w:before="120" w:after="120"/>
              <w:rPr>
                <w:rFonts w:ascii="Arial" w:hAnsi="Arial" w:cs="Arial"/>
                <w:b/>
                <w:sz w:val="20"/>
                <w:szCs w:val="20"/>
              </w:rPr>
            </w:pPr>
            <w:r w:rsidRPr="007003E5">
              <w:rPr>
                <w:rFonts w:ascii="Arial" w:hAnsi="Arial" w:cs="Arial"/>
                <w:b/>
                <w:sz w:val="20"/>
                <w:szCs w:val="20"/>
              </w:rPr>
              <w:t xml:space="preserve">Unbenotete Modulprüfung: </w:t>
            </w:r>
          </w:p>
          <w:p w14:paraId="0024A5FD" w14:textId="77777777" w:rsidR="00BF102C" w:rsidRPr="007003E5" w:rsidRDefault="00BF102C" w:rsidP="00BF102C">
            <w:pPr>
              <w:spacing w:after="120"/>
              <w:rPr>
                <w:rFonts w:ascii="Arial" w:eastAsia="Times New Roman" w:hAnsi="Arial" w:cs="Arial"/>
                <w:color w:val="000000"/>
                <w:sz w:val="20"/>
                <w:szCs w:val="20"/>
                <w:lang w:bidi="he-IL"/>
              </w:rPr>
            </w:pPr>
            <w:r w:rsidRPr="007003E5">
              <w:rPr>
                <w:rFonts w:ascii="Arial" w:eastAsia="Times New Roman" w:hAnsi="Arial" w:cs="Arial"/>
                <w:color w:val="000000"/>
                <w:sz w:val="20"/>
                <w:szCs w:val="20"/>
                <w:lang w:bidi="he-IL"/>
              </w:rPr>
              <w:t xml:space="preserve">Das Modul ist nach erfolgreicher Absolvierung der Studienleistungen bestanden. </w:t>
            </w:r>
            <w:r w:rsidRPr="007003E5">
              <w:rPr>
                <w:rFonts w:ascii="Arial" w:hAnsi="Arial" w:cs="Arial"/>
                <w:sz w:val="20"/>
                <w:szCs w:val="20"/>
              </w:rPr>
              <w:t>Die erfolgreiche Teilnahme an allen Lehrveranstaltungen ist über ein Sammelportfolio nachzuweisen.</w:t>
            </w:r>
          </w:p>
        </w:tc>
      </w:tr>
    </w:tbl>
    <w:p w14:paraId="42863E9E" w14:textId="77777777" w:rsidR="00BF102C" w:rsidRPr="007003E5" w:rsidRDefault="00BF102C" w:rsidP="00BF102C">
      <w:pPr>
        <w:rPr>
          <w:rFonts w:ascii="Arial" w:hAnsi="Arial" w:cs="Arial"/>
          <w:sz w:val="20"/>
          <w:szCs w:val="20"/>
        </w:rPr>
      </w:pPr>
      <w:r w:rsidRPr="007003E5">
        <w:rPr>
          <w:rFonts w:ascii="Arial" w:hAnsi="Arial" w:cs="Arial"/>
          <w:sz w:val="20"/>
          <w:szCs w:val="20"/>
        </w:rPr>
        <w:br w:type="page"/>
      </w:r>
    </w:p>
    <w:p w14:paraId="331D03DB" w14:textId="77777777" w:rsidR="00BF102C" w:rsidRPr="007003E5" w:rsidRDefault="00BF102C" w:rsidP="00671E30">
      <w:pPr>
        <w:pStyle w:val="Zweiteberschrift"/>
        <w:rPr>
          <w:rFonts w:cs="Arial"/>
        </w:rPr>
      </w:pPr>
      <w:bookmarkStart w:id="11" w:name="_Toc512432385"/>
      <w:bookmarkStart w:id="12" w:name="_Toc160629881"/>
      <w:r w:rsidRPr="007003E5">
        <w:rPr>
          <w:rFonts w:cs="Arial"/>
        </w:rPr>
        <w:lastRenderedPageBreak/>
        <w:t>Psychologie</w:t>
      </w:r>
      <w:bookmarkEnd w:id="11"/>
      <w:bookmarkEnd w:id="12"/>
    </w:p>
    <w:tbl>
      <w:tblPr>
        <w:tblW w:w="96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3305"/>
        <w:gridCol w:w="2341"/>
      </w:tblGrid>
      <w:tr w:rsidR="00BF102C" w:rsidRPr="007003E5" w14:paraId="0556662F" w14:textId="77777777" w:rsidTr="00BF102C">
        <w:trPr>
          <w:cantSplit/>
          <w:trHeight w:val="534"/>
        </w:trPr>
        <w:tc>
          <w:tcPr>
            <w:tcW w:w="3969" w:type="dxa"/>
            <w:vMerge w:val="restart"/>
          </w:tcPr>
          <w:p w14:paraId="7B29A70C" w14:textId="77777777" w:rsidR="00BF102C" w:rsidRPr="007003E5" w:rsidRDefault="00BF102C" w:rsidP="00BF102C">
            <w:pPr>
              <w:pStyle w:val="Standard1"/>
              <w:spacing w:before="240" w:after="120"/>
              <w:rPr>
                <w:rFonts w:cs="Arial"/>
                <w:sz w:val="20"/>
              </w:rPr>
            </w:pPr>
            <w:r w:rsidRPr="007003E5">
              <w:rPr>
                <w:rFonts w:cs="Arial"/>
                <w:noProof/>
                <w:sz w:val="20"/>
              </w:rPr>
              <w:drawing>
                <wp:inline distT="0" distB="0" distL="0" distR="0" wp14:anchorId="53F465F4" wp14:editId="61F82EF6">
                  <wp:extent cx="2047875" cy="742950"/>
                  <wp:effectExtent l="0" t="0" r="9525" b="0"/>
                  <wp:docPr id="86" name="Grafik 8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5646" w:type="dxa"/>
            <w:gridSpan w:val="2"/>
            <w:tcBorders>
              <w:right w:val="single" w:sz="4" w:space="0" w:color="auto"/>
            </w:tcBorders>
          </w:tcPr>
          <w:p w14:paraId="07FA63EF" w14:textId="77777777" w:rsidR="00BF102C" w:rsidRPr="007003E5" w:rsidRDefault="00BF102C" w:rsidP="00BF102C">
            <w:pPr>
              <w:pStyle w:val="Standard1"/>
              <w:spacing w:before="120" w:after="120"/>
              <w:jc w:val="center"/>
              <w:rPr>
                <w:rFonts w:cs="Arial"/>
                <w:b/>
                <w:sz w:val="20"/>
              </w:rPr>
            </w:pPr>
            <w:r w:rsidRPr="007003E5">
              <w:rPr>
                <w:rFonts w:cs="Arial"/>
                <w:b/>
                <w:sz w:val="20"/>
              </w:rPr>
              <w:t xml:space="preserve">BA-Studiengang </w:t>
            </w:r>
          </w:p>
          <w:p w14:paraId="2BD882F2" w14:textId="77777777" w:rsidR="00BF102C" w:rsidRPr="007003E5" w:rsidRDefault="00BF102C" w:rsidP="00BF102C">
            <w:pPr>
              <w:pStyle w:val="Standard1"/>
              <w:spacing w:before="120" w:after="120"/>
              <w:jc w:val="center"/>
              <w:rPr>
                <w:rFonts w:cs="Arial"/>
                <w:sz w:val="20"/>
              </w:rPr>
            </w:pPr>
            <w:r w:rsidRPr="007003E5">
              <w:rPr>
                <w:rFonts w:cs="Arial"/>
                <w:sz w:val="20"/>
              </w:rPr>
              <w:t>Lehramt Sonderpädagogik</w:t>
            </w:r>
          </w:p>
          <w:p w14:paraId="2C243D74" w14:textId="77777777" w:rsidR="00BF102C" w:rsidRPr="007003E5" w:rsidRDefault="00BF102C" w:rsidP="00BF102C">
            <w:pPr>
              <w:pStyle w:val="Standard1"/>
              <w:spacing w:before="120" w:after="120"/>
              <w:jc w:val="center"/>
              <w:rPr>
                <w:rFonts w:cs="Arial"/>
                <w:sz w:val="20"/>
              </w:rPr>
            </w:pPr>
            <w:r w:rsidRPr="007003E5">
              <w:rPr>
                <w:rFonts w:cs="Arial"/>
                <w:sz w:val="20"/>
              </w:rPr>
              <w:t>Bildungswissenschaft mit Inklusion: Psychologie</w:t>
            </w:r>
          </w:p>
        </w:tc>
      </w:tr>
      <w:tr w:rsidR="00BF102C" w:rsidRPr="007003E5" w14:paraId="23674FC0" w14:textId="77777777" w:rsidTr="00BF102C">
        <w:trPr>
          <w:cantSplit/>
          <w:trHeight w:val="534"/>
        </w:trPr>
        <w:tc>
          <w:tcPr>
            <w:tcW w:w="3969" w:type="dxa"/>
            <w:vMerge/>
            <w:tcBorders>
              <w:bottom w:val="single" w:sz="4" w:space="0" w:color="auto"/>
            </w:tcBorders>
          </w:tcPr>
          <w:p w14:paraId="5E9AC0C9" w14:textId="77777777" w:rsidR="00BF102C" w:rsidRPr="007003E5" w:rsidRDefault="00BF102C" w:rsidP="00BF102C">
            <w:pPr>
              <w:pStyle w:val="Standard1"/>
              <w:rPr>
                <w:rFonts w:cs="Arial"/>
                <w:sz w:val="20"/>
              </w:rPr>
            </w:pPr>
          </w:p>
        </w:tc>
        <w:tc>
          <w:tcPr>
            <w:tcW w:w="5646" w:type="dxa"/>
            <w:gridSpan w:val="2"/>
            <w:tcBorders>
              <w:bottom w:val="single" w:sz="4" w:space="0" w:color="auto"/>
              <w:right w:val="single" w:sz="4" w:space="0" w:color="auto"/>
            </w:tcBorders>
          </w:tcPr>
          <w:p w14:paraId="71E2C332" w14:textId="77777777" w:rsidR="00BF102C" w:rsidRPr="007003E5" w:rsidRDefault="00B622F5" w:rsidP="00BF102C">
            <w:pPr>
              <w:pStyle w:val="Standard1"/>
              <w:spacing w:before="120" w:after="120"/>
              <w:jc w:val="center"/>
              <w:rPr>
                <w:rFonts w:cs="Arial"/>
                <w:sz w:val="20"/>
              </w:rPr>
            </w:pPr>
            <w:r w:rsidRPr="007003E5">
              <w:rPr>
                <w:rFonts w:cs="Arial"/>
                <w:b/>
                <w:sz w:val="20"/>
              </w:rPr>
              <w:t>Basis</w:t>
            </w:r>
            <w:r w:rsidR="00BF102C" w:rsidRPr="007003E5">
              <w:rPr>
                <w:rFonts w:cs="Arial"/>
                <w:b/>
                <w:sz w:val="20"/>
              </w:rPr>
              <w:t>modul</w:t>
            </w:r>
            <w:r w:rsidRPr="007003E5">
              <w:rPr>
                <w:rFonts w:cs="Arial"/>
                <w:b/>
                <w:sz w:val="20"/>
              </w:rPr>
              <w:t xml:space="preserve"> Bachelor</w:t>
            </w:r>
          </w:p>
        </w:tc>
      </w:tr>
      <w:tr w:rsidR="00BF102C" w:rsidRPr="007003E5" w14:paraId="54AAB9C4" w14:textId="77777777" w:rsidTr="00BF102C">
        <w:trPr>
          <w:cantSplit/>
        </w:trPr>
        <w:tc>
          <w:tcPr>
            <w:tcW w:w="3969" w:type="dxa"/>
            <w:tcBorders>
              <w:bottom w:val="single" w:sz="4" w:space="0" w:color="auto"/>
            </w:tcBorders>
          </w:tcPr>
          <w:p w14:paraId="4D6B3285" w14:textId="77777777" w:rsidR="00BF102C" w:rsidRPr="007003E5" w:rsidRDefault="00BF102C" w:rsidP="00BF102C">
            <w:pPr>
              <w:pStyle w:val="Diplomaufgabe"/>
              <w:spacing w:before="120" w:after="120"/>
              <w:ind w:left="0" w:firstLine="0"/>
              <w:rPr>
                <w:rFonts w:cs="Arial"/>
                <w:sz w:val="20"/>
                <w:lang w:val="fr-FR"/>
              </w:rPr>
            </w:pPr>
            <w:proofErr w:type="spellStart"/>
            <w:r w:rsidRPr="007003E5">
              <w:rPr>
                <w:rFonts w:cs="Arial"/>
                <w:b/>
                <w:sz w:val="20"/>
                <w:lang w:val="fr-FR"/>
              </w:rPr>
              <w:t>Teaching</w:t>
            </w:r>
            <w:proofErr w:type="spellEnd"/>
            <w:r w:rsidRPr="007003E5">
              <w:rPr>
                <w:rFonts w:cs="Arial"/>
                <w:b/>
                <w:sz w:val="20"/>
                <w:lang w:val="fr-FR"/>
              </w:rPr>
              <w:t xml:space="preserve"> </w:t>
            </w:r>
            <w:proofErr w:type="spellStart"/>
            <w:r w:rsidRPr="007003E5">
              <w:rPr>
                <w:rFonts w:cs="Arial"/>
                <w:b/>
                <w:sz w:val="20"/>
                <w:lang w:val="fr-FR"/>
              </w:rPr>
              <w:t>Load</w:t>
            </w:r>
            <w:proofErr w:type="spellEnd"/>
            <w:r w:rsidRPr="007003E5">
              <w:rPr>
                <w:rFonts w:cs="Arial"/>
                <w:b/>
                <w:sz w:val="20"/>
                <w:lang w:val="fr-FR"/>
              </w:rPr>
              <w:t xml:space="preserve"> </w:t>
            </w:r>
            <w:r w:rsidRPr="007003E5">
              <w:rPr>
                <w:rFonts w:cs="Arial"/>
                <w:sz w:val="20"/>
                <w:lang w:val="fr-FR"/>
              </w:rPr>
              <w:t>in SWS 6</w:t>
            </w:r>
          </w:p>
        </w:tc>
        <w:tc>
          <w:tcPr>
            <w:tcW w:w="3305" w:type="dxa"/>
            <w:tcBorders>
              <w:bottom w:val="single" w:sz="4" w:space="0" w:color="auto"/>
            </w:tcBorders>
          </w:tcPr>
          <w:p w14:paraId="247DF3E1" w14:textId="77777777" w:rsidR="00BF102C" w:rsidRPr="007003E5" w:rsidRDefault="00BF102C" w:rsidP="00BF102C">
            <w:pPr>
              <w:spacing w:before="120" w:after="120"/>
              <w:rPr>
                <w:rFonts w:ascii="Arial" w:hAnsi="Arial" w:cs="Arial"/>
                <w:b/>
                <w:sz w:val="20"/>
                <w:szCs w:val="20"/>
                <w:lang w:val="fr-FR"/>
              </w:rPr>
            </w:pPr>
            <w:proofErr w:type="spellStart"/>
            <w:proofErr w:type="gramStart"/>
            <w:r w:rsidRPr="007003E5">
              <w:rPr>
                <w:rFonts w:ascii="Arial" w:hAnsi="Arial" w:cs="Arial"/>
                <w:b/>
                <w:sz w:val="20"/>
                <w:szCs w:val="20"/>
                <w:lang w:val="fr-FR"/>
              </w:rPr>
              <w:t>Modul</w:t>
            </w:r>
            <w:proofErr w:type="spellEnd"/>
            <w:r w:rsidRPr="007003E5">
              <w:rPr>
                <w:rFonts w:ascii="Arial" w:hAnsi="Arial" w:cs="Arial"/>
                <w:sz w:val="20"/>
                <w:szCs w:val="20"/>
                <w:lang w:val="fr-FR"/>
              </w:rPr>
              <w:t>:</w:t>
            </w:r>
            <w:proofErr w:type="gramEnd"/>
            <w:r w:rsidRPr="007003E5">
              <w:rPr>
                <w:rFonts w:ascii="Arial" w:hAnsi="Arial" w:cs="Arial"/>
                <w:sz w:val="20"/>
                <w:szCs w:val="20"/>
                <w:lang w:val="fr-FR"/>
              </w:rPr>
              <w:t xml:space="preserve"> BA-Sopäd-Psy-M1</w:t>
            </w:r>
          </w:p>
        </w:tc>
        <w:tc>
          <w:tcPr>
            <w:tcW w:w="2341" w:type="dxa"/>
            <w:tcBorders>
              <w:bottom w:val="single" w:sz="4" w:space="0" w:color="auto"/>
            </w:tcBorders>
          </w:tcPr>
          <w:p w14:paraId="0F01D73B" w14:textId="77777777" w:rsidR="00BF102C" w:rsidRPr="007003E5" w:rsidRDefault="00552BFA" w:rsidP="00BF102C">
            <w:pPr>
              <w:spacing w:before="120" w:after="120"/>
              <w:rPr>
                <w:rFonts w:ascii="Arial" w:hAnsi="Arial" w:cs="Arial"/>
                <w:b/>
                <w:sz w:val="20"/>
                <w:szCs w:val="20"/>
              </w:rPr>
            </w:pPr>
            <w:r w:rsidRPr="007003E5">
              <w:rPr>
                <w:rFonts w:ascii="Arial" w:hAnsi="Arial" w:cs="Arial"/>
                <w:b/>
                <w:sz w:val="20"/>
                <w:szCs w:val="20"/>
              </w:rPr>
              <w:t>ECTSP</w:t>
            </w:r>
            <w:r w:rsidR="00BF102C" w:rsidRPr="007003E5">
              <w:rPr>
                <w:rFonts w:ascii="Arial" w:hAnsi="Arial" w:cs="Arial"/>
                <w:b/>
                <w:sz w:val="20"/>
                <w:szCs w:val="20"/>
              </w:rPr>
              <w:t xml:space="preserve">: </w:t>
            </w:r>
            <w:r w:rsidR="00BF102C" w:rsidRPr="007003E5">
              <w:rPr>
                <w:rFonts w:ascii="Arial" w:hAnsi="Arial" w:cs="Arial"/>
                <w:sz w:val="20"/>
                <w:szCs w:val="20"/>
              </w:rPr>
              <w:t>9</w:t>
            </w:r>
          </w:p>
        </w:tc>
      </w:tr>
      <w:tr w:rsidR="00BF102C" w:rsidRPr="007003E5" w14:paraId="6146CECA" w14:textId="77777777" w:rsidTr="00BF102C">
        <w:tc>
          <w:tcPr>
            <w:tcW w:w="9615" w:type="dxa"/>
            <w:gridSpan w:val="3"/>
          </w:tcPr>
          <w:p w14:paraId="34A56B0C" w14:textId="77777777" w:rsidR="00BF102C" w:rsidRPr="007003E5" w:rsidRDefault="00BF102C" w:rsidP="00BF102C">
            <w:pPr>
              <w:spacing w:before="120" w:after="120"/>
              <w:rPr>
                <w:rFonts w:ascii="Arial" w:hAnsi="Arial" w:cs="Arial"/>
                <w:b/>
                <w:sz w:val="20"/>
                <w:szCs w:val="20"/>
              </w:rPr>
            </w:pPr>
            <w:r w:rsidRPr="007003E5">
              <w:rPr>
                <w:rFonts w:ascii="Arial" w:hAnsi="Arial" w:cs="Arial"/>
                <w:b/>
                <w:sz w:val="20"/>
                <w:szCs w:val="20"/>
              </w:rPr>
              <w:t>Kompetenzen:</w:t>
            </w:r>
          </w:p>
          <w:p w14:paraId="490872D7" w14:textId="77777777" w:rsidR="00BF102C" w:rsidRPr="007003E5" w:rsidRDefault="00BF102C" w:rsidP="00BF102C">
            <w:pPr>
              <w:spacing w:before="120" w:after="120"/>
              <w:rPr>
                <w:rFonts w:ascii="Arial" w:hAnsi="Arial" w:cs="Arial"/>
                <w:bCs/>
                <w:sz w:val="20"/>
                <w:szCs w:val="20"/>
              </w:rPr>
            </w:pPr>
            <w:r w:rsidRPr="007003E5">
              <w:rPr>
                <w:rFonts w:ascii="Arial" w:hAnsi="Arial" w:cs="Arial"/>
                <w:bCs/>
                <w:sz w:val="20"/>
                <w:szCs w:val="20"/>
              </w:rPr>
              <w:t>Kompetenzbereich Unterrichten:</w:t>
            </w:r>
          </w:p>
          <w:p w14:paraId="642A86E2" w14:textId="77777777" w:rsidR="00BF102C" w:rsidRPr="007003E5" w:rsidRDefault="00BF102C" w:rsidP="00BF102C">
            <w:pPr>
              <w:spacing w:before="120" w:after="120"/>
              <w:rPr>
                <w:rFonts w:ascii="Arial" w:hAnsi="Arial" w:cs="Arial"/>
                <w:bCs/>
                <w:sz w:val="20"/>
                <w:szCs w:val="20"/>
              </w:rPr>
            </w:pPr>
            <w:r w:rsidRPr="007003E5">
              <w:rPr>
                <w:rFonts w:ascii="Arial" w:hAnsi="Arial" w:cs="Arial"/>
                <w:bCs/>
                <w:sz w:val="20"/>
                <w:szCs w:val="20"/>
              </w:rPr>
              <w:t>Die Studentinnen und Studenten</w:t>
            </w:r>
          </w:p>
          <w:p w14:paraId="4E8571B4"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können Lehr- und Lernprozesse methodisch und systematisch reflektieren und sich dabei an wissenschaftlichen Verfahren und Standards orientieren,</w:t>
            </w:r>
          </w:p>
          <w:p w14:paraId="7067EBEA"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kennen Lerntheorien und –verfahren sowie Grundlagen, Lernsituationen motivierend zu gestalten.</w:t>
            </w:r>
          </w:p>
          <w:p w14:paraId="5DD274EE"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kennen Grundlagen sozialer Interaktionen.</w:t>
            </w:r>
          </w:p>
          <w:p w14:paraId="6DDCB14A" w14:textId="77777777" w:rsidR="00BF102C" w:rsidRPr="007003E5" w:rsidRDefault="00BF102C" w:rsidP="00BF102C">
            <w:pPr>
              <w:pStyle w:val="Default"/>
              <w:spacing w:before="120" w:after="120"/>
              <w:ind w:left="242" w:hanging="242"/>
              <w:rPr>
                <w:color w:val="auto"/>
                <w:sz w:val="20"/>
                <w:szCs w:val="20"/>
              </w:rPr>
            </w:pPr>
            <w:r w:rsidRPr="007003E5">
              <w:rPr>
                <w:color w:val="auto"/>
                <w:sz w:val="20"/>
                <w:szCs w:val="20"/>
              </w:rPr>
              <w:t>Kompetenzbereich Erziehen:</w:t>
            </w:r>
          </w:p>
          <w:p w14:paraId="468A5420" w14:textId="77777777" w:rsidR="00BF102C" w:rsidRPr="007003E5" w:rsidRDefault="00BF102C" w:rsidP="00BF102C">
            <w:pPr>
              <w:spacing w:before="120" w:after="120"/>
              <w:ind w:left="242" w:hanging="242"/>
              <w:rPr>
                <w:rFonts w:ascii="Arial" w:hAnsi="Arial" w:cs="Arial"/>
                <w:bCs/>
                <w:sz w:val="20"/>
                <w:szCs w:val="20"/>
              </w:rPr>
            </w:pPr>
            <w:r w:rsidRPr="007003E5">
              <w:rPr>
                <w:rFonts w:ascii="Arial" w:hAnsi="Arial" w:cs="Arial"/>
                <w:bCs/>
                <w:sz w:val="20"/>
                <w:szCs w:val="20"/>
              </w:rPr>
              <w:t>Die Studentinnen und Studenten</w:t>
            </w:r>
          </w:p>
          <w:p w14:paraId="43CA2D5C" w14:textId="77777777" w:rsidR="00BF102C" w:rsidRPr="007003E5" w:rsidRDefault="00BF102C" w:rsidP="00C81441">
            <w:pPr>
              <w:pStyle w:val="Default"/>
              <w:numPr>
                <w:ilvl w:val="0"/>
                <w:numId w:val="125"/>
              </w:numPr>
              <w:ind w:left="526" w:hanging="242"/>
              <w:rPr>
                <w:sz w:val="20"/>
                <w:szCs w:val="20"/>
              </w:rPr>
            </w:pPr>
            <w:r w:rsidRPr="007003E5">
              <w:rPr>
                <w:sz w:val="20"/>
                <w:szCs w:val="20"/>
              </w:rPr>
              <w:t>können anthropogene Voraussetzungen (wie individuelle soziale, psychosoziale und körperlich-leibliche Bedingungen) von Kindern und Jugendlichen erkennen,</w:t>
            </w:r>
          </w:p>
          <w:p w14:paraId="3E3B052E"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können Kontexte und Strukturen der Sozialisation analysieren und reflektieren</w:t>
            </w:r>
          </w:p>
          <w:p w14:paraId="7942789E"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kennen Werte und Normen und können diese unter Berücksichtigung der geschichtlichen Entwicklung und kulturellen Heterogenität im Rahmen ihrer Erziehungsaufgabe reflektieren,</w:t>
            </w:r>
          </w:p>
          <w:p w14:paraId="061A4D79"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können die Wirkung, Chancen und Risiken ihres pädagogischen Handelns erkennen und reflektieren,</w:t>
            </w:r>
          </w:p>
          <w:p w14:paraId="3A1AC90A"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können Ursachen von Lernprozessstörungen in eigenen und fremden Handlungsweisen reflektieren,</w:t>
            </w:r>
          </w:p>
          <w:p w14:paraId="309F534F" w14:textId="77777777" w:rsidR="00BF102C" w:rsidRPr="007003E5" w:rsidRDefault="00BF102C" w:rsidP="00C81441">
            <w:pPr>
              <w:pStyle w:val="Default"/>
              <w:numPr>
                <w:ilvl w:val="0"/>
                <w:numId w:val="125"/>
              </w:numPr>
              <w:ind w:left="526" w:hanging="242"/>
              <w:rPr>
                <w:sz w:val="20"/>
                <w:szCs w:val="20"/>
              </w:rPr>
            </w:pPr>
            <w:r w:rsidRPr="007003E5">
              <w:rPr>
                <w:sz w:val="20"/>
                <w:szCs w:val="20"/>
              </w:rPr>
              <w:t>wissen um die Herausforderungen und die Bedeutung der Identitätsentwicklung junger Menschen mit Behinderungen,</w:t>
            </w:r>
          </w:p>
          <w:p w14:paraId="6B4BCCE5" w14:textId="77777777" w:rsidR="00BF102C" w:rsidRPr="007003E5" w:rsidRDefault="00BF102C" w:rsidP="00C81441">
            <w:pPr>
              <w:pStyle w:val="Default"/>
              <w:numPr>
                <w:ilvl w:val="0"/>
                <w:numId w:val="125"/>
              </w:numPr>
              <w:ind w:left="526" w:hanging="242"/>
              <w:rPr>
                <w:bCs/>
                <w:sz w:val="20"/>
                <w:szCs w:val="20"/>
              </w:rPr>
            </w:pPr>
            <w:r w:rsidRPr="007003E5">
              <w:rPr>
                <w:color w:val="auto"/>
                <w:sz w:val="20"/>
                <w:szCs w:val="20"/>
              </w:rPr>
              <w:t xml:space="preserve">wissen, wie selbstbestimmtes Urteilen und Handeln von Schülerinnen und Schülern unterstützt werden </w:t>
            </w:r>
            <w:proofErr w:type="gramStart"/>
            <w:r w:rsidRPr="007003E5">
              <w:rPr>
                <w:color w:val="auto"/>
                <w:sz w:val="20"/>
                <w:szCs w:val="20"/>
              </w:rPr>
              <w:t>kann</w:t>
            </w:r>
            <w:proofErr w:type="gramEnd"/>
            <w:r w:rsidRPr="007003E5">
              <w:rPr>
                <w:color w:val="auto"/>
                <w:sz w:val="20"/>
                <w:szCs w:val="20"/>
              </w:rPr>
              <w:t>.</w:t>
            </w:r>
          </w:p>
          <w:p w14:paraId="56006D2B" w14:textId="77777777" w:rsidR="00BF102C" w:rsidRPr="007003E5" w:rsidRDefault="00BF102C" w:rsidP="00BF102C">
            <w:pPr>
              <w:pStyle w:val="Default"/>
              <w:spacing w:before="120" w:after="120"/>
              <w:rPr>
                <w:color w:val="auto"/>
                <w:sz w:val="20"/>
                <w:szCs w:val="20"/>
              </w:rPr>
            </w:pPr>
            <w:r w:rsidRPr="007003E5">
              <w:rPr>
                <w:color w:val="auto"/>
                <w:sz w:val="20"/>
                <w:szCs w:val="20"/>
              </w:rPr>
              <w:t>Kompetenzbereich Beurteilen:</w:t>
            </w:r>
          </w:p>
          <w:p w14:paraId="6968EDC0" w14:textId="77777777" w:rsidR="00BF102C" w:rsidRPr="007003E5" w:rsidRDefault="00BF102C" w:rsidP="00BF102C">
            <w:pPr>
              <w:spacing w:before="120" w:after="120"/>
              <w:rPr>
                <w:rFonts w:ascii="Arial" w:hAnsi="Arial" w:cs="Arial"/>
                <w:bCs/>
                <w:sz w:val="20"/>
                <w:szCs w:val="20"/>
              </w:rPr>
            </w:pPr>
            <w:r w:rsidRPr="007003E5">
              <w:rPr>
                <w:rFonts w:ascii="Arial" w:hAnsi="Arial" w:cs="Arial"/>
                <w:bCs/>
                <w:sz w:val="20"/>
                <w:szCs w:val="20"/>
              </w:rPr>
              <w:t>Die Studentinnen und Studenten</w:t>
            </w:r>
          </w:p>
          <w:p w14:paraId="7975C480"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kennen Grundlagen der Diagnostik von Schülerinnen und Schülern,</w:t>
            </w:r>
          </w:p>
          <w:p w14:paraId="360055F7"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kennen diagnostische Instrumente.</w:t>
            </w:r>
          </w:p>
          <w:p w14:paraId="45EEBB1F" w14:textId="77777777" w:rsidR="00BF102C" w:rsidRPr="007003E5" w:rsidRDefault="00BF102C" w:rsidP="00BF102C">
            <w:pPr>
              <w:pStyle w:val="Default"/>
              <w:spacing w:before="120" w:after="120"/>
              <w:rPr>
                <w:color w:val="auto"/>
                <w:sz w:val="20"/>
                <w:szCs w:val="20"/>
              </w:rPr>
            </w:pPr>
            <w:r w:rsidRPr="007003E5">
              <w:rPr>
                <w:color w:val="auto"/>
                <w:sz w:val="20"/>
                <w:szCs w:val="20"/>
              </w:rPr>
              <w:t>Kompetenzbereich Innovieren:</w:t>
            </w:r>
          </w:p>
          <w:p w14:paraId="728D7EA8" w14:textId="77777777" w:rsidR="00BF102C" w:rsidRPr="007003E5" w:rsidRDefault="00BF102C" w:rsidP="00BF102C">
            <w:pPr>
              <w:pStyle w:val="Default"/>
              <w:spacing w:before="120" w:after="120"/>
              <w:rPr>
                <w:bCs/>
                <w:sz w:val="20"/>
                <w:szCs w:val="20"/>
              </w:rPr>
            </w:pPr>
            <w:r w:rsidRPr="007003E5">
              <w:rPr>
                <w:bCs/>
                <w:sz w:val="20"/>
                <w:szCs w:val="20"/>
              </w:rPr>
              <w:t>Die Studentinnen und Studenten</w:t>
            </w:r>
          </w:p>
          <w:p w14:paraId="3940F089"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können die Grundlagen der Evaluation und Qualitätssicherung beschreiben.</w:t>
            </w:r>
          </w:p>
          <w:p w14:paraId="0B589B34" w14:textId="77777777" w:rsidR="00BF102C" w:rsidRPr="007003E5" w:rsidRDefault="00BF102C" w:rsidP="00C81441">
            <w:pPr>
              <w:pStyle w:val="Default"/>
              <w:numPr>
                <w:ilvl w:val="0"/>
                <w:numId w:val="125"/>
              </w:numPr>
              <w:spacing w:after="120"/>
              <w:ind w:left="526" w:hanging="242"/>
              <w:rPr>
                <w:sz w:val="20"/>
                <w:szCs w:val="20"/>
              </w:rPr>
            </w:pPr>
            <w:r w:rsidRPr="007003E5">
              <w:rPr>
                <w:color w:val="auto"/>
                <w:sz w:val="20"/>
                <w:szCs w:val="20"/>
              </w:rPr>
              <w:t>können Merkmale und Forschungen unterschiedlicher Schulsysteme und Bildungsgänge vergleichen.</w:t>
            </w:r>
          </w:p>
        </w:tc>
      </w:tr>
      <w:tr w:rsidR="00BF102C" w:rsidRPr="007003E5" w14:paraId="716FF34E" w14:textId="77777777" w:rsidTr="00BF102C">
        <w:tc>
          <w:tcPr>
            <w:tcW w:w="9615" w:type="dxa"/>
            <w:gridSpan w:val="3"/>
          </w:tcPr>
          <w:p w14:paraId="7477FE5C" w14:textId="77777777" w:rsidR="00BF102C" w:rsidRPr="007003E5" w:rsidRDefault="00BF102C" w:rsidP="00BF102C">
            <w:pPr>
              <w:spacing w:before="120" w:after="120"/>
              <w:rPr>
                <w:rFonts w:ascii="Arial" w:hAnsi="Arial" w:cs="Arial"/>
                <w:b/>
                <w:sz w:val="20"/>
                <w:szCs w:val="20"/>
              </w:rPr>
            </w:pPr>
            <w:r w:rsidRPr="007003E5">
              <w:rPr>
                <w:rFonts w:ascii="Arial" w:hAnsi="Arial" w:cs="Arial"/>
                <w:b/>
                <w:sz w:val="20"/>
                <w:szCs w:val="20"/>
              </w:rPr>
              <w:t xml:space="preserve">Studieninhalte: </w:t>
            </w:r>
          </w:p>
          <w:p w14:paraId="7824A249" w14:textId="77777777" w:rsidR="00BF102C" w:rsidRPr="007003E5" w:rsidRDefault="00BF102C" w:rsidP="00BF102C">
            <w:pPr>
              <w:spacing w:before="120" w:after="120"/>
              <w:rPr>
                <w:rFonts w:ascii="Arial" w:hAnsi="Arial" w:cs="Arial"/>
                <w:b/>
                <w:sz w:val="20"/>
                <w:szCs w:val="20"/>
              </w:rPr>
            </w:pPr>
            <w:r w:rsidRPr="007003E5">
              <w:rPr>
                <w:rFonts w:ascii="Arial" w:hAnsi="Arial" w:cs="Arial"/>
                <w:b/>
                <w:sz w:val="20"/>
                <w:szCs w:val="20"/>
              </w:rPr>
              <w:t xml:space="preserve">Vorlesung </w:t>
            </w:r>
            <w:r w:rsidRPr="007003E5">
              <w:rPr>
                <w:rFonts w:ascii="Arial" w:hAnsi="Arial" w:cs="Arial"/>
                <w:b/>
                <w:i/>
                <w:sz w:val="20"/>
                <w:szCs w:val="20"/>
              </w:rPr>
              <w:t>Einführung in die Bereiche und Methoden der Psychologie</w:t>
            </w:r>
            <w:r w:rsidRPr="007003E5">
              <w:rPr>
                <w:rFonts w:ascii="Arial" w:hAnsi="Arial" w:cs="Arial"/>
                <w:b/>
                <w:sz w:val="20"/>
                <w:szCs w:val="20"/>
              </w:rPr>
              <w:t>:</w:t>
            </w:r>
          </w:p>
          <w:p w14:paraId="3072C674"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Entwicklungspsychologische Grundlagen (Differentielle Psychologie/Sozialpsychologie)</w:t>
            </w:r>
          </w:p>
          <w:p w14:paraId="3E341467"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Psychologie des Lehrens und Lernens</w:t>
            </w:r>
          </w:p>
          <w:p w14:paraId="6EFF7919"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Motivation, Selbstkonzept</w:t>
            </w:r>
          </w:p>
          <w:p w14:paraId="59D5B170" w14:textId="57D47110"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Sozialverhalten (z.</w:t>
            </w:r>
            <w:r w:rsidR="00CB5C9E">
              <w:rPr>
                <w:color w:val="auto"/>
                <w:sz w:val="20"/>
                <w:szCs w:val="20"/>
              </w:rPr>
              <w:t> </w:t>
            </w:r>
            <w:r w:rsidRPr="007003E5">
              <w:rPr>
                <w:color w:val="auto"/>
                <w:sz w:val="20"/>
                <w:szCs w:val="20"/>
              </w:rPr>
              <w:t>B. aggressives Verhalten, prosoziales Verhalten, soziale Wahrnehmung)</w:t>
            </w:r>
          </w:p>
          <w:p w14:paraId="7604EB2D"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Grundlagen der Forschungsmethoden und Evaluationsforschung</w:t>
            </w:r>
          </w:p>
          <w:p w14:paraId="35BF2737"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Leistungsbegriff und Formen der Leistungsmessung</w:t>
            </w:r>
          </w:p>
          <w:p w14:paraId="01504B37"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Grundlagen der Diagnostik in pädagogischen Kontexten</w:t>
            </w:r>
          </w:p>
          <w:p w14:paraId="0062357B"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Grundlagen in qualitativen und quantitativen Datenerfassungsmethoden</w:t>
            </w:r>
          </w:p>
          <w:p w14:paraId="52AA6183" w14:textId="1AD3CEF0"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lastRenderedPageBreak/>
              <w:t>Ziele und Ergebnisse der Bildungsforschung, internationale Schulvergleichsforschung (große Studien, z.</w:t>
            </w:r>
            <w:r w:rsidR="0066143A">
              <w:rPr>
                <w:color w:val="auto"/>
                <w:sz w:val="20"/>
                <w:szCs w:val="20"/>
              </w:rPr>
              <w:t> </w:t>
            </w:r>
            <w:r w:rsidRPr="007003E5">
              <w:rPr>
                <w:color w:val="auto"/>
                <w:sz w:val="20"/>
                <w:szCs w:val="20"/>
              </w:rPr>
              <w:t>B. PISA)</w:t>
            </w:r>
          </w:p>
          <w:p w14:paraId="5914BB80" w14:textId="77777777" w:rsidR="00BF102C" w:rsidRPr="007003E5" w:rsidRDefault="0046792B" w:rsidP="00BF102C">
            <w:pPr>
              <w:spacing w:before="120" w:after="120"/>
              <w:rPr>
                <w:rFonts w:ascii="Arial" w:hAnsi="Arial" w:cs="Arial"/>
                <w:b/>
                <w:sz w:val="20"/>
                <w:szCs w:val="20"/>
              </w:rPr>
            </w:pPr>
            <w:r w:rsidRPr="007003E5">
              <w:rPr>
                <w:rFonts w:ascii="Arial" w:hAnsi="Arial" w:cs="Arial"/>
                <w:b/>
                <w:sz w:val="20"/>
                <w:szCs w:val="20"/>
              </w:rPr>
              <w:t>Seminar 1.2</w:t>
            </w:r>
            <w:r w:rsidR="00BF102C" w:rsidRPr="007003E5">
              <w:rPr>
                <w:rFonts w:ascii="Arial" w:hAnsi="Arial" w:cs="Arial"/>
                <w:b/>
                <w:sz w:val="20"/>
                <w:szCs w:val="20"/>
              </w:rPr>
              <w:t xml:space="preserve"> </w:t>
            </w:r>
            <w:r w:rsidR="00BF102C" w:rsidRPr="007003E5">
              <w:rPr>
                <w:rFonts w:ascii="Arial" w:hAnsi="Arial" w:cs="Arial"/>
                <w:b/>
                <w:i/>
                <w:sz w:val="20"/>
                <w:szCs w:val="20"/>
              </w:rPr>
              <w:t>Entwicklung und Entwicklungsförderung</w:t>
            </w:r>
          </w:p>
          <w:p w14:paraId="0B6A0009"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Familie, Kindheit, Jugend, Sozialisationstheorien, Entwicklungstheorien, Übergänge</w:t>
            </w:r>
          </w:p>
          <w:p w14:paraId="7C900746"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Belastungsforschung und Präventionsstrategien</w:t>
            </w:r>
          </w:p>
          <w:p w14:paraId="3C73F680"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Entwicklungspsychologische Grundlagen (Differentielle Psychologie/Sozialpsychologie)</w:t>
            </w:r>
          </w:p>
          <w:p w14:paraId="47C45FE5"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Identitätsentwicklung</w:t>
            </w:r>
          </w:p>
          <w:p w14:paraId="539FB466"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Entwicklung von Normen und Werthaltungen</w:t>
            </w:r>
          </w:p>
          <w:p w14:paraId="30D88F96"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Grundlagen zu Entwicklungs- und Sozialisationsprozessen</w:t>
            </w:r>
          </w:p>
          <w:p w14:paraId="7F0941DC" w14:textId="77777777" w:rsidR="00BF102C" w:rsidRPr="007003E5" w:rsidRDefault="0046792B" w:rsidP="00BF102C">
            <w:pPr>
              <w:spacing w:before="120" w:after="120"/>
              <w:rPr>
                <w:rFonts w:ascii="Arial" w:hAnsi="Arial" w:cs="Arial"/>
                <w:b/>
                <w:sz w:val="20"/>
                <w:szCs w:val="20"/>
              </w:rPr>
            </w:pPr>
            <w:r w:rsidRPr="007003E5">
              <w:rPr>
                <w:rFonts w:ascii="Arial" w:hAnsi="Arial" w:cs="Arial"/>
                <w:b/>
                <w:sz w:val="20"/>
                <w:szCs w:val="20"/>
              </w:rPr>
              <w:t>Seminar 1.3</w:t>
            </w:r>
            <w:r w:rsidR="00BF102C" w:rsidRPr="007003E5">
              <w:rPr>
                <w:rFonts w:ascii="Arial" w:hAnsi="Arial" w:cs="Arial"/>
                <w:b/>
                <w:sz w:val="20"/>
                <w:szCs w:val="20"/>
              </w:rPr>
              <w:t xml:space="preserve"> </w:t>
            </w:r>
            <w:r w:rsidR="00BF102C" w:rsidRPr="007003E5">
              <w:rPr>
                <w:rFonts w:ascii="Arial" w:hAnsi="Arial" w:cs="Arial"/>
                <w:b/>
                <w:i/>
                <w:sz w:val="20"/>
                <w:szCs w:val="20"/>
              </w:rPr>
              <w:t>Lernen und Lernförderung</w:t>
            </w:r>
          </w:p>
          <w:p w14:paraId="213082FE"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Psychologie des Lehrens und Lernens</w:t>
            </w:r>
          </w:p>
          <w:p w14:paraId="5D1E1DAB"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Individualisierung, Differenzierung und Selbstregulation (Lernbegleitung, Diagnose, Förderung)</w:t>
            </w:r>
          </w:p>
          <w:p w14:paraId="67650954"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lernförderliche und hinderliche Emotionen</w:t>
            </w:r>
          </w:p>
          <w:p w14:paraId="2A23BE0C" w14:textId="77777777" w:rsidR="00BF102C" w:rsidRPr="007003E5" w:rsidRDefault="0046792B" w:rsidP="00BF102C">
            <w:pPr>
              <w:pStyle w:val="Default"/>
              <w:spacing w:before="120" w:after="120"/>
              <w:rPr>
                <w:color w:val="auto"/>
                <w:sz w:val="20"/>
                <w:szCs w:val="20"/>
              </w:rPr>
            </w:pPr>
            <w:r w:rsidRPr="007003E5">
              <w:rPr>
                <w:b/>
                <w:sz w:val="20"/>
                <w:szCs w:val="20"/>
              </w:rPr>
              <w:t>Seminar 1.4</w:t>
            </w:r>
            <w:r w:rsidR="00BF102C" w:rsidRPr="007003E5">
              <w:rPr>
                <w:b/>
                <w:sz w:val="20"/>
                <w:szCs w:val="20"/>
              </w:rPr>
              <w:t xml:space="preserve"> </w:t>
            </w:r>
            <w:r w:rsidR="00BF102C" w:rsidRPr="007003E5">
              <w:rPr>
                <w:b/>
                <w:i/>
                <w:sz w:val="20"/>
                <w:szCs w:val="20"/>
              </w:rPr>
              <w:t>Motivation und Motivationsförderung</w:t>
            </w:r>
          </w:p>
          <w:p w14:paraId="383EA6BB"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Reflexion von Leistungsrückmeldungen und –</w:t>
            </w:r>
            <w:proofErr w:type="spellStart"/>
            <w:r w:rsidRPr="007003E5">
              <w:rPr>
                <w:color w:val="auto"/>
                <w:sz w:val="20"/>
                <w:szCs w:val="20"/>
              </w:rPr>
              <w:t>bewertungen</w:t>
            </w:r>
            <w:proofErr w:type="spellEnd"/>
          </w:p>
          <w:p w14:paraId="568F1BA4"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Motivation, Selbstkonzept</w:t>
            </w:r>
          </w:p>
          <w:p w14:paraId="4B2435E6"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Individualisierung, Differenzierung und Selbstregulation (Lernbegleitung, Diagnose, Förderung)</w:t>
            </w:r>
          </w:p>
          <w:p w14:paraId="473491CB"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lernförderliche und hinderliche Emotionen</w:t>
            </w:r>
          </w:p>
          <w:p w14:paraId="46C9FF66" w14:textId="77777777" w:rsidR="00BF102C" w:rsidRPr="007003E5" w:rsidRDefault="0046792B" w:rsidP="00BF102C">
            <w:pPr>
              <w:spacing w:before="120" w:after="120"/>
              <w:rPr>
                <w:rFonts w:ascii="Arial" w:hAnsi="Arial" w:cs="Arial"/>
                <w:b/>
                <w:sz w:val="20"/>
                <w:szCs w:val="20"/>
              </w:rPr>
            </w:pPr>
            <w:r w:rsidRPr="007003E5">
              <w:rPr>
                <w:rFonts w:ascii="Arial" w:hAnsi="Arial" w:cs="Arial"/>
                <w:b/>
                <w:sz w:val="20"/>
                <w:szCs w:val="20"/>
              </w:rPr>
              <w:t>Seminar 1.5</w:t>
            </w:r>
            <w:r w:rsidR="00BF102C" w:rsidRPr="007003E5">
              <w:rPr>
                <w:rFonts w:ascii="Arial" w:hAnsi="Arial" w:cs="Arial"/>
                <w:b/>
                <w:sz w:val="20"/>
                <w:szCs w:val="20"/>
              </w:rPr>
              <w:t xml:space="preserve"> </w:t>
            </w:r>
            <w:r w:rsidR="00BF102C" w:rsidRPr="007003E5">
              <w:rPr>
                <w:rFonts w:ascii="Arial" w:hAnsi="Arial" w:cs="Arial"/>
                <w:b/>
                <w:i/>
                <w:sz w:val="20"/>
                <w:szCs w:val="20"/>
              </w:rPr>
              <w:t>Soziale Prozesse und ihre Förderung</w:t>
            </w:r>
          </w:p>
          <w:p w14:paraId="4E57C00C"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Differenzlinien, u.a. Geschlecht, Migration, Milieu, Herkunft, Bildungsschicht, Behinderung</w:t>
            </w:r>
          </w:p>
          <w:p w14:paraId="176F7DF4"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Reflexion eigener Einstellungen und Haltungen sowie Strategien zum Umgang mit Diversität</w:t>
            </w:r>
          </w:p>
          <w:p w14:paraId="2B3FBB34"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Teambildung und Teamarbeit</w:t>
            </w:r>
          </w:p>
          <w:p w14:paraId="46FD9142" w14:textId="77777777" w:rsidR="00BF102C" w:rsidRPr="007003E5" w:rsidRDefault="00BF102C" w:rsidP="00C81441">
            <w:pPr>
              <w:pStyle w:val="Default"/>
              <w:numPr>
                <w:ilvl w:val="0"/>
                <w:numId w:val="125"/>
              </w:numPr>
              <w:ind w:left="526" w:hanging="242"/>
              <w:rPr>
                <w:color w:val="auto"/>
                <w:sz w:val="20"/>
                <w:szCs w:val="20"/>
              </w:rPr>
            </w:pPr>
            <w:r w:rsidRPr="007003E5">
              <w:rPr>
                <w:color w:val="auto"/>
                <w:sz w:val="20"/>
                <w:szCs w:val="20"/>
              </w:rPr>
              <w:t>soziale Interaktion im Unterricht</w:t>
            </w:r>
          </w:p>
          <w:p w14:paraId="08BA62E0" w14:textId="77777777" w:rsidR="00BF102C" w:rsidRPr="007003E5" w:rsidRDefault="00BF102C" w:rsidP="00C81441">
            <w:pPr>
              <w:pStyle w:val="Default"/>
              <w:widowControl w:val="0"/>
              <w:numPr>
                <w:ilvl w:val="0"/>
                <w:numId w:val="125"/>
              </w:numPr>
              <w:spacing w:after="120"/>
              <w:ind w:left="526" w:hanging="244"/>
              <w:rPr>
                <w:sz w:val="20"/>
                <w:szCs w:val="20"/>
              </w:rPr>
            </w:pPr>
            <w:r w:rsidRPr="007003E5">
              <w:rPr>
                <w:color w:val="auto"/>
                <w:sz w:val="20"/>
                <w:szCs w:val="20"/>
              </w:rPr>
              <w:t>Moral, Identität</w:t>
            </w:r>
          </w:p>
        </w:tc>
      </w:tr>
      <w:tr w:rsidR="00BF102C" w:rsidRPr="007003E5" w14:paraId="360A6E5D" w14:textId="77777777" w:rsidTr="00BF102C">
        <w:tc>
          <w:tcPr>
            <w:tcW w:w="9615" w:type="dxa"/>
            <w:gridSpan w:val="3"/>
          </w:tcPr>
          <w:p w14:paraId="6ED5DF8F" w14:textId="77777777" w:rsidR="00BF102C" w:rsidRPr="007003E5" w:rsidRDefault="00BF102C" w:rsidP="0066143A">
            <w:pPr>
              <w:pStyle w:val="berschrift9linksfett"/>
            </w:pPr>
            <w:r w:rsidRPr="007003E5">
              <w:lastRenderedPageBreak/>
              <w:t>Lehrveranstaltungen:</w:t>
            </w:r>
          </w:p>
          <w:p w14:paraId="1DEE6444" w14:textId="77777777" w:rsidR="00BF102C" w:rsidRPr="007003E5" w:rsidRDefault="00832582" w:rsidP="0066143A">
            <w:pPr>
              <w:spacing w:after="0"/>
              <w:rPr>
                <w:rFonts w:ascii="Arial" w:hAnsi="Arial" w:cs="Arial"/>
                <w:color w:val="000000" w:themeColor="text1"/>
                <w:sz w:val="20"/>
                <w:szCs w:val="20"/>
              </w:rPr>
            </w:pPr>
            <w:r w:rsidRPr="007003E5">
              <w:rPr>
                <w:rFonts w:ascii="Arial" w:hAnsi="Arial" w:cs="Arial"/>
                <w:color w:val="000000" w:themeColor="text1"/>
                <w:sz w:val="20"/>
                <w:szCs w:val="20"/>
              </w:rPr>
              <w:t xml:space="preserve">1.1 </w:t>
            </w:r>
            <w:r w:rsidR="00BF102C" w:rsidRPr="007003E5">
              <w:rPr>
                <w:rFonts w:ascii="Arial" w:hAnsi="Arial" w:cs="Arial"/>
                <w:color w:val="000000" w:themeColor="text1"/>
                <w:sz w:val="20"/>
                <w:szCs w:val="20"/>
              </w:rPr>
              <w:t>Einführung in die Bereiche und Methoden der Psychologie (Vorlesung)</w:t>
            </w:r>
            <w:r w:rsidRPr="007003E5">
              <w:rPr>
                <w:rFonts w:ascii="Arial" w:hAnsi="Arial" w:cs="Arial"/>
                <w:color w:val="000000" w:themeColor="text1"/>
                <w:sz w:val="20"/>
                <w:szCs w:val="20"/>
              </w:rPr>
              <w:t xml:space="preserve"> (3 </w:t>
            </w:r>
            <w:r w:rsidR="00552BFA" w:rsidRPr="007003E5">
              <w:rPr>
                <w:rFonts w:ascii="Arial" w:hAnsi="Arial" w:cs="Arial"/>
                <w:color w:val="000000" w:themeColor="text1"/>
                <w:sz w:val="20"/>
                <w:szCs w:val="20"/>
              </w:rPr>
              <w:t>ECTSP</w:t>
            </w:r>
            <w:r w:rsidRPr="007003E5">
              <w:rPr>
                <w:rFonts w:ascii="Arial" w:hAnsi="Arial" w:cs="Arial"/>
                <w:color w:val="000000" w:themeColor="text1"/>
                <w:sz w:val="20"/>
                <w:szCs w:val="20"/>
              </w:rPr>
              <w:t>)</w:t>
            </w:r>
          </w:p>
          <w:p w14:paraId="5D894D28" w14:textId="60DE2CF6" w:rsidR="00BF102C" w:rsidRPr="007003E5" w:rsidRDefault="00832582" w:rsidP="00BF102C">
            <w:pPr>
              <w:pStyle w:val="Default"/>
              <w:rPr>
                <w:color w:val="000000" w:themeColor="text1"/>
                <w:sz w:val="20"/>
                <w:szCs w:val="20"/>
              </w:rPr>
            </w:pPr>
            <w:r w:rsidRPr="007003E5">
              <w:rPr>
                <w:iCs/>
                <w:color w:val="000000" w:themeColor="text1"/>
                <w:sz w:val="20"/>
                <w:szCs w:val="20"/>
              </w:rPr>
              <w:t>1.2</w:t>
            </w:r>
            <w:r w:rsidR="0066143A">
              <w:rPr>
                <w:iCs/>
                <w:color w:val="000000" w:themeColor="text1"/>
                <w:sz w:val="20"/>
                <w:szCs w:val="20"/>
              </w:rPr>
              <w:t xml:space="preserve"> </w:t>
            </w:r>
            <w:r w:rsidR="00BF102C" w:rsidRPr="007003E5">
              <w:rPr>
                <w:iCs/>
                <w:color w:val="000000" w:themeColor="text1"/>
                <w:sz w:val="20"/>
                <w:szCs w:val="20"/>
              </w:rPr>
              <w:t xml:space="preserve">Entwicklung und Entwicklungsförderung </w:t>
            </w:r>
          </w:p>
          <w:p w14:paraId="7761EA2B" w14:textId="0DBFC040" w:rsidR="00BF102C" w:rsidRPr="007003E5" w:rsidRDefault="00832582" w:rsidP="00BF102C">
            <w:pPr>
              <w:pStyle w:val="Default"/>
              <w:rPr>
                <w:color w:val="000000" w:themeColor="text1"/>
                <w:sz w:val="20"/>
                <w:szCs w:val="20"/>
              </w:rPr>
            </w:pPr>
            <w:r w:rsidRPr="007003E5">
              <w:rPr>
                <w:color w:val="000000" w:themeColor="text1"/>
                <w:sz w:val="20"/>
                <w:szCs w:val="20"/>
              </w:rPr>
              <w:t>1.3</w:t>
            </w:r>
            <w:r w:rsidR="00BF102C" w:rsidRPr="007003E5">
              <w:rPr>
                <w:color w:val="000000" w:themeColor="text1"/>
                <w:sz w:val="20"/>
                <w:szCs w:val="20"/>
              </w:rPr>
              <w:t xml:space="preserve"> Lernen und Lernförderung </w:t>
            </w:r>
          </w:p>
          <w:p w14:paraId="02617061" w14:textId="466FBA8D" w:rsidR="00BF102C" w:rsidRPr="007003E5" w:rsidRDefault="00832582" w:rsidP="00BF102C">
            <w:pPr>
              <w:pStyle w:val="Default"/>
              <w:rPr>
                <w:color w:val="000000" w:themeColor="text1"/>
                <w:sz w:val="20"/>
                <w:szCs w:val="20"/>
              </w:rPr>
            </w:pPr>
            <w:r w:rsidRPr="007003E5">
              <w:rPr>
                <w:color w:val="000000" w:themeColor="text1"/>
                <w:sz w:val="20"/>
                <w:szCs w:val="20"/>
              </w:rPr>
              <w:t>1.4</w:t>
            </w:r>
            <w:r w:rsidR="00BF102C" w:rsidRPr="007003E5">
              <w:rPr>
                <w:color w:val="000000" w:themeColor="text1"/>
                <w:sz w:val="20"/>
                <w:szCs w:val="20"/>
              </w:rPr>
              <w:t xml:space="preserve"> Motivation und Motivationsförderung </w:t>
            </w:r>
          </w:p>
          <w:p w14:paraId="6F20FD58" w14:textId="47547D40" w:rsidR="00832582" w:rsidRPr="007003E5" w:rsidRDefault="00832582" w:rsidP="00832582">
            <w:pPr>
              <w:rPr>
                <w:rFonts w:ascii="Arial" w:hAnsi="Arial" w:cs="Arial"/>
                <w:color w:val="000000" w:themeColor="text1"/>
                <w:sz w:val="20"/>
                <w:szCs w:val="20"/>
              </w:rPr>
            </w:pPr>
            <w:r w:rsidRPr="007003E5">
              <w:rPr>
                <w:rFonts w:ascii="Arial" w:hAnsi="Arial" w:cs="Arial"/>
                <w:color w:val="000000" w:themeColor="text1"/>
                <w:sz w:val="20"/>
                <w:szCs w:val="20"/>
              </w:rPr>
              <w:t>1.5</w:t>
            </w:r>
            <w:r w:rsidR="00BF102C" w:rsidRPr="007003E5">
              <w:rPr>
                <w:rFonts w:ascii="Arial" w:hAnsi="Arial" w:cs="Arial"/>
                <w:color w:val="000000" w:themeColor="text1"/>
                <w:sz w:val="20"/>
                <w:szCs w:val="20"/>
              </w:rPr>
              <w:t xml:space="preserve"> Sozia</w:t>
            </w:r>
            <w:r w:rsidRPr="007003E5">
              <w:rPr>
                <w:rFonts w:ascii="Arial" w:hAnsi="Arial" w:cs="Arial"/>
                <w:color w:val="000000" w:themeColor="text1"/>
                <w:sz w:val="20"/>
                <w:szCs w:val="20"/>
              </w:rPr>
              <w:t>le Prozesse und deren Förderung</w:t>
            </w:r>
          </w:p>
          <w:p w14:paraId="5FA41D71" w14:textId="77777777" w:rsidR="00BF102C" w:rsidRPr="007003E5" w:rsidRDefault="00832582" w:rsidP="00BF102C">
            <w:pPr>
              <w:pStyle w:val="Default"/>
              <w:spacing w:before="120" w:after="120"/>
              <w:rPr>
                <w:color w:val="000000" w:themeColor="text1"/>
                <w:sz w:val="20"/>
                <w:szCs w:val="20"/>
              </w:rPr>
            </w:pPr>
            <w:r w:rsidRPr="007003E5">
              <w:rPr>
                <w:color w:val="000000" w:themeColor="text1"/>
                <w:sz w:val="20"/>
                <w:szCs w:val="20"/>
              </w:rPr>
              <w:t xml:space="preserve">Wahlbereich (6 </w:t>
            </w:r>
            <w:r w:rsidR="00552BFA" w:rsidRPr="007003E5">
              <w:rPr>
                <w:color w:val="000000" w:themeColor="text1"/>
                <w:sz w:val="20"/>
                <w:szCs w:val="20"/>
              </w:rPr>
              <w:t>ECTSP</w:t>
            </w:r>
            <w:r w:rsidRPr="007003E5">
              <w:rPr>
                <w:color w:val="000000" w:themeColor="text1"/>
                <w:sz w:val="20"/>
                <w:szCs w:val="20"/>
              </w:rPr>
              <w:t>):</w:t>
            </w:r>
            <w:r w:rsidR="0046792B" w:rsidRPr="007003E5">
              <w:rPr>
                <w:color w:val="000000" w:themeColor="text1"/>
                <w:sz w:val="20"/>
                <w:szCs w:val="20"/>
              </w:rPr>
              <w:t xml:space="preserve"> </w:t>
            </w:r>
            <w:r w:rsidRPr="007003E5">
              <w:rPr>
                <w:color w:val="000000" w:themeColor="text1"/>
                <w:sz w:val="20"/>
                <w:szCs w:val="20"/>
              </w:rPr>
              <w:t>Aus 1.2 bis 1.5</w:t>
            </w:r>
            <w:r w:rsidR="00BF102C" w:rsidRPr="007003E5">
              <w:rPr>
                <w:color w:val="000000" w:themeColor="text1"/>
                <w:sz w:val="20"/>
                <w:szCs w:val="20"/>
              </w:rPr>
              <w:t xml:space="preserve"> sind zwei verschiedene Veranstaltungen zu wählen.</w:t>
            </w:r>
          </w:p>
        </w:tc>
      </w:tr>
      <w:tr w:rsidR="00BF102C" w:rsidRPr="007003E5" w14:paraId="088E021C" w14:textId="77777777" w:rsidTr="00BF102C">
        <w:tc>
          <w:tcPr>
            <w:tcW w:w="9615" w:type="dxa"/>
            <w:gridSpan w:val="3"/>
          </w:tcPr>
          <w:p w14:paraId="4938B85B" w14:textId="77777777" w:rsidR="00BF102C" w:rsidRPr="007003E5" w:rsidRDefault="00BF102C" w:rsidP="0066143A">
            <w:pPr>
              <w:pStyle w:val="berschrift9linksfett"/>
            </w:pPr>
            <w:r w:rsidRPr="007003E5">
              <w:t>Benotete Modulprüfung:</w:t>
            </w:r>
          </w:p>
          <w:p w14:paraId="20055B58" w14:textId="38D844E7" w:rsidR="00BF102C" w:rsidRPr="009E2855" w:rsidRDefault="00C65F74" w:rsidP="00BF102C">
            <w:pPr>
              <w:spacing w:after="120"/>
              <w:rPr>
                <w:rFonts w:ascii="Arial" w:hAnsi="Arial" w:cs="Arial"/>
                <w:sz w:val="18"/>
                <w:szCs w:val="18"/>
              </w:rPr>
            </w:pPr>
            <w:r w:rsidRPr="009E2855">
              <w:rPr>
                <w:rFonts w:ascii="Arial" w:hAnsi="Arial" w:cs="Arial"/>
                <w:sz w:val="18"/>
                <w:szCs w:val="18"/>
              </w:rPr>
              <w:t xml:space="preserve">Die Modulprüfung prüft die Kompetenzen und Inhalte </w:t>
            </w:r>
            <w:r w:rsidR="009E2855" w:rsidRPr="009E2855">
              <w:rPr>
                <w:rFonts w:ascii="Arial" w:hAnsi="Arial" w:cs="Arial"/>
                <w:sz w:val="18"/>
                <w:szCs w:val="18"/>
              </w:rPr>
              <w:t>aus Modulbaustein 1.1 und zwei frei wählbaren Modulbausteinen aus 1.2 bis 1.5</w:t>
            </w:r>
            <w:r w:rsidR="009E2855">
              <w:rPr>
                <w:rFonts w:ascii="Arial" w:hAnsi="Arial" w:cs="Arial"/>
                <w:sz w:val="18"/>
                <w:szCs w:val="18"/>
              </w:rPr>
              <w:t xml:space="preserve"> </w:t>
            </w:r>
            <w:r w:rsidRPr="009E2855">
              <w:rPr>
                <w:rFonts w:ascii="Arial" w:hAnsi="Arial" w:cs="Arial"/>
                <w:sz w:val="18"/>
                <w:szCs w:val="18"/>
              </w:rPr>
              <w:t>zu gleichen Anteilen. Dies erfolgt in Form einer Klausur (90 Minuten) über die drei Teile.</w:t>
            </w:r>
          </w:p>
        </w:tc>
      </w:tr>
    </w:tbl>
    <w:p w14:paraId="4AF3960E" w14:textId="77777777" w:rsidR="00BF102C" w:rsidRPr="007003E5" w:rsidRDefault="00BF102C" w:rsidP="00BF102C">
      <w:pPr>
        <w:spacing w:after="120"/>
        <w:rPr>
          <w:rFonts w:ascii="Arial" w:hAnsi="Arial" w:cs="Arial"/>
          <w:b/>
          <w:sz w:val="20"/>
          <w:szCs w:val="20"/>
        </w:rPr>
      </w:pPr>
      <w:r w:rsidRPr="007003E5">
        <w:rPr>
          <w:rFonts w:ascii="Arial" w:hAnsi="Arial" w:cs="Arial"/>
          <w:b/>
          <w:sz w:val="20"/>
          <w:szCs w:val="20"/>
        </w:rPr>
        <w:br w:type="page"/>
      </w:r>
    </w:p>
    <w:p w14:paraId="7DD08587" w14:textId="77777777" w:rsidR="00CB673C" w:rsidRPr="007003E5" w:rsidRDefault="00671E30" w:rsidP="00671E30">
      <w:pPr>
        <w:pStyle w:val="Ersteberschrift"/>
      </w:pPr>
      <w:bookmarkStart w:id="13" w:name="_Toc160629882"/>
      <w:bookmarkStart w:id="14" w:name="_Toc512432386"/>
      <w:r w:rsidRPr="007003E5">
        <w:lastRenderedPageBreak/>
        <w:t>Grundbildung</w:t>
      </w:r>
      <w:bookmarkEnd w:id="13"/>
    </w:p>
    <w:p w14:paraId="439F8234" w14:textId="77777777" w:rsidR="00CB673C" w:rsidRPr="007003E5" w:rsidRDefault="00CB673C" w:rsidP="00CB673C">
      <w:pPr>
        <w:pStyle w:val="Zweiteberschrift"/>
        <w:rPr>
          <w:rFonts w:cs="Arial"/>
        </w:rPr>
      </w:pPr>
      <w:bookmarkStart w:id="15" w:name="_Toc160629883"/>
      <w:r w:rsidRPr="007003E5">
        <w:rPr>
          <w:rFonts w:cs="Arial"/>
        </w:rPr>
        <w:t>Deutsch – Grundbildung</w:t>
      </w:r>
      <w:bookmarkEnd w:id="15"/>
      <w:r w:rsidRPr="007003E5">
        <w:rPr>
          <w:rFonts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CB673C" w:rsidRPr="007003E5" w14:paraId="15FAE13D" w14:textId="77777777" w:rsidTr="009E343E">
        <w:trPr>
          <w:trHeight w:val="482"/>
        </w:trPr>
        <w:tc>
          <w:tcPr>
            <w:tcW w:w="3936" w:type="dxa"/>
            <w:vMerge w:val="restart"/>
            <w:shd w:val="clear" w:color="auto" w:fill="auto"/>
          </w:tcPr>
          <w:p w14:paraId="5952EFF6" w14:textId="77777777" w:rsidR="00CB673C" w:rsidRPr="007003E5" w:rsidRDefault="00CB673C" w:rsidP="009E343E">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092E6DBC" wp14:editId="55347B05">
                  <wp:extent cx="2190750" cy="800100"/>
                  <wp:effectExtent l="0" t="0" r="0" b="0"/>
                  <wp:docPr id="180" name="Grafik 18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5DCC9FDC" w14:textId="77777777" w:rsidR="00CB673C" w:rsidRPr="007003E5" w:rsidRDefault="00CB673C" w:rsidP="009E343E">
            <w:pPr>
              <w:spacing w:before="120" w:after="120"/>
              <w:jc w:val="center"/>
              <w:rPr>
                <w:rFonts w:ascii="Arial" w:hAnsi="Arial" w:cs="Arial"/>
                <w:b/>
                <w:sz w:val="20"/>
                <w:szCs w:val="20"/>
              </w:rPr>
            </w:pPr>
            <w:r w:rsidRPr="007003E5">
              <w:rPr>
                <w:rFonts w:ascii="Arial" w:hAnsi="Arial" w:cs="Arial"/>
                <w:b/>
                <w:sz w:val="20"/>
                <w:szCs w:val="20"/>
              </w:rPr>
              <w:t>BA-Studiengang</w:t>
            </w:r>
          </w:p>
          <w:p w14:paraId="0E1D9F8E" w14:textId="77777777" w:rsidR="00CB673C" w:rsidRPr="007003E5" w:rsidRDefault="00CB673C" w:rsidP="009E343E">
            <w:pPr>
              <w:spacing w:before="120" w:after="120"/>
              <w:jc w:val="center"/>
              <w:rPr>
                <w:rFonts w:ascii="Arial" w:hAnsi="Arial" w:cs="Arial"/>
                <w:sz w:val="20"/>
                <w:szCs w:val="20"/>
              </w:rPr>
            </w:pPr>
            <w:r w:rsidRPr="007003E5">
              <w:rPr>
                <w:rFonts w:ascii="Arial" w:hAnsi="Arial" w:cs="Arial"/>
                <w:sz w:val="20"/>
                <w:szCs w:val="20"/>
              </w:rPr>
              <w:t>Lehramt Sonderpädagogik Grundbildung</w:t>
            </w:r>
          </w:p>
          <w:p w14:paraId="217EBBE4" w14:textId="77777777" w:rsidR="00CB673C" w:rsidRPr="007003E5" w:rsidRDefault="00CB673C" w:rsidP="009E343E">
            <w:pPr>
              <w:spacing w:before="120" w:after="120"/>
              <w:jc w:val="center"/>
              <w:rPr>
                <w:rFonts w:ascii="Arial" w:hAnsi="Arial" w:cs="Arial"/>
                <w:sz w:val="20"/>
                <w:szCs w:val="20"/>
              </w:rPr>
            </w:pPr>
            <w:r w:rsidRPr="007003E5">
              <w:rPr>
                <w:rFonts w:ascii="Arial" w:hAnsi="Arial" w:cs="Arial"/>
                <w:sz w:val="20"/>
                <w:szCs w:val="20"/>
              </w:rPr>
              <w:t>Deutsch</w:t>
            </w:r>
          </w:p>
        </w:tc>
      </w:tr>
      <w:tr w:rsidR="00CB673C" w:rsidRPr="007003E5" w14:paraId="7E901587" w14:textId="77777777" w:rsidTr="009E343E">
        <w:trPr>
          <w:trHeight w:val="633"/>
        </w:trPr>
        <w:tc>
          <w:tcPr>
            <w:tcW w:w="3936" w:type="dxa"/>
            <w:vMerge/>
            <w:shd w:val="clear" w:color="auto" w:fill="auto"/>
          </w:tcPr>
          <w:p w14:paraId="549F989B" w14:textId="77777777" w:rsidR="00CB673C" w:rsidRPr="007003E5" w:rsidRDefault="00CB673C" w:rsidP="009E343E">
            <w:pPr>
              <w:spacing w:after="120"/>
              <w:jc w:val="center"/>
              <w:rPr>
                <w:rFonts w:ascii="Arial" w:hAnsi="Arial" w:cs="Arial"/>
                <w:sz w:val="20"/>
                <w:szCs w:val="20"/>
              </w:rPr>
            </w:pPr>
          </w:p>
        </w:tc>
        <w:tc>
          <w:tcPr>
            <w:tcW w:w="5276" w:type="dxa"/>
            <w:gridSpan w:val="2"/>
            <w:shd w:val="clear" w:color="auto" w:fill="auto"/>
          </w:tcPr>
          <w:p w14:paraId="09AE5C09" w14:textId="77777777" w:rsidR="00CB673C" w:rsidRPr="007003E5" w:rsidRDefault="00CB673C" w:rsidP="009E343E">
            <w:pPr>
              <w:spacing w:before="120" w:after="120"/>
              <w:jc w:val="center"/>
              <w:rPr>
                <w:rFonts w:ascii="Arial" w:hAnsi="Arial" w:cs="Arial"/>
                <w:b/>
                <w:sz w:val="20"/>
                <w:szCs w:val="20"/>
              </w:rPr>
            </w:pPr>
            <w:r w:rsidRPr="007003E5">
              <w:rPr>
                <w:rFonts w:ascii="Arial" w:hAnsi="Arial" w:cs="Arial"/>
                <w:b/>
                <w:sz w:val="20"/>
                <w:szCs w:val="20"/>
              </w:rPr>
              <w:t xml:space="preserve">Modul 1 </w:t>
            </w:r>
          </w:p>
          <w:p w14:paraId="010D8410" w14:textId="77777777" w:rsidR="00CB673C" w:rsidRPr="007003E5" w:rsidRDefault="00CB673C" w:rsidP="009E343E">
            <w:pPr>
              <w:spacing w:before="120" w:after="120"/>
              <w:jc w:val="center"/>
              <w:rPr>
                <w:rFonts w:ascii="Arial" w:hAnsi="Arial" w:cs="Arial"/>
                <w:sz w:val="20"/>
                <w:szCs w:val="20"/>
              </w:rPr>
            </w:pPr>
            <w:r w:rsidRPr="007003E5">
              <w:rPr>
                <w:rFonts w:ascii="Arial" w:hAnsi="Arial" w:cs="Arial"/>
                <w:sz w:val="20"/>
                <w:szCs w:val="20"/>
              </w:rPr>
              <w:t>Grundlagenmodul</w:t>
            </w:r>
          </w:p>
        </w:tc>
      </w:tr>
      <w:tr w:rsidR="00CB673C" w:rsidRPr="007003E5" w14:paraId="57030BBC" w14:textId="77777777" w:rsidTr="009E343E">
        <w:trPr>
          <w:trHeight w:val="470"/>
        </w:trPr>
        <w:tc>
          <w:tcPr>
            <w:tcW w:w="3936" w:type="dxa"/>
            <w:shd w:val="clear" w:color="auto" w:fill="auto"/>
          </w:tcPr>
          <w:p w14:paraId="7896D354" w14:textId="77777777" w:rsidR="00CB673C" w:rsidRPr="007003E5" w:rsidRDefault="00CB673C" w:rsidP="009E343E">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10</w:t>
            </w:r>
          </w:p>
        </w:tc>
        <w:tc>
          <w:tcPr>
            <w:tcW w:w="3827" w:type="dxa"/>
            <w:shd w:val="clear" w:color="auto" w:fill="auto"/>
          </w:tcPr>
          <w:p w14:paraId="4D36297D" w14:textId="77777777" w:rsidR="00CB673C" w:rsidRPr="007003E5" w:rsidRDefault="00CB673C" w:rsidP="009E343E">
            <w:pPr>
              <w:spacing w:before="120" w:after="120"/>
              <w:rPr>
                <w:rFonts w:ascii="Arial" w:hAnsi="Arial" w:cs="Arial"/>
                <w:sz w:val="20"/>
                <w:szCs w:val="20"/>
              </w:rPr>
            </w:pPr>
            <w:r w:rsidRPr="007003E5">
              <w:rPr>
                <w:rFonts w:ascii="Arial" w:hAnsi="Arial" w:cs="Arial"/>
                <w:sz w:val="20"/>
                <w:szCs w:val="20"/>
              </w:rPr>
              <w:t>Modul: BA-Sopäd-Deu-NF-M1</w:t>
            </w:r>
          </w:p>
        </w:tc>
        <w:tc>
          <w:tcPr>
            <w:tcW w:w="1449" w:type="dxa"/>
            <w:shd w:val="clear" w:color="auto" w:fill="auto"/>
          </w:tcPr>
          <w:p w14:paraId="31E27082" w14:textId="77777777" w:rsidR="00CB673C" w:rsidRPr="007003E5" w:rsidRDefault="00CB673C" w:rsidP="009E343E">
            <w:pPr>
              <w:spacing w:before="120" w:after="120"/>
              <w:rPr>
                <w:rFonts w:ascii="Arial" w:hAnsi="Arial" w:cs="Arial"/>
                <w:b/>
                <w:sz w:val="20"/>
                <w:szCs w:val="20"/>
              </w:rPr>
            </w:pPr>
            <w:r w:rsidRPr="007003E5">
              <w:rPr>
                <w:rFonts w:ascii="Arial" w:hAnsi="Arial" w:cs="Arial"/>
                <w:b/>
                <w:sz w:val="20"/>
                <w:szCs w:val="20"/>
              </w:rPr>
              <w:t xml:space="preserve">ECTSP: </w:t>
            </w:r>
            <w:r w:rsidRPr="007003E5">
              <w:rPr>
                <w:rFonts w:ascii="Arial" w:hAnsi="Arial" w:cs="Arial"/>
                <w:sz w:val="20"/>
                <w:szCs w:val="20"/>
              </w:rPr>
              <w:t>12</w:t>
            </w:r>
          </w:p>
        </w:tc>
      </w:tr>
      <w:tr w:rsidR="00CB673C" w:rsidRPr="007003E5" w14:paraId="793989F3" w14:textId="77777777" w:rsidTr="009E343E">
        <w:tc>
          <w:tcPr>
            <w:tcW w:w="9212" w:type="dxa"/>
            <w:gridSpan w:val="3"/>
            <w:tcBorders>
              <w:top w:val="single" w:sz="4" w:space="0" w:color="auto"/>
              <w:left w:val="single" w:sz="4" w:space="0" w:color="auto"/>
              <w:bottom w:val="single" w:sz="4" w:space="0" w:color="auto"/>
              <w:right w:val="single" w:sz="4" w:space="0" w:color="auto"/>
            </w:tcBorders>
          </w:tcPr>
          <w:p w14:paraId="2AE60357" w14:textId="77777777" w:rsidR="00CB673C" w:rsidRPr="007003E5" w:rsidRDefault="00CB673C" w:rsidP="009E343E">
            <w:pPr>
              <w:spacing w:before="120" w:after="120"/>
              <w:rPr>
                <w:rFonts w:ascii="Arial" w:hAnsi="Arial" w:cs="Arial"/>
                <w:b/>
                <w:sz w:val="20"/>
                <w:szCs w:val="20"/>
              </w:rPr>
            </w:pPr>
            <w:r w:rsidRPr="007003E5">
              <w:rPr>
                <w:rFonts w:ascii="Arial" w:hAnsi="Arial" w:cs="Arial"/>
                <w:b/>
                <w:sz w:val="20"/>
                <w:szCs w:val="20"/>
              </w:rPr>
              <w:t>Kompetenzen:</w:t>
            </w:r>
          </w:p>
          <w:p w14:paraId="551AE47D" w14:textId="4E55AFFE" w:rsidR="00CB673C" w:rsidRPr="007003E5" w:rsidRDefault="00CB673C" w:rsidP="009E343E">
            <w:pPr>
              <w:spacing w:before="120" w:after="120"/>
              <w:rPr>
                <w:rFonts w:ascii="Arial" w:hAnsi="Arial" w:cs="Arial"/>
                <w:bCs/>
                <w:sz w:val="20"/>
                <w:szCs w:val="20"/>
              </w:rPr>
            </w:pPr>
            <w:proofErr w:type="gramStart"/>
            <w:r w:rsidRPr="007003E5">
              <w:rPr>
                <w:rFonts w:ascii="Arial" w:hAnsi="Arial" w:cs="Arial"/>
                <w:bCs/>
                <w:sz w:val="20"/>
                <w:szCs w:val="20"/>
              </w:rPr>
              <w:t xml:space="preserve">Die </w:t>
            </w:r>
            <w:r w:rsidR="00601A65">
              <w:rPr>
                <w:rFonts w:ascii="Arial" w:hAnsi="Arial" w:cs="Arial"/>
                <w:bCs/>
                <w:sz w:val="20"/>
                <w:szCs w:val="20"/>
              </w:rPr>
              <w:t>Student</w:t>
            </w:r>
            <w:proofErr w:type="gramEnd"/>
            <w:r w:rsidR="00601A65">
              <w:rPr>
                <w:rFonts w:ascii="Arial" w:hAnsi="Arial" w:cs="Arial"/>
                <w:bCs/>
                <w:sz w:val="20"/>
                <w:szCs w:val="20"/>
              </w:rPr>
              <w:t>*innen</w:t>
            </w:r>
          </w:p>
          <w:p w14:paraId="03BC7EFB" w14:textId="5070E49E" w:rsidR="00CB673C" w:rsidRPr="007003E5" w:rsidRDefault="00CB673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mit Methoden der Sprach</w:t>
            </w:r>
            <w:r w:rsidR="00601A65">
              <w:rPr>
                <w:rFonts w:ascii="Arial" w:hAnsi="Arial" w:cs="Arial"/>
                <w:bCs/>
                <w:sz w:val="20"/>
                <w:szCs w:val="20"/>
              </w:rPr>
              <w:t xml:space="preserve">wissenschaft </w:t>
            </w:r>
            <w:r w:rsidRPr="007003E5">
              <w:rPr>
                <w:rFonts w:ascii="Arial" w:hAnsi="Arial" w:cs="Arial"/>
                <w:bCs/>
                <w:sz w:val="20"/>
                <w:szCs w:val="20"/>
              </w:rPr>
              <w:t>Sprache und andere Medien analysieren und diese in ihrer gesellschaftlichen Bedeutung verstehen.</w:t>
            </w:r>
          </w:p>
          <w:p w14:paraId="7160286A" w14:textId="15FF55FF" w:rsidR="00CB673C" w:rsidRDefault="00CB673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unter Berücksichtigung geeigneter Methoden Literatur in ihren unterschiedlichen medialen Erscheinungsformen analysieren.</w:t>
            </w:r>
          </w:p>
          <w:p w14:paraId="7F92CDE2" w14:textId="7D8433B8" w:rsidR="00601A65" w:rsidRPr="007003E5" w:rsidRDefault="00C2625F" w:rsidP="00C81441">
            <w:pPr>
              <w:numPr>
                <w:ilvl w:val="0"/>
                <w:numId w:val="36"/>
              </w:numPr>
              <w:spacing w:after="0" w:line="240" w:lineRule="auto"/>
              <w:rPr>
                <w:rFonts w:ascii="Arial" w:hAnsi="Arial" w:cs="Arial"/>
                <w:bCs/>
                <w:sz w:val="20"/>
                <w:szCs w:val="20"/>
              </w:rPr>
            </w:pPr>
            <w:r>
              <w:rPr>
                <w:rFonts w:ascii="Arial" w:hAnsi="Arial" w:cs="Arial"/>
                <w:bCs/>
                <w:sz w:val="20"/>
                <w:szCs w:val="20"/>
              </w:rPr>
              <w:t>k</w:t>
            </w:r>
            <w:r w:rsidR="00601A65">
              <w:rPr>
                <w:rFonts w:ascii="Arial" w:hAnsi="Arial" w:cs="Arial"/>
                <w:bCs/>
                <w:sz w:val="20"/>
                <w:szCs w:val="20"/>
              </w:rPr>
              <w:t>önnen die Entwicklung der deutschsprachigen Literatur in ihren Grundzügen beschreiben.</w:t>
            </w:r>
          </w:p>
          <w:p w14:paraId="45B5D4D4" w14:textId="77777777" w:rsidR="00CB673C" w:rsidRPr="007003E5" w:rsidRDefault="00CB673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sprachliche, schriftsprachliche und literarische Lernprozesse sowie Lese- und Schreibprozesse von Kindern analysieren.</w:t>
            </w:r>
          </w:p>
          <w:p w14:paraId="6BB29A03" w14:textId="77777777" w:rsidR="00CB673C" w:rsidRPr="007003E5" w:rsidRDefault="00CB673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pädagogische und deutschdidaktische Prinzipien exemplarisch für die Gestaltung von Lehr- und Lernarrangements nutzen.</w:t>
            </w:r>
          </w:p>
          <w:p w14:paraId="3DCB4C7E" w14:textId="77777777" w:rsidR="00CB673C" w:rsidRPr="007003E5" w:rsidRDefault="00CB673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die Bedeutsamkeit präliteraler Fähigkeiten für den Schriftspracherwerb, DaZ-spezifischer Ausgangslagen sowie didaktischer Ansätze und können diese kritisch reflektieren.</w:t>
            </w:r>
          </w:p>
          <w:p w14:paraId="3B424ABA" w14:textId="77777777" w:rsidR="00CB673C" w:rsidRPr="007003E5" w:rsidRDefault="00CB673C"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 xml:space="preserve">kennen Konzepte zur Aufgabenstellung und zur Bewertung im Deutschunterricht und </w:t>
            </w:r>
            <w:proofErr w:type="spellStart"/>
            <w:r w:rsidRPr="007003E5">
              <w:rPr>
                <w:rFonts w:ascii="Arial" w:hAnsi="Arial" w:cs="Arial"/>
                <w:bCs/>
                <w:sz w:val="20"/>
                <w:szCs w:val="20"/>
              </w:rPr>
              <w:t>wissen</w:t>
            </w:r>
            <w:proofErr w:type="spellEnd"/>
            <w:r w:rsidRPr="007003E5">
              <w:rPr>
                <w:rFonts w:ascii="Arial" w:hAnsi="Arial" w:cs="Arial"/>
                <w:bCs/>
                <w:sz w:val="20"/>
                <w:szCs w:val="20"/>
              </w:rPr>
              <w:t xml:space="preserve"> um die Bedeutung schülerseitiger Selbstevaluationsprozesse.</w:t>
            </w:r>
          </w:p>
        </w:tc>
      </w:tr>
      <w:tr w:rsidR="00CB673C" w:rsidRPr="007003E5" w14:paraId="6D91BDAD" w14:textId="77777777" w:rsidTr="009E343E">
        <w:tc>
          <w:tcPr>
            <w:tcW w:w="9212" w:type="dxa"/>
            <w:gridSpan w:val="3"/>
            <w:tcBorders>
              <w:top w:val="single" w:sz="4" w:space="0" w:color="auto"/>
              <w:left w:val="single" w:sz="4" w:space="0" w:color="auto"/>
              <w:bottom w:val="single" w:sz="4" w:space="0" w:color="auto"/>
              <w:right w:val="single" w:sz="4" w:space="0" w:color="auto"/>
            </w:tcBorders>
          </w:tcPr>
          <w:p w14:paraId="2F6E1AF3" w14:textId="77777777" w:rsidR="00CB673C" w:rsidRPr="007003E5" w:rsidRDefault="00CB673C" w:rsidP="009E343E">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2E0CB6DE" w14:textId="77777777" w:rsidR="00CB673C" w:rsidRPr="007003E5" w:rsidRDefault="00CB673C" w:rsidP="00C81441">
            <w:pPr>
              <w:numPr>
                <w:ilvl w:val="0"/>
                <w:numId w:val="41"/>
              </w:numPr>
              <w:spacing w:after="0" w:line="240" w:lineRule="auto"/>
              <w:rPr>
                <w:rFonts w:ascii="Arial" w:hAnsi="Arial" w:cs="Arial"/>
                <w:bCs/>
                <w:sz w:val="20"/>
                <w:szCs w:val="20"/>
              </w:rPr>
            </w:pPr>
            <w:r w:rsidRPr="007003E5">
              <w:rPr>
                <w:rFonts w:ascii="Arial" w:hAnsi="Arial" w:cs="Arial"/>
                <w:bCs/>
                <w:sz w:val="20"/>
                <w:szCs w:val="20"/>
              </w:rPr>
              <w:t>Grundlagen der Phonetik, Phonologie, Morphologie, Syntax, Semantik, Pragmatik und Textlinguistik</w:t>
            </w:r>
          </w:p>
          <w:p w14:paraId="38D02D47" w14:textId="77777777" w:rsidR="00CB673C" w:rsidRPr="007003E5" w:rsidRDefault="00CB673C" w:rsidP="00C81441">
            <w:pPr>
              <w:numPr>
                <w:ilvl w:val="0"/>
                <w:numId w:val="41"/>
              </w:numPr>
              <w:spacing w:after="0" w:line="240" w:lineRule="auto"/>
              <w:rPr>
                <w:rFonts w:ascii="Arial" w:hAnsi="Arial" w:cs="Arial"/>
                <w:bCs/>
                <w:sz w:val="20"/>
                <w:szCs w:val="20"/>
              </w:rPr>
            </w:pPr>
            <w:r w:rsidRPr="007003E5">
              <w:rPr>
                <w:rFonts w:ascii="Arial" w:hAnsi="Arial" w:cs="Arial"/>
                <w:bCs/>
                <w:sz w:val="20"/>
                <w:szCs w:val="20"/>
              </w:rPr>
              <w:t>Soziale, kulturelle und historische Aspekte von Sprache und Sprachgebrauch</w:t>
            </w:r>
          </w:p>
          <w:p w14:paraId="2565D356" w14:textId="77777777" w:rsidR="00CB673C" w:rsidRPr="007003E5" w:rsidRDefault="00CB673C" w:rsidP="00C81441">
            <w:pPr>
              <w:numPr>
                <w:ilvl w:val="0"/>
                <w:numId w:val="41"/>
              </w:numPr>
              <w:spacing w:after="0" w:line="240" w:lineRule="auto"/>
              <w:rPr>
                <w:rFonts w:ascii="Arial" w:hAnsi="Arial" w:cs="Arial"/>
                <w:bCs/>
                <w:sz w:val="20"/>
                <w:szCs w:val="20"/>
              </w:rPr>
            </w:pPr>
            <w:r w:rsidRPr="007003E5">
              <w:rPr>
                <w:rFonts w:ascii="Arial" w:hAnsi="Arial" w:cs="Arial"/>
                <w:bCs/>
                <w:sz w:val="20"/>
                <w:szCs w:val="20"/>
              </w:rPr>
              <w:t>Theorien und Modellierungen von Mündlichkeit und Schriftlichkeit</w:t>
            </w:r>
          </w:p>
          <w:p w14:paraId="3B0378E1" w14:textId="6E42D781" w:rsidR="00CB673C" w:rsidRPr="00601A65" w:rsidRDefault="00CB673C" w:rsidP="00C81441">
            <w:pPr>
              <w:numPr>
                <w:ilvl w:val="0"/>
                <w:numId w:val="41"/>
              </w:numPr>
              <w:spacing w:after="0" w:line="240" w:lineRule="auto"/>
              <w:rPr>
                <w:rFonts w:ascii="Arial" w:hAnsi="Arial" w:cs="Arial"/>
                <w:bCs/>
                <w:sz w:val="20"/>
                <w:szCs w:val="20"/>
              </w:rPr>
            </w:pPr>
            <w:r w:rsidRPr="007003E5">
              <w:rPr>
                <w:rFonts w:ascii="Arial" w:hAnsi="Arial" w:cs="Arial"/>
                <w:bCs/>
                <w:sz w:val="20"/>
                <w:szCs w:val="20"/>
              </w:rPr>
              <w:t>Autor</w:t>
            </w:r>
            <w:r w:rsidR="00601A65">
              <w:rPr>
                <w:rFonts w:ascii="Arial" w:hAnsi="Arial" w:cs="Arial"/>
                <w:bCs/>
                <w:sz w:val="20"/>
                <w:szCs w:val="20"/>
              </w:rPr>
              <w:t xml:space="preserve">*innen und </w:t>
            </w:r>
            <w:r w:rsidRPr="007003E5">
              <w:rPr>
                <w:rFonts w:ascii="Arial" w:hAnsi="Arial" w:cs="Arial"/>
                <w:bCs/>
                <w:sz w:val="20"/>
                <w:szCs w:val="20"/>
              </w:rPr>
              <w:t>Werke deutschsprachiger Literatur</w:t>
            </w:r>
            <w:r w:rsidR="00601A65">
              <w:rPr>
                <w:rFonts w:ascii="Arial" w:hAnsi="Arial" w:cs="Arial"/>
                <w:bCs/>
                <w:sz w:val="20"/>
                <w:szCs w:val="20"/>
              </w:rPr>
              <w:t xml:space="preserve"> </w:t>
            </w:r>
            <w:r w:rsidR="0066143A">
              <w:rPr>
                <w:rFonts w:ascii="Arial" w:hAnsi="Arial" w:cs="Arial"/>
                <w:bCs/>
                <w:sz w:val="20"/>
                <w:szCs w:val="20"/>
              </w:rPr>
              <w:t>in unterschiedlicher medialer Repräsentation</w:t>
            </w:r>
          </w:p>
          <w:p w14:paraId="0F4133D9" w14:textId="77777777" w:rsidR="00CB673C" w:rsidRPr="007003E5" w:rsidRDefault="00CB673C" w:rsidP="00C81441">
            <w:pPr>
              <w:numPr>
                <w:ilvl w:val="0"/>
                <w:numId w:val="41"/>
              </w:numPr>
              <w:spacing w:after="0" w:line="240" w:lineRule="auto"/>
              <w:rPr>
                <w:rFonts w:ascii="Arial" w:hAnsi="Arial" w:cs="Arial"/>
                <w:bCs/>
                <w:sz w:val="20"/>
                <w:szCs w:val="20"/>
              </w:rPr>
            </w:pPr>
            <w:r w:rsidRPr="007003E5">
              <w:rPr>
                <w:rFonts w:ascii="Arial" w:hAnsi="Arial" w:cs="Arial"/>
                <w:bCs/>
                <w:sz w:val="20"/>
                <w:szCs w:val="20"/>
              </w:rPr>
              <w:t>Theorie und Konzepte des Deutschunterrichts und seiner Lernbereiche, einschließlich der Erprobung im Unterricht</w:t>
            </w:r>
          </w:p>
          <w:p w14:paraId="536EB2B8" w14:textId="77777777" w:rsidR="00CB673C" w:rsidRPr="007003E5" w:rsidRDefault="00CB673C" w:rsidP="00C81441">
            <w:pPr>
              <w:numPr>
                <w:ilvl w:val="0"/>
                <w:numId w:val="41"/>
              </w:numPr>
              <w:spacing w:after="0" w:line="240" w:lineRule="auto"/>
              <w:rPr>
                <w:rFonts w:ascii="Arial" w:hAnsi="Arial" w:cs="Arial"/>
                <w:bCs/>
                <w:sz w:val="20"/>
                <w:szCs w:val="20"/>
              </w:rPr>
            </w:pPr>
            <w:r w:rsidRPr="007003E5">
              <w:rPr>
                <w:rFonts w:ascii="Arial" w:hAnsi="Arial" w:cs="Arial"/>
                <w:bCs/>
                <w:sz w:val="20"/>
                <w:szCs w:val="20"/>
              </w:rPr>
              <w:t>Umgang mit Texten, Filmen, theatralen Formen und elektronischen/digitalen Medien</w:t>
            </w:r>
          </w:p>
          <w:p w14:paraId="58CB2119" w14:textId="77777777" w:rsidR="00CB673C" w:rsidRPr="007003E5" w:rsidRDefault="00CB673C" w:rsidP="00C81441">
            <w:pPr>
              <w:numPr>
                <w:ilvl w:val="0"/>
                <w:numId w:val="41"/>
              </w:numPr>
              <w:spacing w:after="0" w:line="240" w:lineRule="auto"/>
              <w:rPr>
                <w:rFonts w:ascii="Arial" w:hAnsi="Arial" w:cs="Arial"/>
                <w:bCs/>
                <w:sz w:val="20"/>
                <w:szCs w:val="20"/>
              </w:rPr>
            </w:pPr>
            <w:r w:rsidRPr="007003E5">
              <w:rPr>
                <w:rFonts w:ascii="Arial" w:hAnsi="Arial" w:cs="Arial"/>
                <w:bCs/>
                <w:sz w:val="20"/>
                <w:szCs w:val="20"/>
              </w:rPr>
              <w:t>Bildungspläne</w:t>
            </w:r>
          </w:p>
          <w:p w14:paraId="03C19746" w14:textId="77777777" w:rsidR="00CB673C" w:rsidRPr="007003E5" w:rsidRDefault="00CB673C" w:rsidP="00C81441">
            <w:pPr>
              <w:numPr>
                <w:ilvl w:val="0"/>
                <w:numId w:val="41"/>
              </w:numPr>
              <w:spacing w:after="0" w:line="240" w:lineRule="auto"/>
              <w:rPr>
                <w:rFonts w:ascii="Arial" w:hAnsi="Arial" w:cs="Arial"/>
                <w:bCs/>
                <w:sz w:val="20"/>
                <w:szCs w:val="20"/>
              </w:rPr>
            </w:pPr>
            <w:r w:rsidRPr="007003E5">
              <w:rPr>
                <w:rFonts w:ascii="Arial" w:hAnsi="Arial" w:cs="Arial"/>
                <w:bCs/>
                <w:sz w:val="20"/>
                <w:szCs w:val="20"/>
              </w:rPr>
              <w:t>Fragestellungen, Arbeitsfelder und Positionen der Deutschdidaktik</w:t>
            </w:r>
          </w:p>
          <w:p w14:paraId="6C89F133" w14:textId="77777777" w:rsidR="00CB673C" w:rsidRPr="007003E5" w:rsidRDefault="00CB673C" w:rsidP="00C81441">
            <w:pPr>
              <w:numPr>
                <w:ilvl w:val="0"/>
                <w:numId w:val="41"/>
              </w:numPr>
              <w:spacing w:after="0" w:line="240" w:lineRule="auto"/>
              <w:rPr>
                <w:rFonts w:ascii="Arial" w:hAnsi="Arial" w:cs="Arial"/>
                <w:bCs/>
                <w:sz w:val="20"/>
                <w:szCs w:val="20"/>
              </w:rPr>
            </w:pPr>
            <w:r w:rsidRPr="007003E5">
              <w:rPr>
                <w:rFonts w:ascii="Arial" w:hAnsi="Arial" w:cs="Arial"/>
                <w:bCs/>
                <w:sz w:val="20"/>
                <w:szCs w:val="20"/>
              </w:rPr>
              <w:t>Schreibprozesse</w:t>
            </w:r>
          </w:p>
          <w:p w14:paraId="02F72CDD" w14:textId="77777777" w:rsidR="00CB673C" w:rsidRPr="007003E5" w:rsidRDefault="00CB673C" w:rsidP="00C81441">
            <w:pPr>
              <w:numPr>
                <w:ilvl w:val="0"/>
                <w:numId w:val="41"/>
              </w:numPr>
              <w:spacing w:after="0" w:line="240" w:lineRule="auto"/>
              <w:rPr>
                <w:rFonts w:ascii="Arial" w:hAnsi="Arial" w:cs="Arial"/>
                <w:bCs/>
                <w:sz w:val="20"/>
                <w:szCs w:val="20"/>
              </w:rPr>
            </w:pPr>
            <w:r w:rsidRPr="007003E5">
              <w:rPr>
                <w:rFonts w:ascii="Arial" w:hAnsi="Arial" w:cs="Arial"/>
                <w:bCs/>
                <w:sz w:val="20"/>
                <w:szCs w:val="20"/>
              </w:rPr>
              <w:t>Schriftspracherwerb</w:t>
            </w:r>
          </w:p>
          <w:p w14:paraId="5F80CD29" w14:textId="77777777" w:rsidR="00CB673C" w:rsidRPr="007003E5" w:rsidRDefault="00CB673C" w:rsidP="00C81441">
            <w:pPr>
              <w:numPr>
                <w:ilvl w:val="0"/>
                <w:numId w:val="41"/>
              </w:numPr>
              <w:spacing w:after="0" w:line="240" w:lineRule="auto"/>
              <w:rPr>
                <w:rFonts w:ascii="Arial" w:hAnsi="Arial" w:cs="Arial"/>
                <w:bCs/>
                <w:sz w:val="20"/>
                <w:szCs w:val="20"/>
              </w:rPr>
            </w:pPr>
            <w:r w:rsidRPr="007003E5">
              <w:rPr>
                <w:rFonts w:ascii="Arial" w:hAnsi="Arial" w:cs="Arial"/>
                <w:bCs/>
                <w:sz w:val="20"/>
                <w:szCs w:val="20"/>
              </w:rPr>
              <w:t>Orthografie, einschließlich Interpunktion</w:t>
            </w:r>
          </w:p>
          <w:p w14:paraId="6B4B848C" w14:textId="77777777" w:rsidR="00CB673C" w:rsidRPr="007003E5" w:rsidRDefault="00CB673C" w:rsidP="00C81441">
            <w:pPr>
              <w:numPr>
                <w:ilvl w:val="0"/>
                <w:numId w:val="41"/>
              </w:numPr>
              <w:spacing w:after="0" w:line="240" w:lineRule="auto"/>
              <w:rPr>
                <w:rFonts w:ascii="Arial" w:hAnsi="Arial" w:cs="Arial"/>
                <w:bCs/>
                <w:sz w:val="20"/>
                <w:szCs w:val="20"/>
              </w:rPr>
            </w:pPr>
            <w:r w:rsidRPr="007003E5">
              <w:rPr>
                <w:rFonts w:ascii="Arial" w:hAnsi="Arial" w:cs="Arial"/>
                <w:bCs/>
                <w:sz w:val="20"/>
                <w:szCs w:val="20"/>
              </w:rPr>
              <w:t>Diagnose von Ausgangslagen und Prozessen im Bereich sprachlichen und literarischen Lernens</w:t>
            </w:r>
          </w:p>
          <w:p w14:paraId="4B28D9DB" w14:textId="77777777" w:rsidR="00CB673C" w:rsidRPr="007003E5" w:rsidRDefault="00CB673C" w:rsidP="00C81441">
            <w:pPr>
              <w:numPr>
                <w:ilvl w:val="0"/>
                <w:numId w:val="41"/>
              </w:numPr>
              <w:spacing w:after="0" w:line="240" w:lineRule="auto"/>
              <w:rPr>
                <w:rFonts w:ascii="Arial" w:hAnsi="Arial" w:cs="Arial"/>
                <w:bCs/>
                <w:sz w:val="20"/>
                <w:szCs w:val="20"/>
              </w:rPr>
            </w:pPr>
            <w:r w:rsidRPr="007003E5">
              <w:rPr>
                <w:rFonts w:ascii="Arial" w:hAnsi="Arial" w:cs="Arial"/>
                <w:bCs/>
                <w:sz w:val="20"/>
                <w:szCs w:val="20"/>
              </w:rPr>
              <w:t>Leistungsbeurteilung</w:t>
            </w:r>
          </w:p>
          <w:p w14:paraId="793A8F15" w14:textId="77777777" w:rsidR="00CB673C" w:rsidRPr="007003E5" w:rsidRDefault="00CB673C" w:rsidP="00C81441">
            <w:pPr>
              <w:numPr>
                <w:ilvl w:val="0"/>
                <w:numId w:val="41"/>
              </w:numPr>
              <w:spacing w:after="0" w:line="240" w:lineRule="auto"/>
              <w:rPr>
                <w:rFonts w:ascii="Arial" w:hAnsi="Arial" w:cs="Arial"/>
                <w:bCs/>
                <w:sz w:val="20"/>
                <w:szCs w:val="20"/>
              </w:rPr>
            </w:pPr>
            <w:r w:rsidRPr="007003E5">
              <w:rPr>
                <w:rFonts w:ascii="Arial" w:hAnsi="Arial" w:cs="Arial"/>
                <w:bCs/>
                <w:sz w:val="20"/>
                <w:szCs w:val="20"/>
              </w:rPr>
              <w:t>Förderkonzepte und Prinzipien zur Erstellung individueller Förderpläne</w:t>
            </w:r>
          </w:p>
          <w:p w14:paraId="56900161" w14:textId="77777777" w:rsidR="00CB673C" w:rsidRPr="007003E5" w:rsidRDefault="00CB673C" w:rsidP="00C81441">
            <w:pPr>
              <w:numPr>
                <w:ilvl w:val="0"/>
                <w:numId w:val="41"/>
              </w:numPr>
              <w:spacing w:after="120" w:line="240" w:lineRule="auto"/>
              <w:rPr>
                <w:rFonts w:ascii="Arial" w:hAnsi="Arial" w:cs="Arial"/>
                <w:bCs/>
                <w:sz w:val="20"/>
                <w:szCs w:val="20"/>
              </w:rPr>
            </w:pPr>
            <w:r w:rsidRPr="007003E5">
              <w:rPr>
                <w:rFonts w:ascii="Arial" w:hAnsi="Arial" w:cs="Arial"/>
                <w:bCs/>
                <w:sz w:val="20"/>
                <w:szCs w:val="20"/>
              </w:rPr>
              <w:t>Beobachtungs- und Diagnoseverfahren zu den Gegenständen des Deutschunterrichts</w:t>
            </w:r>
          </w:p>
        </w:tc>
      </w:tr>
      <w:tr w:rsidR="00CB673C" w:rsidRPr="007003E5" w14:paraId="3E020365" w14:textId="77777777" w:rsidTr="009E343E">
        <w:tc>
          <w:tcPr>
            <w:tcW w:w="9212" w:type="dxa"/>
            <w:gridSpan w:val="3"/>
            <w:tcBorders>
              <w:top w:val="single" w:sz="4" w:space="0" w:color="auto"/>
              <w:left w:val="single" w:sz="4" w:space="0" w:color="auto"/>
              <w:bottom w:val="single" w:sz="4" w:space="0" w:color="auto"/>
              <w:right w:val="single" w:sz="4" w:space="0" w:color="auto"/>
            </w:tcBorders>
          </w:tcPr>
          <w:p w14:paraId="0B269514" w14:textId="77777777" w:rsidR="00CB673C" w:rsidRPr="007003E5" w:rsidRDefault="00CB673C" w:rsidP="009E343E">
            <w:pPr>
              <w:spacing w:before="120" w:after="120"/>
              <w:rPr>
                <w:rFonts w:ascii="Arial" w:hAnsi="Arial" w:cs="Arial"/>
                <w:b/>
                <w:sz w:val="20"/>
                <w:szCs w:val="20"/>
              </w:rPr>
            </w:pPr>
            <w:r w:rsidRPr="007003E5">
              <w:rPr>
                <w:rFonts w:ascii="Arial" w:hAnsi="Arial" w:cs="Arial"/>
                <w:b/>
                <w:sz w:val="20"/>
                <w:szCs w:val="20"/>
              </w:rPr>
              <w:t>Lehrveranstaltungen:</w:t>
            </w:r>
          </w:p>
          <w:p w14:paraId="6231E439" w14:textId="72B6BD88" w:rsidR="00CB673C" w:rsidRPr="007003E5" w:rsidRDefault="00CB673C" w:rsidP="009E343E">
            <w:pPr>
              <w:spacing w:after="0"/>
              <w:rPr>
                <w:rFonts w:ascii="Arial" w:hAnsi="Arial" w:cs="Arial"/>
                <w:sz w:val="20"/>
                <w:szCs w:val="20"/>
              </w:rPr>
            </w:pPr>
            <w:r w:rsidRPr="007003E5">
              <w:rPr>
                <w:rFonts w:ascii="Arial" w:hAnsi="Arial" w:cs="Arial"/>
                <w:sz w:val="20"/>
                <w:szCs w:val="20"/>
              </w:rPr>
              <w:t>1.1 Einführung in die Sprachwissenschaft (</w:t>
            </w:r>
            <w:r w:rsidR="00601A65">
              <w:rPr>
                <w:rFonts w:ascii="Arial" w:hAnsi="Arial" w:cs="Arial"/>
                <w:sz w:val="20"/>
                <w:szCs w:val="20"/>
              </w:rPr>
              <w:t>3</w:t>
            </w:r>
            <w:r w:rsidRPr="007003E5">
              <w:rPr>
                <w:rFonts w:ascii="Arial" w:hAnsi="Arial" w:cs="Arial"/>
                <w:sz w:val="20"/>
                <w:szCs w:val="20"/>
              </w:rPr>
              <w:t xml:space="preserve"> ECTSP)</w:t>
            </w:r>
          </w:p>
          <w:p w14:paraId="2F0D553F" w14:textId="68185B24" w:rsidR="00CB673C" w:rsidRPr="007003E5" w:rsidRDefault="00CB673C" w:rsidP="009E343E">
            <w:pPr>
              <w:spacing w:after="0"/>
              <w:rPr>
                <w:rFonts w:ascii="Arial" w:hAnsi="Arial" w:cs="Arial"/>
                <w:sz w:val="20"/>
                <w:szCs w:val="20"/>
              </w:rPr>
            </w:pPr>
            <w:r w:rsidRPr="007003E5">
              <w:rPr>
                <w:rFonts w:ascii="Arial" w:hAnsi="Arial" w:cs="Arial"/>
                <w:sz w:val="20"/>
                <w:szCs w:val="20"/>
              </w:rPr>
              <w:t>1.2 Einführung in die Literaturwissenschaft (</w:t>
            </w:r>
            <w:r w:rsidR="00601A65">
              <w:rPr>
                <w:rFonts w:ascii="Arial" w:hAnsi="Arial" w:cs="Arial"/>
                <w:sz w:val="20"/>
                <w:szCs w:val="20"/>
              </w:rPr>
              <w:t>3</w:t>
            </w:r>
            <w:r w:rsidRPr="007003E5">
              <w:rPr>
                <w:rFonts w:ascii="Arial" w:hAnsi="Arial" w:cs="Arial"/>
                <w:sz w:val="20"/>
                <w:szCs w:val="20"/>
              </w:rPr>
              <w:t xml:space="preserve"> ECTSP)</w:t>
            </w:r>
          </w:p>
          <w:p w14:paraId="71C1BAEB" w14:textId="45AB6FFE" w:rsidR="00CB673C" w:rsidRPr="007003E5" w:rsidRDefault="00CB673C" w:rsidP="009E343E">
            <w:pPr>
              <w:spacing w:after="0"/>
              <w:rPr>
                <w:rFonts w:ascii="Arial" w:hAnsi="Arial" w:cs="Arial"/>
                <w:sz w:val="20"/>
                <w:szCs w:val="20"/>
              </w:rPr>
            </w:pPr>
            <w:r w:rsidRPr="007003E5">
              <w:rPr>
                <w:rFonts w:ascii="Arial" w:hAnsi="Arial" w:cs="Arial"/>
                <w:sz w:val="20"/>
                <w:szCs w:val="20"/>
              </w:rPr>
              <w:t>1.</w:t>
            </w:r>
            <w:r w:rsidR="00601A65">
              <w:rPr>
                <w:rFonts w:ascii="Arial" w:hAnsi="Arial" w:cs="Arial"/>
                <w:sz w:val="20"/>
                <w:szCs w:val="20"/>
              </w:rPr>
              <w:t>3</w:t>
            </w:r>
            <w:r w:rsidRPr="007003E5">
              <w:rPr>
                <w:rFonts w:ascii="Arial" w:hAnsi="Arial" w:cs="Arial"/>
                <w:sz w:val="20"/>
                <w:szCs w:val="20"/>
              </w:rPr>
              <w:t xml:space="preserve"> Schriftspracherwerb (3 ECTSP)</w:t>
            </w:r>
          </w:p>
          <w:p w14:paraId="302CB3FF" w14:textId="233D97AA" w:rsidR="00CB673C" w:rsidRPr="007003E5" w:rsidRDefault="00CB673C" w:rsidP="009E343E">
            <w:pPr>
              <w:spacing w:after="120"/>
              <w:rPr>
                <w:rFonts w:ascii="Arial" w:hAnsi="Arial" w:cs="Arial"/>
                <w:bCs/>
                <w:sz w:val="20"/>
                <w:szCs w:val="20"/>
              </w:rPr>
            </w:pPr>
            <w:r w:rsidRPr="007003E5">
              <w:rPr>
                <w:rFonts w:ascii="Arial" w:hAnsi="Arial" w:cs="Arial"/>
                <w:sz w:val="20"/>
                <w:szCs w:val="20"/>
              </w:rPr>
              <w:t>1.</w:t>
            </w:r>
            <w:r w:rsidR="00601A65">
              <w:rPr>
                <w:rFonts w:ascii="Arial" w:hAnsi="Arial" w:cs="Arial"/>
                <w:sz w:val="20"/>
                <w:szCs w:val="20"/>
              </w:rPr>
              <w:t>4</w:t>
            </w:r>
            <w:r w:rsidRPr="007003E5">
              <w:rPr>
                <w:rFonts w:ascii="Arial" w:hAnsi="Arial" w:cs="Arial"/>
                <w:sz w:val="20"/>
                <w:szCs w:val="20"/>
              </w:rPr>
              <w:t xml:space="preserve"> Einführung in die Fachdidaktik (3 ECTSP)</w:t>
            </w:r>
          </w:p>
        </w:tc>
      </w:tr>
      <w:tr w:rsidR="00CB673C" w:rsidRPr="007003E5" w14:paraId="435CF848" w14:textId="77777777" w:rsidTr="009E343E">
        <w:tc>
          <w:tcPr>
            <w:tcW w:w="9212" w:type="dxa"/>
            <w:gridSpan w:val="3"/>
            <w:tcBorders>
              <w:top w:val="single" w:sz="4" w:space="0" w:color="auto"/>
              <w:left w:val="single" w:sz="4" w:space="0" w:color="auto"/>
              <w:bottom w:val="single" w:sz="4" w:space="0" w:color="auto"/>
              <w:right w:val="single" w:sz="4" w:space="0" w:color="auto"/>
            </w:tcBorders>
          </w:tcPr>
          <w:p w14:paraId="6E4917A6" w14:textId="77777777" w:rsidR="00CB673C" w:rsidRPr="007003E5" w:rsidRDefault="00CB673C" w:rsidP="009E343E">
            <w:pPr>
              <w:spacing w:before="120" w:after="120"/>
              <w:rPr>
                <w:rFonts w:ascii="Arial" w:eastAsia="Times New Roman" w:hAnsi="Arial" w:cs="Arial"/>
                <w:color w:val="000000"/>
                <w:sz w:val="20"/>
                <w:szCs w:val="20"/>
                <w:lang w:bidi="he-IL"/>
              </w:rPr>
            </w:pPr>
            <w:r w:rsidRPr="007003E5">
              <w:rPr>
                <w:rFonts w:ascii="Arial" w:eastAsia="Times New Roman" w:hAnsi="Arial" w:cs="Arial"/>
                <w:b/>
                <w:color w:val="000000"/>
                <w:sz w:val="20"/>
                <w:szCs w:val="20"/>
                <w:lang w:bidi="he-IL"/>
              </w:rPr>
              <w:lastRenderedPageBreak/>
              <w:t>Unbenotete Modulprüfung:</w:t>
            </w:r>
            <w:r w:rsidRPr="007003E5">
              <w:rPr>
                <w:rFonts w:ascii="Arial" w:eastAsia="Times New Roman" w:hAnsi="Arial" w:cs="Arial"/>
                <w:color w:val="000000"/>
                <w:sz w:val="20"/>
                <w:szCs w:val="20"/>
                <w:lang w:bidi="he-IL"/>
              </w:rPr>
              <w:t xml:space="preserve"> </w:t>
            </w:r>
          </w:p>
          <w:p w14:paraId="051D32F8" w14:textId="55836F72" w:rsidR="00CB673C" w:rsidRPr="007003E5" w:rsidRDefault="00601A65" w:rsidP="009E343E">
            <w:pPr>
              <w:rPr>
                <w:rFonts w:ascii="Arial" w:eastAsia="Times New Roman" w:hAnsi="Arial" w:cs="Arial"/>
                <w:color w:val="000000"/>
                <w:sz w:val="20"/>
                <w:szCs w:val="20"/>
                <w:lang w:bidi="he-IL"/>
              </w:rPr>
            </w:pPr>
            <w:r>
              <w:rPr>
                <w:rFonts w:ascii="Arial" w:eastAsia="Times New Roman" w:hAnsi="Arial" w:cs="Arial"/>
                <w:color w:val="000000"/>
                <w:sz w:val="20"/>
                <w:szCs w:val="20"/>
                <w:lang w:bidi="he-IL"/>
              </w:rPr>
              <w:t>Die erfolgreich erbrachten Studienleistungen sind in allen Bausteinen nachzuweisen. Die Prüfung über Modul 1 findet als Klausur oder einer anderen vom Fach Deutsch festgelegten Prüfungsform im Baustein „Einführung in die Literaturwissenschaft“ statt.</w:t>
            </w:r>
          </w:p>
          <w:p w14:paraId="4C390AB7" w14:textId="77777777" w:rsidR="00CB673C" w:rsidRPr="007003E5" w:rsidRDefault="00CB673C" w:rsidP="009E343E">
            <w:pPr>
              <w:spacing w:after="120"/>
              <w:rPr>
                <w:rFonts w:ascii="Arial" w:hAnsi="Arial" w:cs="Arial"/>
                <w:sz w:val="20"/>
                <w:szCs w:val="20"/>
              </w:rPr>
            </w:pPr>
            <w:r w:rsidRPr="007003E5">
              <w:rPr>
                <w:rFonts w:ascii="Arial" w:eastAsia="Times New Roman" w:hAnsi="Arial" w:cs="Arial"/>
                <w:color w:val="000000"/>
                <w:sz w:val="20"/>
                <w:szCs w:val="20"/>
                <w:lang w:bidi="he-IL"/>
              </w:rPr>
              <w:t>Das Modul muss spätestens zum Ende des 4. Fachsemesters abgeschlossen sein.</w:t>
            </w:r>
          </w:p>
        </w:tc>
      </w:tr>
    </w:tbl>
    <w:p w14:paraId="60ADA7EA" w14:textId="089588F5" w:rsidR="00CB673C" w:rsidRDefault="00CB673C" w:rsidP="00CB673C">
      <w:pPr>
        <w:spacing w:after="0"/>
        <w:rPr>
          <w:rFonts w:ascii="Arial" w:hAnsi="Arial" w:cs="Arial"/>
          <w:sz w:val="20"/>
          <w:szCs w:val="20"/>
        </w:rPr>
      </w:pPr>
    </w:p>
    <w:p w14:paraId="010F99F9" w14:textId="77777777" w:rsidR="00CB673C" w:rsidRPr="007003E5" w:rsidRDefault="00CB673C" w:rsidP="00CB673C">
      <w:pPr>
        <w:spacing w:after="0"/>
        <w:rPr>
          <w:rFonts w:ascii="Arial" w:hAnsi="Arial" w:cs="Arial"/>
          <w:sz w:val="20"/>
          <w:szCs w:val="20"/>
        </w:rPr>
      </w:pPr>
      <w:r w:rsidRPr="007003E5">
        <w:rPr>
          <w:rFonts w:ascii="Arial" w:hAnsi="Arial" w:cs="Arial"/>
          <w:sz w:val="20"/>
          <w:szCs w:val="20"/>
        </w:rPr>
        <w:t>Deutsch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CB673C" w:rsidRPr="007003E5" w14:paraId="3360B41A" w14:textId="77777777" w:rsidTr="009E343E">
        <w:trPr>
          <w:trHeight w:val="482"/>
        </w:trPr>
        <w:tc>
          <w:tcPr>
            <w:tcW w:w="3936" w:type="dxa"/>
            <w:vMerge w:val="restart"/>
            <w:shd w:val="clear" w:color="auto" w:fill="auto"/>
          </w:tcPr>
          <w:p w14:paraId="4E929064" w14:textId="77777777" w:rsidR="00CB673C" w:rsidRPr="007003E5" w:rsidRDefault="00CB673C" w:rsidP="009E343E">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596051B8" wp14:editId="5F2BF70E">
                  <wp:extent cx="2190750" cy="800100"/>
                  <wp:effectExtent l="0" t="0" r="0" b="0"/>
                  <wp:docPr id="74" name="Grafik 7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67BA293D" w14:textId="77777777" w:rsidR="00CB673C" w:rsidRPr="007003E5" w:rsidRDefault="00CB673C" w:rsidP="009E343E">
            <w:pPr>
              <w:spacing w:before="120" w:after="120"/>
              <w:jc w:val="center"/>
              <w:rPr>
                <w:rFonts w:ascii="Arial" w:hAnsi="Arial" w:cs="Arial"/>
                <w:b/>
                <w:sz w:val="20"/>
                <w:szCs w:val="20"/>
              </w:rPr>
            </w:pPr>
            <w:r w:rsidRPr="007003E5">
              <w:rPr>
                <w:rFonts w:ascii="Arial" w:hAnsi="Arial" w:cs="Arial"/>
                <w:b/>
                <w:sz w:val="20"/>
                <w:szCs w:val="20"/>
              </w:rPr>
              <w:t>BA-Studiengang</w:t>
            </w:r>
          </w:p>
          <w:p w14:paraId="6BCCF774" w14:textId="77777777" w:rsidR="00CB673C" w:rsidRPr="007003E5" w:rsidRDefault="00CB673C" w:rsidP="009E343E">
            <w:pPr>
              <w:spacing w:before="120" w:after="120"/>
              <w:jc w:val="center"/>
              <w:rPr>
                <w:rFonts w:ascii="Arial" w:hAnsi="Arial" w:cs="Arial"/>
                <w:sz w:val="20"/>
                <w:szCs w:val="20"/>
              </w:rPr>
            </w:pPr>
            <w:r w:rsidRPr="007003E5">
              <w:rPr>
                <w:rFonts w:ascii="Arial" w:hAnsi="Arial" w:cs="Arial"/>
                <w:sz w:val="20"/>
                <w:szCs w:val="20"/>
              </w:rPr>
              <w:t>Lehramt Sonderpädagogik Grundbildung</w:t>
            </w:r>
          </w:p>
          <w:p w14:paraId="313E055E" w14:textId="77777777" w:rsidR="00CB673C" w:rsidRPr="007003E5" w:rsidRDefault="00CB673C" w:rsidP="009E343E">
            <w:pPr>
              <w:spacing w:before="120" w:after="120"/>
              <w:jc w:val="center"/>
              <w:rPr>
                <w:rFonts w:ascii="Arial" w:hAnsi="Arial" w:cs="Arial"/>
                <w:sz w:val="20"/>
                <w:szCs w:val="20"/>
              </w:rPr>
            </w:pPr>
            <w:r w:rsidRPr="007003E5">
              <w:rPr>
                <w:rFonts w:ascii="Arial" w:hAnsi="Arial" w:cs="Arial"/>
                <w:sz w:val="20"/>
                <w:szCs w:val="20"/>
              </w:rPr>
              <w:t>Deutsch</w:t>
            </w:r>
          </w:p>
        </w:tc>
      </w:tr>
      <w:tr w:rsidR="00CB673C" w:rsidRPr="007003E5" w14:paraId="6206F4C8" w14:textId="77777777" w:rsidTr="009E343E">
        <w:trPr>
          <w:trHeight w:val="633"/>
        </w:trPr>
        <w:tc>
          <w:tcPr>
            <w:tcW w:w="3936" w:type="dxa"/>
            <w:vMerge/>
            <w:shd w:val="clear" w:color="auto" w:fill="auto"/>
          </w:tcPr>
          <w:p w14:paraId="1FEA11D4" w14:textId="77777777" w:rsidR="00CB673C" w:rsidRPr="007003E5" w:rsidRDefault="00CB673C" w:rsidP="009E343E">
            <w:pPr>
              <w:spacing w:after="120"/>
              <w:jc w:val="center"/>
              <w:rPr>
                <w:rFonts w:ascii="Arial" w:hAnsi="Arial" w:cs="Arial"/>
                <w:sz w:val="20"/>
                <w:szCs w:val="20"/>
              </w:rPr>
            </w:pPr>
          </w:p>
        </w:tc>
        <w:tc>
          <w:tcPr>
            <w:tcW w:w="5276" w:type="dxa"/>
            <w:gridSpan w:val="2"/>
            <w:shd w:val="clear" w:color="auto" w:fill="auto"/>
          </w:tcPr>
          <w:p w14:paraId="71BAB752" w14:textId="77777777" w:rsidR="00CB673C" w:rsidRPr="007003E5" w:rsidRDefault="00CB673C" w:rsidP="009E343E">
            <w:pPr>
              <w:spacing w:before="120" w:after="120"/>
              <w:jc w:val="center"/>
              <w:rPr>
                <w:rFonts w:ascii="Arial" w:hAnsi="Arial" w:cs="Arial"/>
                <w:b/>
                <w:sz w:val="20"/>
                <w:szCs w:val="20"/>
              </w:rPr>
            </w:pPr>
            <w:r w:rsidRPr="007003E5">
              <w:rPr>
                <w:rFonts w:ascii="Arial" w:hAnsi="Arial" w:cs="Arial"/>
                <w:b/>
                <w:sz w:val="20"/>
                <w:szCs w:val="20"/>
              </w:rPr>
              <w:t xml:space="preserve">Modul 2 </w:t>
            </w:r>
          </w:p>
          <w:p w14:paraId="2317C5AB" w14:textId="77777777" w:rsidR="00CB673C" w:rsidRPr="007003E5" w:rsidRDefault="00CB673C" w:rsidP="009E343E">
            <w:pPr>
              <w:spacing w:before="120" w:after="120"/>
              <w:jc w:val="center"/>
              <w:rPr>
                <w:rFonts w:ascii="Arial" w:hAnsi="Arial" w:cs="Arial"/>
                <w:sz w:val="20"/>
                <w:szCs w:val="20"/>
              </w:rPr>
            </w:pPr>
            <w:r w:rsidRPr="007003E5">
              <w:rPr>
                <w:rFonts w:ascii="Arial" w:hAnsi="Arial" w:cs="Arial"/>
                <w:sz w:val="20"/>
                <w:szCs w:val="20"/>
              </w:rPr>
              <w:t>Vertiefungsmodul</w:t>
            </w:r>
          </w:p>
        </w:tc>
      </w:tr>
      <w:tr w:rsidR="00CB673C" w:rsidRPr="007003E5" w14:paraId="3D443650" w14:textId="77777777" w:rsidTr="009E343E">
        <w:trPr>
          <w:trHeight w:val="470"/>
        </w:trPr>
        <w:tc>
          <w:tcPr>
            <w:tcW w:w="3936" w:type="dxa"/>
            <w:shd w:val="clear" w:color="auto" w:fill="auto"/>
          </w:tcPr>
          <w:p w14:paraId="3FE97752" w14:textId="77777777" w:rsidR="00CB673C" w:rsidRPr="007003E5" w:rsidRDefault="00CB673C" w:rsidP="009E343E">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827" w:type="dxa"/>
            <w:shd w:val="clear" w:color="auto" w:fill="auto"/>
          </w:tcPr>
          <w:p w14:paraId="7A935662" w14:textId="77777777" w:rsidR="00CB673C" w:rsidRPr="007003E5" w:rsidRDefault="00CB673C" w:rsidP="009E343E">
            <w:pPr>
              <w:spacing w:before="120" w:after="120"/>
              <w:rPr>
                <w:rFonts w:ascii="Arial" w:hAnsi="Arial" w:cs="Arial"/>
                <w:sz w:val="20"/>
                <w:szCs w:val="20"/>
              </w:rPr>
            </w:pPr>
            <w:r w:rsidRPr="007003E5">
              <w:rPr>
                <w:rFonts w:ascii="Arial" w:hAnsi="Arial" w:cs="Arial"/>
                <w:sz w:val="20"/>
                <w:szCs w:val="20"/>
              </w:rPr>
              <w:t>Modul: BA-Sopäd-Deu-NF-M2</w:t>
            </w:r>
          </w:p>
        </w:tc>
        <w:tc>
          <w:tcPr>
            <w:tcW w:w="1449" w:type="dxa"/>
            <w:shd w:val="clear" w:color="auto" w:fill="auto"/>
          </w:tcPr>
          <w:p w14:paraId="0165E664" w14:textId="77777777" w:rsidR="00CB673C" w:rsidRPr="007003E5" w:rsidRDefault="00CB673C" w:rsidP="009E343E">
            <w:pPr>
              <w:spacing w:before="120" w:after="120"/>
              <w:rPr>
                <w:rFonts w:ascii="Arial" w:hAnsi="Arial" w:cs="Arial"/>
                <w:b/>
                <w:sz w:val="20"/>
                <w:szCs w:val="20"/>
              </w:rPr>
            </w:pPr>
            <w:r w:rsidRPr="007003E5">
              <w:rPr>
                <w:rFonts w:ascii="Arial" w:hAnsi="Arial" w:cs="Arial"/>
                <w:b/>
                <w:sz w:val="20"/>
                <w:szCs w:val="20"/>
              </w:rPr>
              <w:t>ECTSP:</w:t>
            </w:r>
            <w:r w:rsidRPr="007003E5">
              <w:rPr>
                <w:rFonts w:ascii="Arial" w:hAnsi="Arial" w:cs="Arial"/>
                <w:sz w:val="20"/>
                <w:szCs w:val="20"/>
              </w:rPr>
              <w:t xml:space="preserve"> 12</w:t>
            </w:r>
          </w:p>
        </w:tc>
      </w:tr>
      <w:tr w:rsidR="00CB673C" w:rsidRPr="007003E5" w14:paraId="1F212991" w14:textId="77777777" w:rsidTr="009E343E">
        <w:tc>
          <w:tcPr>
            <w:tcW w:w="9212" w:type="dxa"/>
            <w:gridSpan w:val="3"/>
            <w:tcBorders>
              <w:top w:val="single" w:sz="4" w:space="0" w:color="auto"/>
              <w:left w:val="single" w:sz="4" w:space="0" w:color="auto"/>
              <w:bottom w:val="single" w:sz="4" w:space="0" w:color="auto"/>
              <w:right w:val="single" w:sz="4" w:space="0" w:color="auto"/>
            </w:tcBorders>
          </w:tcPr>
          <w:p w14:paraId="7CE46670" w14:textId="77777777" w:rsidR="00CB673C" w:rsidRPr="007003E5" w:rsidRDefault="00CB673C" w:rsidP="009E343E">
            <w:pPr>
              <w:spacing w:before="120" w:after="120"/>
              <w:rPr>
                <w:rFonts w:ascii="Arial" w:hAnsi="Arial" w:cs="Arial"/>
                <w:b/>
                <w:sz w:val="20"/>
                <w:szCs w:val="20"/>
              </w:rPr>
            </w:pPr>
            <w:r w:rsidRPr="007003E5">
              <w:rPr>
                <w:rFonts w:ascii="Arial" w:hAnsi="Arial" w:cs="Arial"/>
                <w:b/>
                <w:sz w:val="20"/>
                <w:szCs w:val="20"/>
              </w:rPr>
              <w:t>Kompetenzen:</w:t>
            </w:r>
          </w:p>
          <w:p w14:paraId="613AD803" w14:textId="5CAFD666" w:rsidR="00CB673C" w:rsidRPr="007003E5" w:rsidRDefault="00CB673C" w:rsidP="009E343E">
            <w:pPr>
              <w:spacing w:before="120" w:after="120"/>
              <w:rPr>
                <w:rFonts w:ascii="Arial" w:hAnsi="Arial" w:cs="Arial"/>
                <w:bCs/>
                <w:sz w:val="20"/>
                <w:szCs w:val="20"/>
              </w:rPr>
            </w:pPr>
            <w:proofErr w:type="gramStart"/>
            <w:r w:rsidRPr="007003E5">
              <w:rPr>
                <w:rFonts w:ascii="Arial" w:hAnsi="Arial" w:cs="Arial"/>
                <w:bCs/>
                <w:sz w:val="20"/>
                <w:szCs w:val="20"/>
              </w:rPr>
              <w:t xml:space="preserve">Die </w:t>
            </w:r>
            <w:r w:rsidR="00C116C7">
              <w:rPr>
                <w:rFonts w:ascii="Arial" w:hAnsi="Arial" w:cs="Arial"/>
                <w:bCs/>
                <w:sz w:val="20"/>
                <w:szCs w:val="20"/>
              </w:rPr>
              <w:t>Student</w:t>
            </w:r>
            <w:proofErr w:type="gramEnd"/>
            <w:r w:rsidR="00C116C7">
              <w:rPr>
                <w:rFonts w:ascii="Arial" w:hAnsi="Arial" w:cs="Arial"/>
                <w:bCs/>
                <w:sz w:val="20"/>
                <w:szCs w:val="20"/>
              </w:rPr>
              <w:t>*innen</w:t>
            </w:r>
          </w:p>
          <w:p w14:paraId="1BE8411D" w14:textId="77777777" w:rsidR="0070144A" w:rsidRPr="0070144A" w:rsidRDefault="00C116C7" w:rsidP="00C81441">
            <w:pPr>
              <w:pStyle w:val="Listenabsatz"/>
              <w:numPr>
                <w:ilvl w:val="0"/>
                <w:numId w:val="36"/>
              </w:numPr>
              <w:spacing w:after="0"/>
              <w:rPr>
                <w:rFonts w:cs="Arial"/>
                <w:bCs/>
                <w:sz w:val="20"/>
              </w:rPr>
            </w:pPr>
            <w:r w:rsidRPr="0070144A">
              <w:rPr>
                <w:rFonts w:cs="Arial"/>
                <w:bCs/>
                <w:sz w:val="20"/>
              </w:rPr>
              <w:t>können mit Methoden der Medienwissenschaft Sprache und andere Medien analysieren und</w:t>
            </w:r>
            <w:r w:rsidR="0070144A" w:rsidRPr="0070144A">
              <w:rPr>
                <w:rFonts w:cs="Arial"/>
                <w:bCs/>
                <w:sz w:val="20"/>
              </w:rPr>
              <w:t xml:space="preserve"> </w:t>
            </w:r>
            <w:r w:rsidRPr="0070144A">
              <w:rPr>
                <w:rFonts w:cs="Arial"/>
                <w:bCs/>
                <w:sz w:val="20"/>
              </w:rPr>
              <w:t>diese in ihrer gesellschaftlichen Bedeutung verstehen.</w:t>
            </w:r>
          </w:p>
          <w:p w14:paraId="32294E3F" w14:textId="77777777" w:rsidR="0070144A" w:rsidRPr="0070144A" w:rsidRDefault="00C116C7" w:rsidP="00C81441">
            <w:pPr>
              <w:pStyle w:val="Listenabsatz"/>
              <w:numPr>
                <w:ilvl w:val="0"/>
                <w:numId w:val="36"/>
              </w:numPr>
              <w:spacing w:after="0"/>
              <w:rPr>
                <w:rFonts w:cs="Arial"/>
                <w:bCs/>
                <w:sz w:val="20"/>
              </w:rPr>
            </w:pPr>
            <w:r w:rsidRPr="0070144A">
              <w:rPr>
                <w:rFonts w:cs="Arial"/>
                <w:bCs/>
                <w:sz w:val="20"/>
              </w:rPr>
              <w:t>sind in der Lage, für den Unterricht geeignete Kinderliteratur bzw. Kindermedien inter- kulturell,</w:t>
            </w:r>
            <w:r w:rsidR="0070144A" w:rsidRPr="0070144A">
              <w:rPr>
                <w:rFonts w:cs="Arial"/>
                <w:bCs/>
                <w:sz w:val="20"/>
              </w:rPr>
              <w:t xml:space="preserve"> </w:t>
            </w:r>
            <w:r w:rsidRPr="0070144A">
              <w:rPr>
                <w:rFonts w:cs="Arial"/>
                <w:bCs/>
                <w:sz w:val="20"/>
              </w:rPr>
              <w:t>geschlechts- und altersstufengerecht auszuwählen und Unterricht zu konzipieren.</w:t>
            </w:r>
          </w:p>
          <w:p w14:paraId="561291CB" w14:textId="77777777" w:rsidR="0070144A" w:rsidRPr="0070144A" w:rsidRDefault="00C116C7" w:rsidP="00C81441">
            <w:pPr>
              <w:pStyle w:val="Listenabsatz"/>
              <w:numPr>
                <w:ilvl w:val="0"/>
                <w:numId w:val="36"/>
              </w:numPr>
              <w:spacing w:after="0"/>
              <w:rPr>
                <w:rFonts w:cs="Arial"/>
                <w:bCs/>
                <w:sz w:val="20"/>
              </w:rPr>
            </w:pPr>
            <w:r w:rsidRPr="0070144A">
              <w:rPr>
                <w:rFonts w:cs="Arial"/>
                <w:bCs/>
                <w:sz w:val="20"/>
              </w:rPr>
              <w:t>gewinnen einen strukturierten Überblick über die historische Entwicklung und die</w:t>
            </w:r>
            <w:r w:rsidR="0070144A" w:rsidRPr="0070144A">
              <w:rPr>
                <w:rFonts w:cs="Arial"/>
                <w:bCs/>
                <w:sz w:val="20"/>
              </w:rPr>
              <w:t xml:space="preserve"> </w:t>
            </w:r>
            <w:r w:rsidRPr="0070144A">
              <w:rPr>
                <w:rFonts w:cs="Arial"/>
                <w:bCs/>
                <w:sz w:val="20"/>
              </w:rPr>
              <w:t>Gegenstandsbereiche im spezifischen Feld der Kinder- und Jugendliteratur und Medien.</w:t>
            </w:r>
          </w:p>
          <w:p w14:paraId="144DDB66" w14:textId="77777777" w:rsidR="0070144A" w:rsidRPr="0070144A" w:rsidRDefault="00C116C7" w:rsidP="00C81441">
            <w:pPr>
              <w:pStyle w:val="Listenabsatz"/>
              <w:numPr>
                <w:ilvl w:val="0"/>
                <w:numId w:val="36"/>
              </w:numPr>
              <w:spacing w:after="0"/>
              <w:rPr>
                <w:rFonts w:cs="Arial"/>
                <w:bCs/>
                <w:sz w:val="20"/>
              </w:rPr>
            </w:pPr>
            <w:r w:rsidRPr="0070144A">
              <w:rPr>
                <w:rFonts w:cs="Arial"/>
                <w:bCs/>
                <w:sz w:val="20"/>
              </w:rPr>
              <w:t>kennen und reflektieren Formen und Besonderheiten des Zweitspracherwerbs und der</w:t>
            </w:r>
            <w:r w:rsidR="0070144A" w:rsidRPr="0070144A">
              <w:rPr>
                <w:rFonts w:cs="Arial"/>
                <w:bCs/>
                <w:sz w:val="20"/>
              </w:rPr>
              <w:t xml:space="preserve"> </w:t>
            </w:r>
            <w:r w:rsidRPr="0070144A">
              <w:rPr>
                <w:rFonts w:cs="Arial"/>
                <w:bCs/>
                <w:sz w:val="20"/>
              </w:rPr>
              <w:t>Mehrsprachigkeit und Interkulturalität für sprachliche und literarische Lernprozesse.</w:t>
            </w:r>
          </w:p>
          <w:p w14:paraId="56E9DD92" w14:textId="77777777" w:rsidR="0070144A" w:rsidRPr="0070144A" w:rsidRDefault="00C116C7" w:rsidP="00C81441">
            <w:pPr>
              <w:pStyle w:val="Listenabsatz"/>
              <w:numPr>
                <w:ilvl w:val="0"/>
                <w:numId w:val="36"/>
              </w:numPr>
              <w:spacing w:after="0"/>
              <w:rPr>
                <w:rFonts w:cs="Arial"/>
                <w:bCs/>
                <w:sz w:val="20"/>
              </w:rPr>
            </w:pPr>
            <w:r w:rsidRPr="0070144A">
              <w:rPr>
                <w:rFonts w:cs="Arial"/>
                <w:bCs/>
                <w:sz w:val="20"/>
              </w:rPr>
              <w:t>wissen um die Wirkung von Sprachvorbildern und reflektieren diese hinsichtlich der eigenen</w:t>
            </w:r>
            <w:r w:rsidR="0070144A" w:rsidRPr="0070144A">
              <w:rPr>
                <w:rFonts w:cs="Arial"/>
                <w:bCs/>
                <w:sz w:val="20"/>
              </w:rPr>
              <w:t xml:space="preserve"> </w:t>
            </w:r>
            <w:r w:rsidRPr="0070144A">
              <w:rPr>
                <w:rFonts w:cs="Arial"/>
                <w:bCs/>
                <w:sz w:val="20"/>
              </w:rPr>
              <w:t>Berufsrolle.</w:t>
            </w:r>
          </w:p>
          <w:p w14:paraId="0B1E5B93" w14:textId="77777777" w:rsidR="0070144A" w:rsidRPr="0070144A" w:rsidRDefault="00C116C7" w:rsidP="00C81441">
            <w:pPr>
              <w:pStyle w:val="Listenabsatz"/>
              <w:numPr>
                <w:ilvl w:val="0"/>
                <w:numId w:val="36"/>
              </w:numPr>
              <w:spacing w:after="0"/>
              <w:rPr>
                <w:rFonts w:cs="Arial"/>
                <w:bCs/>
                <w:sz w:val="20"/>
              </w:rPr>
            </w:pPr>
            <w:r w:rsidRPr="0070144A">
              <w:rPr>
                <w:rFonts w:cs="Arial"/>
                <w:bCs/>
                <w:sz w:val="20"/>
              </w:rPr>
              <w:t>können sprachliche, schriftsprachliche und literarische Lernprozesse sowie Lese- und</w:t>
            </w:r>
            <w:r w:rsidR="0070144A" w:rsidRPr="0070144A">
              <w:rPr>
                <w:rFonts w:cs="Arial"/>
                <w:bCs/>
                <w:sz w:val="20"/>
              </w:rPr>
              <w:t xml:space="preserve"> </w:t>
            </w:r>
            <w:r w:rsidRPr="0070144A">
              <w:rPr>
                <w:rFonts w:cs="Arial"/>
                <w:bCs/>
                <w:sz w:val="20"/>
              </w:rPr>
              <w:t>Schreibprozesse von Kindern analysieren.</w:t>
            </w:r>
          </w:p>
          <w:p w14:paraId="2E77FA6E" w14:textId="77777777" w:rsidR="0070144A" w:rsidRPr="0070144A" w:rsidRDefault="00C116C7" w:rsidP="00C81441">
            <w:pPr>
              <w:pStyle w:val="Listenabsatz"/>
              <w:numPr>
                <w:ilvl w:val="0"/>
                <w:numId w:val="36"/>
              </w:numPr>
              <w:spacing w:after="0"/>
              <w:rPr>
                <w:rFonts w:cs="Arial"/>
                <w:bCs/>
                <w:sz w:val="20"/>
              </w:rPr>
            </w:pPr>
            <w:r w:rsidRPr="0070144A">
              <w:rPr>
                <w:rFonts w:cs="Arial"/>
                <w:bCs/>
                <w:sz w:val="20"/>
              </w:rPr>
              <w:t>können Lernschwierigkeiten im Deutschunterricht identifizieren und kennen entsprechende</w:t>
            </w:r>
            <w:r w:rsidR="0070144A" w:rsidRPr="0070144A">
              <w:rPr>
                <w:rFonts w:cs="Arial"/>
                <w:bCs/>
                <w:sz w:val="20"/>
              </w:rPr>
              <w:t xml:space="preserve"> </w:t>
            </w:r>
            <w:r w:rsidRPr="0070144A">
              <w:rPr>
                <w:rFonts w:cs="Arial"/>
                <w:bCs/>
                <w:sz w:val="20"/>
              </w:rPr>
              <w:t>Förderkonzepte.</w:t>
            </w:r>
          </w:p>
          <w:p w14:paraId="5B3C4137" w14:textId="0CEAD2FE" w:rsidR="00C116C7" w:rsidRPr="0070144A" w:rsidRDefault="00C116C7" w:rsidP="00C81441">
            <w:pPr>
              <w:pStyle w:val="Listenabsatz"/>
              <w:numPr>
                <w:ilvl w:val="0"/>
                <w:numId w:val="36"/>
              </w:numPr>
              <w:spacing w:after="0"/>
              <w:rPr>
                <w:rFonts w:cs="Arial"/>
                <w:bCs/>
                <w:sz w:val="20"/>
              </w:rPr>
            </w:pPr>
            <w:r w:rsidRPr="0070144A">
              <w:rPr>
                <w:rFonts w:cs="Arial"/>
                <w:bCs/>
                <w:sz w:val="20"/>
              </w:rPr>
              <w:t>wissen um Chancen, Probleme und Aufgabenstellungen beim Übergang vom Elementarbereich</w:t>
            </w:r>
            <w:r w:rsidR="0070144A" w:rsidRPr="0070144A">
              <w:rPr>
                <w:rFonts w:cs="Arial"/>
                <w:bCs/>
                <w:sz w:val="20"/>
              </w:rPr>
              <w:t xml:space="preserve"> </w:t>
            </w:r>
            <w:r w:rsidRPr="0070144A">
              <w:rPr>
                <w:rFonts w:cs="Arial"/>
                <w:bCs/>
                <w:sz w:val="20"/>
              </w:rPr>
              <w:t>in den Primarbereich und von dort in weiterführende Schulen.</w:t>
            </w:r>
          </w:p>
          <w:p w14:paraId="317A433A" w14:textId="1C67A1ED" w:rsidR="00C116C7" w:rsidRPr="0066143A" w:rsidRDefault="00C116C7" w:rsidP="00C81441">
            <w:pPr>
              <w:pStyle w:val="Listenabsatz"/>
              <w:numPr>
                <w:ilvl w:val="0"/>
                <w:numId w:val="36"/>
              </w:numPr>
              <w:spacing w:after="0"/>
              <w:rPr>
                <w:rFonts w:cs="Arial"/>
                <w:bCs/>
                <w:sz w:val="20"/>
              </w:rPr>
            </w:pPr>
            <w:r w:rsidRPr="00C116C7">
              <w:rPr>
                <w:rFonts w:eastAsia="Arial" w:cs="Arial"/>
                <w:spacing w:val="3"/>
                <w:sz w:val="20"/>
              </w:rPr>
              <w:t>k</w:t>
            </w:r>
            <w:r w:rsidRPr="00C116C7">
              <w:rPr>
                <w:rFonts w:eastAsia="Arial" w:cs="Arial"/>
                <w:sz w:val="20"/>
              </w:rPr>
              <w:t>e</w:t>
            </w:r>
            <w:r w:rsidRPr="00C116C7">
              <w:rPr>
                <w:rFonts w:eastAsia="Arial" w:cs="Arial"/>
                <w:spacing w:val="-1"/>
                <w:sz w:val="20"/>
              </w:rPr>
              <w:t>n</w:t>
            </w:r>
            <w:r w:rsidRPr="00C116C7">
              <w:rPr>
                <w:rFonts w:eastAsia="Arial" w:cs="Arial"/>
                <w:sz w:val="20"/>
              </w:rPr>
              <w:t>n</w:t>
            </w:r>
            <w:r w:rsidRPr="00C116C7">
              <w:rPr>
                <w:rFonts w:eastAsia="Arial" w:cs="Arial"/>
                <w:spacing w:val="-1"/>
                <w:sz w:val="20"/>
              </w:rPr>
              <w:t>e</w:t>
            </w:r>
            <w:r w:rsidRPr="00C116C7">
              <w:rPr>
                <w:rFonts w:eastAsia="Arial" w:cs="Arial"/>
                <w:sz w:val="20"/>
              </w:rPr>
              <w:t>n</w:t>
            </w:r>
            <w:r w:rsidRPr="00C116C7">
              <w:rPr>
                <w:rFonts w:eastAsia="Arial" w:cs="Arial"/>
                <w:spacing w:val="-7"/>
                <w:sz w:val="20"/>
              </w:rPr>
              <w:t xml:space="preserve"> </w:t>
            </w:r>
            <w:r w:rsidRPr="00C116C7">
              <w:rPr>
                <w:rFonts w:eastAsia="Arial" w:cs="Arial"/>
                <w:spacing w:val="-1"/>
                <w:sz w:val="20"/>
              </w:rPr>
              <w:t>d</w:t>
            </w:r>
            <w:r w:rsidRPr="00C116C7">
              <w:rPr>
                <w:rFonts w:eastAsia="Arial" w:cs="Arial"/>
                <w:spacing w:val="1"/>
                <w:sz w:val="20"/>
              </w:rPr>
              <w:t>i</w:t>
            </w:r>
            <w:r w:rsidRPr="00C116C7">
              <w:rPr>
                <w:rFonts w:eastAsia="Arial" w:cs="Arial"/>
                <w:sz w:val="20"/>
              </w:rPr>
              <w:t>e</w:t>
            </w:r>
            <w:r w:rsidRPr="00C116C7">
              <w:rPr>
                <w:rFonts w:eastAsia="Arial" w:cs="Arial"/>
                <w:spacing w:val="-1"/>
                <w:sz w:val="20"/>
              </w:rPr>
              <w:t xml:space="preserve"> B</w:t>
            </w:r>
            <w:r w:rsidRPr="00C116C7">
              <w:rPr>
                <w:rFonts w:eastAsia="Arial" w:cs="Arial"/>
                <w:sz w:val="20"/>
              </w:rPr>
              <w:t>e</w:t>
            </w:r>
            <w:r w:rsidRPr="00C116C7">
              <w:rPr>
                <w:rFonts w:eastAsia="Arial" w:cs="Arial"/>
                <w:spacing w:val="1"/>
                <w:sz w:val="20"/>
              </w:rPr>
              <w:t>s</w:t>
            </w:r>
            <w:r w:rsidRPr="00C116C7">
              <w:rPr>
                <w:rFonts w:eastAsia="Arial" w:cs="Arial"/>
                <w:sz w:val="20"/>
              </w:rPr>
              <w:t>o</w:t>
            </w:r>
            <w:r w:rsidRPr="00C116C7">
              <w:rPr>
                <w:rFonts w:eastAsia="Arial" w:cs="Arial"/>
                <w:spacing w:val="1"/>
                <w:sz w:val="20"/>
              </w:rPr>
              <w:t>n</w:t>
            </w:r>
            <w:r w:rsidRPr="00C116C7">
              <w:rPr>
                <w:rFonts w:eastAsia="Arial" w:cs="Arial"/>
                <w:sz w:val="20"/>
              </w:rPr>
              <w:t>d</w:t>
            </w:r>
            <w:r w:rsidRPr="00C116C7">
              <w:rPr>
                <w:rFonts w:eastAsia="Arial" w:cs="Arial"/>
                <w:spacing w:val="-1"/>
                <w:sz w:val="20"/>
              </w:rPr>
              <w:t>e</w:t>
            </w:r>
            <w:r w:rsidRPr="00C116C7">
              <w:rPr>
                <w:rFonts w:eastAsia="Arial" w:cs="Arial"/>
                <w:spacing w:val="1"/>
                <w:sz w:val="20"/>
              </w:rPr>
              <w:t>r</w:t>
            </w:r>
            <w:r w:rsidRPr="00C116C7">
              <w:rPr>
                <w:rFonts w:eastAsia="Arial" w:cs="Arial"/>
                <w:sz w:val="20"/>
              </w:rPr>
              <w:t>h</w:t>
            </w:r>
            <w:r w:rsidRPr="00C116C7">
              <w:rPr>
                <w:rFonts w:eastAsia="Arial" w:cs="Arial"/>
                <w:spacing w:val="1"/>
                <w:sz w:val="20"/>
              </w:rPr>
              <w:t>e</w:t>
            </w:r>
            <w:r w:rsidRPr="00C116C7">
              <w:rPr>
                <w:rFonts w:eastAsia="Arial" w:cs="Arial"/>
                <w:spacing w:val="-1"/>
                <w:sz w:val="20"/>
              </w:rPr>
              <w:t>i</w:t>
            </w:r>
            <w:r w:rsidRPr="00C116C7">
              <w:rPr>
                <w:rFonts w:eastAsia="Arial" w:cs="Arial"/>
                <w:sz w:val="20"/>
              </w:rPr>
              <w:t>t</w:t>
            </w:r>
            <w:r w:rsidRPr="00C116C7">
              <w:rPr>
                <w:rFonts w:eastAsia="Arial" w:cs="Arial"/>
                <w:spacing w:val="2"/>
                <w:sz w:val="20"/>
              </w:rPr>
              <w:t>e</w:t>
            </w:r>
            <w:r w:rsidRPr="00C116C7">
              <w:rPr>
                <w:rFonts w:eastAsia="Arial" w:cs="Arial"/>
                <w:sz w:val="20"/>
              </w:rPr>
              <w:t>n</w:t>
            </w:r>
            <w:r w:rsidRPr="00C116C7">
              <w:rPr>
                <w:rFonts w:eastAsia="Arial" w:cs="Arial"/>
                <w:spacing w:val="-12"/>
                <w:sz w:val="20"/>
              </w:rPr>
              <w:t xml:space="preserve"> </w:t>
            </w:r>
            <w:r w:rsidRPr="00C116C7">
              <w:rPr>
                <w:rFonts w:eastAsia="Arial" w:cs="Arial"/>
                <w:spacing w:val="1"/>
                <w:sz w:val="20"/>
              </w:rPr>
              <w:t>s</w:t>
            </w:r>
            <w:r w:rsidRPr="00C116C7">
              <w:rPr>
                <w:rFonts w:eastAsia="Arial" w:cs="Arial"/>
                <w:sz w:val="20"/>
              </w:rPr>
              <w:t>pra</w:t>
            </w:r>
            <w:r w:rsidRPr="00C116C7">
              <w:rPr>
                <w:rFonts w:eastAsia="Arial" w:cs="Arial"/>
                <w:spacing w:val="1"/>
                <w:sz w:val="20"/>
              </w:rPr>
              <w:t>c</w:t>
            </w:r>
            <w:r w:rsidRPr="00C116C7">
              <w:rPr>
                <w:rFonts w:eastAsia="Arial" w:cs="Arial"/>
                <w:sz w:val="20"/>
              </w:rPr>
              <w:t>h</w:t>
            </w:r>
            <w:r w:rsidRPr="00C116C7">
              <w:rPr>
                <w:rFonts w:eastAsia="Arial" w:cs="Arial"/>
                <w:spacing w:val="-1"/>
                <w:sz w:val="20"/>
              </w:rPr>
              <w:t>li</w:t>
            </w:r>
            <w:r w:rsidRPr="00C116C7">
              <w:rPr>
                <w:rFonts w:eastAsia="Arial" w:cs="Arial"/>
                <w:spacing w:val="1"/>
                <w:sz w:val="20"/>
              </w:rPr>
              <w:t>c</w:t>
            </w:r>
            <w:r w:rsidRPr="00C116C7">
              <w:rPr>
                <w:rFonts w:eastAsia="Arial" w:cs="Arial"/>
                <w:spacing w:val="2"/>
                <w:sz w:val="20"/>
              </w:rPr>
              <w:t>h</w:t>
            </w:r>
            <w:r w:rsidRPr="00C116C7">
              <w:rPr>
                <w:rFonts w:eastAsia="Arial" w:cs="Arial"/>
                <w:sz w:val="20"/>
              </w:rPr>
              <w:t>en</w:t>
            </w:r>
            <w:r w:rsidRPr="00C116C7">
              <w:rPr>
                <w:rFonts w:eastAsia="Arial" w:cs="Arial"/>
                <w:spacing w:val="-10"/>
                <w:sz w:val="20"/>
              </w:rPr>
              <w:t xml:space="preserve"> </w:t>
            </w:r>
            <w:r w:rsidRPr="00C116C7">
              <w:rPr>
                <w:rFonts w:eastAsia="Arial" w:cs="Arial"/>
                <w:sz w:val="20"/>
              </w:rPr>
              <w:t>u</w:t>
            </w:r>
            <w:r w:rsidRPr="00C116C7">
              <w:rPr>
                <w:rFonts w:eastAsia="Arial" w:cs="Arial"/>
                <w:spacing w:val="-1"/>
                <w:sz w:val="20"/>
              </w:rPr>
              <w:t>n</w:t>
            </w:r>
            <w:r w:rsidRPr="00C116C7">
              <w:rPr>
                <w:rFonts w:eastAsia="Arial" w:cs="Arial"/>
                <w:sz w:val="20"/>
              </w:rPr>
              <w:t>d</w:t>
            </w:r>
            <w:r w:rsidRPr="00C116C7">
              <w:rPr>
                <w:rFonts w:eastAsia="Arial" w:cs="Arial"/>
                <w:spacing w:val="-2"/>
                <w:sz w:val="20"/>
              </w:rPr>
              <w:t xml:space="preserve"> </w:t>
            </w:r>
            <w:r w:rsidRPr="00C116C7">
              <w:rPr>
                <w:rFonts w:eastAsia="Arial" w:cs="Arial"/>
                <w:spacing w:val="-1"/>
                <w:sz w:val="20"/>
              </w:rPr>
              <w:t>l</w:t>
            </w:r>
            <w:r w:rsidRPr="00C116C7">
              <w:rPr>
                <w:rFonts w:eastAsia="Arial" w:cs="Arial"/>
                <w:spacing w:val="1"/>
                <w:sz w:val="20"/>
              </w:rPr>
              <w:t>i</w:t>
            </w:r>
            <w:r w:rsidRPr="00C116C7">
              <w:rPr>
                <w:rFonts w:eastAsia="Arial" w:cs="Arial"/>
                <w:sz w:val="20"/>
              </w:rPr>
              <w:t>tera</w:t>
            </w:r>
            <w:r w:rsidRPr="00C116C7">
              <w:rPr>
                <w:rFonts w:eastAsia="Arial" w:cs="Arial"/>
                <w:spacing w:val="1"/>
                <w:sz w:val="20"/>
              </w:rPr>
              <w:t>r</w:t>
            </w:r>
            <w:r w:rsidRPr="00C116C7">
              <w:rPr>
                <w:rFonts w:eastAsia="Arial" w:cs="Arial"/>
                <w:spacing w:val="-1"/>
                <w:sz w:val="20"/>
              </w:rPr>
              <w:t>i</w:t>
            </w:r>
            <w:r w:rsidRPr="00C116C7">
              <w:rPr>
                <w:rFonts w:eastAsia="Arial" w:cs="Arial"/>
                <w:spacing w:val="1"/>
                <w:sz w:val="20"/>
              </w:rPr>
              <w:t>s</w:t>
            </w:r>
            <w:r w:rsidRPr="00C116C7">
              <w:rPr>
                <w:rFonts w:eastAsia="Arial" w:cs="Arial"/>
                <w:spacing w:val="3"/>
                <w:sz w:val="20"/>
              </w:rPr>
              <w:t>c</w:t>
            </w:r>
            <w:r w:rsidRPr="00C116C7">
              <w:rPr>
                <w:rFonts w:eastAsia="Arial" w:cs="Arial"/>
                <w:sz w:val="20"/>
              </w:rPr>
              <w:t>h</w:t>
            </w:r>
            <w:r w:rsidRPr="00C116C7">
              <w:rPr>
                <w:rFonts w:eastAsia="Arial" w:cs="Arial"/>
                <w:spacing w:val="-1"/>
                <w:sz w:val="20"/>
              </w:rPr>
              <w:t>e</w:t>
            </w:r>
            <w:r w:rsidRPr="00C116C7">
              <w:rPr>
                <w:rFonts w:eastAsia="Arial" w:cs="Arial"/>
                <w:sz w:val="20"/>
              </w:rPr>
              <w:t>n</w:t>
            </w:r>
            <w:r w:rsidRPr="00C116C7">
              <w:rPr>
                <w:rFonts w:eastAsia="Arial" w:cs="Arial"/>
                <w:spacing w:val="-10"/>
                <w:sz w:val="20"/>
              </w:rPr>
              <w:t xml:space="preserve"> </w:t>
            </w:r>
            <w:r w:rsidRPr="00C116C7">
              <w:rPr>
                <w:rFonts w:eastAsia="Arial" w:cs="Arial"/>
                <w:sz w:val="20"/>
              </w:rPr>
              <w:t>L</w:t>
            </w:r>
            <w:r w:rsidRPr="00C116C7">
              <w:rPr>
                <w:rFonts w:eastAsia="Arial" w:cs="Arial"/>
                <w:spacing w:val="-1"/>
                <w:sz w:val="20"/>
              </w:rPr>
              <w:t>e</w:t>
            </w:r>
            <w:r w:rsidRPr="00C116C7">
              <w:rPr>
                <w:rFonts w:eastAsia="Arial" w:cs="Arial"/>
                <w:spacing w:val="1"/>
                <w:sz w:val="20"/>
              </w:rPr>
              <w:t>r</w:t>
            </w:r>
            <w:r w:rsidRPr="00C116C7">
              <w:rPr>
                <w:rFonts w:eastAsia="Arial" w:cs="Arial"/>
                <w:sz w:val="20"/>
              </w:rPr>
              <w:t>n</w:t>
            </w:r>
            <w:r w:rsidRPr="00C116C7">
              <w:rPr>
                <w:rFonts w:eastAsia="Arial" w:cs="Arial"/>
                <w:spacing w:val="1"/>
                <w:sz w:val="20"/>
              </w:rPr>
              <w:t>e</w:t>
            </w:r>
            <w:r w:rsidRPr="00C116C7">
              <w:rPr>
                <w:rFonts w:eastAsia="Arial" w:cs="Arial"/>
                <w:sz w:val="20"/>
              </w:rPr>
              <w:t>ns</w:t>
            </w:r>
            <w:r w:rsidRPr="00C116C7">
              <w:rPr>
                <w:rFonts w:eastAsia="Arial" w:cs="Arial"/>
                <w:spacing w:val="-7"/>
                <w:sz w:val="20"/>
              </w:rPr>
              <w:t xml:space="preserve"> </w:t>
            </w:r>
            <w:r w:rsidRPr="00C116C7">
              <w:rPr>
                <w:rFonts w:eastAsia="Arial" w:cs="Arial"/>
                <w:sz w:val="20"/>
              </w:rPr>
              <w:t>u</w:t>
            </w:r>
            <w:r w:rsidRPr="00C116C7">
              <w:rPr>
                <w:rFonts w:eastAsia="Arial" w:cs="Arial"/>
                <w:spacing w:val="1"/>
                <w:sz w:val="20"/>
              </w:rPr>
              <w:t>n</w:t>
            </w:r>
            <w:r w:rsidRPr="00C116C7">
              <w:rPr>
                <w:rFonts w:eastAsia="Arial" w:cs="Arial"/>
                <w:sz w:val="20"/>
              </w:rPr>
              <w:t>d</w:t>
            </w:r>
            <w:r w:rsidRPr="00C116C7">
              <w:rPr>
                <w:rFonts w:eastAsia="Arial" w:cs="Arial"/>
                <w:spacing w:val="-3"/>
                <w:sz w:val="20"/>
              </w:rPr>
              <w:t xml:space="preserve"> </w:t>
            </w:r>
            <w:r w:rsidRPr="00C116C7">
              <w:rPr>
                <w:rFonts w:eastAsia="Arial" w:cs="Arial"/>
                <w:spacing w:val="3"/>
                <w:sz w:val="20"/>
              </w:rPr>
              <w:t>k</w:t>
            </w:r>
            <w:r w:rsidRPr="00C116C7">
              <w:rPr>
                <w:rFonts w:eastAsia="Arial" w:cs="Arial"/>
                <w:sz w:val="20"/>
              </w:rPr>
              <w:t>ö</w:t>
            </w:r>
            <w:r w:rsidRPr="00C116C7">
              <w:rPr>
                <w:rFonts w:eastAsia="Arial" w:cs="Arial"/>
                <w:spacing w:val="-1"/>
                <w:sz w:val="20"/>
              </w:rPr>
              <w:t>n</w:t>
            </w:r>
            <w:r w:rsidRPr="00C116C7">
              <w:rPr>
                <w:rFonts w:eastAsia="Arial" w:cs="Arial"/>
                <w:sz w:val="20"/>
              </w:rPr>
              <w:t>n</w:t>
            </w:r>
            <w:r w:rsidRPr="00C116C7">
              <w:rPr>
                <w:rFonts w:eastAsia="Arial" w:cs="Arial"/>
                <w:spacing w:val="-1"/>
                <w:sz w:val="20"/>
              </w:rPr>
              <w:t>e</w:t>
            </w:r>
            <w:r w:rsidRPr="00C116C7">
              <w:rPr>
                <w:rFonts w:eastAsia="Arial" w:cs="Arial"/>
                <w:sz w:val="20"/>
              </w:rPr>
              <w:t>n</w:t>
            </w:r>
            <w:r w:rsidRPr="00C116C7">
              <w:rPr>
                <w:rFonts w:eastAsia="Arial" w:cs="Arial"/>
                <w:spacing w:val="-6"/>
                <w:sz w:val="20"/>
              </w:rPr>
              <w:t xml:space="preserve"> </w:t>
            </w:r>
            <w:r w:rsidRPr="00C116C7">
              <w:rPr>
                <w:rFonts w:eastAsia="Arial" w:cs="Arial"/>
                <w:spacing w:val="2"/>
                <w:sz w:val="20"/>
              </w:rPr>
              <w:t>d</w:t>
            </w:r>
            <w:r w:rsidRPr="00C116C7">
              <w:rPr>
                <w:rFonts w:eastAsia="Arial" w:cs="Arial"/>
                <w:sz w:val="20"/>
              </w:rPr>
              <w:t>en</w:t>
            </w:r>
            <w:r w:rsidRPr="00C116C7">
              <w:rPr>
                <w:rFonts w:eastAsia="Arial" w:cs="Arial"/>
                <w:spacing w:val="-4"/>
                <w:sz w:val="20"/>
              </w:rPr>
              <w:t xml:space="preserve"> </w:t>
            </w:r>
            <w:r w:rsidRPr="00C116C7">
              <w:rPr>
                <w:rFonts w:eastAsia="Arial" w:cs="Arial"/>
                <w:sz w:val="20"/>
              </w:rPr>
              <w:t>N</w:t>
            </w:r>
            <w:r w:rsidRPr="00C116C7">
              <w:rPr>
                <w:rFonts w:eastAsia="Arial" w:cs="Arial"/>
                <w:spacing w:val="2"/>
                <w:sz w:val="20"/>
              </w:rPr>
              <w:t>ut</w:t>
            </w:r>
            <w:r w:rsidRPr="00C116C7">
              <w:rPr>
                <w:rFonts w:eastAsia="Arial" w:cs="Arial"/>
                <w:spacing w:val="-1"/>
                <w:sz w:val="20"/>
              </w:rPr>
              <w:t>z</w:t>
            </w:r>
            <w:r w:rsidRPr="00C116C7">
              <w:rPr>
                <w:rFonts w:eastAsia="Arial" w:cs="Arial"/>
                <w:sz w:val="20"/>
              </w:rPr>
              <w:t xml:space="preserve">en </w:t>
            </w:r>
            <w:r w:rsidRPr="00C116C7">
              <w:rPr>
                <w:rFonts w:eastAsia="Arial" w:cs="Arial"/>
                <w:spacing w:val="1"/>
                <w:sz w:val="20"/>
              </w:rPr>
              <w:t>s</w:t>
            </w:r>
            <w:r w:rsidRPr="00C116C7">
              <w:rPr>
                <w:rFonts w:eastAsia="Arial" w:cs="Arial"/>
                <w:sz w:val="20"/>
              </w:rPr>
              <w:t>pra</w:t>
            </w:r>
            <w:r w:rsidRPr="00C116C7">
              <w:rPr>
                <w:rFonts w:eastAsia="Arial" w:cs="Arial"/>
                <w:spacing w:val="1"/>
                <w:sz w:val="20"/>
              </w:rPr>
              <w:t>c</w:t>
            </w:r>
            <w:r w:rsidRPr="00C116C7">
              <w:rPr>
                <w:rFonts w:eastAsia="Arial" w:cs="Arial"/>
                <w:sz w:val="20"/>
              </w:rPr>
              <w:t>h</w:t>
            </w:r>
            <w:r w:rsidRPr="00C116C7">
              <w:rPr>
                <w:rFonts w:eastAsia="Arial" w:cs="Arial"/>
                <w:spacing w:val="1"/>
                <w:sz w:val="20"/>
              </w:rPr>
              <w:t>-</w:t>
            </w:r>
            <w:r w:rsidRPr="00C116C7">
              <w:rPr>
                <w:rFonts w:eastAsia="Arial" w:cs="Arial"/>
                <w:sz w:val="20"/>
              </w:rPr>
              <w:t>,</w:t>
            </w:r>
            <w:r w:rsidRPr="00C116C7">
              <w:rPr>
                <w:rFonts w:eastAsia="Arial" w:cs="Arial"/>
                <w:spacing w:val="-7"/>
                <w:sz w:val="20"/>
              </w:rPr>
              <w:t xml:space="preserve"> </w:t>
            </w:r>
            <w:r w:rsidRPr="00C116C7">
              <w:rPr>
                <w:rFonts w:eastAsia="Arial" w:cs="Arial"/>
                <w:spacing w:val="-1"/>
                <w:sz w:val="20"/>
              </w:rPr>
              <w:t>li</w:t>
            </w:r>
            <w:r w:rsidRPr="00C116C7">
              <w:rPr>
                <w:rFonts w:eastAsia="Arial" w:cs="Arial"/>
                <w:spacing w:val="2"/>
                <w:sz w:val="20"/>
              </w:rPr>
              <w:t>t</w:t>
            </w:r>
            <w:r w:rsidRPr="00C116C7">
              <w:rPr>
                <w:rFonts w:eastAsia="Arial" w:cs="Arial"/>
                <w:sz w:val="20"/>
              </w:rPr>
              <w:t>eratu</w:t>
            </w:r>
            <w:r w:rsidRPr="00C116C7">
              <w:rPr>
                <w:rFonts w:eastAsia="Arial" w:cs="Arial"/>
                <w:spacing w:val="1"/>
                <w:sz w:val="20"/>
              </w:rPr>
              <w:t>r</w:t>
            </w:r>
            <w:r w:rsidRPr="00C116C7">
              <w:rPr>
                <w:rFonts w:eastAsia="Arial" w:cs="Arial"/>
                <w:sz w:val="20"/>
              </w:rPr>
              <w:t>-</w:t>
            </w:r>
            <w:r w:rsidRPr="00C116C7">
              <w:rPr>
                <w:rFonts w:eastAsia="Arial" w:cs="Arial"/>
                <w:spacing w:val="-7"/>
                <w:sz w:val="20"/>
              </w:rPr>
              <w:t xml:space="preserve"> </w:t>
            </w:r>
            <w:r w:rsidRPr="00C116C7">
              <w:rPr>
                <w:rFonts w:eastAsia="Arial" w:cs="Arial"/>
                <w:spacing w:val="2"/>
                <w:sz w:val="20"/>
              </w:rPr>
              <w:t>u</w:t>
            </w:r>
            <w:r w:rsidRPr="00C116C7">
              <w:rPr>
                <w:rFonts w:eastAsia="Arial" w:cs="Arial"/>
                <w:sz w:val="20"/>
              </w:rPr>
              <w:t>nd</w:t>
            </w:r>
            <w:r w:rsidRPr="00C116C7">
              <w:rPr>
                <w:rFonts w:eastAsia="Arial" w:cs="Arial"/>
                <w:spacing w:val="-4"/>
                <w:sz w:val="20"/>
              </w:rPr>
              <w:t xml:space="preserve"> </w:t>
            </w:r>
            <w:r w:rsidRPr="00C116C7">
              <w:rPr>
                <w:rFonts w:eastAsia="Arial" w:cs="Arial"/>
                <w:spacing w:val="4"/>
                <w:sz w:val="20"/>
              </w:rPr>
              <w:t>m</w:t>
            </w:r>
            <w:r w:rsidRPr="00C116C7">
              <w:rPr>
                <w:rFonts w:eastAsia="Arial" w:cs="Arial"/>
                <w:sz w:val="20"/>
              </w:rPr>
              <w:t>e</w:t>
            </w:r>
            <w:r w:rsidRPr="00C116C7">
              <w:rPr>
                <w:rFonts w:eastAsia="Arial" w:cs="Arial"/>
                <w:spacing w:val="-1"/>
                <w:sz w:val="20"/>
              </w:rPr>
              <w:t>d</w:t>
            </w:r>
            <w:r w:rsidRPr="00C116C7">
              <w:rPr>
                <w:rFonts w:eastAsia="Arial" w:cs="Arial"/>
                <w:spacing w:val="1"/>
                <w:sz w:val="20"/>
              </w:rPr>
              <w:t>i</w:t>
            </w:r>
            <w:r w:rsidRPr="00C116C7">
              <w:rPr>
                <w:rFonts w:eastAsia="Arial" w:cs="Arial"/>
                <w:sz w:val="20"/>
              </w:rPr>
              <w:t>e</w:t>
            </w:r>
            <w:r w:rsidRPr="00C116C7">
              <w:rPr>
                <w:rFonts w:eastAsia="Arial" w:cs="Arial"/>
                <w:spacing w:val="-1"/>
                <w:sz w:val="20"/>
              </w:rPr>
              <w:t>n</w:t>
            </w:r>
            <w:r w:rsidRPr="00C116C7">
              <w:rPr>
                <w:rFonts w:eastAsia="Arial" w:cs="Arial"/>
                <w:spacing w:val="2"/>
                <w:sz w:val="20"/>
              </w:rPr>
              <w:t>d</w:t>
            </w:r>
            <w:r w:rsidRPr="00C116C7">
              <w:rPr>
                <w:rFonts w:eastAsia="Arial" w:cs="Arial"/>
                <w:spacing w:val="-1"/>
                <w:sz w:val="20"/>
              </w:rPr>
              <w:t>i</w:t>
            </w:r>
            <w:r w:rsidRPr="00C116C7">
              <w:rPr>
                <w:rFonts w:eastAsia="Arial" w:cs="Arial"/>
                <w:sz w:val="20"/>
              </w:rPr>
              <w:t>d</w:t>
            </w:r>
            <w:r w:rsidRPr="00C116C7">
              <w:rPr>
                <w:rFonts w:eastAsia="Arial" w:cs="Arial"/>
                <w:spacing w:val="-1"/>
                <w:sz w:val="20"/>
              </w:rPr>
              <w:t>a</w:t>
            </w:r>
            <w:r w:rsidRPr="00C116C7">
              <w:rPr>
                <w:rFonts w:eastAsia="Arial" w:cs="Arial"/>
                <w:spacing w:val="3"/>
                <w:sz w:val="20"/>
              </w:rPr>
              <w:t>k</w:t>
            </w:r>
            <w:r w:rsidRPr="00C116C7">
              <w:rPr>
                <w:rFonts w:eastAsia="Arial" w:cs="Arial"/>
                <w:sz w:val="20"/>
              </w:rPr>
              <w:t>t</w:t>
            </w:r>
            <w:r w:rsidRPr="00C116C7">
              <w:rPr>
                <w:rFonts w:eastAsia="Arial" w:cs="Arial"/>
                <w:spacing w:val="-1"/>
                <w:sz w:val="20"/>
              </w:rPr>
              <w:t>i</w:t>
            </w:r>
            <w:r w:rsidRPr="00C116C7">
              <w:rPr>
                <w:rFonts w:eastAsia="Arial" w:cs="Arial"/>
                <w:spacing w:val="1"/>
                <w:sz w:val="20"/>
              </w:rPr>
              <w:t>sc</w:t>
            </w:r>
            <w:r w:rsidRPr="00C116C7">
              <w:rPr>
                <w:rFonts w:eastAsia="Arial" w:cs="Arial"/>
                <w:sz w:val="20"/>
              </w:rPr>
              <w:t>h</w:t>
            </w:r>
            <w:r w:rsidRPr="00C116C7">
              <w:rPr>
                <w:rFonts w:eastAsia="Arial" w:cs="Arial"/>
                <w:spacing w:val="-1"/>
                <w:sz w:val="20"/>
              </w:rPr>
              <w:t>e</w:t>
            </w:r>
            <w:r w:rsidRPr="00C116C7">
              <w:rPr>
                <w:rFonts w:eastAsia="Arial" w:cs="Arial"/>
                <w:sz w:val="20"/>
              </w:rPr>
              <w:t>r</w:t>
            </w:r>
            <w:r w:rsidRPr="00C116C7">
              <w:rPr>
                <w:rFonts w:eastAsia="Arial" w:cs="Arial"/>
                <w:spacing w:val="-17"/>
                <w:sz w:val="20"/>
              </w:rPr>
              <w:t xml:space="preserve"> </w:t>
            </w:r>
            <w:r w:rsidRPr="00C116C7">
              <w:rPr>
                <w:rFonts w:eastAsia="Arial" w:cs="Arial"/>
                <w:sz w:val="20"/>
              </w:rPr>
              <w:t>M</w:t>
            </w:r>
            <w:r w:rsidRPr="00C116C7">
              <w:rPr>
                <w:rFonts w:eastAsia="Arial" w:cs="Arial"/>
                <w:spacing w:val="1"/>
                <w:sz w:val="20"/>
              </w:rPr>
              <w:t>o</w:t>
            </w:r>
            <w:r w:rsidRPr="00C116C7">
              <w:rPr>
                <w:rFonts w:eastAsia="Arial" w:cs="Arial"/>
                <w:sz w:val="20"/>
              </w:rPr>
              <w:t>d</w:t>
            </w:r>
            <w:r w:rsidRPr="00C116C7">
              <w:rPr>
                <w:rFonts w:eastAsia="Arial" w:cs="Arial"/>
                <w:spacing w:val="1"/>
                <w:sz w:val="20"/>
              </w:rPr>
              <w:t>e</w:t>
            </w:r>
            <w:r w:rsidRPr="00C116C7">
              <w:rPr>
                <w:rFonts w:eastAsia="Arial" w:cs="Arial"/>
                <w:spacing w:val="-1"/>
                <w:sz w:val="20"/>
              </w:rPr>
              <w:t>ll</w:t>
            </w:r>
            <w:r w:rsidRPr="00C116C7">
              <w:rPr>
                <w:rFonts w:eastAsia="Arial" w:cs="Arial"/>
                <w:sz w:val="20"/>
              </w:rPr>
              <w:t>e</w:t>
            </w:r>
            <w:r w:rsidRPr="00C116C7">
              <w:rPr>
                <w:rFonts w:eastAsia="Arial" w:cs="Arial"/>
                <w:spacing w:val="-5"/>
                <w:sz w:val="20"/>
              </w:rPr>
              <w:t xml:space="preserve"> </w:t>
            </w:r>
            <w:r w:rsidRPr="00C116C7">
              <w:rPr>
                <w:rFonts w:eastAsia="Arial" w:cs="Arial"/>
                <w:spacing w:val="2"/>
                <w:sz w:val="20"/>
              </w:rPr>
              <w:t>f</w:t>
            </w:r>
            <w:r w:rsidRPr="00C116C7">
              <w:rPr>
                <w:rFonts w:eastAsia="Arial" w:cs="Arial"/>
                <w:sz w:val="20"/>
              </w:rPr>
              <w:t>ür</w:t>
            </w:r>
            <w:r w:rsidRPr="00C116C7">
              <w:rPr>
                <w:rFonts w:eastAsia="Arial" w:cs="Arial"/>
                <w:spacing w:val="-2"/>
                <w:sz w:val="20"/>
              </w:rPr>
              <w:t xml:space="preserve"> </w:t>
            </w:r>
            <w:r w:rsidRPr="00C116C7">
              <w:rPr>
                <w:rFonts w:eastAsia="Arial" w:cs="Arial"/>
                <w:sz w:val="20"/>
              </w:rPr>
              <w:t>d</w:t>
            </w:r>
            <w:r w:rsidRPr="00C116C7">
              <w:rPr>
                <w:rFonts w:eastAsia="Arial" w:cs="Arial"/>
                <w:spacing w:val="-1"/>
                <w:sz w:val="20"/>
              </w:rPr>
              <w:t>i</w:t>
            </w:r>
            <w:r w:rsidRPr="00C116C7">
              <w:rPr>
                <w:rFonts w:eastAsia="Arial" w:cs="Arial"/>
                <w:sz w:val="20"/>
              </w:rPr>
              <w:t>e</w:t>
            </w:r>
            <w:r w:rsidRPr="00C116C7">
              <w:rPr>
                <w:rFonts w:eastAsia="Arial" w:cs="Arial"/>
                <w:spacing w:val="-2"/>
                <w:sz w:val="20"/>
              </w:rPr>
              <w:t xml:space="preserve"> </w:t>
            </w:r>
            <w:r w:rsidRPr="00C116C7">
              <w:rPr>
                <w:rFonts w:eastAsia="Arial" w:cs="Arial"/>
                <w:sz w:val="20"/>
              </w:rPr>
              <w:t>e</w:t>
            </w:r>
            <w:r w:rsidRPr="00C116C7">
              <w:rPr>
                <w:rFonts w:eastAsia="Arial" w:cs="Arial"/>
                <w:spacing w:val="1"/>
                <w:sz w:val="20"/>
              </w:rPr>
              <w:t>i</w:t>
            </w:r>
            <w:r w:rsidRPr="00C116C7">
              <w:rPr>
                <w:rFonts w:eastAsia="Arial" w:cs="Arial"/>
                <w:sz w:val="20"/>
              </w:rPr>
              <w:t>g</w:t>
            </w:r>
            <w:r w:rsidRPr="00C116C7">
              <w:rPr>
                <w:rFonts w:eastAsia="Arial" w:cs="Arial"/>
                <w:spacing w:val="-1"/>
                <w:sz w:val="20"/>
              </w:rPr>
              <w:t>e</w:t>
            </w:r>
            <w:r w:rsidRPr="00C116C7">
              <w:rPr>
                <w:rFonts w:eastAsia="Arial" w:cs="Arial"/>
                <w:spacing w:val="2"/>
                <w:sz w:val="20"/>
              </w:rPr>
              <w:t>n</w:t>
            </w:r>
            <w:r w:rsidRPr="00C116C7">
              <w:rPr>
                <w:rFonts w:eastAsia="Arial" w:cs="Arial"/>
                <w:sz w:val="20"/>
              </w:rPr>
              <w:t>e</w:t>
            </w:r>
            <w:r w:rsidRPr="00C116C7">
              <w:rPr>
                <w:rFonts w:eastAsia="Arial" w:cs="Arial"/>
                <w:spacing w:val="-6"/>
                <w:sz w:val="20"/>
              </w:rPr>
              <w:t xml:space="preserve"> </w:t>
            </w:r>
            <w:r w:rsidRPr="00C116C7">
              <w:rPr>
                <w:rFonts w:eastAsia="Arial" w:cs="Arial"/>
                <w:spacing w:val="-1"/>
                <w:sz w:val="20"/>
              </w:rPr>
              <w:t>P</w:t>
            </w:r>
            <w:r w:rsidRPr="00C116C7">
              <w:rPr>
                <w:rFonts w:eastAsia="Arial" w:cs="Arial"/>
                <w:spacing w:val="1"/>
                <w:sz w:val="20"/>
              </w:rPr>
              <w:t>r</w:t>
            </w:r>
            <w:r w:rsidRPr="00C116C7">
              <w:rPr>
                <w:rFonts w:eastAsia="Arial" w:cs="Arial"/>
                <w:sz w:val="20"/>
              </w:rPr>
              <w:t>a</w:t>
            </w:r>
            <w:r w:rsidRPr="00C116C7">
              <w:rPr>
                <w:rFonts w:eastAsia="Arial" w:cs="Arial"/>
                <w:spacing w:val="3"/>
                <w:sz w:val="20"/>
              </w:rPr>
              <w:t>x</w:t>
            </w:r>
            <w:r w:rsidRPr="00C116C7">
              <w:rPr>
                <w:rFonts w:eastAsia="Arial" w:cs="Arial"/>
                <w:spacing w:val="-1"/>
                <w:sz w:val="20"/>
              </w:rPr>
              <w:t>i</w:t>
            </w:r>
            <w:r w:rsidRPr="00C116C7">
              <w:rPr>
                <w:rFonts w:eastAsia="Arial" w:cs="Arial"/>
                <w:sz w:val="20"/>
              </w:rPr>
              <w:t>s</w:t>
            </w:r>
            <w:r w:rsidRPr="00C116C7">
              <w:rPr>
                <w:rFonts w:eastAsia="Arial" w:cs="Arial"/>
                <w:spacing w:val="-5"/>
                <w:sz w:val="20"/>
              </w:rPr>
              <w:t xml:space="preserve"> </w:t>
            </w:r>
            <w:r w:rsidRPr="00C116C7">
              <w:rPr>
                <w:rFonts w:eastAsia="Arial" w:cs="Arial"/>
                <w:sz w:val="20"/>
              </w:rPr>
              <w:t>e</w:t>
            </w:r>
            <w:r w:rsidRPr="00C116C7">
              <w:rPr>
                <w:rFonts w:eastAsia="Arial" w:cs="Arial"/>
                <w:spacing w:val="1"/>
                <w:sz w:val="20"/>
              </w:rPr>
              <w:t>i</w:t>
            </w:r>
            <w:r w:rsidRPr="00C116C7">
              <w:rPr>
                <w:rFonts w:eastAsia="Arial" w:cs="Arial"/>
                <w:sz w:val="20"/>
              </w:rPr>
              <w:t>n</w:t>
            </w:r>
            <w:r w:rsidRPr="00C116C7">
              <w:rPr>
                <w:rFonts w:eastAsia="Arial" w:cs="Arial"/>
                <w:spacing w:val="1"/>
                <w:sz w:val="20"/>
              </w:rPr>
              <w:t>sc</w:t>
            </w:r>
            <w:r w:rsidRPr="00C116C7">
              <w:rPr>
                <w:rFonts w:eastAsia="Arial" w:cs="Arial"/>
                <w:sz w:val="20"/>
              </w:rPr>
              <w:t>h</w:t>
            </w:r>
            <w:r w:rsidRPr="00C116C7">
              <w:rPr>
                <w:rFonts w:eastAsia="Arial" w:cs="Arial"/>
                <w:spacing w:val="-1"/>
                <w:sz w:val="20"/>
              </w:rPr>
              <w:t>ä</w:t>
            </w:r>
            <w:r w:rsidRPr="00C116C7">
              <w:rPr>
                <w:rFonts w:eastAsia="Arial" w:cs="Arial"/>
                <w:spacing w:val="2"/>
                <w:sz w:val="20"/>
              </w:rPr>
              <w:t>t</w:t>
            </w:r>
            <w:r w:rsidRPr="00C116C7">
              <w:rPr>
                <w:rFonts w:eastAsia="Arial" w:cs="Arial"/>
                <w:spacing w:val="1"/>
                <w:sz w:val="20"/>
              </w:rPr>
              <w:t>z</w:t>
            </w:r>
            <w:r w:rsidRPr="00C116C7">
              <w:rPr>
                <w:rFonts w:eastAsia="Arial" w:cs="Arial"/>
                <w:sz w:val="20"/>
              </w:rPr>
              <w:t>e</w:t>
            </w:r>
            <w:r w:rsidRPr="00C116C7">
              <w:rPr>
                <w:rFonts w:eastAsia="Arial" w:cs="Arial"/>
                <w:spacing w:val="-1"/>
                <w:sz w:val="20"/>
              </w:rPr>
              <w:t>n</w:t>
            </w:r>
            <w:r w:rsidRPr="00C116C7">
              <w:rPr>
                <w:rFonts w:eastAsia="Arial" w:cs="Arial"/>
                <w:sz w:val="20"/>
              </w:rPr>
              <w:t>.</w:t>
            </w:r>
          </w:p>
          <w:p w14:paraId="7C2FBBFA" w14:textId="77777777" w:rsidR="0070144A" w:rsidRPr="0070144A" w:rsidRDefault="00C116C7" w:rsidP="00C81441">
            <w:pPr>
              <w:pStyle w:val="Listenabsatz"/>
              <w:numPr>
                <w:ilvl w:val="0"/>
                <w:numId w:val="36"/>
              </w:numPr>
              <w:spacing w:after="0"/>
              <w:rPr>
                <w:rFonts w:cs="Arial"/>
                <w:bCs/>
                <w:sz w:val="20"/>
              </w:rPr>
            </w:pPr>
            <w:r w:rsidRPr="0070144A">
              <w:rPr>
                <w:rFonts w:cs="Arial"/>
                <w:bCs/>
                <w:sz w:val="20"/>
              </w:rPr>
              <w:t>können Texte gestalten und wirksam vermitteln.</w:t>
            </w:r>
          </w:p>
          <w:p w14:paraId="3E5ED488" w14:textId="33987E3D" w:rsidR="00C116C7" w:rsidRPr="0070144A" w:rsidRDefault="00C116C7" w:rsidP="00C81441">
            <w:pPr>
              <w:pStyle w:val="Listenabsatz"/>
              <w:numPr>
                <w:ilvl w:val="0"/>
                <w:numId w:val="36"/>
              </w:numPr>
              <w:spacing w:after="0"/>
              <w:rPr>
                <w:rFonts w:cs="Arial"/>
                <w:bCs/>
                <w:sz w:val="20"/>
              </w:rPr>
            </w:pPr>
            <w:r w:rsidRPr="0070144A">
              <w:rPr>
                <w:rFonts w:cs="Arial"/>
                <w:bCs/>
                <w:sz w:val="20"/>
              </w:rPr>
              <w:t>können Kenntnisse über den Prozess der literarischen Sozialisation sowie von Theorien der   Produktion und Rezeption literarischer Texte für ein Konzept von Literarizität anwenden.</w:t>
            </w:r>
          </w:p>
          <w:p w14:paraId="570C3FC5" w14:textId="77777777" w:rsidR="00C116C7" w:rsidRPr="0070144A" w:rsidRDefault="00C116C7" w:rsidP="00C81441">
            <w:pPr>
              <w:numPr>
                <w:ilvl w:val="0"/>
                <w:numId w:val="36"/>
              </w:numPr>
              <w:spacing w:after="0" w:line="240" w:lineRule="auto"/>
              <w:rPr>
                <w:rFonts w:ascii="Arial" w:hAnsi="Arial" w:cs="Arial"/>
                <w:bCs/>
                <w:sz w:val="20"/>
                <w:szCs w:val="20"/>
              </w:rPr>
            </w:pPr>
            <w:r w:rsidRPr="0070144A">
              <w:rPr>
                <w:rFonts w:ascii="Arial" w:hAnsi="Arial" w:cs="Arial"/>
                <w:bCs/>
                <w:sz w:val="20"/>
                <w:szCs w:val="20"/>
              </w:rPr>
              <w:t>verfügen über eine differenzierte Sprachkompetenz und sind in der Lage, eigene Schreib-/Leseprozesse zu reflektieren und weiterzuentwickeln.</w:t>
            </w:r>
          </w:p>
          <w:p w14:paraId="7DF0EF81" w14:textId="7C1F9DB5" w:rsidR="00C116C7" w:rsidRPr="007003E5" w:rsidRDefault="00C116C7" w:rsidP="00C81441">
            <w:pPr>
              <w:numPr>
                <w:ilvl w:val="0"/>
                <w:numId w:val="36"/>
              </w:numPr>
              <w:spacing w:after="0" w:line="240" w:lineRule="auto"/>
              <w:rPr>
                <w:rFonts w:ascii="Arial" w:hAnsi="Arial" w:cs="Arial"/>
                <w:bCs/>
                <w:sz w:val="20"/>
                <w:szCs w:val="20"/>
              </w:rPr>
            </w:pPr>
            <w:r w:rsidRPr="0070144A">
              <w:rPr>
                <w:rFonts w:ascii="Arial" w:hAnsi="Arial" w:cs="Arial"/>
                <w:bCs/>
                <w:sz w:val="20"/>
                <w:szCs w:val="20"/>
              </w:rPr>
              <w:t>Förderkonzepte und Prinzipien zur Erstellung individueller Förderpläne</w:t>
            </w:r>
          </w:p>
        </w:tc>
      </w:tr>
      <w:tr w:rsidR="00CB673C" w:rsidRPr="007003E5" w14:paraId="0C5F57E1" w14:textId="77777777" w:rsidTr="009E343E">
        <w:tc>
          <w:tcPr>
            <w:tcW w:w="9212" w:type="dxa"/>
            <w:gridSpan w:val="3"/>
            <w:tcBorders>
              <w:top w:val="single" w:sz="4" w:space="0" w:color="auto"/>
              <w:left w:val="single" w:sz="4" w:space="0" w:color="auto"/>
              <w:bottom w:val="single" w:sz="4" w:space="0" w:color="auto"/>
              <w:right w:val="single" w:sz="4" w:space="0" w:color="auto"/>
            </w:tcBorders>
          </w:tcPr>
          <w:p w14:paraId="56446356" w14:textId="77777777" w:rsidR="00CB673C" w:rsidRPr="007003E5" w:rsidRDefault="00CB673C" w:rsidP="009E343E">
            <w:pPr>
              <w:spacing w:before="120" w:after="120"/>
              <w:rPr>
                <w:rFonts w:ascii="Arial" w:hAnsi="Arial" w:cs="Arial"/>
                <w:bCs/>
                <w:sz w:val="20"/>
                <w:szCs w:val="20"/>
              </w:rPr>
            </w:pPr>
            <w:r w:rsidRPr="007003E5">
              <w:rPr>
                <w:rFonts w:ascii="Arial" w:hAnsi="Arial" w:cs="Arial"/>
                <w:b/>
                <w:sz w:val="20"/>
                <w:szCs w:val="20"/>
              </w:rPr>
              <w:t xml:space="preserve">Studieninhalte: </w:t>
            </w:r>
          </w:p>
          <w:p w14:paraId="18A3B4E8" w14:textId="57ED144C" w:rsidR="00CB673C" w:rsidRPr="007003E5" w:rsidRDefault="00CB673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Kinderliteratur</w:t>
            </w:r>
            <w:r w:rsidR="0070144A">
              <w:rPr>
                <w:rFonts w:ascii="Arial" w:hAnsi="Arial" w:cs="Arial"/>
                <w:bCs/>
                <w:sz w:val="20"/>
                <w:szCs w:val="20"/>
              </w:rPr>
              <w:t xml:space="preserve"> – und </w:t>
            </w:r>
            <w:proofErr w:type="spellStart"/>
            <w:r w:rsidR="0070144A">
              <w:rPr>
                <w:rFonts w:ascii="Arial" w:hAnsi="Arial" w:cs="Arial"/>
                <w:bCs/>
                <w:sz w:val="20"/>
                <w:szCs w:val="20"/>
              </w:rPr>
              <w:t>medien</w:t>
            </w:r>
            <w:proofErr w:type="spellEnd"/>
            <w:r w:rsidRPr="007003E5">
              <w:rPr>
                <w:rFonts w:ascii="Arial" w:hAnsi="Arial" w:cs="Arial"/>
                <w:bCs/>
                <w:sz w:val="20"/>
                <w:szCs w:val="20"/>
              </w:rPr>
              <w:t xml:space="preserve"> in ihren verschiedenen medialen Erscheinungsformen</w:t>
            </w:r>
          </w:p>
          <w:p w14:paraId="5B5FF9E0" w14:textId="77777777" w:rsidR="00CB673C" w:rsidRPr="007003E5" w:rsidRDefault="00CB673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Lese- und literarische Sozialisation</w:t>
            </w:r>
          </w:p>
          <w:p w14:paraId="0C01FF2A" w14:textId="3D309395" w:rsidR="00CB673C" w:rsidRDefault="00CB673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Gattungen, Textsorten, Textformen</w:t>
            </w:r>
          </w:p>
          <w:p w14:paraId="0B9A8B28" w14:textId="450A3321" w:rsidR="0070144A" w:rsidRPr="007003E5" w:rsidRDefault="0070144A" w:rsidP="00C81441">
            <w:pPr>
              <w:numPr>
                <w:ilvl w:val="0"/>
                <w:numId w:val="43"/>
              </w:numPr>
              <w:spacing w:after="0" w:line="240" w:lineRule="auto"/>
              <w:rPr>
                <w:rFonts w:ascii="Arial" w:hAnsi="Arial" w:cs="Arial"/>
                <w:bCs/>
                <w:sz w:val="20"/>
                <w:szCs w:val="20"/>
              </w:rPr>
            </w:pPr>
            <w:r>
              <w:rPr>
                <w:rFonts w:ascii="Arial" w:hAnsi="Arial" w:cs="Arial"/>
                <w:bCs/>
                <w:sz w:val="20"/>
                <w:szCs w:val="20"/>
              </w:rPr>
              <w:t>Orthographie einschließlich Interpunktion</w:t>
            </w:r>
          </w:p>
          <w:p w14:paraId="43A69A3E" w14:textId="77777777" w:rsidR="00CB673C" w:rsidRPr="007003E5" w:rsidRDefault="00CB673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Sachtexte</w:t>
            </w:r>
          </w:p>
          <w:p w14:paraId="697807E6" w14:textId="77777777" w:rsidR="00CB673C" w:rsidRPr="007003E5" w:rsidRDefault="00CB673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Theorien zur Produktion und Rezeption literarischer und pragmatischer Texte</w:t>
            </w:r>
          </w:p>
          <w:p w14:paraId="3CD3F86B" w14:textId="77777777" w:rsidR="00CB673C" w:rsidRPr="007003E5" w:rsidRDefault="00CB673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Interkulturelle Deutschdidaktik</w:t>
            </w:r>
          </w:p>
          <w:p w14:paraId="2AEDEFFF" w14:textId="77777777" w:rsidR="00CB673C" w:rsidRPr="007003E5" w:rsidRDefault="00CB673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Methoden und Verfahren der Textanalyse/ Textinterpretation im Unterricht, einschließlich der Anleitung zur angemessenen Anschlusskommunikation</w:t>
            </w:r>
          </w:p>
          <w:p w14:paraId="051CDC49" w14:textId="77777777" w:rsidR="00CB673C" w:rsidRPr="007003E5" w:rsidRDefault="00CB673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Umgang mit Heterogenität im Deutschunterricht</w:t>
            </w:r>
          </w:p>
          <w:p w14:paraId="3F3B9D68" w14:textId="77777777" w:rsidR="00CB673C" w:rsidRPr="007003E5" w:rsidRDefault="00CB673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Mehrsprachigkeit und Zweitspracherwerb</w:t>
            </w:r>
          </w:p>
          <w:p w14:paraId="1F8BED22" w14:textId="77777777" w:rsidR="0070144A" w:rsidRDefault="00CB673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lastRenderedPageBreak/>
              <w:t>Forschungsergebnisse zum Lehren und Lernen im Deutschunterricht (Schreib- und Leseforschung, relevante Nachbarwissenschaften)</w:t>
            </w:r>
          </w:p>
          <w:p w14:paraId="23B41611" w14:textId="77777777" w:rsidR="0070144A" w:rsidRDefault="0070144A" w:rsidP="00C81441">
            <w:pPr>
              <w:numPr>
                <w:ilvl w:val="0"/>
                <w:numId w:val="43"/>
              </w:numPr>
              <w:spacing w:after="0" w:line="240" w:lineRule="auto"/>
              <w:rPr>
                <w:rFonts w:ascii="Arial" w:hAnsi="Arial" w:cs="Arial"/>
                <w:bCs/>
                <w:sz w:val="20"/>
                <w:szCs w:val="20"/>
              </w:rPr>
            </w:pPr>
            <w:r w:rsidRPr="0070144A">
              <w:rPr>
                <w:rFonts w:ascii="Arial" w:hAnsi="Arial" w:cs="Arial"/>
                <w:bCs/>
                <w:sz w:val="20"/>
                <w:szCs w:val="20"/>
              </w:rPr>
              <w:t>Schriftspracherwerb und Schreibprozesse</w:t>
            </w:r>
          </w:p>
          <w:p w14:paraId="6E4A2A19" w14:textId="77777777" w:rsidR="0070144A" w:rsidRDefault="0070144A" w:rsidP="00C81441">
            <w:pPr>
              <w:numPr>
                <w:ilvl w:val="0"/>
                <w:numId w:val="43"/>
              </w:numPr>
              <w:spacing w:after="0" w:line="240" w:lineRule="auto"/>
              <w:rPr>
                <w:rFonts w:ascii="Arial" w:hAnsi="Arial" w:cs="Arial"/>
                <w:bCs/>
                <w:sz w:val="20"/>
                <w:szCs w:val="20"/>
              </w:rPr>
            </w:pPr>
            <w:r>
              <w:rPr>
                <w:rFonts w:ascii="Arial" w:hAnsi="Arial" w:cs="Arial"/>
                <w:bCs/>
                <w:sz w:val="20"/>
                <w:szCs w:val="20"/>
              </w:rPr>
              <w:t>Förderkonzepte und Prinzipien zur Erstellung individueller Förderpläne</w:t>
            </w:r>
          </w:p>
          <w:p w14:paraId="7A64E984" w14:textId="72DE6FDC" w:rsidR="0070144A" w:rsidRPr="0070144A" w:rsidRDefault="0070144A" w:rsidP="00C81441">
            <w:pPr>
              <w:numPr>
                <w:ilvl w:val="0"/>
                <w:numId w:val="43"/>
              </w:numPr>
              <w:spacing w:after="0" w:line="240" w:lineRule="auto"/>
              <w:rPr>
                <w:rFonts w:ascii="Arial" w:hAnsi="Arial" w:cs="Arial"/>
                <w:bCs/>
                <w:sz w:val="20"/>
                <w:szCs w:val="20"/>
              </w:rPr>
            </w:pPr>
            <w:r>
              <w:rPr>
                <w:rFonts w:ascii="Arial" w:hAnsi="Arial" w:cs="Arial"/>
                <w:bCs/>
                <w:sz w:val="20"/>
                <w:szCs w:val="20"/>
              </w:rPr>
              <w:t>Lese- und literarische Sozialisation</w:t>
            </w:r>
          </w:p>
        </w:tc>
      </w:tr>
      <w:tr w:rsidR="00CB673C" w:rsidRPr="007003E5" w14:paraId="3CFE4831" w14:textId="77777777" w:rsidTr="009E343E">
        <w:tc>
          <w:tcPr>
            <w:tcW w:w="9212" w:type="dxa"/>
            <w:gridSpan w:val="3"/>
            <w:tcBorders>
              <w:top w:val="single" w:sz="4" w:space="0" w:color="auto"/>
              <w:left w:val="single" w:sz="4" w:space="0" w:color="auto"/>
              <w:bottom w:val="single" w:sz="4" w:space="0" w:color="auto"/>
              <w:right w:val="single" w:sz="4" w:space="0" w:color="auto"/>
            </w:tcBorders>
          </w:tcPr>
          <w:p w14:paraId="40BB0E02" w14:textId="77777777" w:rsidR="00CB673C" w:rsidRPr="007003E5" w:rsidRDefault="00CB673C" w:rsidP="009E343E">
            <w:pPr>
              <w:spacing w:before="120" w:after="120"/>
              <w:rPr>
                <w:rFonts w:ascii="Arial" w:hAnsi="Arial" w:cs="Arial"/>
                <w:b/>
                <w:sz w:val="20"/>
                <w:szCs w:val="20"/>
              </w:rPr>
            </w:pPr>
            <w:r w:rsidRPr="007003E5">
              <w:rPr>
                <w:rFonts w:ascii="Arial" w:hAnsi="Arial" w:cs="Arial"/>
                <w:b/>
                <w:sz w:val="20"/>
                <w:szCs w:val="20"/>
              </w:rPr>
              <w:lastRenderedPageBreak/>
              <w:t>Lehrveranstaltungen:</w:t>
            </w:r>
          </w:p>
          <w:p w14:paraId="63153033" w14:textId="451A0733" w:rsidR="00CB673C" w:rsidRPr="007003E5" w:rsidRDefault="00CB673C" w:rsidP="009E343E">
            <w:pPr>
              <w:spacing w:after="0"/>
              <w:rPr>
                <w:rFonts w:ascii="Arial" w:hAnsi="Arial" w:cs="Arial"/>
                <w:sz w:val="20"/>
                <w:szCs w:val="20"/>
              </w:rPr>
            </w:pPr>
            <w:r w:rsidRPr="007003E5">
              <w:rPr>
                <w:rFonts w:ascii="Arial" w:hAnsi="Arial" w:cs="Arial"/>
                <w:sz w:val="20"/>
                <w:szCs w:val="20"/>
              </w:rPr>
              <w:t xml:space="preserve">2.1 </w:t>
            </w:r>
            <w:r w:rsidR="00737AAB">
              <w:rPr>
                <w:rFonts w:ascii="Arial" w:hAnsi="Arial" w:cs="Arial"/>
                <w:sz w:val="20"/>
                <w:szCs w:val="20"/>
              </w:rPr>
              <w:t>Kinder- und Jugendliteratur und -medien</w:t>
            </w:r>
            <w:r w:rsidRPr="007003E5">
              <w:rPr>
                <w:rFonts w:ascii="Arial" w:hAnsi="Arial" w:cs="Arial"/>
                <w:sz w:val="20"/>
                <w:szCs w:val="20"/>
              </w:rPr>
              <w:t xml:space="preserve"> (3 ECTSP)</w:t>
            </w:r>
          </w:p>
          <w:p w14:paraId="3EE70DB0" w14:textId="77777777" w:rsidR="00CB673C" w:rsidRPr="007003E5" w:rsidRDefault="00CB673C" w:rsidP="009E343E">
            <w:pPr>
              <w:spacing w:after="0"/>
              <w:rPr>
                <w:rFonts w:ascii="Arial" w:hAnsi="Arial" w:cs="Arial"/>
                <w:sz w:val="20"/>
                <w:szCs w:val="20"/>
              </w:rPr>
            </w:pPr>
            <w:r w:rsidRPr="007003E5">
              <w:rPr>
                <w:rFonts w:ascii="Arial" w:hAnsi="Arial" w:cs="Arial"/>
                <w:sz w:val="20"/>
                <w:szCs w:val="20"/>
              </w:rPr>
              <w:t>2.2 Individuelle Diagnose und Förderung, Diversität (3 ECTSP)</w:t>
            </w:r>
          </w:p>
          <w:p w14:paraId="4104E7C3" w14:textId="2C123114" w:rsidR="00CB673C" w:rsidRPr="007003E5" w:rsidRDefault="00CB673C" w:rsidP="009E343E">
            <w:pPr>
              <w:spacing w:after="0"/>
              <w:rPr>
                <w:rFonts w:ascii="Arial" w:hAnsi="Arial" w:cs="Arial"/>
                <w:sz w:val="20"/>
                <w:szCs w:val="20"/>
              </w:rPr>
            </w:pPr>
            <w:r w:rsidRPr="007003E5">
              <w:rPr>
                <w:rFonts w:ascii="Arial" w:hAnsi="Arial" w:cs="Arial"/>
                <w:sz w:val="20"/>
                <w:szCs w:val="20"/>
              </w:rPr>
              <w:t>2.3 Textrezeption (3 ECTSP)</w:t>
            </w:r>
          </w:p>
          <w:p w14:paraId="743C00F9" w14:textId="365B1FB6" w:rsidR="00CB673C" w:rsidRPr="007003E5" w:rsidRDefault="00CB673C" w:rsidP="009E343E">
            <w:pPr>
              <w:spacing w:after="120"/>
              <w:rPr>
                <w:rFonts w:ascii="Arial" w:hAnsi="Arial" w:cs="Arial"/>
                <w:b/>
                <w:sz w:val="20"/>
                <w:szCs w:val="20"/>
              </w:rPr>
            </w:pPr>
            <w:r w:rsidRPr="007003E5">
              <w:rPr>
                <w:rFonts w:ascii="Arial" w:hAnsi="Arial" w:cs="Arial"/>
                <w:sz w:val="20"/>
                <w:szCs w:val="20"/>
              </w:rPr>
              <w:t xml:space="preserve">2.4 </w:t>
            </w:r>
            <w:r w:rsidR="00737AAB">
              <w:rPr>
                <w:rFonts w:ascii="Arial" w:hAnsi="Arial" w:cs="Arial"/>
                <w:sz w:val="20"/>
                <w:szCs w:val="20"/>
              </w:rPr>
              <w:t>Textproduktion</w:t>
            </w:r>
            <w:r w:rsidRPr="007003E5">
              <w:rPr>
                <w:rFonts w:ascii="Arial" w:hAnsi="Arial" w:cs="Arial"/>
                <w:sz w:val="20"/>
                <w:szCs w:val="20"/>
              </w:rPr>
              <w:t xml:space="preserve"> (3 ECTSP)</w:t>
            </w:r>
          </w:p>
        </w:tc>
      </w:tr>
      <w:tr w:rsidR="00CB673C" w:rsidRPr="007003E5" w14:paraId="19A1CE63" w14:textId="77777777" w:rsidTr="009E343E">
        <w:tc>
          <w:tcPr>
            <w:tcW w:w="9212" w:type="dxa"/>
            <w:gridSpan w:val="3"/>
            <w:tcBorders>
              <w:top w:val="single" w:sz="4" w:space="0" w:color="auto"/>
              <w:left w:val="single" w:sz="4" w:space="0" w:color="auto"/>
              <w:bottom w:val="single" w:sz="4" w:space="0" w:color="auto"/>
              <w:right w:val="single" w:sz="4" w:space="0" w:color="auto"/>
            </w:tcBorders>
          </w:tcPr>
          <w:p w14:paraId="022463D6" w14:textId="77777777" w:rsidR="00CB673C" w:rsidRPr="007003E5" w:rsidRDefault="00CB673C" w:rsidP="009E343E">
            <w:pPr>
              <w:spacing w:before="120" w:after="120"/>
              <w:ind w:left="29"/>
              <w:rPr>
                <w:rFonts w:ascii="Arial" w:hAnsi="Arial" w:cs="Arial"/>
                <w:bCs/>
                <w:sz w:val="20"/>
                <w:szCs w:val="20"/>
              </w:rPr>
            </w:pPr>
            <w:r w:rsidRPr="007003E5">
              <w:rPr>
                <w:rFonts w:ascii="Arial" w:hAnsi="Arial" w:cs="Arial"/>
                <w:b/>
                <w:bCs/>
                <w:sz w:val="20"/>
                <w:szCs w:val="20"/>
              </w:rPr>
              <w:t>Benotete Modulprüfung</w:t>
            </w:r>
            <w:r w:rsidRPr="007003E5">
              <w:rPr>
                <w:rFonts w:ascii="Arial" w:hAnsi="Arial" w:cs="Arial"/>
                <w:bCs/>
                <w:sz w:val="20"/>
                <w:szCs w:val="20"/>
              </w:rPr>
              <w:t xml:space="preserve">: </w:t>
            </w:r>
          </w:p>
          <w:p w14:paraId="4916A8A9" w14:textId="77777777" w:rsidR="00CB673C" w:rsidRPr="007003E5" w:rsidRDefault="00CB673C" w:rsidP="009E343E">
            <w:pPr>
              <w:ind w:left="29"/>
              <w:rPr>
                <w:rFonts w:ascii="Arial" w:hAnsi="Arial" w:cs="Arial"/>
                <w:bCs/>
                <w:sz w:val="20"/>
                <w:szCs w:val="20"/>
              </w:rPr>
            </w:pPr>
            <w:r w:rsidRPr="007003E5">
              <w:rPr>
                <w:rFonts w:ascii="Arial" w:hAnsi="Arial" w:cs="Arial"/>
                <w:bCs/>
                <w:sz w:val="20"/>
                <w:szCs w:val="20"/>
              </w:rPr>
              <w:t>Die erfolgreiche Teilnahme an allen Lehrveranstaltungen des Moduls ist für die Prüfungszulassung nachzuweisen. Die Grundlage der Modulprüfung sind alle Lehrveranstaltungen des Moduls. Der Workload für die Modulprüfung ist in den ECTSP dieser Lehrveranstaltungen enthalten.</w:t>
            </w:r>
          </w:p>
          <w:p w14:paraId="055143C7" w14:textId="1DB77949" w:rsidR="00CB673C" w:rsidRPr="007003E5" w:rsidRDefault="00CB673C" w:rsidP="009E343E">
            <w:pPr>
              <w:spacing w:after="120"/>
              <w:ind w:left="29"/>
              <w:rPr>
                <w:rFonts w:ascii="Arial" w:hAnsi="Arial" w:cs="Arial"/>
                <w:bCs/>
                <w:sz w:val="20"/>
                <w:szCs w:val="20"/>
              </w:rPr>
            </w:pPr>
            <w:r w:rsidRPr="007003E5">
              <w:rPr>
                <w:rFonts w:ascii="Arial" w:hAnsi="Arial" w:cs="Arial"/>
                <w:bCs/>
                <w:sz w:val="20"/>
                <w:szCs w:val="20"/>
              </w:rPr>
              <w:t>Die Prüfungsform (Hausarbeit</w:t>
            </w:r>
            <w:r w:rsidR="0048249A">
              <w:rPr>
                <w:rFonts w:ascii="Arial" w:hAnsi="Arial" w:cs="Arial"/>
                <w:bCs/>
                <w:sz w:val="20"/>
                <w:szCs w:val="20"/>
              </w:rPr>
              <w:t xml:space="preserve">, </w:t>
            </w:r>
            <w:r w:rsidRPr="007003E5">
              <w:rPr>
                <w:rFonts w:ascii="Arial" w:hAnsi="Arial" w:cs="Arial"/>
                <w:bCs/>
                <w:sz w:val="20"/>
                <w:szCs w:val="20"/>
              </w:rPr>
              <w:t>mündliche Prüfung</w:t>
            </w:r>
            <w:r w:rsidR="0048249A">
              <w:rPr>
                <w:rFonts w:ascii="Arial" w:hAnsi="Arial" w:cs="Arial"/>
                <w:bCs/>
                <w:sz w:val="20"/>
                <w:szCs w:val="20"/>
              </w:rPr>
              <w:t>, Klausur oder Portfolio</w:t>
            </w:r>
            <w:r w:rsidRPr="007003E5">
              <w:rPr>
                <w:rFonts w:ascii="Arial" w:hAnsi="Arial" w:cs="Arial"/>
                <w:bCs/>
                <w:sz w:val="20"/>
                <w:szCs w:val="20"/>
              </w:rPr>
              <w:t>) wird vom Fach Deutsch vor Semesterbeginn bekannt gegeben. Schwerpunkte für die Modulprüfung werden in Absprache mit den Prüferinnen bzw. Prüfern vereinbart.</w:t>
            </w:r>
          </w:p>
        </w:tc>
      </w:tr>
    </w:tbl>
    <w:p w14:paraId="483D5A0C" w14:textId="62DF1CAF" w:rsidR="001D450B" w:rsidRPr="007003E5" w:rsidRDefault="001D450B" w:rsidP="0066143A">
      <w:pPr>
        <w:spacing w:after="0"/>
        <w:rPr>
          <w:rFonts w:ascii="Arial" w:hAnsi="Arial" w:cs="Arial"/>
          <w:sz w:val="20"/>
          <w:szCs w:val="20"/>
        </w:rPr>
      </w:pPr>
    </w:p>
    <w:p w14:paraId="5113E98B" w14:textId="77777777" w:rsidR="00CB673C" w:rsidRPr="007003E5" w:rsidRDefault="00CB673C">
      <w:pPr>
        <w:rPr>
          <w:rFonts w:ascii="Arial" w:hAnsi="Arial" w:cs="Arial"/>
          <w:b/>
          <w:sz w:val="32"/>
        </w:rPr>
      </w:pPr>
      <w:r w:rsidRPr="007003E5">
        <w:rPr>
          <w:rFonts w:ascii="Arial" w:hAnsi="Arial" w:cs="Arial"/>
        </w:rPr>
        <w:br w:type="page"/>
      </w:r>
    </w:p>
    <w:p w14:paraId="03F34C98" w14:textId="77777777" w:rsidR="00CB673C" w:rsidRPr="007003E5" w:rsidRDefault="00CB673C" w:rsidP="00CB673C">
      <w:pPr>
        <w:pStyle w:val="Zweiteberschrift"/>
        <w:rPr>
          <w:rFonts w:cs="Arial"/>
        </w:rPr>
      </w:pPr>
      <w:bookmarkStart w:id="16" w:name="_Toc160629884"/>
      <w:r w:rsidRPr="007003E5">
        <w:rPr>
          <w:rFonts w:cs="Arial"/>
        </w:rPr>
        <w:lastRenderedPageBreak/>
        <w:t>Mathematik - Grundbildung</w:t>
      </w:r>
      <w:bookmarkEnd w:id="1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5276"/>
      </w:tblGrid>
      <w:tr w:rsidR="00CB673C" w:rsidRPr="007003E5" w14:paraId="3D53BE0B" w14:textId="77777777" w:rsidTr="009E343E">
        <w:trPr>
          <w:trHeight w:val="482"/>
        </w:trPr>
        <w:tc>
          <w:tcPr>
            <w:tcW w:w="3936" w:type="dxa"/>
            <w:vMerge w:val="restart"/>
            <w:shd w:val="clear" w:color="auto" w:fill="auto"/>
          </w:tcPr>
          <w:p w14:paraId="27CE278E" w14:textId="77777777" w:rsidR="00CB673C" w:rsidRPr="007003E5" w:rsidRDefault="00CB673C" w:rsidP="009E343E">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34B1AD8D" wp14:editId="1F5BCF6B">
                  <wp:extent cx="2181225" cy="800100"/>
                  <wp:effectExtent l="0" t="0" r="9525" b="0"/>
                  <wp:docPr id="183" name="Grafik 18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00100"/>
                          </a:xfrm>
                          <a:prstGeom prst="rect">
                            <a:avLst/>
                          </a:prstGeom>
                          <a:noFill/>
                          <a:ln>
                            <a:noFill/>
                          </a:ln>
                        </pic:spPr>
                      </pic:pic>
                    </a:graphicData>
                  </a:graphic>
                </wp:inline>
              </w:drawing>
            </w:r>
          </w:p>
        </w:tc>
        <w:tc>
          <w:tcPr>
            <w:tcW w:w="5276" w:type="dxa"/>
            <w:shd w:val="clear" w:color="auto" w:fill="auto"/>
          </w:tcPr>
          <w:p w14:paraId="2AD03F3D" w14:textId="77777777" w:rsidR="00CB673C" w:rsidRPr="007003E5" w:rsidRDefault="00CB673C" w:rsidP="009E343E">
            <w:pPr>
              <w:spacing w:before="120" w:after="120"/>
              <w:jc w:val="center"/>
              <w:rPr>
                <w:rFonts w:ascii="Arial" w:hAnsi="Arial" w:cs="Arial"/>
                <w:b/>
                <w:sz w:val="20"/>
                <w:szCs w:val="20"/>
              </w:rPr>
            </w:pPr>
            <w:r w:rsidRPr="007003E5">
              <w:rPr>
                <w:rFonts w:ascii="Arial" w:hAnsi="Arial" w:cs="Arial"/>
                <w:b/>
                <w:sz w:val="20"/>
                <w:szCs w:val="20"/>
              </w:rPr>
              <w:t>BA-Studiengang</w:t>
            </w:r>
          </w:p>
          <w:p w14:paraId="1216DA09" w14:textId="77777777" w:rsidR="00CB673C" w:rsidRPr="007003E5" w:rsidRDefault="00CB673C" w:rsidP="009E343E">
            <w:pPr>
              <w:spacing w:before="120" w:after="120"/>
              <w:jc w:val="center"/>
              <w:rPr>
                <w:rFonts w:ascii="Arial" w:hAnsi="Arial" w:cs="Arial"/>
                <w:sz w:val="20"/>
                <w:szCs w:val="20"/>
              </w:rPr>
            </w:pPr>
            <w:r w:rsidRPr="007003E5">
              <w:rPr>
                <w:rFonts w:ascii="Arial" w:hAnsi="Arial" w:cs="Arial"/>
                <w:sz w:val="20"/>
                <w:szCs w:val="20"/>
              </w:rPr>
              <w:t>Lehramt Sonderpädagogik Grundbildung</w:t>
            </w:r>
          </w:p>
          <w:p w14:paraId="11B73AB4" w14:textId="77777777" w:rsidR="00CB673C" w:rsidRPr="007003E5" w:rsidRDefault="00CB673C" w:rsidP="009E343E">
            <w:pPr>
              <w:spacing w:before="120" w:after="120"/>
              <w:jc w:val="center"/>
              <w:rPr>
                <w:rFonts w:ascii="Arial" w:hAnsi="Arial" w:cs="Arial"/>
                <w:sz w:val="20"/>
                <w:szCs w:val="20"/>
              </w:rPr>
            </w:pPr>
            <w:r w:rsidRPr="007003E5">
              <w:rPr>
                <w:rFonts w:ascii="Arial" w:hAnsi="Arial" w:cs="Arial"/>
                <w:sz w:val="20"/>
                <w:szCs w:val="20"/>
              </w:rPr>
              <w:t>Mathematik</w:t>
            </w:r>
          </w:p>
        </w:tc>
      </w:tr>
      <w:tr w:rsidR="00CB673C" w:rsidRPr="007003E5" w14:paraId="0A9FF3B6" w14:textId="77777777" w:rsidTr="009E343E">
        <w:trPr>
          <w:trHeight w:val="633"/>
        </w:trPr>
        <w:tc>
          <w:tcPr>
            <w:tcW w:w="3936" w:type="dxa"/>
            <w:vMerge/>
            <w:shd w:val="clear" w:color="auto" w:fill="auto"/>
          </w:tcPr>
          <w:p w14:paraId="50AE7DBE" w14:textId="77777777" w:rsidR="00CB673C" w:rsidRPr="007003E5" w:rsidRDefault="00CB673C" w:rsidP="009E343E">
            <w:pPr>
              <w:spacing w:after="120"/>
              <w:jc w:val="center"/>
              <w:rPr>
                <w:rFonts w:ascii="Arial" w:hAnsi="Arial" w:cs="Arial"/>
                <w:sz w:val="20"/>
                <w:szCs w:val="20"/>
              </w:rPr>
            </w:pPr>
          </w:p>
        </w:tc>
        <w:tc>
          <w:tcPr>
            <w:tcW w:w="5276" w:type="dxa"/>
            <w:shd w:val="clear" w:color="auto" w:fill="auto"/>
          </w:tcPr>
          <w:p w14:paraId="511AC261" w14:textId="77777777" w:rsidR="00CB673C" w:rsidRPr="007003E5" w:rsidRDefault="00CB673C" w:rsidP="009E343E">
            <w:pPr>
              <w:spacing w:before="120" w:after="120"/>
              <w:jc w:val="center"/>
              <w:rPr>
                <w:rFonts w:ascii="Arial" w:hAnsi="Arial" w:cs="Arial"/>
                <w:b/>
                <w:sz w:val="20"/>
                <w:szCs w:val="20"/>
              </w:rPr>
            </w:pPr>
            <w:r w:rsidRPr="007003E5">
              <w:rPr>
                <w:rFonts w:ascii="Arial" w:hAnsi="Arial" w:cs="Arial"/>
                <w:b/>
                <w:sz w:val="20"/>
                <w:szCs w:val="20"/>
              </w:rPr>
              <w:t>Modul 1 - 2</w:t>
            </w:r>
          </w:p>
        </w:tc>
      </w:tr>
      <w:tr w:rsidR="00CB673C" w:rsidRPr="007003E5" w14:paraId="208DD08F" w14:textId="77777777" w:rsidTr="009E343E">
        <w:tc>
          <w:tcPr>
            <w:tcW w:w="9212" w:type="dxa"/>
            <w:gridSpan w:val="2"/>
            <w:tcBorders>
              <w:top w:val="single" w:sz="4" w:space="0" w:color="auto"/>
              <w:left w:val="single" w:sz="4" w:space="0" w:color="auto"/>
              <w:bottom w:val="single" w:sz="4" w:space="0" w:color="auto"/>
              <w:right w:val="single" w:sz="4" w:space="0" w:color="auto"/>
            </w:tcBorders>
          </w:tcPr>
          <w:p w14:paraId="355532E2" w14:textId="77777777" w:rsidR="00CB673C" w:rsidRPr="007003E5" w:rsidRDefault="00CB673C" w:rsidP="009E343E">
            <w:pPr>
              <w:pStyle w:val="Standard1"/>
              <w:spacing w:before="120" w:after="120"/>
              <w:ind w:left="0" w:firstLine="0"/>
              <w:rPr>
                <w:rFonts w:cs="Arial"/>
                <w:noProof/>
                <w:sz w:val="20"/>
                <w:lang w:eastAsia="ko-KR"/>
              </w:rPr>
            </w:pPr>
            <w:r w:rsidRPr="007003E5">
              <w:rPr>
                <w:rFonts w:cs="Arial"/>
                <w:noProof/>
                <w:sz w:val="20"/>
                <w:lang w:eastAsia="ko-KR"/>
              </w:rPr>
              <w:t>Die vorangestellten prozessbezogenen Kompetenzen werden im Laufe des gesamten Bachelor-Studiengangs erworben. Sie zeigen sich in der Art und Weise der Auseinandersetzung mit mathematischen Fragestellungen und werden auf die gleiche Weise erworben. Insofern bestimmen sie für alle Lehrveranstaltungen, wie Mathematik studiert wird.</w:t>
            </w:r>
          </w:p>
        </w:tc>
      </w:tr>
      <w:tr w:rsidR="00CB673C" w:rsidRPr="007003E5" w14:paraId="63858696" w14:textId="77777777" w:rsidTr="009E343E">
        <w:tc>
          <w:tcPr>
            <w:tcW w:w="9212" w:type="dxa"/>
            <w:gridSpan w:val="2"/>
            <w:tcBorders>
              <w:top w:val="single" w:sz="4" w:space="0" w:color="auto"/>
              <w:left w:val="single" w:sz="4" w:space="0" w:color="auto"/>
              <w:bottom w:val="single" w:sz="4" w:space="0" w:color="auto"/>
              <w:right w:val="single" w:sz="4" w:space="0" w:color="auto"/>
            </w:tcBorders>
          </w:tcPr>
          <w:p w14:paraId="7B86CA39" w14:textId="77777777" w:rsidR="00CB673C" w:rsidRPr="007003E5" w:rsidRDefault="00CB673C" w:rsidP="009E343E">
            <w:pPr>
              <w:spacing w:before="120" w:after="120" w:line="276" w:lineRule="auto"/>
              <w:rPr>
                <w:rFonts w:ascii="Arial" w:hAnsi="Arial" w:cs="Arial"/>
                <w:b/>
                <w:bCs/>
                <w:sz w:val="20"/>
                <w:szCs w:val="20"/>
              </w:rPr>
            </w:pPr>
            <w:r w:rsidRPr="007003E5">
              <w:rPr>
                <w:rFonts w:ascii="Arial" w:hAnsi="Arial" w:cs="Arial"/>
                <w:b/>
                <w:bCs/>
                <w:sz w:val="20"/>
                <w:szCs w:val="20"/>
              </w:rPr>
              <w:t xml:space="preserve">Kompetenzen: </w:t>
            </w:r>
          </w:p>
          <w:p w14:paraId="7D08E976" w14:textId="77777777" w:rsidR="00CB673C" w:rsidRPr="007003E5" w:rsidRDefault="00CB673C" w:rsidP="009E343E">
            <w:pPr>
              <w:spacing w:before="120" w:after="120" w:line="276" w:lineRule="auto"/>
              <w:rPr>
                <w:rFonts w:ascii="Arial" w:hAnsi="Arial" w:cs="Arial"/>
                <w:sz w:val="20"/>
                <w:szCs w:val="20"/>
              </w:rPr>
            </w:pPr>
            <w:r w:rsidRPr="007003E5">
              <w:rPr>
                <w:rFonts w:ascii="Arial" w:hAnsi="Arial" w:cs="Arial"/>
                <w:sz w:val="20"/>
                <w:szCs w:val="20"/>
              </w:rPr>
              <w:t>Die Studentinnen und Studenten</w:t>
            </w:r>
          </w:p>
          <w:p w14:paraId="59F13E57" w14:textId="77777777" w:rsidR="00CB673C" w:rsidRPr="007003E5" w:rsidRDefault="00CB673C" w:rsidP="00C81441">
            <w:pPr>
              <w:pStyle w:val="Listenabsatz"/>
              <w:numPr>
                <w:ilvl w:val="0"/>
                <w:numId w:val="97"/>
              </w:numPr>
              <w:spacing w:after="0" w:line="276" w:lineRule="auto"/>
              <w:jc w:val="left"/>
              <w:rPr>
                <w:rFonts w:cs="Arial"/>
                <w:sz w:val="20"/>
              </w:rPr>
            </w:pPr>
            <w:r w:rsidRPr="007003E5">
              <w:rPr>
                <w:rFonts w:cs="Arial"/>
                <w:sz w:val="20"/>
              </w:rPr>
              <w:t>können inner- und außermathematische Situationen explorieren, Strukturen und Zusammenhänge erkennen und Vermutungen aufstellen,</w:t>
            </w:r>
          </w:p>
          <w:p w14:paraId="16F16DCB" w14:textId="77777777" w:rsidR="00CB673C" w:rsidRPr="007003E5" w:rsidRDefault="00CB673C" w:rsidP="00C81441">
            <w:pPr>
              <w:pStyle w:val="Listenabsatz"/>
              <w:numPr>
                <w:ilvl w:val="0"/>
                <w:numId w:val="97"/>
              </w:numPr>
              <w:spacing w:after="0" w:line="276" w:lineRule="auto"/>
              <w:jc w:val="left"/>
              <w:rPr>
                <w:rFonts w:cs="Arial"/>
                <w:sz w:val="20"/>
              </w:rPr>
            </w:pPr>
            <w:r w:rsidRPr="007003E5">
              <w:rPr>
                <w:rFonts w:cs="Arial"/>
                <w:sz w:val="20"/>
              </w:rPr>
              <w:t>erkennen die Begründungsnotwendigkeit von Vermutungen und können Begründungen finden,</w:t>
            </w:r>
          </w:p>
          <w:p w14:paraId="470DC496" w14:textId="77777777" w:rsidR="00CB673C" w:rsidRPr="007003E5" w:rsidRDefault="00CB673C" w:rsidP="00C81441">
            <w:pPr>
              <w:pStyle w:val="Listenabsatz"/>
              <w:numPr>
                <w:ilvl w:val="0"/>
                <w:numId w:val="97"/>
              </w:numPr>
              <w:spacing w:after="0" w:line="276" w:lineRule="auto"/>
              <w:jc w:val="left"/>
              <w:rPr>
                <w:rFonts w:cs="Arial"/>
                <w:sz w:val="20"/>
              </w:rPr>
            </w:pPr>
            <w:r w:rsidRPr="007003E5">
              <w:rPr>
                <w:rFonts w:cs="Arial"/>
                <w:sz w:val="20"/>
              </w:rPr>
              <w:t>können eigene Lösungswege sowie mathematische Ideen und Zusammenhänge fach- und adressatengerecht strukturieren, darstellen und präsentieren, auch unter Verwendung von Symbolsprache und geeigneten Medien,</w:t>
            </w:r>
          </w:p>
          <w:p w14:paraId="763B7F0A" w14:textId="77777777" w:rsidR="00CB673C" w:rsidRPr="007003E5" w:rsidRDefault="00CB673C" w:rsidP="00C81441">
            <w:pPr>
              <w:pStyle w:val="Listenabsatz"/>
              <w:numPr>
                <w:ilvl w:val="0"/>
                <w:numId w:val="99"/>
              </w:numPr>
              <w:spacing w:after="120" w:line="276" w:lineRule="auto"/>
              <w:jc w:val="left"/>
              <w:rPr>
                <w:rFonts w:cs="Arial"/>
                <w:sz w:val="20"/>
              </w:rPr>
            </w:pPr>
            <w:r w:rsidRPr="007003E5">
              <w:rPr>
                <w:rFonts w:cs="Arial"/>
                <w:sz w:val="20"/>
              </w:rPr>
              <w:t>können mathematische Modelle entwickeln und nutzen sowie Bearbeitungsschritte und Ergebnisse interpretieren.</w:t>
            </w:r>
          </w:p>
        </w:tc>
      </w:tr>
    </w:tbl>
    <w:p w14:paraId="14890E53" w14:textId="77777777" w:rsidR="00CB673C" w:rsidRPr="007003E5" w:rsidRDefault="00CB673C" w:rsidP="00CB673C">
      <w:pPr>
        <w:spacing w:after="0"/>
        <w:rPr>
          <w:rFonts w:ascii="Arial" w:hAnsi="Arial" w:cs="Arial"/>
          <w:sz w:val="20"/>
          <w:szCs w:val="20"/>
        </w:rPr>
      </w:pPr>
    </w:p>
    <w:p w14:paraId="68F733DB" w14:textId="77777777" w:rsidR="00CB673C" w:rsidRPr="007003E5" w:rsidRDefault="00CB673C" w:rsidP="00CB673C">
      <w:pPr>
        <w:spacing w:after="0"/>
        <w:rPr>
          <w:rFonts w:ascii="Arial" w:hAnsi="Arial" w:cs="Arial"/>
          <w:sz w:val="20"/>
          <w:szCs w:val="20"/>
        </w:rPr>
      </w:pPr>
      <w:r w:rsidRPr="007003E5">
        <w:rPr>
          <w:rFonts w:ascii="Arial" w:hAnsi="Arial" w:cs="Arial"/>
          <w:sz w:val="20"/>
          <w:szCs w:val="20"/>
        </w:rPr>
        <w:t>Mathematik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CB673C" w:rsidRPr="007003E5" w14:paraId="5E3A6B42" w14:textId="77777777" w:rsidTr="009E343E">
        <w:trPr>
          <w:trHeight w:val="482"/>
        </w:trPr>
        <w:tc>
          <w:tcPr>
            <w:tcW w:w="3936" w:type="dxa"/>
            <w:vMerge w:val="restart"/>
            <w:shd w:val="clear" w:color="auto" w:fill="auto"/>
          </w:tcPr>
          <w:p w14:paraId="6E8D511E" w14:textId="77777777" w:rsidR="00CB673C" w:rsidRPr="007003E5" w:rsidRDefault="00CB673C" w:rsidP="009E343E">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20310381" wp14:editId="13603838">
                  <wp:extent cx="2181225" cy="800100"/>
                  <wp:effectExtent l="0" t="0" r="9525" b="0"/>
                  <wp:docPr id="182" name="Grafik 18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00100"/>
                          </a:xfrm>
                          <a:prstGeom prst="rect">
                            <a:avLst/>
                          </a:prstGeom>
                          <a:noFill/>
                          <a:ln>
                            <a:noFill/>
                          </a:ln>
                        </pic:spPr>
                      </pic:pic>
                    </a:graphicData>
                  </a:graphic>
                </wp:inline>
              </w:drawing>
            </w:r>
          </w:p>
        </w:tc>
        <w:tc>
          <w:tcPr>
            <w:tcW w:w="5276" w:type="dxa"/>
            <w:gridSpan w:val="2"/>
            <w:shd w:val="clear" w:color="auto" w:fill="auto"/>
          </w:tcPr>
          <w:p w14:paraId="3E6DCFB4" w14:textId="77777777" w:rsidR="00CB673C" w:rsidRPr="007003E5" w:rsidRDefault="00CB673C" w:rsidP="009E343E">
            <w:pPr>
              <w:spacing w:before="120" w:after="120"/>
              <w:jc w:val="center"/>
              <w:rPr>
                <w:rFonts w:ascii="Arial" w:hAnsi="Arial" w:cs="Arial"/>
                <w:b/>
                <w:sz w:val="20"/>
                <w:szCs w:val="20"/>
              </w:rPr>
            </w:pPr>
            <w:r w:rsidRPr="007003E5">
              <w:rPr>
                <w:rFonts w:ascii="Arial" w:hAnsi="Arial" w:cs="Arial"/>
                <w:b/>
                <w:sz w:val="20"/>
                <w:szCs w:val="20"/>
              </w:rPr>
              <w:t>BA-Studiengang</w:t>
            </w:r>
          </w:p>
          <w:p w14:paraId="15C60422" w14:textId="77777777" w:rsidR="00CB673C" w:rsidRPr="007003E5" w:rsidRDefault="00CB673C" w:rsidP="009E343E">
            <w:pPr>
              <w:spacing w:before="120" w:after="120"/>
              <w:jc w:val="center"/>
              <w:rPr>
                <w:rFonts w:ascii="Arial" w:hAnsi="Arial" w:cs="Arial"/>
                <w:sz w:val="20"/>
                <w:szCs w:val="20"/>
              </w:rPr>
            </w:pPr>
            <w:r w:rsidRPr="007003E5">
              <w:rPr>
                <w:rFonts w:ascii="Arial" w:hAnsi="Arial" w:cs="Arial"/>
                <w:sz w:val="20"/>
                <w:szCs w:val="20"/>
              </w:rPr>
              <w:t>Lehramt Sonderpädagogik Grundbildung</w:t>
            </w:r>
          </w:p>
          <w:p w14:paraId="68995AB9" w14:textId="77777777" w:rsidR="00CB673C" w:rsidRPr="007003E5" w:rsidRDefault="00CB673C" w:rsidP="009E343E">
            <w:pPr>
              <w:spacing w:before="120" w:after="120"/>
              <w:jc w:val="center"/>
              <w:rPr>
                <w:rFonts w:ascii="Arial" w:hAnsi="Arial" w:cs="Arial"/>
                <w:sz w:val="20"/>
                <w:szCs w:val="20"/>
              </w:rPr>
            </w:pPr>
            <w:r w:rsidRPr="007003E5">
              <w:rPr>
                <w:rFonts w:ascii="Arial" w:hAnsi="Arial" w:cs="Arial"/>
                <w:sz w:val="20"/>
                <w:szCs w:val="20"/>
              </w:rPr>
              <w:t>Mathematik</w:t>
            </w:r>
          </w:p>
        </w:tc>
      </w:tr>
      <w:tr w:rsidR="00CB673C" w:rsidRPr="007003E5" w14:paraId="3E2DBC40" w14:textId="77777777" w:rsidTr="009E343E">
        <w:trPr>
          <w:trHeight w:val="572"/>
        </w:trPr>
        <w:tc>
          <w:tcPr>
            <w:tcW w:w="3936" w:type="dxa"/>
            <w:vMerge/>
            <w:shd w:val="clear" w:color="auto" w:fill="auto"/>
          </w:tcPr>
          <w:p w14:paraId="0231AD14" w14:textId="77777777" w:rsidR="00CB673C" w:rsidRPr="007003E5" w:rsidRDefault="00CB673C" w:rsidP="009E343E">
            <w:pPr>
              <w:spacing w:after="120"/>
              <w:jc w:val="center"/>
              <w:rPr>
                <w:rFonts w:ascii="Arial" w:hAnsi="Arial" w:cs="Arial"/>
                <w:sz w:val="20"/>
                <w:szCs w:val="20"/>
              </w:rPr>
            </w:pPr>
          </w:p>
        </w:tc>
        <w:tc>
          <w:tcPr>
            <w:tcW w:w="5276" w:type="dxa"/>
            <w:gridSpan w:val="2"/>
            <w:shd w:val="clear" w:color="auto" w:fill="auto"/>
          </w:tcPr>
          <w:p w14:paraId="46C99389" w14:textId="77777777" w:rsidR="00CB673C" w:rsidRPr="007003E5" w:rsidRDefault="00CB673C" w:rsidP="009E343E">
            <w:pPr>
              <w:spacing w:before="120" w:after="120"/>
              <w:jc w:val="center"/>
              <w:rPr>
                <w:rFonts w:ascii="Arial" w:hAnsi="Arial" w:cs="Arial"/>
                <w:b/>
                <w:sz w:val="20"/>
                <w:szCs w:val="20"/>
              </w:rPr>
            </w:pPr>
            <w:r w:rsidRPr="007003E5">
              <w:rPr>
                <w:rFonts w:ascii="Arial" w:hAnsi="Arial" w:cs="Arial"/>
                <w:b/>
                <w:sz w:val="20"/>
                <w:szCs w:val="20"/>
              </w:rPr>
              <w:t>Modul 1</w:t>
            </w:r>
          </w:p>
        </w:tc>
      </w:tr>
      <w:tr w:rsidR="00CB673C" w:rsidRPr="007003E5" w14:paraId="7FC8184A" w14:textId="77777777" w:rsidTr="009E343E">
        <w:trPr>
          <w:trHeight w:val="470"/>
        </w:trPr>
        <w:tc>
          <w:tcPr>
            <w:tcW w:w="3936" w:type="dxa"/>
            <w:shd w:val="clear" w:color="auto" w:fill="auto"/>
          </w:tcPr>
          <w:p w14:paraId="7B9BA6AF" w14:textId="77777777" w:rsidR="00CB673C" w:rsidRPr="007003E5" w:rsidRDefault="00CB673C" w:rsidP="009E343E">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685" w:type="dxa"/>
            <w:shd w:val="clear" w:color="auto" w:fill="auto"/>
          </w:tcPr>
          <w:p w14:paraId="1D5673B3" w14:textId="77777777" w:rsidR="00CB673C" w:rsidRPr="007003E5" w:rsidRDefault="00CB673C" w:rsidP="009E343E">
            <w:pPr>
              <w:spacing w:before="120" w:after="120"/>
              <w:rPr>
                <w:rFonts w:ascii="Arial" w:hAnsi="Arial" w:cs="Arial"/>
                <w:sz w:val="20"/>
                <w:szCs w:val="20"/>
              </w:rPr>
            </w:pPr>
            <w:r w:rsidRPr="007003E5">
              <w:rPr>
                <w:rFonts w:ascii="Arial" w:hAnsi="Arial" w:cs="Arial"/>
                <w:b/>
                <w:sz w:val="20"/>
                <w:szCs w:val="20"/>
              </w:rPr>
              <w:t>Modul:</w:t>
            </w:r>
            <w:r w:rsidRPr="007003E5">
              <w:rPr>
                <w:rFonts w:ascii="Arial" w:hAnsi="Arial" w:cs="Arial"/>
                <w:sz w:val="20"/>
                <w:szCs w:val="20"/>
              </w:rPr>
              <w:t xml:space="preserve"> BA-Sopäd-Mat-NF-M1</w:t>
            </w:r>
          </w:p>
        </w:tc>
        <w:tc>
          <w:tcPr>
            <w:tcW w:w="1591" w:type="dxa"/>
            <w:shd w:val="clear" w:color="auto" w:fill="auto"/>
          </w:tcPr>
          <w:p w14:paraId="18A151B4" w14:textId="77777777" w:rsidR="00CB673C" w:rsidRPr="007003E5" w:rsidRDefault="00CB673C" w:rsidP="009E343E">
            <w:pPr>
              <w:spacing w:before="120" w:after="120"/>
              <w:rPr>
                <w:rFonts w:ascii="Arial" w:hAnsi="Arial" w:cs="Arial"/>
                <w:b/>
                <w:sz w:val="20"/>
                <w:szCs w:val="20"/>
              </w:rPr>
            </w:pPr>
            <w:r w:rsidRPr="007003E5">
              <w:rPr>
                <w:rFonts w:ascii="Arial" w:hAnsi="Arial" w:cs="Arial"/>
                <w:b/>
                <w:sz w:val="20"/>
                <w:szCs w:val="20"/>
              </w:rPr>
              <w:t xml:space="preserve">ECTSP: </w:t>
            </w:r>
            <w:r w:rsidRPr="007003E5">
              <w:rPr>
                <w:rFonts w:ascii="Arial" w:hAnsi="Arial" w:cs="Arial"/>
                <w:sz w:val="20"/>
                <w:szCs w:val="20"/>
              </w:rPr>
              <w:t>12</w:t>
            </w:r>
          </w:p>
        </w:tc>
      </w:tr>
      <w:tr w:rsidR="00CB673C" w:rsidRPr="007003E5" w14:paraId="26F375BF" w14:textId="77777777" w:rsidTr="009E343E">
        <w:tc>
          <w:tcPr>
            <w:tcW w:w="9212" w:type="dxa"/>
            <w:gridSpan w:val="3"/>
            <w:tcBorders>
              <w:top w:val="single" w:sz="4" w:space="0" w:color="auto"/>
              <w:left w:val="single" w:sz="4" w:space="0" w:color="auto"/>
              <w:bottom w:val="single" w:sz="4" w:space="0" w:color="auto"/>
              <w:right w:val="single" w:sz="4" w:space="0" w:color="auto"/>
            </w:tcBorders>
          </w:tcPr>
          <w:p w14:paraId="3A58CE09" w14:textId="77777777" w:rsidR="00CB673C" w:rsidRPr="007003E5" w:rsidRDefault="00CB673C" w:rsidP="009E343E">
            <w:pPr>
              <w:spacing w:before="120" w:after="120"/>
              <w:rPr>
                <w:rFonts w:ascii="Arial" w:hAnsi="Arial" w:cs="Arial"/>
                <w:b/>
                <w:sz w:val="20"/>
                <w:szCs w:val="20"/>
              </w:rPr>
            </w:pPr>
            <w:r w:rsidRPr="007003E5">
              <w:rPr>
                <w:rFonts w:ascii="Arial" w:hAnsi="Arial" w:cs="Arial"/>
                <w:b/>
                <w:sz w:val="20"/>
                <w:szCs w:val="20"/>
              </w:rPr>
              <w:t>Kompetenzen:</w:t>
            </w:r>
          </w:p>
          <w:p w14:paraId="7BE5128C" w14:textId="77777777" w:rsidR="00CB673C" w:rsidRPr="007003E5" w:rsidRDefault="00CB673C" w:rsidP="009E343E">
            <w:pPr>
              <w:spacing w:before="120" w:after="120"/>
              <w:rPr>
                <w:rFonts w:ascii="Arial" w:hAnsi="Arial" w:cs="Arial"/>
                <w:bCs/>
                <w:sz w:val="20"/>
                <w:szCs w:val="20"/>
              </w:rPr>
            </w:pPr>
            <w:r w:rsidRPr="007003E5">
              <w:rPr>
                <w:rFonts w:ascii="Arial" w:hAnsi="Arial" w:cs="Arial"/>
                <w:bCs/>
                <w:sz w:val="20"/>
                <w:szCs w:val="20"/>
              </w:rPr>
              <w:t>Die Studentinnen und Studenten</w:t>
            </w:r>
          </w:p>
          <w:p w14:paraId="1E05788D" w14:textId="77777777" w:rsidR="00CB673C" w:rsidRPr="007003E5" w:rsidRDefault="00CB673C" w:rsidP="00C81441">
            <w:pPr>
              <w:numPr>
                <w:ilvl w:val="0"/>
                <w:numId w:val="106"/>
              </w:numPr>
              <w:spacing w:after="0" w:line="240" w:lineRule="auto"/>
              <w:rPr>
                <w:rFonts w:ascii="Arial" w:hAnsi="Arial" w:cs="Arial"/>
                <w:bCs/>
                <w:sz w:val="20"/>
                <w:szCs w:val="20"/>
              </w:rPr>
            </w:pPr>
            <w:r w:rsidRPr="007003E5">
              <w:rPr>
                <w:rFonts w:ascii="Arial" w:hAnsi="Arial" w:cs="Arial"/>
                <w:bCs/>
                <w:sz w:val="20"/>
                <w:szCs w:val="20"/>
              </w:rPr>
              <w:t>können Zusammenhänge der elementaren Arithmetik erkennen und erklären,</w:t>
            </w:r>
          </w:p>
          <w:p w14:paraId="52EE7E15" w14:textId="77777777" w:rsidR="00CB673C" w:rsidRPr="007003E5" w:rsidRDefault="00CB673C" w:rsidP="00C81441">
            <w:pPr>
              <w:numPr>
                <w:ilvl w:val="0"/>
                <w:numId w:val="106"/>
              </w:numPr>
              <w:spacing w:after="0" w:line="240" w:lineRule="auto"/>
              <w:rPr>
                <w:rFonts w:ascii="Arial" w:hAnsi="Arial" w:cs="Arial"/>
                <w:bCs/>
                <w:sz w:val="20"/>
                <w:szCs w:val="20"/>
              </w:rPr>
            </w:pPr>
            <w:r w:rsidRPr="007003E5">
              <w:rPr>
                <w:rFonts w:ascii="Arial" w:hAnsi="Arial" w:cs="Arial"/>
                <w:bCs/>
                <w:sz w:val="20"/>
                <w:szCs w:val="20"/>
              </w:rPr>
              <w:t>können die Struktur und Eigenschaften der natürlichen Zahlen erklären,</w:t>
            </w:r>
          </w:p>
          <w:p w14:paraId="2267C2B3" w14:textId="77777777" w:rsidR="00CB673C" w:rsidRPr="007003E5" w:rsidRDefault="00CB673C" w:rsidP="00C81441">
            <w:pPr>
              <w:numPr>
                <w:ilvl w:val="0"/>
                <w:numId w:val="106"/>
              </w:numPr>
              <w:spacing w:after="0" w:line="240" w:lineRule="auto"/>
              <w:rPr>
                <w:rFonts w:ascii="Arial" w:hAnsi="Arial" w:cs="Arial"/>
                <w:bCs/>
                <w:sz w:val="20"/>
                <w:szCs w:val="20"/>
              </w:rPr>
            </w:pPr>
            <w:r w:rsidRPr="007003E5">
              <w:rPr>
                <w:rFonts w:ascii="Arial" w:hAnsi="Arial" w:cs="Arial"/>
                <w:bCs/>
                <w:sz w:val="20"/>
                <w:szCs w:val="20"/>
              </w:rPr>
              <w:t>können präalgebraische Argumentationsformen zur Darstellung und Lösung arithmetischer Probleme nutzen,</w:t>
            </w:r>
          </w:p>
          <w:p w14:paraId="01A5030E" w14:textId="77777777" w:rsidR="00CB673C" w:rsidRPr="007003E5" w:rsidRDefault="00CB673C" w:rsidP="00C81441">
            <w:pPr>
              <w:numPr>
                <w:ilvl w:val="0"/>
                <w:numId w:val="106"/>
              </w:numPr>
              <w:spacing w:after="0" w:line="240" w:lineRule="auto"/>
              <w:rPr>
                <w:rFonts w:ascii="Arial" w:hAnsi="Arial" w:cs="Arial"/>
                <w:bCs/>
                <w:sz w:val="20"/>
                <w:szCs w:val="20"/>
              </w:rPr>
            </w:pPr>
            <w:r w:rsidRPr="007003E5">
              <w:rPr>
                <w:rFonts w:ascii="Arial" w:hAnsi="Arial" w:cs="Arial"/>
                <w:bCs/>
                <w:sz w:val="20"/>
                <w:szCs w:val="20"/>
              </w:rPr>
              <w:t>können bezogen auf die Leitideen „Zahlen und Operationen“ und „Muster und Strukturen“ verschiedene Zugangsweisen, Grundvorstellungen und paradigmatische Beispiele beschreiben,</w:t>
            </w:r>
          </w:p>
          <w:p w14:paraId="3272E224" w14:textId="77777777" w:rsidR="00CB673C" w:rsidRPr="007003E5" w:rsidRDefault="00CB673C" w:rsidP="00C81441">
            <w:pPr>
              <w:numPr>
                <w:ilvl w:val="0"/>
                <w:numId w:val="106"/>
              </w:numPr>
              <w:spacing w:after="0" w:line="240" w:lineRule="auto"/>
              <w:rPr>
                <w:rFonts w:ascii="Arial" w:hAnsi="Arial" w:cs="Arial"/>
                <w:bCs/>
                <w:sz w:val="20"/>
                <w:szCs w:val="20"/>
              </w:rPr>
            </w:pPr>
            <w:r w:rsidRPr="007003E5">
              <w:rPr>
                <w:rFonts w:ascii="Arial" w:hAnsi="Arial" w:cs="Arial"/>
                <w:bCs/>
                <w:sz w:val="20"/>
                <w:szCs w:val="20"/>
              </w:rPr>
              <w:t xml:space="preserve">können bezogen auf diese Leitideen typische Präkonzepte und </w:t>
            </w:r>
            <w:proofErr w:type="spellStart"/>
            <w:r w:rsidRPr="007003E5">
              <w:rPr>
                <w:rFonts w:ascii="Arial" w:hAnsi="Arial" w:cs="Arial"/>
                <w:bCs/>
                <w:sz w:val="20"/>
                <w:szCs w:val="20"/>
              </w:rPr>
              <w:t>Verstehenshürden</w:t>
            </w:r>
            <w:proofErr w:type="spellEnd"/>
            <w:r w:rsidRPr="007003E5">
              <w:rPr>
                <w:rFonts w:ascii="Arial" w:hAnsi="Arial" w:cs="Arial"/>
                <w:bCs/>
                <w:sz w:val="20"/>
                <w:szCs w:val="20"/>
              </w:rPr>
              <w:t xml:space="preserve"> beschreiben,</w:t>
            </w:r>
          </w:p>
          <w:p w14:paraId="7C5A3F70" w14:textId="77777777" w:rsidR="00CB673C" w:rsidRPr="007003E5" w:rsidRDefault="00CB673C" w:rsidP="00C81441">
            <w:pPr>
              <w:numPr>
                <w:ilvl w:val="0"/>
                <w:numId w:val="106"/>
              </w:numPr>
              <w:spacing w:after="0" w:line="240" w:lineRule="auto"/>
              <w:rPr>
                <w:rFonts w:ascii="Arial" w:hAnsi="Arial" w:cs="Arial"/>
                <w:bCs/>
                <w:sz w:val="20"/>
                <w:szCs w:val="20"/>
              </w:rPr>
            </w:pPr>
            <w:r w:rsidRPr="007003E5">
              <w:rPr>
                <w:rFonts w:ascii="Arial" w:hAnsi="Arial" w:cs="Arial"/>
                <w:bCs/>
                <w:sz w:val="20"/>
                <w:szCs w:val="20"/>
              </w:rPr>
              <w:t>können bezogen auf diese Leitideen begriffliche Vernetzungen und Phasen des Übergangs von informellem zu formalem Wissen beschreiben,</w:t>
            </w:r>
          </w:p>
          <w:p w14:paraId="2D40B884" w14:textId="77777777" w:rsidR="00CB673C" w:rsidRPr="007003E5" w:rsidRDefault="00CB673C" w:rsidP="00C81441">
            <w:pPr>
              <w:numPr>
                <w:ilvl w:val="0"/>
                <w:numId w:val="106"/>
              </w:numPr>
              <w:spacing w:after="120" w:line="240" w:lineRule="auto"/>
              <w:rPr>
                <w:rFonts w:ascii="Arial" w:hAnsi="Arial" w:cs="Arial"/>
                <w:bCs/>
                <w:sz w:val="20"/>
                <w:szCs w:val="20"/>
              </w:rPr>
            </w:pPr>
            <w:r w:rsidRPr="007003E5">
              <w:rPr>
                <w:rFonts w:ascii="Arial" w:hAnsi="Arial" w:cs="Arial"/>
                <w:bCs/>
                <w:sz w:val="20"/>
                <w:szCs w:val="20"/>
              </w:rPr>
              <w:t>kennen curriculare Vorgaben für diese Leitideen sowie Bezüge zwischen diesen.</w:t>
            </w:r>
          </w:p>
        </w:tc>
      </w:tr>
      <w:tr w:rsidR="00CB673C" w:rsidRPr="007003E5" w14:paraId="479CACFE" w14:textId="77777777" w:rsidTr="009E343E">
        <w:tc>
          <w:tcPr>
            <w:tcW w:w="9212" w:type="dxa"/>
            <w:gridSpan w:val="3"/>
            <w:tcBorders>
              <w:top w:val="single" w:sz="4" w:space="0" w:color="auto"/>
              <w:left w:val="single" w:sz="4" w:space="0" w:color="auto"/>
              <w:bottom w:val="single" w:sz="4" w:space="0" w:color="auto"/>
              <w:right w:val="single" w:sz="4" w:space="0" w:color="auto"/>
            </w:tcBorders>
          </w:tcPr>
          <w:p w14:paraId="64F8F966" w14:textId="77777777" w:rsidR="00CB673C" w:rsidRPr="007003E5" w:rsidRDefault="00CB673C" w:rsidP="009E343E">
            <w:pPr>
              <w:spacing w:before="120" w:after="120"/>
              <w:rPr>
                <w:rFonts w:ascii="Arial" w:hAnsi="Arial" w:cs="Arial"/>
                <w:b/>
                <w:sz w:val="20"/>
                <w:szCs w:val="20"/>
              </w:rPr>
            </w:pPr>
            <w:r w:rsidRPr="007003E5">
              <w:rPr>
                <w:rFonts w:ascii="Arial" w:hAnsi="Arial" w:cs="Arial"/>
                <w:b/>
                <w:sz w:val="20"/>
                <w:szCs w:val="20"/>
              </w:rPr>
              <w:t xml:space="preserve">Studieninhalte: </w:t>
            </w:r>
          </w:p>
          <w:p w14:paraId="3E84B62A" w14:textId="245C5F56" w:rsidR="00CB673C" w:rsidRPr="007003E5" w:rsidRDefault="00CB673C" w:rsidP="00C81441">
            <w:pPr>
              <w:pStyle w:val="Listenabsatz"/>
              <w:numPr>
                <w:ilvl w:val="0"/>
                <w:numId w:val="108"/>
              </w:numPr>
              <w:spacing w:after="0"/>
              <w:jc w:val="left"/>
              <w:rPr>
                <w:rFonts w:cs="Arial"/>
                <w:bCs/>
                <w:sz w:val="20"/>
              </w:rPr>
            </w:pPr>
            <w:r w:rsidRPr="007003E5">
              <w:rPr>
                <w:rFonts w:cs="Arial"/>
                <w:bCs/>
                <w:sz w:val="20"/>
              </w:rPr>
              <w:t>Elementare Arithmetik und Algebra (z.</w:t>
            </w:r>
            <w:r w:rsidR="0066143A">
              <w:rPr>
                <w:rFonts w:cs="Arial"/>
                <w:bCs/>
                <w:sz w:val="20"/>
              </w:rPr>
              <w:t> </w:t>
            </w:r>
            <w:r w:rsidRPr="007003E5">
              <w:rPr>
                <w:rFonts w:cs="Arial"/>
                <w:bCs/>
                <w:sz w:val="20"/>
              </w:rPr>
              <w:t>B. Zahlen und Zahlenmuster, Teilbarkeit und Teiler, Primfaktorzerlegung, systematisches Zählen, Zahldarstellungen)</w:t>
            </w:r>
          </w:p>
          <w:p w14:paraId="044D499F" w14:textId="77777777" w:rsidR="00CB673C" w:rsidRPr="007003E5" w:rsidRDefault="00CB673C" w:rsidP="00C81441">
            <w:pPr>
              <w:numPr>
                <w:ilvl w:val="0"/>
                <w:numId w:val="107"/>
              </w:numPr>
              <w:spacing w:after="0" w:line="240" w:lineRule="auto"/>
              <w:rPr>
                <w:rFonts w:ascii="Arial" w:hAnsi="Arial" w:cs="Arial"/>
                <w:bCs/>
                <w:sz w:val="20"/>
                <w:szCs w:val="20"/>
              </w:rPr>
            </w:pPr>
            <w:r w:rsidRPr="007003E5">
              <w:rPr>
                <w:rFonts w:ascii="Arial" w:hAnsi="Arial" w:cs="Arial"/>
                <w:bCs/>
                <w:sz w:val="20"/>
                <w:szCs w:val="20"/>
              </w:rPr>
              <w:lastRenderedPageBreak/>
              <w:t>Didaktik mathematischer Inhaltsbereiche, insbesondere bezogen auf die Leitideen „Zahlen und Operationen“ und „Muster und Strukturen“</w:t>
            </w:r>
          </w:p>
          <w:p w14:paraId="240DFC81" w14:textId="77777777" w:rsidR="00CB673C" w:rsidRPr="007003E5" w:rsidRDefault="00CB673C" w:rsidP="00C81441">
            <w:pPr>
              <w:numPr>
                <w:ilvl w:val="0"/>
                <w:numId w:val="107"/>
              </w:numPr>
              <w:spacing w:after="120" w:line="240" w:lineRule="auto"/>
              <w:rPr>
                <w:rFonts w:ascii="Arial" w:hAnsi="Arial" w:cs="Arial"/>
                <w:bCs/>
                <w:sz w:val="20"/>
                <w:szCs w:val="20"/>
              </w:rPr>
            </w:pPr>
            <w:r w:rsidRPr="007003E5">
              <w:rPr>
                <w:rFonts w:ascii="Arial" w:hAnsi="Arial" w:cs="Arial"/>
                <w:bCs/>
                <w:sz w:val="20"/>
                <w:szCs w:val="20"/>
              </w:rPr>
              <w:t>Bildungsstandards (inhaltsbezogene und allgemeine mathematische Kompetenzen)</w:t>
            </w:r>
          </w:p>
        </w:tc>
      </w:tr>
      <w:tr w:rsidR="00CB673C" w:rsidRPr="007003E5" w14:paraId="758227A1" w14:textId="77777777" w:rsidTr="009E343E">
        <w:tc>
          <w:tcPr>
            <w:tcW w:w="9212" w:type="dxa"/>
            <w:gridSpan w:val="3"/>
            <w:tcBorders>
              <w:top w:val="single" w:sz="4" w:space="0" w:color="auto"/>
              <w:left w:val="single" w:sz="4" w:space="0" w:color="auto"/>
              <w:bottom w:val="single" w:sz="4" w:space="0" w:color="auto"/>
              <w:right w:val="single" w:sz="4" w:space="0" w:color="auto"/>
            </w:tcBorders>
          </w:tcPr>
          <w:p w14:paraId="60A554BA" w14:textId="77777777" w:rsidR="00CB673C" w:rsidRPr="007003E5" w:rsidRDefault="00CB673C" w:rsidP="009E343E">
            <w:pPr>
              <w:spacing w:before="120" w:after="120"/>
              <w:rPr>
                <w:rFonts w:ascii="Arial" w:hAnsi="Arial" w:cs="Arial"/>
                <w:b/>
                <w:sz w:val="20"/>
                <w:szCs w:val="20"/>
              </w:rPr>
            </w:pPr>
            <w:r w:rsidRPr="007003E5">
              <w:rPr>
                <w:rFonts w:ascii="Arial" w:hAnsi="Arial" w:cs="Arial"/>
                <w:b/>
                <w:sz w:val="20"/>
                <w:szCs w:val="20"/>
              </w:rPr>
              <w:lastRenderedPageBreak/>
              <w:t>Lehrveranstaltungen:</w:t>
            </w:r>
          </w:p>
          <w:p w14:paraId="41B05636" w14:textId="77777777" w:rsidR="00CB673C" w:rsidRPr="007003E5" w:rsidRDefault="00CB673C" w:rsidP="00C81441">
            <w:pPr>
              <w:numPr>
                <w:ilvl w:val="1"/>
                <w:numId w:val="109"/>
              </w:numPr>
              <w:spacing w:after="0" w:line="240" w:lineRule="auto"/>
              <w:rPr>
                <w:rFonts w:ascii="Arial" w:hAnsi="Arial" w:cs="Arial"/>
                <w:sz w:val="20"/>
                <w:szCs w:val="20"/>
              </w:rPr>
            </w:pPr>
            <w:r w:rsidRPr="007003E5">
              <w:rPr>
                <w:rFonts w:ascii="Arial" w:hAnsi="Arial" w:cs="Arial"/>
                <w:sz w:val="20"/>
                <w:szCs w:val="20"/>
              </w:rPr>
              <w:t>Arithmetik (3 ECTSP)</w:t>
            </w:r>
          </w:p>
          <w:p w14:paraId="1EF347A7" w14:textId="77777777" w:rsidR="00BB0175" w:rsidRDefault="00CB673C" w:rsidP="00C81441">
            <w:pPr>
              <w:numPr>
                <w:ilvl w:val="1"/>
                <w:numId w:val="109"/>
              </w:numPr>
              <w:spacing w:after="0" w:line="240" w:lineRule="auto"/>
              <w:rPr>
                <w:rFonts w:ascii="Arial" w:hAnsi="Arial" w:cs="Arial"/>
                <w:sz w:val="20"/>
                <w:szCs w:val="20"/>
              </w:rPr>
            </w:pPr>
            <w:r w:rsidRPr="007003E5">
              <w:rPr>
                <w:rFonts w:ascii="Arial" w:hAnsi="Arial" w:cs="Arial"/>
                <w:sz w:val="20"/>
                <w:szCs w:val="20"/>
              </w:rPr>
              <w:t>Übungen zur Arithmetik (3 ECTSP)</w:t>
            </w:r>
          </w:p>
          <w:p w14:paraId="0CE646FC" w14:textId="77777777" w:rsidR="00BB0175" w:rsidRDefault="00CB673C" w:rsidP="00C81441">
            <w:pPr>
              <w:numPr>
                <w:ilvl w:val="1"/>
                <w:numId w:val="109"/>
              </w:numPr>
              <w:spacing w:after="0" w:line="240" w:lineRule="auto"/>
              <w:rPr>
                <w:rFonts w:ascii="Arial" w:hAnsi="Arial" w:cs="Arial"/>
                <w:sz w:val="20"/>
                <w:szCs w:val="20"/>
              </w:rPr>
            </w:pPr>
            <w:r w:rsidRPr="00BB0175">
              <w:rPr>
                <w:rFonts w:ascii="Arial" w:hAnsi="Arial" w:cs="Arial"/>
                <w:sz w:val="20"/>
                <w:szCs w:val="20"/>
              </w:rPr>
              <w:t>Didaktik der Arithmetik I (3 ECTSP)</w:t>
            </w:r>
          </w:p>
          <w:p w14:paraId="1BCF29C5" w14:textId="7E97495C" w:rsidR="00CB673C" w:rsidRPr="00BB0175" w:rsidRDefault="00CB673C" w:rsidP="00C81441">
            <w:pPr>
              <w:numPr>
                <w:ilvl w:val="1"/>
                <w:numId w:val="109"/>
              </w:numPr>
              <w:spacing w:after="0" w:line="240" w:lineRule="auto"/>
              <w:rPr>
                <w:rFonts w:ascii="Arial" w:hAnsi="Arial" w:cs="Arial"/>
                <w:sz w:val="20"/>
                <w:szCs w:val="20"/>
              </w:rPr>
            </w:pPr>
            <w:r w:rsidRPr="00BB0175">
              <w:rPr>
                <w:rFonts w:ascii="Arial" w:hAnsi="Arial" w:cs="Arial"/>
                <w:sz w:val="20"/>
                <w:szCs w:val="20"/>
              </w:rPr>
              <w:t>Didaktik der Arithmetik II (3 ECTSP)</w:t>
            </w:r>
          </w:p>
        </w:tc>
      </w:tr>
      <w:tr w:rsidR="00CB673C" w:rsidRPr="007003E5" w14:paraId="366F4383" w14:textId="77777777" w:rsidTr="009E343E">
        <w:tc>
          <w:tcPr>
            <w:tcW w:w="9212" w:type="dxa"/>
            <w:gridSpan w:val="3"/>
            <w:tcBorders>
              <w:top w:val="single" w:sz="4" w:space="0" w:color="auto"/>
              <w:left w:val="single" w:sz="4" w:space="0" w:color="auto"/>
              <w:bottom w:val="single" w:sz="4" w:space="0" w:color="auto"/>
              <w:right w:val="single" w:sz="4" w:space="0" w:color="auto"/>
            </w:tcBorders>
          </w:tcPr>
          <w:p w14:paraId="1D374D1E" w14:textId="77777777" w:rsidR="00CB673C" w:rsidRPr="007003E5" w:rsidRDefault="00CB673C" w:rsidP="009E343E">
            <w:pPr>
              <w:spacing w:before="120" w:after="120"/>
              <w:rPr>
                <w:rFonts w:ascii="Arial" w:hAnsi="Arial" w:cs="Arial"/>
                <w:b/>
                <w:sz w:val="20"/>
                <w:szCs w:val="20"/>
              </w:rPr>
            </w:pPr>
            <w:r w:rsidRPr="007003E5">
              <w:rPr>
                <w:rFonts w:ascii="Arial" w:hAnsi="Arial" w:cs="Arial"/>
                <w:b/>
                <w:sz w:val="20"/>
                <w:szCs w:val="20"/>
              </w:rPr>
              <w:t xml:space="preserve">Unbenotete Modulprüfung: </w:t>
            </w:r>
          </w:p>
          <w:p w14:paraId="54EA5466" w14:textId="77777777" w:rsidR="00687001" w:rsidRDefault="00CB673C" w:rsidP="00687001">
            <w:pPr>
              <w:spacing w:after="0" w:line="240" w:lineRule="auto"/>
              <w:rPr>
                <w:rFonts w:ascii="Arial" w:hAnsi="Arial" w:cs="Arial"/>
                <w:sz w:val="20"/>
                <w:szCs w:val="20"/>
              </w:rPr>
            </w:pPr>
            <w:r w:rsidRPr="007003E5">
              <w:rPr>
                <w:rFonts w:ascii="Arial" w:hAnsi="Arial" w:cs="Arial"/>
                <w:sz w:val="20"/>
                <w:szCs w:val="20"/>
              </w:rPr>
              <w:t xml:space="preserve">Die Modulprüfung besteht in der Regel aus einer 120-minütigen Klausur über Inhalte aus den Veranstaltungen 1.1 bis 1.4. Die Klausur wird mit „bestanden“ oder „nicht bestanden“ gewertet. </w:t>
            </w:r>
          </w:p>
          <w:p w14:paraId="3E189B30" w14:textId="45A30FD4" w:rsidR="00687001" w:rsidRDefault="00687001" w:rsidP="00687001">
            <w:pPr>
              <w:spacing w:after="0" w:line="240" w:lineRule="auto"/>
              <w:rPr>
                <w:rFonts w:ascii="Arial" w:hAnsi="Arial" w:cs="Arial"/>
                <w:sz w:val="20"/>
                <w:szCs w:val="20"/>
              </w:rPr>
            </w:pPr>
            <w:r>
              <w:rPr>
                <w:rFonts w:ascii="Arial" w:hAnsi="Arial" w:cs="Arial"/>
                <w:sz w:val="20"/>
                <w:szCs w:val="20"/>
              </w:rPr>
              <w:t xml:space="preserve">Der Drittversuch findet als </w:t>
            </w:r>
            <w:r w:rsidR="00587EA6">
              <w:rPr>
                <w:rFonts w:ascii="Arial" w:hAnsi="Arial" w:cs="Arial"/>
                <w:sz w:val="20"/>
                <w:szCs w:val="20"/>
              </w:rPr>
              <w:t xml:space="preserve">20-minütige </w:t>
            </w:r>
            <w:r>
              <w:rPr>
                <w:rFonts w:ascii="Arial" w:hAnsi="Arial" w:cs="Arial"/>
                <w:sz w:val="20"/>
                <w:szCs w:val="20"/>
              </w:rPr>
              <w:t>mündliche Prüfung statt.</w:t>
            </w:r>
          </w:p>
          <w:p w14:paraId="6D9634AA" w14:textId="0F72B1B8" w:rsidR="00CB673C" w:rsidRPr="007003E5" w:rsidRDefault="00CB673C" w:rsidP="00687001">
            <w:pPr>
              <w:spacing w:after="0" w:line="240" w:lineRule="auto"/>
              <w:rPr>
                <w:rFonts w:ascii="Arial" w:hAnsi="Arial" w:cs="Arial"/>
                <w:sz w:val="20"/>
                <w:szCs w:val="20"/>
              </w:rPr>
            </w:pPr>
            <w:r w:rsidRPr="007003E5">
              <w:rPr>
                <w:rFonts w:ascii="Arial" w:hAnsi="Arial" w:cs="Arial"/>
                <w:sz w:val="20"/>
                <w:szCs w:val="20"/>
              </w:rPr>
              <w:t>Der Workload für die Prüfung ist in den ECTSP der Lehrveranstaltungen enthalten. Das Modul muss spätestens zum Ende des 4. Fachsemesters abgeschlossen sein.</w:t>
            </w:r>
          </w:p>
        </w:tc>
      </w:tr>
    </w:tbl>
    <w:p w14:paraId="657DC5D7" w14:textId="77777777" w:rsidR="00CB673C" w:rsidRPr="007003E5" w:rsidRDefault="00CB673C" w:rsidP="00CB673C">
      <w:pPr>
        <w:spacing w:after="0"/>
        <w:rPr>
          <w:rFonts w:ascii="Arial" w:hAnsi="Arial" w:cs="Arial"/>
          <w:sz w:val="20"/>
          <w:szCs w:val="20"/>
        </w:rPr>
      </w:pPr>
    </w:p>
    <w:p w14:paraId="251BAD5D" w14:textId="77777777" w:rsidR="00CB673C" w:rsidRPr="007003E5" w:rsidRDefault="00CB673C" w:rsidP="00CB673C">
      <w:pPr>
        <w:spacing w:after="0"/>
        <w:rPr>
          <w:rFonts w:ascii="Arial" w:hAnsi="Arial" w:cs="Arial"/>
          <w:sz w:val="20"/>
          <w:szCs w:val="20"/>
        </w:rPr>
      </w:pPr>
      <w:r w:rsidRPr="007003E5">
        <w:rPr>
          <w:rFonts w:ascii="Arial" w:hAnsi="Arial" w:cs="Arial"/>
          <w:sz w:val="20"/>
          <w:szCs w:val="20"/>
        </w:rPr>
        <w:t>Mathematik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CB673C" w:rsidRPr="007003E5" w14:paraId="059DDB0B" w14:textId="77777777" w:rsidTr="009E343E">
        <w:trPr>
          <w:trHeight w:val="482"/>
        </w:trPr>
        <w:tc>
          <w:tcPr>
            <w:tcW w:w="3936" w:type="dxa"/>
            <w:vMerge w:val="restart"/>
            <w:shd w:val="clear" w:color="auto" w:fill="auto"/>
          </w:tcPr>
          <w:p w14:paraId="31D67D9C" w14:textId="77777777" w:rsidR="00CB673C" w:rsidRPr="007003E5" w:rsidRDefault="00CB673C" w:rsidP="009E343E">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6D597357" wp14:editId="1BAAB6E3">
                  <wp:extent cx="2181225" cy="800100"/>
                  <wp:effectExtent l="0" t="0" r="9525" b="0"/>
                  <wp:docPr id="181" name="Grafik 18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00100"/>
                          </a:xfrm>
                          <a:prstGeom prst="rect">
                            <a:avLst/>
                          </a:prstGeom>
                          <a:noFill/>
                          <a:ln>
                            <a:noFill/>
                          </a:ln>
                        </pic:spPr>
                      </pic:pic>
                    </a:graphicData>
                  </a:graphic>
                </wp:inline>
              </w:drawing>
            </w:r>
          </w:p>
        </w:tc>
        <w:tc>
          <w:tcPr>
            <w:tcW w:w="5276" w:type="dxa"/>
            <w:gridSpan w:val="2"/>
            <w:shd w:val="clear" w:color="auto" w:fill="auto"/>
          </w:tcPr>
          <w:p w14:paraId="0C9DA5B0" w14:textId="77777777" w:rsidR="00CB673C" w:rsidRPr="007003E5" w:rsidRDefault="00CB673C" w:rsidP="009E343E">
            <w:pPr>
              <w:spacing w:before="120" w:after="120"/>
              <w:jc w:val="center"/>
              <w:rPr>
                <w:rFonts w:ascii="Arial" w:hAnsi="Arial" w:cs="Arial"/>
                <w:b/>
                <w:sz w:val="20"/>
                <w:szCs w:val="20"/>
              </w:rPr>
            </w:pPr>
            <w:r w:rsidRPr="007003E5">
              <w:rPr>
                <w:rFonts w:ascii="Arial" w:hAnsi="Arial" w:cs="Arial"/>
                <w:b/>
                <w:sz w:val="20"/>
                <w:szCs w:val="20"/>
              </w:rPr>
              <w:t>BA-Studiengang</w:t>
            </w:r>
          </w:p>
          <w:p w14:paraId="16EA0684" w14:textId="77777777" w:rsidR="00CB673C" w:rsidRPr="007003E5" w:rsidRDefault="00CB673C" w:rsidP="009E343E">
            <w:pPr>
              <w:spacing w:before="120" w:after="120"/>
              <w:jc w:val="center"/>
              <w:rPr>
                <w:rFonts w:ascii="Arial" w:hAnsi="Arial" w:cs="Arial"/>
                <w:sz w:val="20"/>
                <w:szCs w:val="20"/>
              </w:rPr>
            </w:pPr>
            <w:r w:rsidRPr="007003E5">
              <w:rPr>
                <w:rFonts w:ascii="Arial" w:hAnsi="Arial" w:cs="Arial"/>
                <w:sz w:val="20"/>
                <w:szCs w:val="20"/>
              </w:rPr>
              <w:t>Lehramt Sonderpädagogik Grundbildung</w:t>
            </w:r>
          </w:p>
          <w:p w14:paraId="2B08A48F" w14:textId="77777777" w:rsidR="00CB673C" w:rsidRPr="007003E5" w:rsidRDefault="00CB673C" w:rsidP="009E343E">
            <w:pPr>
              <w:spacing w:before="120" w:after="120"/>
              <w:jc w:val="center"/>
              <w:rPr>
                <w:rFonts w:ascii="Arial" w:hAnsi="Arial" w:cs="Arial"/>
                <w:sz w:val="20"/>
                <w:szCs w:val="20"/>
              </w:rPr>
            </w:pPr>
            <w:r w:rsidRPr="007003E5">
              <w:rPr>
                <w:rFonts w:ascii="Arial" w:hAnsi="Arial" w:cs="Arial"/>
                <w:sz w:val="20"/>
                <w:szCs w:val="20"/>
              </w:rPr>
              <w:t>Mathematik</w:t>
            </w:r>
          </w:p>
        </w:tc>
      </w:tr>
      <w:tr w:rsidR="00CB673C" w:rsidRPr="007003E5" w14:paraId="447B3485" w14:textId="77777777" w:rsidTr="009E343E">
        <w:trPr>
          <w:trHeight w:val="430"/>
        </w:trPr>
        <w:tc>
          <w:tcPr>
            <w:tcW w:w="3936" w:type="dxa"/>
            <w:vMerge/>
            <w:shd w:val="clear" w:color="auto" w:fill="auto"/>
          </w:tcPr>
          <w:p w14:paraId="13E8E75A" w14:textId="77777777" w:rsidR="00CB673C" w:rsidRPr="007003E5" w:rsidRDefault="00CB673C" w:rsidP="009E343E">
            <w:pPr>
              <w:spacing w:after="120"/>
              <w:jc w:val="center"/>
              <w:rPr>
                <w:rFonts w:ascii="Arial" w:hAnsi="Arial" w:cs="Arial"/>
                <w:sz w:val="20"/>
                <w:szCs w:val="20"/>
              </w:rPr>
            </w:pPr>
          </w:p>
        </w:tc>
        <w:tc>
          <w:tcPr>
            <w:tcW w:w="5276" w:type="dxa"/>
            <w:gridSpan w:val="2"/>
            <w:shd w:val="clear" w:color="auto" w:fill="auto"/>
          </w:tcPr>
          <w:p w14:paraId="69001D91" w14:textId="77777777" w:rsidR="00CB673C" w:rsidRPr="007003E5" w:rsidRDefault="00CB673C" w:rsidP="009E343E">
            <w:pPr>
              <w:spacing w:before="120" w:after="120"/>
              <w:jc w:val="center"/>
              <w:rPr>
                <w:rFonts w:ascii="Arial" w:hAnsi="Arial" w:cs="Arial"/>
                <w:b/>
                <w:sz w:val="20"/>
                <w:szCs w:val="20"/>
              </w:rPr>
            </w:pPr>
            <w:r w:rsidRPr="007003E5">
              <w:rPr>
                <w:rFonts w:ascii="Arial" w:hAnsi="Arial" w:cs="Arial"/>
                <w:b/>
                <w:sz w:val="20"/>
                <w:szCs w:val="20"/>
              </w:rPr>
              <w:t>Modul 2</w:t>
            </w:r>
          </w:p>
        </w:tc>
      </w:tr>
      <w:tr w:rsidR="00CB673C" w:rsidRPr="007003E5" w14:paraId="5719C9BE" w14:textId="77777777" w:rsidTr="009E343E">
        <w:trPr>
          <w:trHeight w:val="470"/>
        </w:trPr>
        <w:tc>
          <w:tcPr>
            <w:tcW w:w="3936" w:type="dxa"/>
            <w:shd w:val="clear" w:color="auto" w:fill="auto"/>
          </w:tcPr>
          <w:p w14:paraId="459A9AEC" w14:textId="77777777" w:rsidR="00CB673C" w:rsidRPr="007003E5" w:rsidRDefault="00CB673C" w:rsidP="009E343E">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685" w:type="dxa"/>
            <w:shd w:val="clear" w:color="auto" w:fill="auto"/>
          </w:tcPr>
          <w:p w14:paraId="573629F2" w14:textId="77777777" w:rsidR="00CB673C" w:rsidRPr="007003E5" w:rsidRDefault="00CB673C" w:rsidP="009E343E">
            <w:pPr>
              <w:spacing w:before="120" w:after="120"/>
              <w:rPr>
                <w:rFonts w:ascii="Arial" w:hAnsi="Arial" w:cs="Arial"/>
                <w:sz w:val="20"/>
                <w:szCs w:val="20"/>
              </w:rPr>
            </w:pPr>
            <w:r w:rsidRPr="007003E5">
              <w:rPr>
                <w:rFonts w:ascii="Arial" w:hAnsi="Arial" w:cs="Arial"/>
                <w:b/>
                <w:sz w:val="20"/>
                <w:szCs w:val="20"/>
              </w:rPr>
              <w:t>Modul:</w:t>
            </w:r>
            <w:r w:rsidRPr="007003E5">
              <w:rPr>
                <w:rFonts w:ascii="Arial" w:hAnsi="Arial" w:cs="Arial"/>
                <w:sz w:val="20"/>
                <w:szCs w:val="20"/>
              </w:rPr>
              <w:t xml:space="preserve"> BA-Sopäd-Mat-NF-M2</w:t>
            </w:r>
          </w:p>
        </w:tc>
        <w:tc>
          <w:tcPr>
            <w:tcW w:w="1591" w:type="dxa"/>
            <w:shd w:val="clear" w:color="auto" w:fill="auto"/>
          </w:tcPr>
          <w:p w14:paraId="53F41D6D" w14:textId="77777777" w:rsidR="00CB673C" w:rsidRPr="007003E5" w:rsidRDefault="00CB673C" w:rsidP="009E343E">
            <w:pPr>
              <w:spacing w:before="120" w:after="120"/>
              <w:rPr>
                <w:rFonts w:ascii="Arial" w:hAnsi="Arial" w:cs="Arial"/>
                <w:b/>
                <w:sz w:val="20"/>
                <w:szCs w:val="20"/>
              </w:rPr>
            </w:pPr>
            <w:r w:rsidRPr="007003E5">
              <w:rPr>
                <w:rFonts w:ascii="Arial" w:hAnsi="Arial" w:cs="Arial"/>
                <w:b/>
                <w:sz w:val="20"/>
                <w:szCs w:val="20"/>
              </w:rPr>
              <w:t xml:space="preserve">ECTSP: </w:t>
            </w:r>
            <w:r w:rsidRPr="007003E5">
              <w:rPr>
                <w:rFonts w:ascii="Arial" w:hAnsi="Arial" w:cs="Arial"/>
                <w:sz w:val="20"/>
                <w:szCs w:val="20"/>
              </w:rPr>
              <w:t>12</w:t>
            </w:r>
          </w:p>
        </w:tc>
      </w:tr>
      <w:tr w:rsidR="00CB673C" w:rsidRPr="007003E5" w14:paraId="5B863A38" w14:textId="77777777" w:rsidTr="009E343E">
        <w:tc>
          <w:tcPr>
            <w:tcW w:w="9212" w:type="dxa"/>
            <w:gridSpan w:val="3"/>
            <w:tcBorders>
              <w:top w:val="single" w:sz="4" w:space="0" w:color="auto"/>
              <w:left w:val="single" w:sz="4" w:space="0" w:color="auto"/>
              <w:bottom w:val="single" w:sz="4" w:space="0" w:color="auto"/>
              <w:right w:val="single" w:sz="4" w:space="0" w:color="auto"/>
            </w:tcBorders>
          </w:tcPr>
          <w:p w14:paraId="135D747D" w14:textId="77777777" w:rsidR="00CB673C" w:rsidRPr="007003E5" w:rsidRDefault="00CB673C" w:rsidP="009E343E">
            <w:pPr>
              <w:spacing w:before="120" w:after="120"/>
              <w:rPr>
                <w:rFonts w:ascii="Arial" w:hAnsi="Arial" w:cs="Arial"/>
                <w:b/>
                <w:sz w:val="20"/>
                <w:szCs w:val="20"/>
              </w:rPr>
            </w:pPr>
            <w:r w:rsidRPr="007003E5">
              <w:rPr>
                <w:rFonts w:ascii="Arial" w:hAnsi="Arial" w:cs="Arial"/>
                <w:b/>
                <w:sz w:val="20"/>
                <w:szCs w:val="20"/>
              </w:rPr>
              <w:t>Kompetenzen:</w:t>
            </w:r>
          </w:p>
          <w:p w14:paraId="034A998F" w14:textId="77777777" w:rsidR="00CB673C" w:rsidRPr="007003E5" w:rsidRDefault="00CB673C" w:rsidP="009E343E">
            <w:pPr>
              <w:spacing w:before="120" w:after="120"/>
              <w:rPr>
                <w:rFonts w:ascii="Arial" w:hAnsi="Arial" w:cs="Arial"/>
                <w:sz w:val="20"/>
                <w:szCs w:val="20"/>
              </w:rPr>
            </w:pPr>
            <w:r w:rsidRPr="007003E5">
              <w:rPr>
                <w:rFonts w:ascii="Arial" w:hAnsi="Arial" w:cs="Arial"/>
                <w:bCs/>
                <w:sz w:val="20"/>
                <w:szCs w:val="20"/>
              </w:rPr>
              <w:t>Die Studentinnen und Studenten</w:t>
            </w:r>
          </w:p>
          <w:p w14:paraId="5FF1B4A0" w14:textId="77777777" w:rsidR="00CB673C" w:rsidRPr="007003E5" w:rsidRDefault="00CB673C" w:rsidP="00C81441">
            <w:pPr>
              <w:numPr>
                <w:ilvl w:val="0"/>
                <w:numId w:val="36"/>
              </w:numPr>
              <w:spacing w:after="0" w:line="240" w:lineRule="auto"/>
              <w:rPr>
                <w:rFonts w:ascii="Arial" w:hAnsi="Arial" w:cs="Arial"/>
                <w:strike/>
                <w:sz w:val="20"/>
                <w:szCs w:val="20"/>
              </w:rPr>
            </w:pPr>
            <w:r w:rsidRPr="007003E5">
              <w:rPr>
                <w:rFonts w:ascii="Arial" w:hAnsi="Arial" w:cs="Arial"/>
                <w:sz w:val="20"/>
                <w:szCs w:val="20"/>
              </w:rPr>
              <w:t>können elementare Formen und Symmetrien in der Ebene und im Raum beschreiben, mit ihnen mental</w:t>
            </w:r>
            <w:r w:rsidRPr="007003E5">
              <w:rPr>
                <w:rFonts w:ascii="Arial" w:hAnsi="Arial" w:cs="Arial"/>
                <w:color w:val="FF0000"/>
                <w:sz w:val="20"/>
                <w:szCs w:val="20"/>
              </w:rPr>
              <w:t xml:space="preserve"> </w:t>
            </w:r>
            <w:r w:rsidRPr="007003E5">
              <w:rPr>
                <w:rFonts w:ascii="Arial" w:hAnsi="Arial" w:cs="Arial"/>
                <w:sz w:val="20"/>
                <w:szCs w:val="20"/>
              </w:rPr>
              <w:t>operieren und sie vergleichen,</w:t>
            </w:r>
          </w:p>
          <w:p w14:paraId="56AB4860" w14:textId="77777777" w:rsidR="00CB673C" w:rsidRPr="007003E5" w:rsidRDefault="00CB673C"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können bezogen auf die Leitidee „Raum und Form“ verschiedene Zugangsweisen, Grundvorstellungen und paradigmatische Beispiele beschreiben,</w:t>
            </w:r>
          </w:p>
          <w:p w14:paraId="04046B16" w14:textId="77777777" w:rsidR="00CB673C" w:rsidRPr="007003E5" w:rsidRDefault="00CB673C"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 xml:space="preserve">können bezogen auf die Leitidee typische Präkonzepte und </w:t>
            </w:r>
            <w:proofErr w:type="spellStart"/>
            <w:r w:rsidRPr="007003E5">
              <w:rPr>
                <w:rFonts w:ascii="Arial" w:hAnsi="Arial" w:cs="Arial"/>
                <w:sz w:val="20"/>
                <w:szCs w:val="20"/>
              </w:rPr>
              <w:t>Verstehenshürden</w:t>
            </w:r>
            <w:proofErr w:type="spellEnd"/>
            <w:r w:rsidRPr="007003E5">
              <w:rPr>
                <w:rFonts w:ascii="Arial" w:hAnsi="Arial" w:cs="Arial"/>
                <w:sz w:val="20"/>
                <w:szCs w:val="20"/>
              </w:rPr>
              <w:t xml:space="preserve"> beschreiben,</w:t>
            </w:r>
          </w:p>
          <w:p w14:paraId="388CE729" w14:textId="77777777" w:rsidR="00CB673C" w:rsidRPr="007003E5" w:rsidRDefault="00CB673C" w:rsidP="00C81441">
            <w:pPr>
              <w:pStyle w:val="Listenabsatz"/>
              <w:numPr>
                <w:ilvl w:val="0"/>
                <w:numId w:val="36"/>
              </w:numPr>
              <w:spacing w:after="0" w:line="276" w:lineRule="auto"/>
              <w:jc w:val="left"/>
              <w:rPr>
                <w:rFonts w:cs="Arial"/>
                <w:sz w:val="20"/>
              </w:rPr>
            </w:pPr>
            <w:r w:rsidRPr="007003E5">
              <w:rPr>
                <w:rFonts w:cs="Arial"/>
                <w:sz w:val="20"/>
              </w:rPr>
              <w:t>kennen curriculare Vorgaben für diese Leitidee sowie Bezüge zu den anderen Leitideen,</w:t>
            </w:r>
          </w:p>
          <w:p w14:paraId="108CE444" w14:textId="77777777" w:rsidR="00CB673C" w:rsidRPr="007003E5" w:rsidRDefault="00CB673C" w:rsidP="00C81441">
            <w:pPr>
              <w:pStyle w:val="Listenabsatz"/>
              <w:numPr>
                <w:ilvl w:val="0"/>
                <w:numId w:val="36"/>
              </w:numPr>
              <w:spacing w:after="0" w:line="276" w:lineRule="auto"/>
              <w:jc w:val="left"/>
              <w:rPr>
                <w:rFonts w:cs="Arial"/>
                <w:bCs/>
                <w:sz w:val="20"/>
              </w:rPr>
            </w:pPr>
            <w:r w:rsidRPr="007003E5">
              <w:rPr>
                <w:rFonts w:cs="Arial"/>
                <w:sz w:val="20"/>
              </w:rPr>
              <w:t>kennen Konzepte für schulisches Mathematiklernen und –lehren,</w:t>
            </w:r>
          </w:p>
          <w:p w14:paraId="081DCC6A" w14:textId="77777777" w:rsidR="00CB673C" w:rsidRPr="007003E5" w:rsidRDefault="00CB673C"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können individuelle mathematische Lernprozesse beobachten, analysieren und kennen adäquate individuelle Fördermaßnahmen,</w:t>
            </w:r>
          </w:p>
          <w:p w14:paraId="7A37AB76" w14:textId="77777777" w:rsidR="00CB673C" w:rsidRPr="007003E5" w:rsidRDefault="00CB673C"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kennen Lernumgebungen mit Diagnose- und Förderpotential,</w:t>
            </w:r>
          </w:p>
          <w:p w14:paraId="44B9CD78" w14:textId="77777777" w:rsidR="00CB673C" w:rsidRPr="007003E5" w:rsidRDefault="00CB673C"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kennen Konzepte zum Umgang mit Rechenschwäche,</w:t>
            </w:r>
          </w:p>
          <w:p w14:paraId="270C5B53" w14:textId="77777777" w:rsidR="00CB673C" w:rsidRPr="007003E5" w:rsidRDefault="00CB673C"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kennen Formen des Umgangs mit Lernschwierigkeiten im Mathematikunterricht,</w:t>
            </w:r>
          </w:p>
          <w:p w14:paraId="201833C1" w14:textId="77777777" w:rsidR="00CB673C" w:rsidRPr="007003E5" w:rsidRDefault="00CB673C" w:rsidP="00C81441">
            <w:pPr>
              <w:numPr>
                <w:ilvl w:val="0"/>
                <w:numId w:val="36"/>
              </w:numPr>
              <w:spacing w:after="120" w:line="240" w:lineRule="auto"/>
              <w:rPr>
                <w:rFonts w:ascii="Arial" w:hAnsi="Arial" w:cs="Arial"/>
                <w:bCs/>
                <w:sz w:val="20"/>
                <w:szCs w:val="20"/>
              </w:rPr>
            </w:pPr>
            <w:r w:rsidRPr="007003E5">
              <w:rPr>
                <w:rFonts w:ascii="Arial" w:hAnsi="Arial" w:cs="Arial"/>
                <w:sz w:val="20"/>
                <w:szCs w:val="20"/>
              </w:rPr>
              <w:t>können Aufgabenstellungen, Lehr- und Lernmaterialien anhand fachdidaktischer Theorien beurteilen und Lehr- und Lernsituationen mit Blick auf die Förderung rechenschwacher Kinder konstruieren.</w:t>
            </w:r>
          </w:p>
        </w:tc>
      </w:tr>
      <w:tr w:rsidR="00CB673C" w:rsidRPr="007003E5" w14:paraId="713ED8B4" w14:textId="77777777" w:rsidTr="009E343E">
        <w:tc>
          <w:tcPr>
            <w:tcW w:w="9212" w:type="dxa"/>
            <w:gridSpan w:val="3"/>
            <w:tcBorders>
              <w:top w:val="single" w:sz="4" w:space="0" w:color="auto"/>
              <w:left w:val="single" w:sz="4" w:space="0" w:color="auto"/>
              <w:bottom w:val="single" w:sz="4" w:space="0" w:color="auto"/>
              <w:right w:val="single" w:sz="4" w:space="0" w:color="auto"/>
            </w:tcBorders>
          </w:tcPr>
          <w:p w14:paraId="47745EA5" w14:textId="77777777" w:rsidR="00CB673C" w:rsidRPr="007003E5" w:rsidRDefault="00CB673C" w:rsidP="009E343E">
            <w:pPr>
              <w:spacing w:before="120" w:after="120"/>
              <w:rPr>
                <w:rFonts w:ascii="Arial" w:hAnsi="Arial" w:cs="Arial"/>
                <w:b/>
                <w:sz w:val="20"/>
                <w:szCs w:val="20"/>
              </w:rPr>
            </w:pPr>
            <w:r w:rsidRPr="007003E5">
              <w:rPr>
                <w:rFonts w:ascii="Arial" w:hAnsi="Arial" w:cs="Arial"/>
                <w:b/>
                <w:sz w:val="20"/>
                <w:szCs w:val="20"/>
              </w:rPr>
              <w:t>Studieninhalte:</w:t>
            </w:r>
          </w:p>
          <w:p w14:paraId="565FB3C9" w14:textId="06C22017" w:rsidR="00CB673C" w:rsidRPr="007003E5" w:rsidRDefault="00CB673C" w:rsidP="00C81441">
            <w:pPr>
              <w:numPr>
                <w:ilvl w:val="0"/>
                <w:numId w:val="110"/>
              </w:numPr>
              <w:spacing w:after="0" w:line="240" w:lineRule="auto"/>
              <w:rPr>
                <w:rFonts w:ascii="Arial" w:hAnsi="Arial" w:cs="Arial"/>
                <w:bCs/>
                <w:sz w:val="20"/>
                <w:szCs w:val="20"/>
              </w:rPr>
            </w:pPr>
            <w:r w:rsidRPr="007003E5">
              <w:rPr>
                <w:rFonts w:ascii="Arial" w:hAnsi="Arial" w:cs="Arial"/>
                <w:sz w:val="20"/>
                <w:szCs w:val="20"/>
              </w:rPr>
              <w:t>Elementargeometrie (z.</w:t>
            </w:r>
            <w:r w:rsidR="0066143A">
              <w:rPr>
                <w:rFonts w:ascii="Arial" w:hAnsi="Arial" w:cs="Arial"/>
                <w:sz w:val="20"/>
                <w:szCs w:val="20"/>
              </w:rPr>
              <w:t> </w:t>
            </w:r>
            <w:r w:rsidRPr="007003E5">
              <w:rPr>
                <w:rFonts w:ascii="Arial" w:hAnsi="Arial" w:cs="Arial"/>
                <w:sz w:val="20"/>
                <w:szCs w:val="20"/>
              </w:rPr>
              <w:t>B. Figuren in der Ebene und im Raum, Kongruenzabbildungen in der Ebene)</w:t>
            </w:r>
          </w:p>
          <w:p w14:paraId="308109AD" w14:textId="6055CE85" w:rsidR="00CB673C" w:rsidRPr="007003E5" w:rsidRDefault="00CB673C" w:rsidP="00C81441">
            <w:pPr>
              <w:pStyle w:val="Listenabsatz"/>
              <w:numPr>
                <w:ilvl w:val="0"/>
                <w:numId w:val="110"/>
              </w:numPr>
              <w:spacing w:after="0" w:line="276" w:lineRule="auto"/>
              <w:jc w:val="left"/>
              <w:rPr>
                <w:rFonts w:cs="Arial"/>
                <w:sz w:val="20"/>
              </w:rPr>
            </w:pPr>
            <w:r w:rsidRPr="007003E5">
              <w:rPr>
                <w:rFonts w:cs="Arial"/>
                <w:sz w:val="20"/>
              </w:rPr>
              <w:t>Konzepte zentraler mathematischer Denkhandlungen (z.</w:t>
            </w:r>
            <w:r w:rsidR="0066143A">
              <w:rPr>
                <w:rFonts w:cs="Arial"/>
                <w:sz w:val="20"/>
              </w:rPr>
              <w:t> </w:t>
            </w:r>
            <w:r w:rsidRPr="007003E5">
              <w:rPr>
                <w:rFonts w:cs="Arial"/>
                <w:sz w:val="20"/>
              </w:rPr>
              <w:t>B. Begriffsbilden und Argumentieren)</w:t>
            </w:r>
          </w:p>
          <w:p w14:paraId="615CFBA6" w14:textId="77777777" w:rsidR="00CB673C" w:rsidRPr="007003E5" w:rsidRDefault="00CB673C" w:rsidP="00C81441">
            <w:pPr>
              <w:numPr>
                <w:ilvl w:val="0"/>
                <w:numId w:val="110"/>
              </w:numPr>
              <w:spacing w:after="0" w:line="240" w:lineRule="auto"/>
              <w:rPr>
                <w:rFonts w:ascii="Arial" w:hAnsi="Arial" w:cs="Arial"/>
                <w:bCs/>
                <w:sz w:val="20"/>
                <w:szCs w:val="20"/>
              </w:rPr>
            </w:pPr>
            <w:r w:rsidRPr="007003E5">
              <w:rPr>
                <w:rFonts w:ascii="Arial" w:hAnsi="Arial" w:cs="Arial"/>
                <w:sz w:val="20"/>
                <w:szCs w:val="20"/>
              </w:rPr>
              <w:t>Didaktik mathematischer Inhaltsbereiche, insbesondere bezogen auf die Leitidee „Raum und Form“</w:t>
            </w:r>
          </w:p>
          <w:p w14:paraId="472F0C49" w14:textId="77777777" w:rsidR="00CB673C" w:rsidRPr="007003E5" w:rsidRDefault="00CB673C" w:rsidP="00C81441">
            <w:pPr>
              <w:pStyle w:val="Listenabsatz"/>
              <w:numPr>
                <w:ilvl w:val="0"/>
                <w:numId w:val="110"/>
              </w:numPr>
              <w:spacing w:after="0" w:line="276" w:lineRule="auto"/>
              <w:jc w:val="left"/>
              <w:rPr>
                <w:rFonts w:cs="Arial"/>
                <w:sz w:val="20"/>
              </w:rPr>
            </w:pPr>
            <w:r w:rsidRPr="007003E5">
              <w:rPr>
                <w:rFonts w:cs="Arial"/>
                <w:sz w:val="20"/>
              </w:rPr>
              <w:t>Bildungsstandards</w:t>
            </w:r>
          </w:p>
          <w:p w14:paraId="72F72575" w14:textId="56E0BF0C" w:rsidR="00CB673C" w:rsidRPr="007003E5" w:rsidRDefault="00CB673C" w:rsidP="00C81441">
            <w:pPr>
              <w:numPr>
                <w:ilvl w:val="0"/>
                <w:numId w:val="110"/>
              </w:numPr>
              <w:spacing w:after="0" w:line="240" w:lineRule="auto"/>
              <w:rPr>
                <w:rFonts w:ascii="Arial" w:hAnsi="Arial" w:cs="Arial"/>
                <w:bCs/>
                <w:sz w:val="20"/>
                <w:szCs w:val="20"/>
              </w:rPr>
            </w:pPr>
            <w:r w:rsidRPr="007003E5">
              <w:rPr>
                <w:rFonts w:ascii="Arial" w:hAnsi="Arial" w:cs="Arial"/>
                <w:sz w:val="20"/>
                <w:szCs w:val="20"/>
              </w:rPr>
              <w:t>Konzepte für schulisches Mathematiklernen (z.</w:t>
            </w:r>
            <w:r w:rsidR="0066143A">
              <w:rPr>
                <w:rFonts w:ascii="Arial" w:hAnsi="Arial" w:cs="Arial"/>
                <w:sz w:val="20"/>
                <w:szCs w:val="20"/>
              </w:rPr>
              <w:t> </w:t>
            </w:r>
            <w:r w:rsidRPr="007003E5">
              <w:rPr>
                <w:rFonts w:ascii="Arial" w:hAnsi="Arial" w:cs="Arial"/>
                <w:sz w:val="20"/>
                <w:szCs w:val="20"/>
              </w:rPr>
              <w:t>B. entdeckendes Lernen, Prinzip der fortschreitenden Schematisierung)</w:t>
            </w:r>
          </w:p>
          <w:p w14:paraId="0E64EAA6" w14:textId="77777777" w:rsidR="00CB673C" w:rsidRPr="007003E5" w:rsidRDefault="00CB673C" w:rsidP="00C81441">
            <w:pPr>
              <w:pStyle w:val="Listenabsatz"/>
              <w:numPr>
                <w:ilvl w:val="0"/>
                <w:numId w:val="110"/>
              </w:numPr>
              <w:spacing w:after="0" w:line="276" w:lineRule="auto"/>
              <w:jc w:val="left"/>
              <w:rPr>
                <w:rFonts w:cs="Arial"/>
                <w:sz w:val="20"/>
              </w:rPr>
            </w:pPr>
            <w:r w:rsidRPr="007003E5">
              <w:rPr>
                <w:rFonts w:cs="Arial"/>
                <w:sz w:val="20"/>
              </w:rPr>
              <w:t>Möglichkeiten des Diagnostizierens im Mathematikunterricht, Unterstützens und Förderns einzelner Kinder sowie von Lerngruppen</w:t>
            </w:r>
          </w:p>
          <w:p w14:paraId="508AA092" w14:textId="77777777" w:rsidR="00CB673C" w:rsidRPr="007003E5" w:rsidRDefault="00CB673C" w:rsidP="00C81441">
            <w:pPr>
              <w:numPr>
                <w:ilvl w:val="0"/>
                <w:numId w:val="110"/>
              </w:numPr>
              <w:spacing w:after="120" w:line="240" w:lineRule="auto"/>
              <w:rPr>
                <w:rFonts w:ascii="Arial" w:hAnsi="Arial" w:cs="Arial"/>
                <w:bCs/>
                <w:sz w:val="20"/>
                <w:szCs w:val="20"/>
              </w:rPr>
            </w:pPr>
            <w:r w:rsidRPr="007003E5">
              <w:rPr>
                <w:rFonts w:ascii="Arial" w:hAnsi="Arial" w:cs="Arial"/>
                <w:sz w:val="20"/>
                <w:szCs w:val="20"/>
              </w:rPr>
              <w:lastRenderedPageBreak/>
              <w:t>Konzepte zum Umgang mit Rechenschwäche</w:t>
            </w:r>
          </w:p>
        </w:tc>
      </w:tr>
      <w:tr w:rsidR="00CB673C" w:rsidRPr="007003E5" w14:paraId="64F94B42" w14:textId="77777777" w:rsidTr="009E343E">
        <w:tc>
          <w:tcPr>
            <w:tcW w:w="9212" w:type="dxa"/>
            <w:gridSpan w:val="3"/>
            <w:tcBorders>
              <w:top w:val="single" w:sz="4" w:space="0" w:color="auto"/>
              <w:left w:val="single" w:sz="4" w:space="0" w:color="auto"/>
              <w:bottom w:val="single" w:sz="4" w:space="0" w:color="auto"/>
              <w:right w:val="single" w:sz="4" w:space="0" w:color="auto"/>
            </w:tcBorders>
          </w:tcPr>
          <w:p w14:paraId="130C5F2A" w14:textId="77777777" w:rsidR="00CB673C" w:rsidRPr="007003E5" w:rsidRDefault="00CB673C" w:rsidP="009E343E">
            <w:pPr>
              <w:spacing w:before="120" w:after="120"/>
              <w:rPr>
                <w:rFonts w:ascii="Arial" w:hAnsi="Arial" w:cs="Arial"/>
                <w:b/>
                <w:sz w:val="20"/>
                <w:szCs w:val="20"/>
              </w:rPr>
            </w:pPr>
            <w:r w:rsidRPr="007003E5">
              <w:rPr>
                <w:rFonts w:ascii="Arial" w:hAnsi="Arial" w:cs="Arial"/>
                <w:b/>
                <w:sz w:val="20"/>
                <w:szCs w:val="20"/>
              </w:rPr>
              <w:lastRenderedPageBreak/>
              <w:t>Lehrveranstaltungen:</w:t>
            </w:r>
          </w:p>
          <w:p w14:paraId="5CAB85C7" w14:textId="77777777" w:rsidR="00CB673C" w:rsidRPr="007003E5" w:rsidRDefault="00CB673C" w:rsidP="00C81441">
            <w:pPr>
              <w:numPr>
                <w:ilvl w:val="1"/>
                <w:numId w:val="111"/>
              </w:numPr>
              <w:spacing w:after="0" w:line="240" w:lineRule="auto"/>
              <w:ind w:left="360"/>
              <w:rPr>
                <w:rFonts w:ascii="Arial" w:hAnsi="Arial" w:cs="Arial"/>
                <w:sz w:val="20"/>
                <w:szCs w:val="20"/>
              </w:rPr>
            </w:pPr>
            <w:r w:rsidRPr="007003E5">
              <w:rPr>
                <w:rFonts w:ascii="Arial" w:hAnsi="Arial" w:cs="Arial"/>
                <w:sz w:val="20"/>
                <w:szCs w:val="20"/>
              </w:rPr>
              <w:t>Elementargeometrie (3 ECTSP)</w:t>
            </w:r>
          </w:p>
          <w:p w14:paraId="3B3813FC" w14:textId="77777777" w:rsidR="00CB673C" w:rsidRPr="007003E5" w:rsidRDefault="00CB673C" w:rsidP="00C81441">
            <w:pPr>
              <w:numPr>
                <w:ilvl w:val="1"/>
                <w:numId w:val="111"/>
              </w:numPr>
              <w:spacing w:after="0" w:line="240" w:lineRule="auto"/>
              <w:ind w:left="360"/>
              <w:rPr>
                <w:rFonts w:ascii="Arial" w:hAnsi="Arial" w:cs="Arial"/>
                <w:b/>
                <w:sz w:val="20"/>
                <w:szCs w:val="20"/>
              </w:rPr>
            </w:pPr>
            <w:r w:rsidRPr="007003E5">
              <w:rPr>
                <w:rFonts w:ascii="Arial" w:hAnsi="Arial" w:cs="Arial"/>
                <w:sz w:val="20"/>
                <w:szCs w:val="20"/>
              </w:rPr>
              <w:t>Übungen zur Elementargeometrie (3 ECTSP)</w:t>
            </w:r>
          </w:p>
          <w:p w14:paraId="71638B94" w14:textId="511C9851" w:rsidR="00CB673C" w:rsidRPr="007003E5" w:rsidRDefault="00333B1D" w:rsidP="00C81441">
            <w:pPr>
              <w:numPr>
                <w:ilvl w:val="1"/>
                <w:numId w:val="111"/>
              </w:numPr>
              <w:spacing w:after="0" w:line="240" w:lineRule="auto"/>
              <w:ind w:left="360"/>
              <w:rPr>
                <w:rFonts w:ascii="Arial" w:hAnsi="Arial" w:cs="Arial"/>
                <w:sz w:val="20"/>
                <w:szCs w:val="20"/>
              </w:rPr>
            </w:pPr>
            <w:r>
              <w:rPr>
                <w:rFonts w:ascii="Arial" w:hAnsi="Arial" w:cs="Arial"/>
                <w:sz w:val="20"/>
                <w:szCs w:val="20"/>
              </w:rPr>
              <w:t>Diagnostizieren und Fördern unter Berücksichtigung sonderpädagogischer Aspekte (</w:t>
            </w:r>
            <w:r w:rsidR="00CB673C" w:rsidRPr="007003E5">
              <w:rPr>
                <w:rFonts w:ascii="Arial" w:hAnsi="Arial" w:cs="Arial"/>
                <w:sz w:val="20"/>
                <w:szCs w:val="20"/>
              </w:rPr>
              <w:t>Lernschwierigkeiten beim Mathematiklernen in der Primarstufe</w:t>
            </w:r>
            <w:r>
              <w:rPr>
                <w:rFonts w:ascii="Arial" w:hAnsi="Arial" w:cs="Arial"/>
                <w:sz w:val="20"/>
                <w:szCs w:val="20"/>
              </w:rPr>
              <w:t>)</w:t>
            </w:r>
            <w:r w:rsidR="00CB673C" w:rsidRPr="007003E5">
              <w:rPr>
                <w:rFonts w:ascii="Arial" w:hAnsi="Arial" w:cs="Arial"/>
                <w:sz w:val="20"/>
                <w:szCs w:val="20"/>
              </w:rPr>
              <w:t xml:space="preserve"> (3 ECTSP)</w:t>
            </w:r>
          </w:p>
          <w:p w14:paraId="12EE8F39" w14:textId="77777777" w:rsidR="00CB673C" w:rsidRPr="007003E5" w:rsidRDefault="00CB673C" w:rsidP="00C81441">
            <w:pPr>
              <w:numPr>
                <w:ilvl w:val="1"/>
                <w:numId w:val="111"/>
              </w:numPr>
              <w:spacing w:after="120" w:line="240" w:lineRule="auto"/>
              <w:ind w:left="360"/>
              <w:rPr>
                <w:rFonts w:ascii="Arial" w:hAnsi="Arial" w:cs="Arial"/>
                <w:sz w:val="20"/>
                <w:szCs w:val="20"/>
              </w:rPr>
            </w:pPr>
            <w:r w:rsidRPr="007003E5">
              <w:rPr>
                <w:rFonts w:ascii="Arial" w:hAnsi="Arial" w:cs="Arial"/>
                <w:sz w:val="20"/>
                <w:szCs w:val="20"/>
              </w:rPr>
              <w:t>Didaktik der Geometrie (3 ECTSP)</w:t>
            </w:r>
          </w:p>
        </w:tc>
      </w:tr>
      <w:tr w:rsidR="00CB673C" w:rsidRPr="007003E5" w14:paraId="36F1F015" w14:textId="77777777" w:rsidTr="009E343E">
        <w:tc>
          <w:tcPr>
            <w:tcW w:w="9212" w:type="dxa"/>
            <w:gridSpan w:val="3"/>
            <w:tcBorders>
              <w:top w:val="single" w:sz="4" w:space="0" w:color="auto"/>
              <w:left w:val="single" w:sz="4" w:space="0" w:color="auto"/>
              <w:bottom w:val="single" w:sz="4" w:space="0" w:color="auto"/>
              <w:right w:val="single" w:sz="4" w:space="0" w:color="auto"/>
            </w:tcBorders>
          </w:tcPr>
          <w:p w14:paraId="4AC8FCBE" w14:textId="77777777" w:rsidR="00CB673C" w:rsidRPr="007003E5" w:rsidRDefault="00CB673C" w:rsidP="009E343E">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723A7747" w14:textId="77777777" w:rsidR="00687001" w:rsidRDefault="00CB673C" w:rsidP="00687001">
            <w:pPr>
              <w:spacing w:after="0" w:line="240" w:lineRule="auto"/>
              <w:rPr>
                <w:rFonts w:ascii="Arial" w:hAnsi="Arial" w:cs="Arial"/>
                <w:sz w:val="20"/>
                <w:szCs w:val="20"/>
              </w:rPr>
            </w:pPr>
            <w:r w:rsidRPr="007003E5">
              <w:rPr>
                <w:rFonts w:ascii="Arial" w:hAnsi="Arial" w:cs="Arial"/>
                <w:sz w:val="20"/>
                <w:szCs w:val="20"/>
              </w:rPr>
              <w:t xml:space="preserve">Die Modulprüfung besteht in der Regel aus einer 60-minütigen Klausur über Inhalte aus der Veranstaltung 2.4 unter Einbeziehung von Inhalten aus 2.1 und 2.2. </w:t>
            </w:r>
          </w:p>
          <w:p w14:paraId="53733F1A" w14:textId="1A29FBBF" w:rsidR="00687001" w:rsidRDefault="00687001" w:rsidP="00687001">
            <w:pPr>
              <w:spacing w:after="0" w:line="240" w:lineRule="auto"/>
              <w:rPr>
                <w:rFonts w:ascii="Arial" w:hAnsi="Arial" w:cs="Arial"/>
                <w:sz w:val="20"/>
                <w:szCs w:val="20"/>
              </w:rPr>
            </w:pPr>
            <w:r>
              <w:rPr>
                <w:rFonts w:ascii="Arial" w:hAnsi="Arial" w:cs="Arial"/>
                <w:sz w:val="20"/>
                <w:szCs w:val="20"/>
              </w:rPr>
              <w:t xml:space="preserve">Der Drittversuch findet als </w:t>
            </w:r>
            <w:r w:rsidR="00587EA6">
              <w:rPr>
                <w:rFonts w:ascii="Arial" w:hAnsi="Arial" w:cs="Arial"/>
                <w:sz w:val="20"/>
                <w:szCs w:val="20"/>
              </w:rPr>
              <w:t xml:space="preserve">20-minütige </w:t>
            </w:r>
            <w:r>
              <w:rPr>
                <w:rFonts w:ascii="Arial" w:hAnsi="Arial" w:cs="Arial"/>
                <w:sz w:val="20"/>
                <w:szCs w:val="20"/>
              </w:rPr>
              <w:t>mündliche Prüfung statt.</w:t>
            </w:r>
          </w:p>
          <w:p w14:paraId="1B94CFBB" w14:textId="73530853" w:rsidR="00CB673C" w:rsidRPr="007003E5" w:rsidRDefault="00CB673C" w:rsidP="006D6237">
            <w:pPr>
              <w:spacing w:after="0" w:line="240" w:lineRule="auto"/>
              <w:rPr>
                <w:rFonts w:ascii="Arial" w:hAnsi="Arial" w:cs="Arial"/>
                <w:sz w:val="20"/>
                <w:szCs w:val="20"/>
              </w:rPr>
            </w:pPr>
            <w:r w:rsidRPr="007003E5">
              <w:rPr>
                <w:rFonts w:ascii="Arial" w:hAnsi="Arial" w:cs="Arial"/>
                <w:sz w:val="20"/>
                <w:szCs w:val="20"/>
              </w:rPr>
              <w:t xml:space="preserve">Der Workload für die Prüfung ist in den ECTSP der Lehrveranstaltungen enthalten. </w:t>
            </w:r>
          </w:p>
        </w:tc>
      </w:tr>
    </w:tbl>
    <w:p w14:paraId="7A94237A" w14:textId="77777777" w:rsidR="00CB673C" w:rsidRPr="007003E5" w:rsidRDefault="00CB673C" w:rsidP="00CB673C">
      <w:pPr>
        <w:rPr>
          <w:rFonts w:ascii="Arial" w:hAnsi="Arial" w:cs="Arial"/>
          <w:sz w:val="20"/>
          <w:szCs w:val="20"/>
        </w:rPr>
      </w:pPr>
    </w:p>
    <w:p w14:paraId="2021F4F6" w14:textId="77777777" w:rsidR="00CB673C" w:rsidRPr="007003E5" w:rsidRDefault="00CB673C">
      <w:pPr>
        <w:rPr>
          <w:rFonts w:ascii="Arial" w:hAnsi="Arial" w:cs="Arial"/>
          <w:b/>
          <w:sz w:val="32"/>
        </w:rPr>
      </w:pPr>
      <w:r w:rsidRPr="007003E5">
        <w:rPr>
          <w:rFonts w:ascii="Arial" w:hAnsi="Arial" w:cs="Arial"/>
        </w:rPr>
        <w:br w:type="page"/>
      </w:r>
    </w:p>
    <w:p w14:paraId="51BF3BBC" w14:textId="77777777" w:rsidR="00A27072" w:rsidRPr="007003E5" w:rsidRDefault="00A27072" w:rsidP="00671E30">
      <w:pPr>
        <w:pStyle w:val="Ersteberschrift"/>
      </w:pPr>
      <w:bookmarkStart w:id="17" w:name="_Toc160629885"/>
      <w:r w:rsidRPr="007003E5">
        <w:lastRenderedPageBreak/>
        <w:t>Fächer Sonderpädagogik</w:t>
      </w:r>
      <w:bookmarkEnd w:id="17"/>
    </w:p>
    <w:p w14:paraId="3063883E" w14:textId="77777777" w:rsidR="00DB1846" w:rsidRPr="007003E5" w:rsidRDefault="005D0725" w:rsidP="00671E30">
      <w:pPr>
        <w:pStyle w:val="Zweiteberschrift"/>
        <w:rPr>
          <w:rFonts w:cs="Arial"/>
        </w:rPr>
      </w:pPr>
      <w:bookmarkStart w:id="18" w:name="_Toc160629886"/>
      <w:r w:rsidRPr="007003E5">
        <w:rPr>
          <w:rFonts w:cs="Arial"/>
        </w:rPr>
        <w:t>Biologie</w:t>
      </w:r>
      <w:bookmarkEnd w:id="14"/>
      <w:bookmarkEnd w:id="1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521BBFB3" w14:textId="77777777" w:rsidTr="005D0725">
        <w:trPr>
          <w:trHeight w:val="482"/>
        </w:trPr>
        <w:tc>
          <w:tcPr>
            <w:tcW w:w="3936" w:type="dxa"/>
            <w:vMerge w:val="restart"/>
            <w:shd w:val="clear" w:color="auto" w:fill="auto"/>
          </w:tcPr>
          <w:p w14:paraId="756E9068"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7F36D3B0" wp14:editId="75641419">
                  <wp:extent cx="2190750" cy="800100"/>
                  <wp:effectExtent l="0" t="0" r="0" b="0"/>
                  <wp:docPr id="1" name="Grafik 1" descr="ph-logo_print_hauptversion_gruen_groß 1"/>
                  <wp:cNvGraphicFramePr/>
                  <a:graphic xmlns:a="http://schemas.openxmlformats.org/drawingml/2006/main">
                    <a:graphicData uri="http://schemas.openxmlformats.org/drawingml/2006/picture">
                      <pic:pic xmlns:pic="http://schemas.openxmlformats.org/drawingml/2006/picture">
                        <pic:nvPicPr>
                          <pic:cNvPr id="8" name="Grafik 8"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2DA6D67A"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747EC0FC"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3DBE8C5E"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Biologie</w:t>
            </w:r>
          </w:p>
        </w:tc>
      </w:tr>
      <w:tr w:rsidR="00DB1846" w:rsidRPr="007003E5" w14:paraId="4F2EAABC" w14:textId="77777777" w:rsidTr="005D0725">
        <w:trPr>
          <w:trHeight w:val="633"/>
        </w:trPr>
        <w:tc>
          <w:tcPr>
            <w:tcW w:w="3936" w:type="dxa"/>
            <w:vMerge/>
            <w:shd w:val="clear" w:color="auto" w:fill="auto"/>
          </w:tcPr>
          <w:p w14:paraId="0D960FCB"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50E8A973"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1</w:t>
            </w:r>
          </w:p>
          <w:p w14:paraId="08B97E4B"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Einführungsmodul 1</w:t>
            </w:r>
          </w:p>
        </w:tc>
      </w:tr>
      <w:tr w:rsidR="00DB1846" w:rsidRPr="007003E5" w14:paraId="78154FB1" w14:textId="77777777" w:rsidTr="005D0725">
        <w:trPr>
          <w:trHeight w:val="470"/>
        </w:trPr>
        <w:tc>
          <w:tcPr>
            <w:tcW w:w="3936" w:type="dxa"/>
            <w:shd w:val="clear" w:color="auto" w:fill="auto"/>
          </w:tcPr>
          <w:p w14:paraId="4C58BD92"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 xml:space="preserve"> in SWS 4</w:t>
            </w:r>
          </w:p>
        </w:tc>
        <w:tc>
          <w:tcPr>
            <w:tcW w:w="3827" w:type="dxa"/>
            <w:shd w:val="clear" w:color="auto" w:fill="auto"/>
          </w:tcPr>
          <w:p w14:paraId="036D6AA0"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BA-Sopäd-Bio-M1</w:t>
            </w:r>
          </w:p>
        </w:tc>
        <w:tc>
          <w:tcPr>
            <w:tcW w:w="1449" w:type="dxa"/>
            <w:shd w:val="clear" w:color="auto" w:fill="auto"/>
          </w:tcPr>
          <w:p w14:paraId="17A034C6"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 xml:space="preserve">6 </w:t>
            </w:r>
          </w:p>
        </w:tc>
      </w:tr>
      <w:tr w:rsidR="00DB1846" w:rsidRPr="007003E5" w14:paraId="46531A24" w14:textId="77777777">
        <w:tc>
          <w:tcPr>
            <w:tcW w:w="9212" w:type="dxa"/>
            <w:gridSpan w:val="3"/>
            <w:tcBorders>
              <w:top w:val="single" w:sz="4" w:space="0" w:color="auto"/>
              <w:left w:val="single" w:sz="4" w:space="0" w:color="auto"/>
              <w:bottom w:val="single" w:sz="4" w:space="0" w:color="auto"/>
              <w:right w:val="single" w:sz="4" w:space="0" w:color="auto"/>
            </w:tcBorders>
          </w:tcPr>
          <w:p w14:paraId="649F293E"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48FE17C0"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56E1EDA0"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erkennen Zusammenhänge zwischen Struktur und Funktion belebter Systeme,</w:t>
            </w:r>
          </w:p>
          <w:p w14:paraId="3465FAE7"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Entwicklungsprozesse auf verschiedenen Organisationsebenen darstellen,</w:t>
            </w:r>
          </w:p>
          <w:p w14:paraId="47573959"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Steuer- und Regelprozesse sowie Prozesse der Stoff- und Energieumwandlung auf verschiedenen Organisationsebenen darstellen,</w:t>
            </w:r>
          </w:p>
          <w:p w14:paraId="783FE578" w14:textId="77777777" w:rsidR="00DB1846" w:rsidRPr="007003E5" w:rsidRDefault="00DB1846" w:rsidP="00C81441">
            <w:pPr>
              <w:numPr>
                <w:ilvl w:val="0"/>
                <w:numId w:val="36"/>
              </w:numPr>
              <w:spacing w:after="120" w:line="240" w:lineRule="auto"/>
              <w:rPr>
                <w:rFonts w:ascii="Arial" w:hAnsi="Arial" w:cs="Arial"/>
                <w:sz w:val="20"/>
                <w:szCs w:val="20"/>
              </w:rPr>
            </w:pPr>
            <w:r w:rsidRPr="007003E5">
              <w:rPr>
                <w:rFonts w:ascii="Arial" w:hAnsi="Arial" w:cs="Arial"/>
                <w:bCs/>
                <w:sz w:val="20"/>
                <w:szCs w:val="20"/>
              </w:rPr>
              <w:t>können den Zusammenhang zwischen Variabilität, phylogenetischer Entwicklung und Biodiversität aufzeigen.</w:t>
            </w:r>
          </w:p>
        </w:tc>
      </w:tr>
      <w:tr w:rsidR="00DB1846" w:rsidRPr="007003E5" w14:paraId="1F31BDD1" w14:textId="77777777">
        <w:tc>
          <w:tcPr>
            <w:tcW w:w="9212" w:type="dxa"/>
            <w:gridSpan w:val="3"/>
            <w:tcBorders>
              <w:top w:val="single" w:sz="4" w:space="0" w:color="auto"/>
              <w:left w:val="single" w:sz="4" w:space="0" w:color="auto"/>
              <w:bottom w:val="single" w:sz="4" w:space="0" w:color="auto"/>
              <w:right w:val="single" w:sz="4" w:space="0" w:color="auto"/>
            </w:tcBorders>
          </w:tcPr>
          <w:p w14:paraId="7D1EA021"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1AF21604"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Struktur und Funktion belebter Systeme auf verschiedenen Organisationsebenen (Molekül, Zellorganelle, Zelle, Gewebe, Organ, Organismus, Population, Ökosystem)</w:t>
            </w:r>
          </w:p>
          <w:p w14:paraId="54434D07"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Grundlagen der Cytologie</w:t>
            </w:r>
          </w:p>
          <w:p w14:paraId="34EEDA83"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Tier- und Pflanzenphysiologie</w:t>
            </w:r>
          </w:p>
          <w:p w14:paraId="4A41ACAE"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Einführung in die Mikrobiologie</w:t>
            </w:r>
          </w:p>
          <w:p w14:paraId="548A67ED"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Fortpflanzung und Entwicklung</w:t>
            </w:r>
          </w:p>
          <w:p w14:paraId="5CC1CB55"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Ökologie, Biodiversität, Biogeografie</w:t>
            </w:r>
          </w:p>
          <w:p w14:paraId="11A26CB9" w14:textId="77777777" w:rsidR="00DB1846" w:rsidRPr="007003E5" w:rsidRDefault="00DB1846" w:rsidP="00C81441">
            <w:pPr>
              <w:numPr>
                <w:ilvl w:val="0"/>
                <w:numId w:val="36"/>
              </w:numPr>
              <w:spacing w:after="120" w:line="240" w:lineRule="auto"/>
              <w:rPr>
                <w:rFonts w:ascii="Arial" w:hAnsi="Arial" w:cs="Arial"/>
                <w:sz w:val="20"/>
                <w:szCs w:val="20"/>
              </w:rPr>
            </w:pPr>
            <w:r w:rsidRPr="007003E5">
              <w:rPr>
                <w:rFonts w:ascii="Arial" w:hAnsi="Arial" w:cs="Arial"/>
                <w:bCs/>
                <w:sz w:val="20"/>
                <w:szCs w:val="20"/>
              </w:rPr>
              <w:t>Theorien, Verlauf und Mechanismen der Evolution</w:t>
            </w:r>
            <w:r w:rsidRPr="007003E5">
              <w:rPr>
                <w:rFonts w:ascii="Arial" w:hAnsi="Arial" w:cs="Arial"/>
                <w:sz w:val="20"/>
                <w:szCs w:val="20"/>
              </w:rPr>
              <w:t xml:space="preserve"> </w:t>
            </w:r>
          </w:p>
        </w:tc>
      </w:tr>
      <w:tr w:rsidR="00DB1846" w:rsidRPr="007003E5" w14:paraId="354AACA0" w14:textId="77777777">
        <w:tc>
          <w:tcPr>
            <w:tcW w:w="9212" w:type="dxa"/>
            <w:gridSpan w:val="3"/>
            <w:tcBorders>
              <w:top w:val="single" w:sz="4" w:space="0" w:color="auto"/>
              <w:left w:val="single" w:sz="4" w:space="0" w:color="auto"/>
              <w:bottom w:val="single" w:sz="4" w:space="0" w:color="auto"/>
              <w:right w:val="single" w:sz="4" w:space="0" w:color="auto"/>
            </w:tcBorders>
          </w:tcPr>
          <w:p w14:paraId="524BAEC6"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3C7CD672" w14:textId="77777777" w:rsidR="00DB1846" w:rsidRPr="007003E5" w:rsidRDefault="00DB1846" w:rsidP="00C81441">
            <w:pPr>
              <w:pStyle w:val="Listenabsatz"/>
              <w:numPr>
                <w:ilvl w:val="1"/>
                <w:numId w:val="37"/>
              </w:numPr>
              <w:spacing w:after="0"/>
              <w:jc w:val="left"/>
              <w:rPr>
                <w:rFonts w:cs="Arial"/>
                <w:bCs/>
                <w:sz w:val="20"/>
              </w:rPr>
            </w:pPr>
            <w:r w:rsidRPr="007003E5">
              <w:rPr>
                <w:rFonts w:cs="Arial"/>
                <w:bCs/>
                <w:sz w:val="20"/>
              </w:rPr>
              <w:t xml:space="preserve">Botanik I – Allgemeine Biologie (3 </w:t>
            </w:r>
            <w:r w:rsidR="00552BFA" w:rsidRPr="007003E5">
              <w:rPr>
                <w:rFonts w:cs="Arial"/>
                <w:bCs/>
                <w:sz w:val="20"/>
              </w:rPr>
              <w:t>ECTSP</w:t>
            </w:r>
            <w:r w:rsidRPr="007003E5">
              <w:rPr>
                <w:rFonts w:cs="Arial"/>
                <w:bCs/>
                <w:sz w:val="20"/>
              </w:rPr>
              <w:t>)</w:t>
            </w:r>
          </w:p>
          <w:p w14:paraId="1C3B9833" w14:textId="77777777" w:rsidR="00DB1846" w:rsidRPr="007003E5" w:rsidRDefault="00DB1846" w:rsidP="00C81441">
            <w:pPr>
              <w:pStyle w:val="Listenabsatz"/>
              <w:numPr>
                <w:ilvl w:val="1"/>
                <w:numId w:val="37"/>
              </w:numPr>
              <w:spacing w:after="120"/>
              <w:jc w:val="left"/>
              <w:rPr>
                <w:rFonts w:cs="Arial"/>
                <w:bCs/>
                <w:sz w:val="20"/>
              </w:rPr>
            </w:pPr>
            <w:r w:rsidRPr="007003E5">
              <w:rPr>
                <w:rFonts w:cs="Arial"/>
                <w:bCs/>
                <w:sz w:val="20"/>
              </w:rPr>
              <w:t xml:space="preserve">Zoologie I – Allgemeine Biologie (3 </w:t>
            </w:r>
            <w:r w:rsidR="00552BFA" w:rsidRPr="007003E5">
              <w:rPr>
                <w:rFonts w:cs="Arial"/>
                <w:bCs/>
                <w:sz w:val="20"/>
              </w:rPr>
              <w:t>ECTSP</w:t>
            </w:r>
            <w:r w:rsidRPr="007003E5">
              <w:rPr>
                <w:rFonts w:cs="Arial"/>
                <w:bCs/>
                <w:sz w:val="20"/>
              </w:rPr>
              <w:t>)</w:t>
            </w:r>
            <w:r w:rsidRPr="007003E5">
              <w:rPr>
                <w:rFonts w:cs="Arial"/>
                <w:b/>
                <w:sz w:val="20"/>
              </w:rPr>
              <w:t xml:space="preserve"> </w:t>
            </w:r>
          </w:p>
        </w:tc>
      </w:tr>
      <w:tr w:rsidR="00DB1846" w:rsidRPr="007003E5" w14:paraId="49D58113" w14:textId="77777777">
        <w:tc>
          <w:tcPr>
            <w:tcW w:w="9212" w:type="dxa"/>
            <w:gridSpan w:val="3"/>
            <w:tcBorders>
              <w:top w:val="single" w:sz="4" w:space="0" w:color="auto"/>
              <w:left w:val="single" w:sz="4" w:space="0" w:color="auto"/>
              <w:bottom w:val="single" w:sz="4" w:space="0" w:color="auto"/>
              <w:right w:val="single" w:sz="4" w:space="0" w:color="auto"/>
            </w:tcBorders>
          </w:tcPr>
          <w:p w14:paraId="0CCD56A3" w14:textId="77777777" w:rsidR="00DB1846" w:rsidRPr="007003E5" w:rsidRDefault="00B8263B" w:rsidP="005D0725">
            <w:pPr>
              <w:spacing w:before="120" w:after="120"/>
              <w:rPr>
                <w:rFonts w:ascii="Arial" w:hAnsi="Arial" w:cs="Arial"/>
                <w:b/>
                <w:sz w:val="20"/>
                <w:szCs w:val="20"/>
              </w:rPr>
            </w:pPr>
            <w:r w:rsidRPr="007003E5">
              <w:rPr>
                <w:rFonts w:ascii="Arial" w:hAnsi="Arial" w:cs="Arial"/>
                <w:b/>
                <w:sz w:val="20"/>
                <w:szCs w:val="20"/>
              </w:rPr>
              <w:t>Unb</w:t>
            </w:r>
            <w:r w:rsidR="00DB1846" w:rsidRPr="007003E5">
              <w:rPr>
                <w:rFonts w:ascii="Arial" w:hAnsi="Arial" w:cs="Arial"/>
                <w:b/>
                <w:sz w:val="20"/>
                <w:szCs w:val="20"/>
              </w:rPr>
              <w:t>enotete Modulprüfung:</w:t>
            </w:r>
          </w:p>
          <w:p w14:paraId="3C815CE5" w14:textId="4447D886"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Klausur im Umfang von mindestens 60 Minuten aus 1.1 und 1.2. 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 Das Modul muss spätestens zum Ende des 4.</w:t>
            </w:r>
            <w:r w:rsidR="00C81441">
              <w:rPr>
                <w:rFonts w:ascii="Arial" w:hAnsi="Arial" w:cs="Arial"/>
                <w:sz w:val="20"/>
                <w:szCs w:val="20"/>
              </w:rPr>
              <w:t> </w:t>
            </w:r>
            <w:r w:rsidRPr="007003E5">
              <w:rPr>
                <w:rFonts w:ascii="Arial" w:hAnsi="Arial" w:cs="Arial"/>
                <w:sz w:val="20"/>
                <w:szCs w:val="20"/>
              </w:rPr>
              <w:t>Fachsemesters abgeschlossen sein.</w:t>
            </w:r>
          </w:p>
        </w:tc>
      </w:tr>
    </w:tbl>
    <w:p w14:paraId="1EC5A579" w14:textId="59FA4366" w:rsidR="00C82B87" w:rsidRDefault="00C82B87" w:rsidP="00673DE2">
      <w:pPr>
        <w:spacing w:after="0" w:line="240" w:lineRule="auto"/>
        <w:rPr>
          <w:rFonts w:ascii="Arial" w:hAnsi="Arial" w:cs="Arial"/>
          <w:sz w:val="18"/>
          <w:szCs w:val="20"/>
        </w:rPr>
      </w:pPr>
    </w:p>
    <w:p w14:paraId="70F88CEC" w14:textId="77777777" w:rsidR="00C82B87" w:rsidRDefault="00C82B87">
      <w:pPr>
        <w:rPr>
          <w:rFonts w:ascii="Arial" w:hAnsi="Arial" w:cs="Arial"/>
          <w:sz w:val="18"/>
          <w:szCs w:val="20"/>
        </w:rPr>
      </w:pPr>
      <w:r>
        <w:rPr>
          <w:rFonts w:ascii="Arial" w:hAnsi="Arial" w:cs="Arial"/>
          <w:sz w:val="18"/>
          <w:szCs w:val="20"/>
        </w:rPr>
        <w:br w:type="page"/>
      </w:r>
    </w:p>
    <w:p w14:paraId="1F69D831" w14:textId="77777777" w:rsidR="00673DE2" w:rsidRPr="007003E5" w:rsidRDefault="00673DE2" w:rsidP="00673DE2">
      <w:pPr>
        <w:spacing w:after="0" w:line="240" w:lineRule="auto"/>
        <w:rPr>
          <w:rFonts w:ascii="Arial" w:hAnsi="Arial" w:cs="Arial"/>
          <w:sz w:val="20"/>
          <w:szCs w:val="20"/>
        </w:rPr>
      </w:pPr>
      <w:r w:rsidRPr="007003E5">
        <w:rPr>
          <w:rFonts w:ascii="Arial" w:hAnsi="Arial" w:cs="Arial"/>
          <w:sz w:val="20"/>
          <w:szCs w:val="20"/>
        </w:rPr>
        <w:lastRenderedPageBreak/>
        <w:t>Biologie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35201E98" w14:textId="77777777" w:rsidTr="005D0725">
        <w:trPr>
          <w:trHeight w:val="482"/>
        </w:trPr>
        <w:tc>
          <w:tcPr>
            <w:tcW w:w="3936" w:type="dxa"/>
            <w:vMerge w:val="restart"/>
            <w:shd w:val="clear" w:color="auto" w:fill="auto"/>
          </w:tcPr>
          <w:p w14:paraId="3A97A359" w14:textId="77777777" w:rsidR="00DB1846" w:rsidRPr="007003E5" w:rsidRDefault="00DB1846" w:rsidP="005D0725">
            <w:pPr>
              <w:spacing w:before="240" w:after="120"/>
              <w:rPr>
                <w:rFonts w:ascii="Arial" w:hAnsi="Arial" w:cs="Arial"/>
                <w:b/>
                <w:sz w:val="20"/>
                <w:szCs w:val="20"/>
              </w:rPr>
            </w:pPr>
            <w:bookmarkStart w:id="19" w:name="_Hlk29469326"/>
            <w:r w:rsidRPr="007003E5">
              <w:rPr>
                <w:rFonts w:ascii="Arial" w:hAnsi="Arial" w:cs="Arial"/>
                <w:noProof/>
                <w:sz w:val="20"/>
                <w:szCs w:val="20"/>
                <w:lang w:eastAsia="de-DE"/>
              </w:rPr>
              <w:drawing>
                <wp:inline distT="0" distB="0" distL="0" distR="0" wp14:anchorId="1B640B61" wp14:editId="68154B4C">
                  <wp:extent cx="2190750" cy="800100"/>
                  <wp:effectExtent l="0" t="0" r="0" b="0"/>
                  <wp:docPr id="9" name="Grafik 9" descr="ph-logo_print_hauptversion_gruen_groß 1"/>
                  <wp:cNvGraphicFramePr/>
                  <a:graphic xmlns:a="http://schemas.openxmlformats.org/drawingml/2006/main">
                    <a:graphicData uri="http://schemas.openxmlformats.org/drawingml/2006/picture">
                      <pic:pic xmlns:pic="http://schemas.openxmlformats.org/drawingml/2006/picture">
                        <pic:nvPicPr>
                          <pic:cNvPr id="8" name="Grafik 8"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6662551C"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656813D2"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64CD5AC5"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Biologie</w:t>
            </w:r>
          </w:p>
        </w:tc>
      </w:tr>
      <w:tr w:rsidR="00DB1846" w:rsidRPr="007003E5" w14:paraId="16176D8D" w14:textId="77777777" w:rsidTr="005D0725">
        <w:trPr>
          <w:trHeight w:val="633"/>
        </w:trPr>
        <w:tc>
          <w:tcPr>
            <w:tcW w:w="3936" w:type="dxa"/>
            <w:vMerge/>
            <w:shd w:val="clear" w:color="auto" w:fill="auto"/>
          </w:tcPr>
          <w:p w14:paraId="2C427DB1"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0DDCCC4A"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2</w:t>
            </w:r>
          </w:p>
          <w:p w14:paraId="6A95F651"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Einführungsmodul 2</w:t>
            </w:r>
          </w:p>
        </w:tc>
      </w:tr>
      <w:tr w:rsidR="00DB1846" w:rsidRPr="007003E5" w14:paraId="4AEB733F" w14:textId="77777777" w:rsidTr="005D0725">
        <w:trPr>
          <w:trHeight w:val="470"/>
        </w:trPr>
        <w:tc>
          <w:tcPr>
            <w:tcW w:w="3936" w:type="dxa"/>
            <w:shd w:val="clear" w:color="auto" w:fill="auto"/>
          </w:tcPr>
          <w:p w14:paraId="1BD271D2"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 xml:space="preserve"> in SWS 8</w:t>
            </w:r>
          </w:p>
        </w:tc>
        <w:tc>
          <w:tcPr>
            <w:tcW w:w="3827" w:type="dxa"/>
            <w:shd w:val="clear" w:color="auto" w:fill="auto"/>
          </w:tcPr>
          <w:p w14:paraId="73655695"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BA-Sopäd-Bio-M2</w:t>
            </w:r>
          </w:p>
        </w:tc>
        <w:tc>
          <w:tcPr>
            <w:tcW w:w="1449" w:type="dxa"/>
            <w:shd w:val="clear" w:color="auto" w:fill="auto"/>
          </w:tcPr>
          <w:p w14:paraId="11B79568" w14:textId="3B7FB0A1"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C82B87">
              <w:rPr>
                <w:rFonts w:ascii="Arial" w:hAnsi="Arial" w:cs="Arial"/>
                <w:sz w:val="20"/>
                <w:szCs w:val="20"/>
              </w:rPr>
              <w:t>11</w:t>
            </w:r>
          </w:p>
        </w:tc>
      </w:tr>
      <w:tr w:rsidR="00DB1846" w:rsidRPr="007003E5" w14:paraId="7AB6818C"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5B12821" w14:textId="2CA7D161"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385D5793"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6FF57738"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bCs/>
                <w:sz w:val="20"/>
                <w:szCs w:val="20"/>
              </w:rPr>
              <w:t>verfügen</w:t>
            </w:r>
            <w:r w:rsidRPr="007003E5">
              <w:rPr>
                <w:rFonts w:ascii="Arial" w:hAnsi="Arial" w:cs="Arial"/>
                <w:sz w:val="20"/>
                <w:szCs w:val="20"/>
              </w:rPr>
              <w:t xml:space="preserve"> über grundlegendes fachdidaktisches Wissen, sie kennen fachdidaktische Theorien und Modelle. Sie können diese analysieren und beurteilen,</w:t>
            </w:r>
          </w:p>
          <w:p w14:paraId="36EB90D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sind vertraut mit Arbeits- und Erkenntnismethoden der Biologie und sie verfügen über wissenschaftsmethodische Kenntnisse. Sie beherrschen fachspezifische Arbeitstechniken und können (schulrelevante) Geräte handhaben,</w:t>
            </w:r>
          </w:p>
          <w:p w14:paraId="062128F5"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Zusammenhänge zwischen Struktur und Funktion belebter Systeme erläutern,</w:t>
            </w:r>
          </w:p>
          <w:p w14:paraId="412CFB19"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können Organismen der einheimischen Flora bestimmen und unterschiedlichen taxonomischen Ebenen zuordnen. Sie sind dabei in der Lage, den Zusammenhang zwischen Variabilität, phylogenetischer Entwicklung und Biodiversität aufzuzeigen,</w:t>
            </w:r>
          </w:p>
          <w:p w14:paraId="75A9BB7B"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Prozesse der Informationsverarbeitung und Informationsspeicherung am Beispiel des Menschen erklären,</w:t>
            </w:r>
          </w:p>
          <w:p w14:paraId="0B8A4FE1"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Steuer- und Regelprozesse sowie Prozesse der Stoff- und Energieumwandlung auf verschiedenen Organisationsebenen des menschlichen Organismus darstellen,</w:t>
            </w:r>
          </w:p>
          <w:p w14:paraId="54271752"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sz w:val="20"/>
                <w:szCs w:val="20"/>
              </w:rPr>
              <w:t>kennen Sicherheitsvorschriften und Regeln zur Unfallverhütung und Arbeitssicherheit bei der Planung und Durchführung naturwissenschaftlichen Unterrichts.</w:t>
            </w:r>
          </w:p>
        </w:tc>
      </w:tr>
      <w:tr w:rsidR="00DB1846" w:rsidRPr="007003E5" w14:paraId="4BDFE1D1"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694D31E"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Studieninhalte: </w:t>
            </w:r>
          </w:p>
          <w:p w14:paraId="5673F818"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Fachdidaktische Konzeptionen und curriculare Ansätze sowie grundlegende Ergebnisse biologiebezogener Lehr-Lern-Forschung</w:t>
            </w:r>
          </w:p>
          <w:p w14:paraId="3A019486"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Präkonzepte, Lernhindernisse sowie Einstellungen, Werthaltungen und motivational-emotionale Orientierungen als Grundlage für die Planung von Lernprozessen</w:t>
            </w:r>
          </w:p>
          <w:p w14:paraId="69ABB06B"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Anatomie und Physiologie des Menschen</w:t>
            </w:r>
          </w:p>
          <w:p w14:paraId="7A9BED9B"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Struktur und Funktionszusammenhänge auf verschiedenen Organisationsebenen am Beispiel des Menschen (Molekül, Zellorganelle, Zelle, Gewebe, Organ, Organismus)</w:t>
            </w:r>
          </w:p>
          <w:p w14:paraId="4AF7535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Praktische Einführung in ausgewählte Aspekte und Organismen der Mikrobiologie </w:t>
            </w:r>
          </w:p>
          <w:p w14:paraId="0D45DA99"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Biologische und professionsbezogene Arbeits-, Forschungs- und Erkenntnismethoden</w:t>
            </w:r>
          </w:p>
        </w:tc>
      </w:tr>
      <w:tr w:rsidR="00DB1846" w:rsidRPr="007003E5" w14:paraId="41EDB324"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6E6FEA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46C3D31D" w14:textId="77777777" w:rsidR="00DB1846" w:rsidRPr="007003E5" w:rsidRDefault="00DB1846" w:rsidP="00683EAB">
            <w:pPr>
              <w:spacing w:after="0"/>
              <w:rPr>
                <w:rFonts w:ascii="Arial" w:hAnsi="Arial" w:cs="Arial"/>
                <w:bCs/>
                <w:sz w:val="20"/>
                <w:szCs w:val="20"/>
              </w:rPr>
            </w:pPr>
            <w:r w:rsidRPr="007003E5">
              <w:rPr>
                <w:rFonts w:ascii="Arial" w:hAnsi="Arial" w:cs="Arial"/>
                <w:bCs/>
                <w:sz w:val="20"/>
                <w:szCs w:val="20"/>
              </w:rPr>
              <w:t xml:space="preserve">2.1 Einführung in die Fachdidaktik Biologie (3 </w:t>
            </w:r>
            <w:r w:rsidR="00552BFA" w:rsidRPr="007003E5">
              <w:rPr>
                <w:rFonts w:ascii="Arial" w:hAnsi="Arial" w:cs="Arial"/>
                <w:bCs/>
                <w:sz w:val="20"/>
                <w:szCs w:val="20"/>
              </w:rPr>
              <w:t>ECTSP</w:t>
            </w:r>
            <w:r w:rsidRPr="007003E5">
              <w:rPr>
                <w:rFonts w:ascii="Arial" w:hAnsi="Arial" w:cs="Arial"/>
                <w:bCs/>
                <w:sz w:val="20"/>
                <w:szCs w:val="20"/>
              </w:rPr>
              <w:t>)</w:t>
            </w:r>
          </w:p>
          <w:p w14:paraId="6186CAD6" w14:textId="4FA262E7" w:rsidR="00DB1846" w:rsidRPr="007003E5" w:rsidRDefault="00DB1846" w:rsidP="00683EAB">
            <w:pPr>
              <w:spacing w:after="0"/>
              <w:rPr>
                <w:rFonts w:ascii="Arial" w:hAnsi="Arial" w:cs="Arial"/>
                <w:bCs/>
                <w:sz w:val="20"/>
                <w:szCs w:val="20"/>
              </w:rPr>
            </w:pPr>
            <w:r w:rsidRPr="007003E5">
              <w:rPr>
                <w:rFonts w:ascii="Arial" w:hAnsi="Arial" w:cs="Arial"/>
                <w:bCs/>
                <w:sz w:val="20"/>
                <w:szCs w:val="20"/>
              </w:rPr>
              <w:t>2.2 Humanbiologie I – Anatomie und Physiologie des Menschen (</w:t>
            </w:r>
            <w:r w:rsidR="00C82B87">
              <w:rPr>
                <w:rFonts w:ascii="Arial" w:hAnsi="Arial" w:cs="Arial"/>
                <w:bCs/>
                <w:sz w:val="20"/>
                <w:szCs w:val="20"/>
              </w:rPr>
              <w:t>2</w:t>
            </w:r>
            <w:r w:rsidRPr="007003E5">
              <w:rPr>
                <w:rFonts w:ascii="Arial" w:hAnsi="Arial" w:cs="Arial"/>
                <w:bCs/>
                <w:sz w:val="20"/>
                <w:szCs w:val="20"/>
              </w:rPr>
              <w:t xml:space="preserve"> </w:t>
            </w:r>
            <w:r w:rsidR="00552BFA" w:rsidRPr="007003E5">
              <w:rPr>
                <w:rFonts w:ascii="Arial" w:hAnsi="Arial" w:cs="Arial"/>
                <w:bCs/>
                <w:sz w:val="20"/>
                <w:szCs w:val="20"/>
              </w:rPr>
              <w:t>ECTSP</w:t>
            </w:r>
            <w:r w:rsidRPr="007003E5">
              <w:rPr>
                <w:rFonts w:ascii="Arial" w:hAnsi="Arial" w:cs="Arial"/>
                <w:bCs/>
                <w:sz w:val="20"/>
                <w:szCs w:val="20"/>
              </w:rPr>
              <w:t>)</w:t>
            </w:r>
          </w:p>
          <w:p w14:paraId="0B2062A4" w14:textId="77777777" w:rsidR="00DB1846" w:rsidRPr="007003E5" w:rsidRDefault="00DB1846" w:rsidP="00683EAB">
            <w:pPr>
              <w:spacing w:after="0"/>
              <w:rPr>
                <w:rFonts w:ascii="Arial" w:hAnsi="Arial" w:cs="Arial"/>
                <w:bCs/>
                <w:sz w:val="20"/>
                <w:szCs w:val="20"/>
              </w:rPr>
            </w:pPr>
            <w:r w:rsidRPr="007003E5">
              <w:rPr>
                <w:rFonts w:ascii="Arial" w:hAnsi="Arial" w:cs="Arial"/>
                <w:bCs/>
                <w:sz w:val="20"/>
                <w:szCs w:val="20"/>
              </w:rPr>
              <w:t xml:space="preserve">2.3 Humanbiologie II – Grundkurs Humanbiologie (3 </w:t>
            </w:r>
            <w:r w:rsidR="00552BFA" w:rsidRPr="007003E5">
              <w:rPr>
                <w:rFonts w:ascii="Arial" w:hAnsi="Arial" w:cs="Arial"/>
                <w:bCs/>
                <w:sz w:val="20"/>
                <w:szCs w:val="20"/>
              </w:rPr>
              <w:t>ECTSP</w:t>
            </w:r>
            <w:r w:rsidRPr="007003E5">
              <w:rPr>
                <w:rFonts w:ascii="Arial" w:hAnsi="Arial" w:cs="Arial"/>
                <w:bCs/>
                <w:sz w:val="20"/>
                <w:szCs w:val="20"/>
              </w:rPr>
              <w:t>)</w:t>
            </w:r>
          </w:p>
          <w:p w14:paraId="7474DA75" w14:textId="77777777" w:rsidR="00DB1846" w:rsidRPr="007003E5" w:rsidRDefault="00DB1846" w:rsidP="005D0725">
            <w:pPr>
              <w:spacing w:after="120"/>
              <w:rPr>
                <w:rFonts w:ascii="Arial" w:hAnsi="Arial" w:cs="Arial"/>
                <w:b/>
                <w:sz w:val="20"/>
                <w:szCs w:val="20"/>
              </w:rPr>
            </w:pPr>
            <w:r w:rsidRPr="007003E5">
              <w:rPr>
                <w:rFonts w:ascii="Arial" w:hAnsi="Arial" w:cs="Arial"/>
                <w:bCs/>
                <w:sz w:val="20"/>
                <w:szCs w:val="20"/>
              </w:rPr>
              <w:t xml:space="preserve">2.4 Arbeitsweisen der Biologie (3 </w:t>
            </w:r>
            <w:r w:rsidR="00552BFA" w:rsidRPr="007003E5">
              <w:rPr>
                <w:rFonts w:ascii="Arial" w:hAnsi="Arial" w:cs="Arial"/>
                <w:bCs/>
                <w:sz w:val="20"/>
                <w:szCs w:val="20"/>
              </w:rPr>
              <w:t>ECTSP</w:t>
            </w:r>
            <w:r w:rsidRPr="007003E5">
              <w:rPr>
                <w:rFonts w:ascii="Arial" w:hAnsi="Arial" w:cs="Arial"/>
                <w:bCs/>
                <w:sz w:val="20"/>
                <w:szCs w:val="20"/>
              </w:rPr>
              <w:t>)</w:t>
            </w:r>
            <w:r w:rsidRPr="007003E5">
              <w:rPr>
                <w:rFonts w:ascii="Arial" w:hAnsi="Arial" w:cs="Arial"/>
                <w:b/>
                <w:sz w:val="20"/>
                <w:szCs w:val="20"/>
              </w:rPr>
              <w:t xml:space="preserve"> </w:t>
            </w:r>
          </w:p>
        </w:tc>
      </w:tr>
      <w:tr w:rsidR="00DB1846" w:rsidRPr="007003E5" w14:paraId="484F7870"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56FE30A3"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Benotete Modulprüfung:</w:t>
            </w:r>
          </w:p>
          <w:p w14:paraId="709CBEC5" w14:textId="77777777" w:rsidR="00DB1846" w:rsidRPr="007003E5" w:rsidRDefault="00DB1846" w:rsidP="005D0725">
            <w:pPr>
              <w:spacing w:after="120"/>
              <w:rPr>
                <w:rFonts w:ascii="Arial" w:hAnsi="Arial" w:cs="Arial"/>
                <w:sz w:val="20"/>
                <w:szCs w:val="20"/>
              </w:rPr>
            </w:pPr>
            <w:r w:rsidRPr="007003E5">
              <w:rPr>
                <w:rFonts w:ascii="Arial" w:hAnsi="Arial" w:cs="Arial"/>
                <w:bCs/>
                <w:sz w:val="20"/>
                <w:szCs w:val="20"/>
              </w:rPr>
              <w:t xml:space="preserve">Die erfolgreiche Teilnahme an allen Lehrveranstaltungen des Moduls ist für die Prüfung nachzuweisen. Die Grundlage der Modulprüfung sind alle Lehrveranstaltungen des Moduls. Der Workload für die Modulprüfung ist in den </w:t>
            </w:r>
            <w:r w:rsidR="00552BFA" w:rsidRPr="007003E5">
              <w:rPr>
                <w:rFonts w:ascii="Arial" w:hAnsi="Arial" w:cs="Arial"/>
                <w:bCs/>
                <w:sz w:val="20"/>
                <w:szCs w:val="20"/>
              </w:rPr>
              <w:t>ECTSP</w:t>
            </w:r>
            <w:r w:rsidRPr="007003E5">
              <w:rPr>
                <w:rFonts w:ascii="Arial" w:hAnsi="Arial" w:cs="Arial"/>
                <w:bCs/>
                <w:sz w:val="20"/>
                <w:szCs w:val="20"/>
              </w:rPr>
              <w:t xml:space="preserve"> dieser Lehrveranstaltungen enthalten, die Prüfungsformen werden von den Dozierenden festgelegt. Die Modulprüfung umfasst ein Portfolio in Form eines ausführlichen Weblog-Beitrags und mindestens sieben Weblog-Kommentaren. Hier sind vorwiegend die fachdidaktischen Kompetenzen nachzuweisen.</w:t>
            </w:r>
          </w:p>
        </w:tc>
      </w:tr>
      <w:bookmarkEnd w:id="19"/>
    </w:tbl>
    <w:p w14:paraId="2BCC37AE" w14:textId="23B91894" w:rsidR="00DB1846" w:rsidRDefault="00DB1846" w:rsidP="00673DE2">
      <w:pPr>
        <w:spacing w:after="0"/>
        <w:rPr>
          <w:rFonts w:ascii="Arial" w:hAnsi="Arial" w:cs="Arial"/>
          <w:sz w:val="20"/>
          <w:szCs w:val="20"/>
        </w:rPr>
      </w:pPr>
    </w:p>
    <w:p w14:paraId="5480E3A1" w14:textId="77777777" w:rsidR="00DB1846" w:rsidRPr="007003E5" w:rsidRDefault="00673DE2" w:rsidP="00C81441">
      <w:pPr>
        <w:keepNext/>
        <w:spacing w:after="0"/>
        <w:rPr>
          <w:rFonts w:ascii="Arial" w:hAnsi="Arial" w:cs="Arial"/>
          <w:sz w:val="20"/>
          <w:szCs w:val="20"/>
        </w:rPr>
      </w:pPr>
      <w:r w:rsidRPr="007003E5">
        <w:rPr>
          <w:rFonts w:ascii="Arial" w:hAnsi="Arial" w:cs="Arial"/>
          <w:sz w:val="20"/>
          <w:szCs w:val="20"/>
        </w:rPr>
        <w:lastRenderedPageBreak/>
        <w:t>Biologie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75EDBD57" w14:textId="77777777" w:rsidTr="005D0725">
        <w:trPr>
          <w:trHeight w:val="482"/>
        </w:trPr>
        <w:tc>
          <w:tcPr>
            <w:tcW w:w="3936" w:type="dxa"/>
            <w:vMerge w:val="restart"/>
            <w:shd w:val="clear" w:color="auto" w:fill="auto"/>
          </w:tcPr>
          <w:p w14:paraId="6FA97406" w14:textId="77777777" w:rsidR="00DB1846" w:rsidRPr="007003E5" w:rsidRDefault="00DB1846" w:rsidP="005D0725">
            <w:pPr>
              <w:spacing w:before="240" w:after="120"/>
              <w:rPr>
                <w:rFonts w:ascii="Arial" w:hAnsi="Arial" w:cs="Arial"/>
                <w:b/>
                <w:sz w:val="20"/>
                <w:szCs w:val="20"/>
              </w:rPr>
            </w:pPr>
            <w:bookmarkStart w:id="20" w:name="_Hlk29469432"/>
            <w:r w:rsidRPr="007003E5">
              <w:rPr>
                <w:rFonts w:ascii="Arial" w:hAnsi="Arial" w:cs="Arial"/>
                <w:noProof/>
                <w:sz w:val="20"/>
                <w:szCs w:val="20"/>
                <w:lang w:eastAsia="de-DE"/>
              </w:rPr>
              <w:drawing>
                <wp:inline distT="0" distB="0" distL="0" distR="0" wp14:anchorId="13F69241" wp14:editId="755593D0">
                  <wp:extent cx="2190750" cy="800100"/>
                  <wp:effectExtent l="0" t="0" r="0" b="0"/>
                  <wp:docPr id="10" name="Grafik 10" descr="ph-logo_print_hauptversion_gruen_groß 1"/>
                  <wp:cNvGraphicFramePr/>
                  <a:graphic xmlns:a="http://schemas.openxmlformats.org/drawingml/2006/main">
                    <a:graphicData uri="http://schemas.openxmlformats.org/drawingml/2006/picture">
                      <pic:pic xmlns:pic="http://schemas.openxmlformats.org/drawingml/2006/picture">
                        <pic:nvPicPr>
                          <pic:cNvPr id="8" name="Grafik 8"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52D4F088"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4E1C700A"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34031948"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Biologie</w:t>
            </w:r>
          </w:p>
        </w:tc>
      </w:tr>
      <w:tr w:rsidR="00DB1846" w:rsidRPr="007003E5" w14:paraId="14A7BB70" w14:textId="77777777" w:rsidTr="005D0725">
        <w:trPr>
          <w:trHeight w:val="633"/>
        </w:trPr>
        <w:tc>
          <w:tcPr>
            <w:tcW w:w="3936" w:type="dxa"/>
            <w:vMerge/>
            <w:shd w:val="clear" w:color="auto" w:fill="auto"/>
          </w:tcPr>
          <w:p w14:paraId="3C8598CF"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6C440DBF"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3</w:t>
            </w:r>
          </w:p>
          <w:p w14:paraId="09D03C58"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Aufbaumodul</w:t>
            </w:r>
          </w:p>
        </w:tc>
      </w:tr>
      <w:tr w:rsidR="00DB1846" w:rsidRPr="007003E5" w14:paraId="70981ACF" w14:textId="77777777" w:rsidTr="005D0725">
        <w:trPr>
          <w:trHeight w:val="470"/>
        </w:trPr>
        <w:tc>
          <w:tcPr>
            <w:tcW w:w="3936" w:type="dxa"/>
            <w:shd w:val="clear" w:color="auto" w:fill="auto"/>
          </w:tcPr>
          <w:p w14:paraId="01CE6566"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 xml:space="preserve"> in SWS 8</w:t>
            </w:r>
          </w:p>
        </w:tc>
        <w:tc>
          <w:tcPr>
            <w:tcW w:w="3827" w:type="dxa"/>
            <w:shd w:val="clear" w:color="auto" w:fill="auto"/>
          </w:tcPr>
          <w:p w14:paraId="6614A5E3"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BA-Sopäd-Bio-M3</w:t>
            </w:r>
          </w:p>
        </w:tc>
        <w:tc>
          <w:tcPr>
            <w:tcW w:w="1449" w:type="dxa"/>
            <w:shd w:val="clear" w:color="auto" w:fill="auto"/>
          </w:tcPr>
          <w:p w14:paraId="412CD946" w14:textId="68F1A61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w:t>
            </w:r>
            <w:r w:rsidR="00C82B87">
              <w:rPr>
                <w:rFonts w:ascii="Arial" w:hAnsi="Arial" w:cs="Arial"/>
                <w:sz w:val="20"/>
                <w:szCs w:val="20"/>
              </w:rPr>
              <w:t>3</w:t>
            </w:r>
          </w:p>
        </w:tc>
      </w:tr>
      <w:tr w:rsidR="00DB1846" w:rsidRPr="007003E5" w14:paraId="226E7C86"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64962E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1862DF9A"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2428E193" w14:textId="77777777" w:rsidR="00DB1846" w:rsidRPr="007003E5" w:rsidRDefault="00DB1846" w:rsidP="00C81441">
            <w:pPr>
              <w:pStyle w:val="Listenabsatz"/>
              <w:numPr>
                <w:ilvl w:val="0"/>
                <w:numId w:val="38"/>
              </w:numPr>
              <w:spacing w:after="0"/>
              <w:jc w:val="left"/>
              <w:rPr>
                <w:rFonts w:cs="Arial"/>
                <w:sz w:val="20"/>
              </w:rPr>
            </w:pPr>
            <w:r w:rsidRPr="007003E5">
              <w:rPr>
                <w:rFonts w:cs="Arial"/>
                <w:sz w:val="20"/>
              </w:rPr>
              <w:t>verfügen über Grundlagen standard- und kompetenzorientierter Vermittlungsprozesse von Biologie,</w:t>
            </w:r>
          </w:p>
          <w:p w14:paraId="4F629AF2" w14:textId="77777777" w:rsidR="00DB1846" w:rsidRPr="007003E5" w:rsidRDefault="00DB1846" w:rsidP="00C81441">
            <w:pPr>
              <w:numPr>
                <w:ilvl w:val="0"/>
                <w:numId w:val="36"/>
              </w:numPr>
              <w:tabs>
                <w:tab w:val="left" w:pos="284"/>
              </w:tabs>
              <w:spacing w:after="0" w:line="240" w:lineRule="auto"/>
              <w:jc w:val="both"/>
              <w:rPr>
                <w:rFonts w:ascii="Arial" w:hAnsi="Arial" w:cs="Arial"/>
                <w:sz w:val="20"/>
                <w:szCs w:val="20"/>
              </w:rPr>
            </w:pPr>
            <w:r w:rsidRPr="007003E5">
              <w:rPr>
                <w:rFonts w:ascii="Arial" w:hAnsi="Arial" w:cs="Arial"/>
                <w:sz w:val="20"/>
                <w:szCs w:val="20"/>
              </w:rPr>
              <w:t>können Unterrichtskonzepte mithilfe fachdidaktischer Theorien und Modelle analysieren, reflektieren und beurteilen und Unterrichtsmedien begründet auswählen und gestalten,</w:t>
            </w:r>
          </w:p>
          <w:p w14:paraId="14DF07E3" w14:textId="77777777" w:rsidR="00DB1846" w:rsidRPr="007003E5" w:rsidRDefault="00DB1846" w:rsidP="00C81441">
            <w:pPr>
              <w:numPr>
                <w:ilvl w:val="0"/>
                <w:numId w:val="36"/>
              </w:numPr>
              <w:tabs>
                <w:tab w:val="left" w:pos="284"/>
              </w:tabs>
              <w:spacing w:after="0" w:line="240" w:lineRule="auto"/>
              <w:jc w:val="both"/>
              <w:rPr>
                <w:rFonts w:ascii="Arial" w:hAnsi="Arial" w:cs="Arial"/>
                <w:sz w:val="20"/>
                <w:szCs w:val="20"/>
                <w:shd w:val="clear" w:color="auto" w:fill="FFFF00"/>
              </w:rPr>
            </w:pPr>
            <w:r w:rsidRPr="007003E5">
              <w:rPr>
                <w:rFonts w:ascii="Arial" w:hAnsi="Arial" w:cs="Arial"/>
                <w:sz w:val="20"/>
                <w:szCs w:val="20"/>
              </w:rPr>
              <w:t>kennen die Grundlagen adressatenorientierter Unterrichtsplanung und erkennen heterogene Lernvoraussetzungen sowie individuelle Bedürfnisse als wichtige Teilaspekte der Unterrichtsplanung,</w:t>
            </w:r>
          </w:p>
          <w:p w14:paraId="4B3E5E5D" w14:textId="77777777" w:rsidR="00DB1846" w:rsidRPr="007003E5" w:rsidRDefault="00DB1846" w:rsidP="00C81441">
            <w:pPr>
              <w:numPr>
                <w:ilvl w:val="0"/>
                <w:numId w:val="36"/>
              </w:numPr>
              <w:tabs>
                <w:tab w:val="left" w:pos="284"/>
              </w:tabs>
              <w:spacing w:after="0" w:line="240" w:lineRule="auto"/>
              <w:rPr>
                <w:rFonts w:ascii="Arial" w:hAnsi="Arial" w:cs="Arial"/>
                <w:sz w:val="20"/>
                <w:szCs w:val="20"/>
              </w:rPr>
            </w:pPr>
            <w:r w:rsidRPr="007003E5">
              <w:rPr>
                <w:rFonts w:ascii="Arial" w:hAnsi="Arial" w:cs="Arial"/>
                <w:sz w:val="20"/>
                <w:szCs w:val="20"/>
              </w:rPr>
              <w:t>können Entwicklungsprozesse auf verschiedenen Organisationsebenen darstellen,</w:t>
            </w:r>
          </w:p>
          <w:p w14:paraId="32B6F9E4" w14:textId="77777777" w:rsidR="00DB1846" w:rsidRPr="007003E5" w:rsidRDefault="00DB1846" w:rsidP="00C81441">
            <w:pPr>
              <w:numPr>
                <w:ilvl w:val="0"/>
                <w:numId w:val="36"/>
              </w:numPr>
              <w:spacing w:after="0" w:line="240" w:lineRule="auto"/>
              <w:rPr>
                <w:rFonts w:ascii="Arial" w:hAnsi="Arial" w:cs="Arial"/>
                <w:bCs/>
                <w:strike/>
                <w:sz w:val="20"/>
                <w:szCs w:val="20"/>
              </w:rPr>
            </w:pPr>
            <w:r w:rsidRPr="007003E5">
              <w:rPr>
                <w:rFonts w:ascii="Arial" w:hAnsi="Arial" w:cs="Arial"/>
                <w:sz w:val="20"/>
                <w:szCs w:val="20"/>
              </w:rPr>
              <w:t>können Organismen der einheimischen Fauna und Flora bestimmen und unterschiedlichen taxonomischen Ebenen zuordnen. Sie sind dabei in der Lage, den Zusammenhang zwischen Variabilität, phylogenetischer Entwicklung und Biodiversität aufzuzeigen,</w:t>
            </w:r>
          </w:p>
          <w:p w14:paraId="309D6D15" w14:textId="77777777" w:rsidR="00DB1846" w:rsidRPr="007003E5" w:rsidRDefault="00DB1846" w:rsidP="00C81441">
            <w:pPr>
              <w:pStyle w:val="Listenabsatz"/>
              <w:numPr>
                <w:ilvl w:val="0"/>
                <w:numId w:val="36"/>
              </w:numPr>
              <w:spacing w:after="120" w:line="276" w:lineRule="auto"/>
              <w:jc w:val="left"/>
              <w:rPr>
                <w:rFonts w:cs="Arial"/>
                <w:sz w:val="20"/>
              </w:rPr>
            </w:pPr>
            <w:r w:rsidRPr="007003E5">
              <w:rPr>
                <w:rFonts w:cs="Arial"/>
                <w:sz w:val="20"/>
              </w:rPr>
              <w:t>kennen grundschulrelevante naturwissenschaftliche Erkenntnis- und Arbeitsmethoden.</w:t>
            </w:r>
            <w:r w:rsidRPr="007003E5" w:rsidDel="000C1792">
              <w:rPr>
                <w:rFonts w:cs="Arial"/>
                <w:sz w:val="20"/>
              </w:rPr>
              <w:t xml:space="preserve"> </w:t>
            </w:r>
          </w:p>
        </w:tc>
      </w:tr>
      <w:tr w:rsidR="00DB1846" w:rsidRPr="007003E5" w14:paraId="67851322"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3ABD582"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722A91DF" w14:textId="642C767A" w:rsidR="00DB1846" w:rsidRPr="007003E5" w:rsidRDefault="00DB1846" w:rsidP="00C81441">
            <w:pPr>
              <w:numPr>
                <w:ilvl w:val="0"/>
                <w:numId w:val="36"/>
              </w:numPr>
              <w:spacing w:after="0" w:line="240" w:lineRule="auto"/>
              <w:rPr>
                <w:rFonts w:ascii="Arial" w:hAnsi="Arial" w:cs="Arial"/>
                <w:bCs/>
                <w:strike/>
                <w:sz w:val="20"/>
                <w:szCs w:val="20"/>
              </w:rPr>
            </w:pPr>
            <w:r w:rsidRPr="007003E5">
              <w:rPr>
                <w:rFonts w:ascii="Arial" w:hAnsi="Arial" w:cs="Arial"/>
                <w:bCs/>
                <w:sz w:val="20"/>
                <w:szCs w:val="20"/>
              </w:rPr>
              <w:t xml:space="preserve">Weiterführende fachdidaktische Konzeptionen </w:t>
            </w:r>
            <w:r w:rsidRPr="007003E5">
              <w:rPr>
                <w:rFonts w:ascii="Arial" w:hAnsi="Arial" w:cs="Arial"/>
                <w:sz w:val="20"/>
                <w:szCs w:val="20"/>
              </w:rPr>
              <w:t>verschiedener Zugänge zu einem Thema (z.</w:t>
            </w:r>
            <w:r w:rsidR="00AC3818">
              <w:rPr>
                <w:rFonts w:ascii="Arial" w:hAnsi="Arial" w:cs="Arial"/>
                <w:sz w:val="20"/>
                <w:szCs w:val="20"/>
              </w:rPr>
              <w:t> </w:t>
            </w:r>
            <w:r w:rsidRPr="007003E5">
              <w:rPr>
                <w:rFonts w:ascii="Arial" w:hAnsi="Arial" w:cs="Arial"/>
                <w:sz w:val="20"/>
                <w:szCs w:val="20"/>
              </w:rPr>
              <w:t>B. Forschungs-, Problem-, Alltagsorientierung) auch unter Berücksichtigung heterogener Lerngruppen sowie Einbezug fachgemäßer Arbeitsweisen und Medien</w:t>
            </w:r>
          </w:p>
          <w:p w14:paraId="662B1A4F"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Morphologie, Systematik und Reproduktionsbiologie ausgewählter Pflanzen- und Tiergruppen</w:t>
            </w:r>
          </w:p>
          <w:p w14:paraId="1E9D441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Artenkenntnis der einheimischen Fauna und Flora</w:t>
            </w:r>
          </w:p>
          <w:p w14:paraId="124A9FDF"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Biodiversität am Beispiel der pflanzlichen und tierischen Vielfalt und Biogeographie </w:t>
            </w:r>
          </w:p>
          <w:p w14:paraId="53E3DC3E" w14:textId="77777777" w:rsidR="00DB1846" w:rsidRPr="007003E5" w:rsidRDefault="00DB1846" w:rsidP="00C81441">
            <w:pPr>
              <w:numPr>
                <w:ilvl w:val="0"/>
                <w:numId w:val="36"/>
              </w:numPr>
              <w:spacing w:after="120" w:line="240" w:lineRule="auto"/>
              <w:rPr>
                <w:rFonts w:ascii="Arial" w:hAnsi="Arial" w:cs="Arial"/>
                <w:bCs/>
                <w:strike/>
                <w:sz w:val="20"/>
                <w:szCs w:val="20"/>
              </w:rPr>
            </w:pPr>
            <w:r w:rsidRPr="007003E5">
              <w:rPr>
                <w:rFonts w:ascii="Arial" w:hAnsi="Arial" w:cs="Arial"/>
                <w:sz w:val="20"/>
                <w:szCs w:val="20"/>
              </w:rPr>
              <w:t>Grundlegende grundschulgerechte biologische Arbeitsweisen wie Beobachten von Objekten, Lebewesen und Lebensvorgängen, Anlegen von Sammlungen, Vergleichen von Organismen, Untersuchen von Organismen und Lebensräumen, Experimentieren mit Objekten und Organismen</w:t>
            </w:r>
          </w:p>
        </w:tc>
      </w:tr>
      <w:tr w:rsidR="00DB1846" w:rsidRPr="007003E5" w14:paraId="52069772"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73BECAB"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50F35CD9" w14:textId="0F5133E2" w:rsidR="00DB1846" w:rsidRPr="007003E5" w:rsidRDefault="00DB1846" w:rsidP="0004066A">
            <w:pPr>
              <w:spacing w:after="0"/>
              <w:ind w:left="311" w:hanging="311"/>
              <w:rPr>
                <w:rFonts w:ascii="Arial" w:hAnsi="Arial" w:cs="Arial"/>
                <w:bCs/>
                <w:sz w:val="20"/>
                <w:szCs w:val="20"/>
              </w:rPr>
            </w:pPr>
            <w:r w:rsidRPr="007003E5">
              <w:rPr>
                <w:rFonts w:ascii="Arial" w:hAnsi="Arial" w:cs="Arial"/>
                <w:bCs/>
                <w:sz w:val="20"/>
                <w:szCs w:val="20"/>
              </w:rPr>
              <w:t>3.1</w:t>
            </w:r>
            <w:r w:rsidR="0004066A">
              <w:rPr>
                <w:rFonts w:ascii="Arial" w:hAnsi="Arial" w:cs="Arial"/>
                <w:bCs/>
                <w:sz w:val="20"/>
                <w:szCs w:val="20"/>
              </w:rPr>
              <w:tab/>
            </w:r>
            <w:r w:rsidRPr="007003E5">
              <w:rPr>
                <w:rFonts w:ascii="Arial" w:hAnsi="Arial" w:cs="Arial"/>
                <w:sz w:val="20"/>
                <w:szCs w:val="20"/>
              </w:rPr>
              <w:t xml:space="preserve">Kompetenzorientierter Biologieunterricht I (3 </w:t>
            </w:r>
            <w:r w:rsidR="00552BFA" w:rsidRPr="007003E5">
              <w:rPr>
                <w:rFonts w:ascii="Arial" w:hAnsi="Arial" w:cs="Arial"/>
                <w:sz w:val="20"/>
                <w:szCs w:val="20"/>
              </w:rPr>
              <w:t>ECTSP</w:t>
            </w:r>
            <w:r w:rsidRPr="007003E5">
              <w:rPr>
                <w:rFonts w:ascii="Arial" w:hAnsi="Arial" w:cs="Arial"/>
                <w:sz w:val="20"/>
                <w:szCs w:val="20"/>
              </w:rPr>
              <w:t>)</w:t>
            </w:r>
          </w:p>
          <w:p w14:paraId="233DCD12" w14:textId="6D09BFC5" w:rsidR="00DB1846" w:rsidRPr="007003E5" w:rsidRDefault="00DB1846" w:rsidP="0004066A">
            <w:pPr>
              <w:spacing w:after="0"/>
              <w:ind w:left="311" w:hanging="311"/>
              <w:rPr>
                <w:rFonts w:ascii="Arial" w:hAnsi="Arial" w:cs="Arial"/>
                <w:sz w:val="20"/>
                <w:szCs w:val="20"/>
              </w:rPr>
            </w:pPr>
            <w:r w:rsidRPr="007003E5">
              <w:rPr>
                <w:rFonts w:ascii="Arial" w:hAnsi="Arial" w:cs="Arial"/>
                <w:sz w:val="20"/>
                <w:szCs w:val="20"/>
              </w:rPr>
              <w:t>3.2</w:t>
            </w:r>
            <w:r w:rsidR="0004066A">
              <w:rPr>
                <w:rFonts w:ascii="Arial" w:hAnsi="Arial" w:cs="Arial"/>
                <w:sz w:val="20"/>
                <w:szCs w:val="20"/>
              </w:rPr>
              <w:tab/>
            </w:r>
            <w:r w:rsidRPr="007003E5">
              <w:rPr>
                <w:rFonts w:ascii="Arial" w:hAnsi="Arial" w:cs="Arial"/>
                <w:sz w:val="20"/>
                <w:szCs w:val="20"/>
              </w:rPr>
              <w:t>Zoologie II – Morphologie und Systematik der Tiere (</w:t>
            </w:r>
            <w:r w:rsidR="00C82B87">
              <w:rPr>
                <w:rFonts w:ascii="Arial" w:hAnsi="Arial" w:cs="Arial"/>
                <w:sz w:val="20"/>
                <w:szCs w:val="20"/>
              </w:rPr>
              <w:t>4</w:t>
            </w:r>
            <w:r w:rsidRPr="007003E5">
              <w:rPr>
                <w:rFonts w:ascii="Arial" w:hAnsi="Arial" w:cs="Arial"/>
                <w:sz w:val="20"/>
                <w:szCs w:val="20"/>
              </w:rPr>
              <w:t xml:space="preserve"> </w:t>
            </w:r>
            <w:r w:rsidR="00552BFA" w:rsidRPr="007003E5">
              <w:rPr>
                <w:rFonts w:ascii="Arial" w:hAnsi="Arial" w:cs="Arial"/>
                <w:sz w:val="20"/>
                <w:szCs w:val="20"/>
              </w:rPr>
              <w:t>ECTSP</w:t>
            </w:r>
            <w:r w:rsidRPr="007003E5">
              <w:rPr>
                <w:rFonts w:ascii="Arial" w:hAnsi="Arial" w:cs="Arial"/>
                <w:sz w:val="20"/>
                <w:szCs w:val="20"/>
              </w:rPr>
              <w:t>)</w:t>
            </w:r>
          </w:p>
          <w:p w14:paraId="14F0F605" w14:textId="797139E5" w:rsidR="00DB1846" w:rsidRPr="007003E5" w:rsidRDefault="00DB1846" w:rsidP="0004066A">
            <w:pPr>
              <w:spacing w:after="0"/>
              <w:ind w:left="311" w:hanging="311"/>
              <w:rPr>
                <w:rFonts w:ascii="Arial" w:hAnsi="Arial" w:cs="Arial"/>
                <w:sz w:val="20"/>
                <w:szCs w:val="20"/>
              </w:rPr>
            </w:pPr>
            <w:r w:rsidRPr="007003E5">
              <w:rPr>
                <w:rFonts w:ascii="Arial" w:hAnsi="Arial" w:cs="Arial"/>
                <w:sz w:val="20"/>
                <w:szCs w:val="20"/>
              </w:rPr>
              <w:t>3.3</w:t>
            </w:r>
            <w:r w:rsidR="0004066A">
              <w:rPr>
                <w:rFonts w:ascii="Arial" w:hAnsi="Arial" w:cs="Arial"/>
                <w:sz w:val="20"/>
                <w:szCs w:val="20"/>
              </w:rPr>
              <w:tab/>
            </w:r>
            <w:r w:rsidRPr="007003E5">
              <w:rPr>
                <w:rFonts w:ascii="Arial" w:hAnsi="Arial" w:cs="Arial"/>
                <w:sz w:val="20"/>
                <w:szCs w:val="20"/>
              </w:rPr>
              <w:t>Botanik II - Morphologie und Systematik der Pflanzen (</w:t>
            </w:r>
            <w:r w:rsidR="00C82B87">
              <w:rPr>
                <w:rFonts w:ascii="Arial" w:hAnsi="Arial" w:cs="Arial"/>
                <w:sz w:val="20"/>
                <w:szCs w:val="20"/>
              </w:rPr>
              <w:t>4</w:t>
            </w:r>
            <w:r w:rsidRPr="007003E5">
              <w:rPr>
                <w:rFonts w:ascii="Arial" w:hAnsi="Arial" w:cs="Arial"/>
                <w:sz w:val="20"/>
                <w:szCs w:val="20"/>
              </w:rPr>
              <w:t xml:space="preserve"> </w:t>
            </w:r>
            <w:r w:rsidR="00552BFA" w:rsidRPr="007003E5">
              <w:rPr>
                <w:rFonts w:ascii="Arial" w:hAnsi="Arial" w:cs="Arial"/>
                <w:sz w:val="20"/>
                <w:szCs w:val="20"/>
              </w:rPr>
              <w:t>ECTSP</w:t>
            </w:r>
            <w:r w:rsidRPr="007003E5">
              <w:rPr>
                <w:rFonts w:ascii="Arial" w:hAnsi="Arial" w:cs="Arial"/>
                <w:sz w:val="20"/>
                <w:szCs w:val="20"/>
              </w:rPr>
              <w:t>)</w:t>
            </w:r>
          </w:p>
          <w:p w14:paraId="7B1AE66B" w14:textId="152AAB9A" w:rsidR="00DB1846" w:rsidRPr="007003E5" w:rsidRDefault="00DB1846" w:rsidP="0004066A">
            <w:pPr>
              <w:spacing w:after="120"/>
              <w:ind w:left="311" w:hanging="311"/>
              <w:rPr>
                <w:rFonts w:ascii="Arial" w:hAnsi="Arial" w:cs="Arial"/>
                <w:sz w:val="20"/>
                <w:szCs w:val="20"/>
              </w:rPr>
            </w:pPr>
            <w:r w:rsidRPr="007003E5">
              <w:rPr>
                <w:rFonts w:ascii="Arial" w:hAnsi="Arial" w:cs="Arial"/>
                <w:sz w:val="20"/>
                <w:szCs w:val="20"/>
              </w:rPr>
              <w:t>3.4</w:t>
            </w:r>
            <w:r w:rsidR="0004066A">
              <w:rPr>
                <w:rFonts w:ascii="Arial" w:hAnsi="Arial" w:cs="Arial"/>
                <w:sz w:val="20"/>
                <w:szCs w:val="20"/>
              </w:rPr>
              <w:tab/>
            </w:r>
            <w:r w:rsidRPr="007003E5">
              <w:rPr>
                <w:rFonts w:ascii="Arial" w:hAnsi="Arial" w:cs="Arial"/>
                <w:sz w:val="20"/>
                <w:szCs w:val="20"/>
              </w:rPr>
              <w:t>Biologische Arbeitsweisen Pflanzen und Tiere (</w:t>
            </w:r>
            <w:r w:rsidR="00C82B87">
              <w:rPr>
                <w:rFonts w:ascii="Arial" w:hAnsi="Arial" w:cs="Arial"/>
                <w:sz w:val="20"/>
                <w:szCs w:val="20"/>
              </w:rPr>
              <w:t>2</w:t>
            </w:r>
            <w:r w:rsidRPr="007003E5">
              <w:rPr>
                <w:rFonts w:ascii="Arial" w:hAnsi="Arial" w:cs="Arial"/>
                <w:sz w:val="20"/>
                <w:szCs w:val="20"/>
              </w:rPr>
              <w:t xml:space="preserve"> </w:t>
            </w:r>
            <w:r w:rsidR="00552BFA" w:rsidRPr="007003E5">
              <w:rPr>
                <w:rFonts w:ascii="Arial" w:hAnsi="Arial" w:cs="Arial"/>
                <w:sz w:val="20"/>
                <w:szCs w:val="20"/>
              </w:rPr>
              <w:t>ECTSP</w:t>
            </w:r>
            <w:r w:rsidRPr="007003E5">
              <w:rPr>
                <w:rFonts w:ascii="Arial" w:hAnsi="Arial" w:cs="Arial"/>
                <w:sz w:val="20"/>
                <w:szCs w:val="20"/>
              </w:rPr>
              <w:t>)</w:t>
            </w:r>
          </w:p>
        </w:tc>
      </w:tr>
      <w:bookmarkEnd w:id="20"/>
      <w:tr w:rsidR="00DB1846" w:rsidRPr="007003E5" w14:paraId="0F7B97FD"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1ECE4ED"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Benotete Modulprüfung:</w:t>
            </w:r>
          </w:p>
          <w:p w14:paraId="5817433E" w14:textId="77777777" w:rsidR="00DB1846" w:rsidRPr="007003E5" w:rsidRDefault="00DB1846" w:rsidP="005D0725">
            <w:pPr>
              <w:spacing w:after="120"/>
              <w:rPr>
                <w:rFonts w:ascii="Arial" w:hAnsi="Arial" w:cs="Arial"/>
                <w:sz w:val="20"/>
                <w:szCs w:val="20"/>
              </w:rPr>
            </w:pPr>
            <w:r w:rsidRPr="007003E5">
              <w:rPr>
                <w:rFonts w:ascii="Arial" w:hAnsi="Arial" w:cs="Arial"/>
                <w:bCs/>
                <w:sz w:val="20"/>
                <w:szCs w:val="20"/>
              </w:rPr>
              <w:t xml:space="preserve">Die erfolgreiche Teilnahme an allen Lehrveranstaltungen des Moduls ist für die Prüfung nachzuweisen. Die Grundlage der Modulprüfung sind alle Lehrveranstaltungen des Moduls. Der Workload für die Modulprüfung ist in den </w:t>
            </w:r>
            <w:r w:rsidR="00552BFA" w:rsidRPr="007003E5">
              <w:rPr>
                <w:rFonts w:ascii="Arial" w:hAnsi="Arial" w:cs="Arial"/>
                <w:bCs/>
                <w:sz w:val="20"/>
                <w:szCs w:val="20"/>
              </w:rPr>
              <w:t>ECTSP</w:t>
            </w:r>
            <w:r w:rsidRPr="007003E5">
              <w:rPr>
                <w:rFonts w:ascii="Arial" w:hAnsi="Arial" w:cs="Arial"/>
                <w:bCs/>
                <w:sz w:val="20"/>
                <w:szCs w:val="20"/>
              </w:rPr>
              <w:t xml:space="preserve"> dieser Lehrveranstaltungen enthalten, die Prüfungsformen werden von den Dozierenden festgelegt. Die Prüfungsform wird zum Semesterbeginn bekannt gegeben.</w:t>
            </w:r>
          </w:p>
        </w:tc>
      </w:tr>
    </w:tbl>
    <w:p w14:paraId="13827F0F" w14:textId="77777777" w:rsidR="00DB1846" w:rsidRPr="007003E5" w:rsidRDefault="00A43877" w:rsidP="00673DE2">
      <w:pPr>
        <w:spacing w:after="0"/>
        <w:rPr>
          <w:rFonts w:ascii="Arial" w:hAnsi="Arial" w:cs="Arial"/>
          <w:sz w:val="20"/>
          <w:szCs w:val="20"/>
        </w:rPr>
      </w:pPr>
      <w:r w:rsidRPr="007003E5">
        <w:rPr>
          <w:rFonts w:ascii="Arial" w:hAnsi="Arial" w:cs="Arial"/>
          <w:sz w:val="20"/>
          <w:szCs w:val="20"/>
        </w:rPr>
        <w:br w:type="page"/>
      </w:r>
    </w:p>
    <w:p w14:paraId="10511421" w14:textId="77777777" w:rsidR="00DB1846" w:rsidRPr="007003E5" w:rsidRDefault="00673DE2" w:rsidP="00673DE2">
      <w:pPr>
        <w:spacing w:after="0"/>
        <w:rPr>
          <w:rFonts w:ascii="Arial" w:hAnsi="Arial" w:cs="Arial"/>
          <w:sz w:val="20"/>
          <w:szCs w:val="20"/>
        </w:rPr>
      </w:pPr>
      <w:r w:rsidRPr="007003E5">
        <w:rPr>
          <w:rFonts w:ascii="Arial" w:hAnsi="Arial" w:cs="Arial"/>
          <w:sz w:val="20"/>
          <w:szCs w:val="20"/>
        </w:rPr>
        <w:lastRenderedPageBreak/>
        <w:t>Biologie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4F0707A9" w14:textId="77777777" w:rsidTr="005D0725">
        <w:trPr>
          <w:trHeight w:val="482"/>
        </w:trPr>
        <w:tc>
          <w:tcPr>
            <w:tcW w:w="3936" w:type="dxa"/>
            <w:vMerge w:val="restart"/>
            <w:shd w:val="clear" w:color="auto" w:fill="auto"/>
          </w:tcPr>
          <w:p w14:paraId="117DF9E0"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6F148859" wp14:editId="01BFACDB">
                  <wp:extent cx="2190750" cy="800100"/>
                  <wp:effectExtent l="0" t="0" r="0" b="0"/>
                  <wp:docPr id="11" name="Grafik 11" descr="ph-logo_print_hauptversion_gruen_groß 1"/>
                  <wp:cNvGraphicFramePr/>
                  <a:graphic xmlns:a="http://schemas.openxmlformats.org/drawingml/2006/main">
                    <a:graphicData uri="http://schemas.openxmlformats.org/drawingml/2006/picture">
                      <pic:pic xmlns:pic="http://schemas.openxmlformats.org/drawingml/2006/picture">
                        <pic:nvPicPr>
                          <pic:cNvPr id="8" name="Grafik 8"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28E7CF95"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60134C5C"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5F655F54"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Biologie</w:t>
            </w:r>
          </w:p>
        </w:tc>
      </w:tr>
      <w:tr w:rsidR="00DB1846" w:rsidRPr="007003E5" w14:paraId="160E95FE" w14:textId="77777777" w:rsidTr="005D0725">
        <w:trPr>
          <w:trHeight w:val="633"/>
        </w:trPr>
        <w:tc>
          <w:tcPr>
            <w:tcW w:w="3936" w:type="dxa"/>
            <w:vMerge/>
            <w:shd w:val="clear" w:color="auto" w:fill="auto"/>
          </w:tcPr>
          <w:p w14:paraId="5BBDB8AF"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1862E6B2"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4</w:t>
            </w:r>
          </w:p>
          <w:p w14:paraId="2538FB54"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Vertiefungsmodul</w:t>
            </w:r>
          </w:p>
        </w:tc>
      </w:tr>
      <w:tr w:rsidR="00DB1846" w:rsidRPr="007003E5" w14:paraId="68B8DBDD" w14:textId="77777777" w:rsidTr="005D0725">
        <w:trPr>
          <w:trHeight w:val="470"/>
        </w:trPr>
        <w:tc>
          <w:tcPr>
            <w:tcW w:w="3936" w:type="dxa"/>
            <w:shd w:val="clear" w:color="auto" w:fill="auto"/>
          </w:tcPr>
          <w:p w14:paraId="489CE7E5"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 xml:space="preserve"> in SWS 8</w:t>
            </w:r>
          </w:p>
        </w:tc>
        <w:tc>
          <w:tcPr>
            <w:tcW w:w="3827" w:type="dxa"/>
            <w:shd w:val="clear" w:color="auto" w:fill="auto"/>
          </w:tcPr>
          <w:p w14:paraId="467925FD"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BA-Sopäd-Bio-M4</w:t>
            </w:r>
          </w:p>
        </w:tc>
        <w:tc>
          <w:tcPr>
            <w:tcW w:w="1449" w:type="dxa"/>
            <w:shd w:val="clear" w:color="auto" w:fill="auto"/>
          </w:tcPr>
          <w:p w14:paraId="30B34708"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53AE3483"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6D7A4F3"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69DFB4D3"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r w:rsidRPr="007003E5">
              <w:rPr>
                <w:rFonts w:ascii="Arial" w:hAnsi="Arial" w:cs="Arial"/>
                <w:b/>
                <w:sz w:val="20"/>
                <w:szCs w:val="20"/>
              </w:rPr>
              <w:t xml:space="preserve"> </w:t>
            </w:r>
            <w:r w:rsidRPr="007003E5">
              <w:rPr>
                <w:rFonts w:ascii="Arial" w:hAnsi="Arial" w:cs="Arial"/>
                <w:bCs/>
                <w:sz w:val="20"/>
                <w:szCs w:val="20"/>
              </w:rPr>
              <w:t xml:space="preserve"> </w:t>
            </w:r>
          </w:p>
          <w:p w14:paraId="4628E57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fachdidaktische Konzeptionen und curriculare Ansätze sowie grundlegende Ergebnisse biologiebezogener Lehr-Lern-Forschung und können diese aufeinander beziehen,</w:t>
            </w:r>
          </w:p>
          <w:p w14:paraId="29F88FEE"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nutzen Präkonzepte, Lernhindernisse sowie Einstellungen, Werthaltungen und motivational-emotionale Orientierungen als Grundlage für die Planung von Lernprozessen,</w:t>
            </w:r>
          </w:p>
          <w:p w14:paraId="3FB654AF"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planen und gestalten Biologieunterricht mit fachdidaktisch begründeter Auswahl von Zielen, Inhalten, Methoden und Medien,</w:t>
            </w:r>
          </w:p>
          <w:p w14:paraId="50DB9264"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verschiedene Zugänge zu einem Thema (z. B. Forschungs-, Problem-, Alltagsorientierung) auch unter Berücksichtigung heterogener Lerngruppen entwickeln,</w:t>
            </w:r>
          </w:p>
          <w:p w14:paraId="128BF7D9"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schulrelevante Erkenntniswege und Arbeitsmethoden der Ökologie,</w:t>
            </w:r>
          </w:p>
          <w:p w14:paraId="1EAFFA6E"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die Idee, Aufgaben und Beispiele einer nachhaltigen Entwicklung beschreiben, die eigene Rolle in diesem Prozess reflektieren und in Bildungsprozessen berücksichtigen,</w:t>
            </w:r>
          </w:p>
          <w:p w14:paraId="60270315"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verfügen über grundlegende ökologische Kenntnisse und können Konzepte und Zusammenhänge darstellen sowie auf ausgewählte Kontexte anwenden.</w:t>
            </w:r>
          </w:p>
        </w:tc>
      </w:tr>
      <w:tr w:rsidR="00DB1846" w:rsidRPr="007003E5" w14:paraId="77B4EB69"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5D217768"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67EEA73F"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Grundlagen der Ökologie</w:t>
            </w:r>
            <w:r w:rsidRPr="007003E5">
              <w:rPr>
                <w:rFonts w:ascii="Arial" w:eastAsia="Times New Roman" w:hAnsi="Arial" w:cs="Arial"/>
                <w:sz w:val="20"/>
                <w:szCs w:val="20"/>
              </w:rPr>
              <w:t xml:space="preserve"> </w:t>
            </w:r>
          </w:p>
          <w:p w14:paraId="49930D41"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eastAsia="Times New Roman" w:hAnsi="Arial" w:cs="Arial"/>
                <w:sz w:val="20"/>
                <w:szCs w:val="20"/>
              </w:rPr>
              <w:t>Grundlagen einer nachhaltigen Entwicklung</w:t>
            </w:r>
          </w:p>
          <w:p w14:paraId="297049A3"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Bildung für nachhaltigen Entwicklung durch Berücksichtigung der sozialen, ökologischen, ökonomischen und kulturellen Dimension in Bildungsprozessen</w:t>
            </w:r>
          </w:p>
          <w:p w14:paraId="53C5AF95"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Ökologische Forschungsmethoden, insbesondere Freilandmethoden</w:t>
            </w:r>
          </w:p>
          <w:p w14:paraId="61EDB7E6" w14:textId="77777777" w:rsidR="00DB1846" w:rsidRPr="007003E5" w:rsidRDefault="00DB1846" w:rsidP="00C81441">
            <w:pPr>
              <w:numPr>
                <w:ilvl w:val="0"/>
                <w:numId w:val="36"/>
              </w:numPr>
              <w:tabs>
                <w:tab w:val="left" w:pos="196"/>
              </w:tabs>
              <w:spacing w:after="120" w:line="240" w:lineRule="auto"/>
              <w:jc w:val="both"/>
              <w:rPr>
                <w:rFonts w:ascii="Arial" w:hAnsi="Arial" w:cs="Arial"/>
                <w:sz w:val="20"/>
                <w:szCs w:val="20"/>
              </w:rPr>
            </w:pPr>
            <w:r w:rsidRPr="007003E5">
              <w:rPr>
                <w:rFonts w:ascii="Arial" w:hAnsi="Arial" w:cs="Arial"/>
                <w:bCs/>
                <w:sz w:val="20"/>
                <w:szCs w:val="20"/>
              </w:rPr>
              <w:t xml:space="preserve">Weiterführende fachdidaktische Konzeptionen </w:t>
            </w:r>
            <w:r w:rsidRPr="007003E5">
              <w:rPr>
                <w:rFonts w:ascii="Arial" w:hAnsi="Arial" w:cs="Arial"/>
                <w:sz w:val="20"/>
                <w:szCs w:val="20"/>
              </w:rPr>
              <w:t>verschiedener Zugänge zu einem Thema (z. B. Forschungs-, Problem-, Alltagsorientierung) auch unter Berücksichtigung heterogener Lerngruppen sowie Einbezug fachgemäßer Arbeitsweisen und Medien</w:t>
            </w:r>
          </w:p>
        </w:tc>
      </w:tr>
      <w:tr w:rsidR="00DB1846" w:rsidRPr="007003E5" w14:paraId="7DE6DDFF"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2B81AD2"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1BE9D7E9" w14:textId="77777777" w:rsidR="00DB1846" w:rsidRPr="007003E5" w:rsidRDefault="00DB1846" w:rsidP="00683EAB">
            <w:pPr>
              <w:spacing w:after="0"/>
              <w:rPr>
                <w:rFonts w:ascii="Arial" w:hAnsi="Arial" w:cs="Arial"/>
                <w:bCs/>
                <w:sz w:val="20"/>
                <w:szCs w:val="20"/>
              </w:rPr>
            </w:pPr>
            <w:r w:rsidRPr="007003E5">
              <w:rPr>
                <w:rFonts w:ascii="Arial" w:hAnsi="Arial" w:cs="Arial"/>
                <w:bCs/>
                <w:sz w:val="20"/>
                <w:szCs w:val="20"/>
              </w:rPr>
              <w:t xml:space="preserve">4.1 Ökologie I (3 </w:t>
            </w:r>
            <w:r w:rsidR="00552BFA" w:rsidRPr="007003E5">
              <w:rPr>
                <w:rFonts w:ascii="Arial" w:hAnsi="Arial" w:cs="Arial"/>
                <w:bCs/>
                <w:sz w:val="20"/>
                <w:szCs w:val="20"/>
              </w:rPr>
              <w:t>ECTSP</w:t>
            </w:r>
            <w:r w:rsidRPr="007003E5">
              <w:rPr>
                <w:rFonts w:ascii="Arial" w:hAnsi="Arial" w:cs="Arial"/>
                <w:bCs/>
                <w:sz w:val="20"/>
                <w:szCs w:val="20"/>
              </w:rPr>
              <w:t>)</w:t>
            </w:r>
          </w:p>
          <w:p w14:paraId="750CD597" w14:textId="77777777" w:rsidR="00DB1846" w:rsidRPr="007003E5" w:rsidRDefault="00DB1846" w:rsidP="00683EAB">
            <w:pPr>
              <w:spacing w:after="0"/>
              <w:rPr>
                <w:rFonts w:ascii="Arial" w:hAnsi="Arial" w:cs="Arial"/>
                <w:bCs/>
                <w:sz w:val="20"/>
                <w:szCs w:val="20"/>
              </w:rPr>
            </w:pPr>
            <w:r w:rsidRPr="007003E5">
              <w:rPr>
                <w:rFonts w:ascii="Arial" w:hAnsi="Arial" w:cs="Arial"/>
                <w:bCs/>
                <w:sz w:val="20"/>
                <w:szCs w:val="20"/>
              </w:rPr>
              <w:t xml:space="preserve">4.2 Fachliches Seminar im Gelände (3 </w:t>
            </w:r>
            <w:r w:rsidR="00552BFA" w:rsidRPr="007003E5">
              <w:rPr>
                <w:rFonts w:ascii="Arial" w:hAnsi="Arial" w:cs="Arial"/>
                <w:bCs/>
                <w:sz w:val="20"/>
                <w:szCs w:val="20"/>
              </w:rPr>
              <w:t>ECTSP</w:t>
            </w:r>
            <w:r w:rsidRPr="007003E5">
              <w:rPr>
                <w:rFonts w:ascii="Arial" w:hAnsi="Arial" w:cs="Arial"/>
                <w:bCs/>
                <w:sz w:val="20"/>
                <w:szCs w:val="20"/>
              </w:rPr>
              <w:t>)</w:t>
            </w:r>
          </w:p>
          <w:p w14:paraId="086AFACB" w14:textId="77777777" w:rsidR="00DB1846" w:rsidRPr="007003E5" w:rsidRDefault="00DB1846" w:rsidP="00683EAB">
            <w:pPr>
              <w:spacing w:after="0"/>
              <w:rPr>
                <w:rFonts w:ascii="Arial" w:hAnsi="Arial" w:cs="Arial"/>
                <w:bCs/>
                <w:sz w:val="20"/>
                <w:szCs w:val="20"/>
              </w:rPr>
            </w:pPr>
            <w:r w:rsidRPr="007003E5">
              <w:rPr>
                <w:rFonts w:ascii="Arial" w:hAnsi="Arial" w:cs="Arial"/>
                <w:bCs/>
                <w:sz w:val="20"/>
                <w:szCs w:val="20"/>
              </w:rPr>
              <w:t>4.</w:t>
            </w:r>
            <w:r w:rsidRPr="007003E5">
              <w:rPr>
                <w:rFonts w:ascii="Arial" w:hAnsi="Arial" w:cs="Arial"/>
                <w:sz w:val="20"/>
                <w:szCs w:val="20"/>
              </w:rPr>
              <w:t xml:space="preserve">3 </w:t>
            </w:r>
            <w:r w:rsidRPr="007003E5">
              <w:rPr>
                <w:rFonts w:ascii="Arial" w:hAnsi="Arial" w:cs="Arial"/>
                <w:bCs/>
                <w:sz w:val="20"/>
                <w:szCs w:val="20"/>
              </w:rPr>
              <w:t>Kompetenzorientierter Biologieunterricht II</w:t>
            </w:r>
            <w:r w:rsidRPr="007003E5">
              <w:rPr>
                <w:rFonts w:ascii="Arial" w:hAnsi="Arial" w:cs="Arial"/>
                <w:sz w:val="20"/>
                <w:szCs w:val="20"/>
              </w:rPr>
              <w:t xml:space="preserve"> (3 </w:t>
            </w:r>
            <w:r w:rsidR="00552BFA" w:rsidRPr="007003E5">
              <w:rPr>
                <w:rFonts w:ascii="Arial" w:hAnsi="Arial" w:cs="Arial"/>
                <w:sz w:val="20"/>
                <w:szCs w:val="20"/>
              </w:rPr>
              <w:t>ECTSP</w:t>
            </w:r>
            <w:r w:rsidRPr="007003E5">
              <w:rPr>
                <w:rFonts w:ascii="Arial" w:hAnsi="Arial" w:cs="Arial"/>
                <w:sz w:val="20"/>
                <w:szCs w:val="20"/>
              </w:rPr>
              <w:t>)</w:t>
            </w:r>
          </w:p>
          <w:p w14:paraId="0B23F7D2" w14:textId="77777777"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t xml:space="preserve">4.4 Einführung in nachhaltige Entwicklung und BNE (3 </w:t>
            </w:r>
            <w:r w:rsidR="00552BFA" w:rsidRPr="007003E5">
              <w:rPr>
                <w:rFonts w:ascii="Arial" w:hAnsi="Arial" w:cs="Arial"/>
                <w:bCs/>
                <w:sz w:val="20"/>
                <w:szCs w:val="20"/>
              </w:rPr>
              <w:t>ECTSP</w:t>
            </w:r>
            <w:r w:rsidRPr="007003E5">
              <w:rPr>
                <w:rFonts w:ascii="Arial" w:hAnsi="Arial" w:cs="Arial"/>
                <w:bCs/>
                <w:sz w:val="20"/>
                <w:szCs w:val="20"/>
              </w:rPr>
              <w:t>)</w:t>
            </w:r>
          </w:p>
        </w:tc>
      </w:tr>
      <w:tr w:rsidR="00DB1846" w:rsidRPr="007003E5" w14:paraId="11A71594"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CDF6E02"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Benotete Modulprüfung:</w:t>
            </w:r>
          </w:p>
          <w:p w14:paraId="428C0BA2" w14:textId="3C38FE33" w:rsidR="00DB1846" w:rsidRPr="007003E5" w:rsidRDefault="00DB1846" w:rsidP="005D0725">
            <w:pPr>
              <w:spacing w:after="120"/>
              <w:rPr>
                <w:rFonts w:ascii="Arial" w:hAnsi="Arial" w:cs="Arial"/>
                <w:sz w:val="20"/>
                <w:szCs w:val="20"/>
              </w:rPr>
            </w:pPr>
            <w:r w:rsidRPr="007003E5">
              <w:rPr>
                <w:rFonts w:ascii="Arial" w:hAnsi="Arial" w:cs="Arial"/>
                <w:bCs/>
                <w:sz w:val="20"/>
                <w:szCs w:val="20"/>
              </w:rPr>
              <w:t xml:space="preserve">Die erfolgreiche Teilnahme an allen Lehrveranstaltungen des Moduls ist für die Prüfung nachzuweisen. Der Workload für die Modulprüfung ist in den </w:t>
            </w:r>
            <w:r w:rsidR="00552BFA" w:rsidRPr="007003E5">
              <w:rPr>
                <w:rFonts w:ascii="Arial" w:hAnsi="Arial" w:cs="Arial"/>
                <w:bCs/>
                <w:sz w:val="20"/>
                <w:szCs w:val="20"/>
              </w:rPr>
              <w:t>ECTSP</w:t>
            </w:r>
            <w:r w:rsidRPr="007003E5">
              <w:rPr>
                <w:rFonts w:ascii="Arial" w:hAnsi="Arial" w:cs="Arial"/>
                <w:bCs/>
                <w:sz w:val="20"/>
                <w:szCs w:val="20"/>
              </w:rPr>
              <w:t xml:space="preserve"> </w:t>
            </w:r>
            <w:r w:rsidR="00FB4C22">
              <w:rPr>
                <w:rFonts w:ascii="Arial" w:hAnsi="Arial" w:cs="Arial"/>
                <w:bCs/>
                <w:sz w:val="20"/>
                <w:szCs w:val="20"/>
              </w:rPr>
              <w:t>der</w:t>
            </w:r>
            <w:r w:rsidRPr="007003E5">
              <w:rPr>
                <w:rFonts w:ascii="Arial" w:hAnsi="Arial" w:cs="Arial"/>
                <w:bCs/>
                <w:sz w:val="20"/>
                <w:szCs w:val="20"/>
              </w:rPr>
              <w:t xml:space="preserve"> Lehrveranstaltungen enthalten. </w:t>
            </w:r>
            <w:r w:rsidRPr="007003E5">
              <w:rPr>
                <w:rFonts w:ascii="Arial" w:hAnsi="Arial" w:cs="Arial"/>
                <w:sz w:val="20"/>
                <w:szCs w:val="20"/>
              </w:rPr>
              <w:t>Die Modulprüfung</w:t>
            </w:r>
            <w:r w:rsidR="00FB4C22">
              <w:rPr>
                <w:rFonts w:ascii="Arial" w:hAnsi="Arial" w:cs="Arial"/>
                <w:sz w:val="20"/>
                <w:szCs w:val="20"/>
              </w:rPr>
              <w:t xml:space="preserve"> findet als Klausur in 4.1 (Ökologie) statt.</w:t>
            </w:r>
          </w:p>
        </w:tc>
      </w:tr>
    </w:tbl>
    <w:p w14:paraId="51F38C6E" w14:textId="77777777" w:rsidR="00DB1846" w:rsidRPr="007003E5" w:rsidRDefault="00DB1846" w:rsidP="00673DE2">
      <w:pPr>
        <w:spacing w:after="0"/>
        <w:rPr>
          <w:rFonts w:ascii="Arial" w:hAnsi="Arial" w:cs="Arial"/>
          <w:sz w:val="20"/>
          <w:szCs w:val="20"/>
        </w:rPr>
      </w:pPr>
    </w:p>
    <w:p w14:paraId="075F449C" w14:textId="77777777" w:rsidR="00A43877" w:rsidRPr="007003E5" w:rsidRDefault="00F20D15" w:rsidP="00673DE2">
      <w:pPr>
        <w:spacing w:after="0"/>
        <w:rPr>
          <w:rFonts w:ascii="Arial" w:hAnsi="Arial" w:cs="Arial"/>
          <w:sz w:val="20"/>
          <w:szCs w:val="20"/>
        </w:rPr>
      </w:pPr>
      <w:r w:rsidRPr="007003E5">
        <w:rPr>
          <w:rFonts w:ascii="Arial" w:hAnsi="Arial" w:cs="Arial"/>
          <w:sz w:val="20"/>
          <w:szCs w:val="20"/>
        </w:rPr>
        <w:br w:type="page"/>
      </w:r>
    </w:p>
    <w:p w14:paraId="6CD7D6AE" w14:textId="77777777" w:rsidR="00DB1846" w:rsidRPr="007003E5" w:rsidRDefault="00673DE2" w:rsidP="00673DE2">
      <w:pPr>
        <w:spacing w:after="0"/>
        <w:rPr>
          <w:rFonts w:ascii="Arial" w:hAnsi="Arial" w:cs="Arial"/>
          <w:sz w:val="20"/>
          <w:szCs w:val="20"/>
        </w:rPr>
      </w:pPr>
      <w:r w:rsidRPr="007003E5">
        <w:rPr>
          <w:rFonts w:ascii="Arial" w:hAnsi="Arial" w:cs="Arial"/>
          <w:sz w:val="20"/>
          <w:szCs w:val="20"/>
        </w:rPr>
        <w:lastRenderedPageBreak/>
        <w:t>Biologie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256EDC09" w14:textId="77777777" w:rsidTr="005D0725">
        <w:trPr>
          <w:trHeight w:val="482"/>
        </w:trPr>
        <w:tc>
          <w:tcPr>
            <w:tcW w:w="3936" w:type="dxa"/>
            <w:vMerge w:val="restart"/>
            <w:shd w:val="clear" w:color="auto" w:fill="auto"/>
          </w:tcPr>
          <w:p w14:paraId="2F53D263"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3156FE0A" wp14:editId="715C8D1D">
                  <wp:extent cx="2190750" cy="800100"/>
                  <wp:effectExtent l="0" t="0" r="0" b="0"/>
                  <wp:docPr id="12" name="Grafik 12" descr="ph-logo_print_hauptversion_gruen_groß 1"/>
                  <wp:cNvGraphicFramePr/>
                  <a:graphic xmlns:a="http://schemas.openxmlformats.org/drawingml/2006/main">
                    <a:graphicData uri="http://schemas.openxmlformats.org/drawingml/2006/picture">
                      <pic:pic xmlns:pic="http://schemas.openxmlformats.org/drawingml/2006/picture">
                        <pic:nvPicPr>
                          <pic:cNvPr id="8" name="Grafik 8"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3DBAFF80"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49E89BAE"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7BA9354E"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Biologie</w:t>
            </w:r>
          </w:p>
        </w:tc>
      </w:tr>
      <w:tr w:rsidR="00DB1846" w:rsidRPr="007003E5" w14:paraId="4B049376" w14:textId="77777777" w:rsidTr="005D0725">
        <w:trPr>
          <w:trHeight w:val="633"/>
        </w:trPr>
        <w:tc>
          <w:tcPr>
            <w:tcW w:w="3936" w:type="dxa"/>
            <w:vMerge/>
            <w:shd w:val="clear" w:color="auto" w:fill="auto"/>
          </w:tcPr>
          <w:p w14:paraId="28FC11EC"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69485D9A"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5</w:t>
            </w:r>
          </w:p>
          <w:p w14:paraId="183BD91B"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Abschlussmodul</w:t>
            </w:r>
          </w:p>
        </w:tc>
      </w:tr>
      <w:tr w:rsidR="00DB1846" w:rsidRPr="007003E5" w14:paraId="63BAD87C" w14:textId="77777777" w:rsidTr="005D0725">
        <w:trPr>
          <w:trHeight w:val="470"/>
        </w:trPr>
        <w:tc>
          <w:tcPr>
            <w:tcW w:w="3936" w:type="dxa"/>
            <w:shd w:val="clear" w:color="auto" w:fill="auto"/>
          </w:tcPr>
          <w:p w14:paraId="0999E79E"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 xml:space="preserve"> in SWS 8</w:t>
            </w:r>
          </w:p>
        </w:tc>
        <w:tc>
          <w:tcPr>
            <w:tcW w:w="3827" w:type="dxa"/>
            <w:shd w:val="clear" w:color="auto" w:fill="auto"/>
          </w:tcPr>
          <w:p w14:paraId="70575264" w14:textId="77777777" w:rsidR="00DB1846" w:rsidRPr="007003E5" w:rsidRDefault="00DB1846" w:rsidP="005D0725">
            <w:pPr>
              <w:spacing w:before="120" w:after="120"/>
              <w:rPr>
                <w:rFonts w:ascii="Arial" w:hAnsi="Arial" w:cs="Arial"/>
                <w:b/>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BA-Sopäd-Bio-M5</w:t>
            </w:r>
          </w:p>
        </w:tc>
        <w:tc>
          <w:tcPr>
            <w:tcW w:w="1449" w:type="dxa"/>
            <w:shd w:val="clear" w:color="auto" w:fill="auto"/>
          </w:tcPr>
          <w:p w14:paraId="6100B6CB"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w:t>
            </w:r>
          </w:p>
          <w:p w14:paraId="73717C4F"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8 + 3 ISP</w:t>
            </w:r>
          </w:p>
        </w:tc>
      </w:tr>
      <w:tr w:rsidR="00DB1846" w:rsidRPr="007003E5" w14:paraId="1694C504"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20FFB92"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0A32C072" w14:textId="77777777" w:rsidR="00DB1846" w:rsidRPr="007003E5" w:rsidRDefault="00DB1846" w:rsidP="005D0725">
            <w:pPr>
              <w:spacing w:before="120" w:after="120"/>
              <w:rPr>
                <w:rFonts w:ascii="Arial" w:hAnsi="Arial" w:cs="Arial"/>
                <w:i/>
                <w:sz w:val="20"/>
                <w:szCs w:val="20"/>
              </w:rPr>
            </w:pPr>
            <w:r w:rsidRPr="007003E5">
              <w:rPr>
                <w:rFonts w:ascii="Arial" w:hAnsi="Arial" w:cs="Arial"/>
                <w:bCs/>
                <w:sz w:val="20"/>
                <w:szCs w:val="20"/>
              </w:rPr>
              <w:t>Die Studentinnen und Studenten</w:t>
            </w:r>
            <w:r w:rsidRPr="007003E5">
              <w:rPr>
                <w:rFonts w:ascii="Arial" w:hAnsi="Arial" w:cs="Arial"/>
                <w:b/>
                <w:sz w:val="20"/>
                <w:szCs w:val="20"/>
              </w:rPr>
              <w:t xml:space="preserve"> </w:t>
            </w:r>
            <w:r w:rsidRPr="007003E5">
              <w:rPr>
                <w:rFonts w:ascii="Arial" w:hAnsi="Arial" w:cs="Arial"/>
                <w:bCs/>
                <w:sz w:val="20"/>
                <w:szCs w:val="20"/>
              </w:rPr>
              <w:t xml:space="preserve"> </w:t>
            </w:r>
          </w:p>
          <w:p w14:paraId="580D95ED" w14:textId="6DB09B7F" w:rsidR="00DB1846" w:rsidRPr="007003E5" w:rsidRDefault="00DB1846" w:rsidP="00C81441">
            <w:pPr>
              <w:pStyle w:val="Listenabsatz"/>
              <w:numPr>
                <w:ilvl w:val="0"/>
                <w:numId w:val="36"/>
              </w:numPr>
              <w:spacing w:after="0"/>
              <w:jc w:val="left"/>
              <w:rPr>
                <w:rFonts w:cs="Arial"/>
                <w:i/>
                <w:sz w:val="20"/>
              </w:rPr>
            </w:pPr>
            <w:r w:rsidRPr="007003E5">
              <w:rPr>
                <w:rFonts w:cs="Arial"/>
                <w:sz w:val="20"/>
              </w:rPr>
              <w:t xml:space="preserve">können unter Beachtung wissenschaftlicher Erkenntnisse Vermittlungs-, Lern- und Bildungsprozesse im Fach Biologie planen, durchführen, systematisch beobachten und </w:t>
            </w:r>
            <w:r w:rsidR="0004066A" w:rsidRPr="007003E5">
              <w:rPr>
                <w:rFonts w:cs="Arial"/>
                <w:sz w:val="20"/>
              </w:rPr>
              <w:t>Kriterien</w:t>
            </w:r>
            <w:r w:rsidR="0004066A">
              <w:rPr>
                <w:rFonts w:cs="Arial"/>
                <w:sz w:val="20"/>
              </w:rPr>
              <w:t xml:space="preserve"> </w:t>
            </w:r>
            <w:r w:rsidRPr="007003E5">
              <w:rPr>
                <w:rFonts w:cs="Arial"/>
                <w:sz w:val="20"/>
              </w:rPr>
              <w:t xml:space="preserve">bezogen analysieren, </w:t>
            </w:r>
          </w:p>
          <w:p w14:paraId="1C3D8E00" w14:textId="77777777" w:rsidR="00DB1846" w:rsidRPr="007003E5" w:rsidRDefault="00DB1846" w:rsidP="00C81441">
            <w:pPr>
              <w:pStyle w:val="Listenabsatz"/>
              <w:numPr>
                <w:ilvl w:val="0"/>
                <w:numId w:val="36"/>
              </w:numPr>
              <w:spacing w:after="0"/>
              <w:jc w:val="left"/>
              <w:rPr>
                <w:rFonts w:cs="Arial"/>
                <w:sz w:val="20"/>
              </w:rPr>
            </w:pPr>
            <w:r w:rsidRPr="007003E5">
              <w:rPr>
                <w:rFonts w:cs="Arial"/>
                <w:sz w:val="20"/>
              </w:rPr>
              <w:t>verfügen über erste reflektierte Erfahrungen in der kompetenzorientierten Planung und Durchführung von Biologieunterricht,</w:t>
            </w:r>
          </w:p>
          <w:p w14:paraId="007D54DE" w14:textId="77777777" w:rsidR="00DB1846" w:rsidRPr="007003E5" w:rsidRDefault="00DB1846" w:rsidP="00C81441">
            <w:pPr>
              <w:pStyle w:val="Listenabsatz"/>
              <w:numPr>
                <w:ilvl w:val="0"/>
                <w:numId w:val="36"/>
              </w:numPr>
              <w:spacing w:after="0"/>
              <w:jc w:val="left"/>
              <w:rPr>
                <w:rFonts w:cs="Arial"/>
                <w:sz w:val="20"/>
              </w:rPr>
            </w:pPr>
            <w:r w:rsidRPr="007003E5">
              <w:rPr>
                <w:rFonts w:cs="Arial"/>
                <w:sz w:val="20"/>
              </w:rPr>
              <w:t>verfügen über analytisch-kritische Reflexionsfähigkeit sowie fachdidaktische Kompetenzen,</w:t>
            </w:r>
          </w:p>
          <w:p w14:paraId="632D8B55" w14:textId="77777777" w:rsidR="00DB1846" w:rsidRPr="007003E5" w:rsidRDefault="00DB1846" w:rsidP="00C81441">
            <w:pPr>
              <w:pStyle w:val="Listenabsatz"/>
              <w:numPr>
                <w:ilvl w:val="0"/>
                <w:numId w:val="36"/>
              </w:numPr>
              <w:spacing w:after="0"/>
              <w:jc w:val="left"/>
              <w:rPr>
                <w:rFonts w:cs="Arial"/>
                <w:i/>
                <w:sz w:val="20"/>
              </w:rPr>
            </w:pPr>
            <w:r w:rsidRPr="007003E5">
              <w:rPr>
                <w:rFonts w:cs="Arial"/>
                <w:sz w:val="20"/>
              </w:rPr>
              <w:t>können Unterrichtskonzepte beurteilen und Unterrichtsmedien begründet auswählen und gestalten,</w:t>
            </w:r>
          </w:p>
          <w:p w14:paraId="65472F0B" w14:textId="77777777" w:rsidR="00DB1846" w:rsidRPr="007003E5" w:rsidRDefault="00DB1846" w:rsidP="00C81441">
            <w:pPr>
              <w:pStyle w:val="Listenabsatz"/>
              <w:numPr>
                <w:ilvl w:val="0"/>
                <w:numId w:val="36"/>
              </w:numPr>
              <w:spacing w:after="0"/>
              <w:jc w:val="left"/>
              <w:rPr>
                <w:rFonts w:cs="Arial"/>
                <w:i/>
                <w:sz w:val="20"/>
              </w:rPr>
            </w:pPr>
            <w:r w:rsidRPr="007003E5">
              <w:rPr>
                <w:rFonts w:cs="Arial"/>
                <w:sz w:val="20"/>
              </w:rPr>
              <w:t>verfügen über diagnostische Kompetenz zum Erkennen von Lernschwierigkeiten und Schülervorstellungen in den Themengebieten des Biologieunterrichts,</w:t>
            </w:r>
          </w:p>
          <w:p w14:paraId="76E4A544" w14:textId="77777777" w:rsidR="00DB1846" w:rsidRPr="007003E5" w:rsidRDefault="00DB1846" w:rsidP="00C81441">
            <w:pPr>
              <w:pStyle w:val="Listenabsatz"/>
              <w:numPr>
                <w:ilvl w:val="0"/>
                <w:numId w:val="36"/>
              </w:numPr>
              <w:spacing w:after="0"/>
              <w:jc w:val="left"/>
              <w:rPr>
                <w:rFonts w:cs="Arial"/>
                <w:i/>
                <w:sz w:val="20"/>
              </w:rPr>
            </w:pPr>
            <w:r w:rsidRPr="007003E5">
              <w:rPr>
                <w:rFonts w:cs="Arial"/>
                <w:sz w:val="20"/>
              </w:rPr>
              <w:t>kennen und reflektieren Ziele, Methoden und Grenzen der Leistungsbeurteilung und Leistungsüberprüfung,</w:t>
            </w:r>
          </w:p>
          <w:p w14:paraId="3CA50D9A" w14:textId="77777777" w:rsidR="00DB1846" w:rsidRPr="007003E5" w:rsidRDefault="00DB1846" w:rsidP="00C81441">
            <w:pPr>
              <w:pStyle w:val="Listenabsatz"/>
              <w:numPr>
                <w:ilvl w:val="0"/>
                <w:numId w:val="36"/>
              </w:numPr>
              <w:spacing w:after="0"/>
              <w:jc w:val="left"/>
              <w:rPr>
                <w:rFonts w:cs="Arial"/>
                <w:i/>
                <w:sz w:val="20"/>
              </w:rPr>
            </w:pPr>
            <w:r w:rsidRPr="007003E5">
              <w:rPr>
                <w:rFonts w:cs="Arial"/>
                <w:sz w:val="20"/>
              </w:rPr>
              <w:t xml:space="preserve">kennen die Grundlagen adressatenorientierter Unterrichtsplanung und erkennen heterogene Lernvoraussetzungen sowie individuelle Bedürfnisse als wichtige Teilaspekte der Unterrichtsplanung, </w:t>
            </w:r>
          </w:p>
          <w:p w14:paraId="23079601" w14:textId="77777777" w:rsidR="00DB1846" w:rsidRPr="007003E5" w:rsidRDefault="00DB1846" w:rsidP="00C81441">
            <w:pPr>
              <w:pStyle w:val="Listenabsatz"/>
              <w:numPr>
                <w:ilvl w:val="0"/>
                <w:numId w:val="36"/>
              </w:numPr>
              <w:spacing w:after="0"/>
              <w:jc w:val="left"/>
              <w:rPr>
                <w:rFonts w:cs="Arial"/>
                <w:i/>
                <w:sz w:val="20"/>
              </w:rPr>
            </w:pPr>
            <w:r w:rsidRPr="007003E5">
              <w:rPr>
                <w:rFonts w:cs="Arial"/>
                <w:sz w:val="20"/>
              </w:rPr>
              <w:t>verfügen über Kenntnisse der Grundlagen standard- und kompetenzorientierter Vermittlungsprozesse von Biologie,</w:t>
            </w:r>
          </w:p>
          <w:p w14:paraId="75125BA8" w14:textId="77777777" w:rsidR="00DB1846" w:rsidRPr="007003E5" w:rsidRDefault="00DB1846" w:rsidP="00C81441">
            <w:pPr>
              <w:pStyle w:val="Listenabsatz"/>
              <w:numPr>
                <w:ilvl w:val="0"/>
                <w:numId w:val="36"/>
              </w:numPr>
              <w:spacing w:after="0"/>
              <w:jc w:val="left"/>
              <w:rPr>
                <w:rFonts w:cs="Arial"/>
                <w:i/>
                <w:sz w:val="20"/>
              </w:rPr>
            </w:pPr>
            <w:r w:rsidRPr="007003E5">
              <w:rPr>
                <w:rFonts w:cs="Arial"/>
                <w:sz w:val="20"/>
              </w:rPr>
              <w:t>kennen die Grundlagen adressatenorientierter Unterrichtsplanung und erkennen heterogene Lernvoraussetzungen sowie individuelle Bedürfnisse als wichtige Teilaspekte der Unterrichtsplanung,</w:t>
            </w:r>
          </w:p>
          <w:p w14:paraId="5C533E2E" w14:textId="77777777" w:rsidR="00DB1846" w:rsidRPr="007003E5" w:rsidRDefault="00DB1846" w:rsidP="00C81441">
            <w:pPr>
              <w:numPr>
                <w:ilvl w:val="0"/>
                <w:numId w:val="36"/>
              </w:numPr>
              <w:tabs>
                <w:tab w:val="left" w:pos="284"/>
              </w:tabs>
              <w:spacing w:after="0" w:line="240" w:lineRule="auto"/>
              <w:jc w:val="both"/>
              <w:rPr>
                <w:rFonts w:ascii="Arial" w:hAnsi="Arial" w:cs="Arial"/>
                <w:sz w:val="20"/>
                <w:szCs w:val="20"/>
              </w:rPr>
            </w:pPr>
            <w:r w:rsidRPr="007003E5">
              <w:rPr>
                <w:rFonts w:ascii="Arial" w:hAnsi="Arial" w:cs="Arial"/>
                <w:sz w:val="20"/>
                <w:szCs w:val="20"/>
              </w:rPr>
              <w:t>erkennen die Anwendung biowissenschaftlicher Erkenntnisse in Alltagskontexten (z. B. in der Gesundheitsförderung, Suchtprävention und Nahrung) und können deren Bedeutung darlegen,</w:t>
            </w:r>
          </w:p>
          <w:p w14:paraId="0085582F"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können Grundlagen und Prinzipien der Sexualpädagogik in Bildungskontexten reflektieren und bewerten.</w:t>
            </w:r>
          </w:p>
        </w:tc>
      </w:tr>
      <w:tr w:rsidR="00DB1846" w:rsidRPr="007003E5" w14:paraId="2C67C036"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456D7EF"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72A6DAFA" w14:textId="77777777" w:rsidR="00DB1846" w:rsidRPr="007003E5" w:rsidRDefault="00DB1846" w:rsidP="00C81441">
            <w:pPr>
              <w:pStyle w:val="Listenabsatz"/>
              <w:numPr>
                <w:ilvl w:val="0"/>
                <w:numId w:val="36"/>
              </w:numPr>
              <w:tabs>
                <w:tab w:val="left" w:pos="196"/>
              </w:tabs>
              <w:spacing w:after="0"/>
              <w:rPr>
                <w:rFonts w:cs="Arial"/>
                <w:sz w:val="20"/>
              </w:rPr>
            </w:pPr>
            <w:r w:rsidRPr="007003E5">
              <w:rPr>
                <w:rFonts w:cs="Arial"/>
                <w:sz w:val="20"/>
              </w:rPr>
              <w:t>Präkonzepte, Lernhindernisse sowie Einstellungen, Werthaltungen und motivational-emotionale Orientierungen als Grundlage für die Planung von Lernprozessen</w:t>
            </w:r>
          </w:p>
          <w:p w14:paraId="062BA79A" w14:textId="77777777" w:rsidR="00DB1846" w:rsidRPr="007003E5" w:rsidRDefault="00DB1846" w:rsidP="00C81441">
            <w:pPr>
              <w:pStyle w:val="Listenabsatz"/>
              <w:numPr>
                <w:ilvl w:val="0"/>
                <w:numId w:val="36"/>
              </w:numPr>
              <w:tabs>
                <w:tab w:val="left" w:pos="196"/>
              </w:tabs>
              <w:spacing w:after="0"/>
              <w:rPr>
                <w:rFonts w:cs="Arial"/>
                <w:sz w:val="20"/>
              </w:rPr>
            </w:pPr>
            <w:r w:rsidRPr="007003E5">
              <w:rPr>
                <w:rFonts w:cs="Arial"/>
                <w:sz w:val="20"/>
              </w:rPr>
              <w:t>Planung und Gestaltung von Biologieunterricht mit fachdidaktisch begründeter Auswahl von Zielen, Inhalten, Methoden und Medien</w:t>
            </w:r>
          </w:p>
          <w:p w14:paraId="53C97F4F" w14:textId="77777777" w:rsidR="00DB1846" w:rsidRPr="007003E5" w:rsidRDefault="00DB1846" w:rsidP="00C81441">
            <w:pPr>
              <w:pStyle w:val="Listenabsatz"/>
              <w:numPr>
                <w:ilvl w:val="0"/>
                <w:numId w:val="36"/>
              </w:numPr>
              <w:tabs>
                <w:tab w:val="left" w:pos="196"/>
              </w:tabs>
              <w:spacing w:after="0"/>
              <w:rPr>
                <w:rFonts w:cs="Arial"/>
                <w:sz w:val="20"/>
              </w:rPr>
            </w:pPr>
            <w:r w:rsidRPr="007003E5">
              <w:rPr>
                <w:rFonts w:cs="Arial"/>
                <w:sz w:val="20"/>
              </w:rPr>
              <w:t>Möglichkeit verschiedener Zugänge zu einem Thema (z. B. Forschungs-, Problem-, Alltagsorientierung) auch unter Berücksichtigung heterogener Lerngruppen</w:t>
            </w:r>
          </w:p>
          <w:p w14:paraId="7425D4A9" w14:textId="77777777" w:rsidR="00DB1846" w:rsidRPr="007003E5" w:rsidDel="00623D29" w:rsidRDefault="00DB1846" w:rsidP="00C81441">
            <w:pPr>
              <w:pStyle w:val="Listenabsatz"/>
              <w:numPr>
                <w:ilvl w:val="0"/>
                <w:numId w:val="36"/>
              </w:numPr>
              <w:tabs>
                <w:tab w:val="left" w:pos="196"/>
              </w:tabs>
              <w:spacing w:after="0"/>
              <w:rPr>
                <w:rFonts w:cs="Arial"/>
                <w:sz w:val="20"/>
              </w:rPr>
            </w:pPr>
            <w:r w:rsidRPr="007003E5">
              <w:rPr>
                <w:rFonts w:cs="Arial"/>
                <w:sz w:val="20"/>
              </w:rPr>
              <w:t>Planung von Unterricht unter Einbezug fachgemäßer Arbeitsweisen</w:t>
            </w:r>
          </w:p>
          <w:p w14:paraId="6A5C44DD"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 xml:space="preserve">wissenschaftliche Grundlagen von Gesundheitsförderung und Suchtprävention </w:t>
            </w:r>
          </w:p>
          <w:p w14:paraId="70CABAA8"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 xml:space="preserve">Sexualbiologie und Sexualpädagogik </w:t>
            </w:r>
            <w:r w:rsidRPr="007003E5">
              <w:rPr>
                <w:rFonts w:ascii="Arial" w:hAnsi="Arial" w:cs="Arial"/>
                <w:sz w:val="20"/>
                <w:szCs w:val="20"/>
              </w:rPr>
              <w:t xml:space="preserve"> </w:t>
            </w:r>
          </w:p>
        </w:tc>
      </w:tr>
      <w:tr w:rsidR="00DB1846" w:rsidRPr="007003E5" w14:paraId="378F371D"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234590CA"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3ED05F90" w14:textId="77777777" w:rsidR="00DB1846" w:rsidRPr="007003E5" w:rsidRDefault="00DB1846" w:rsidP="00683EAB">
            <w:pPr>
              <w:spacing w:after="0"/>
              <w:rPr>
                <w:rFonts w:ascii="Arial" w:hAnsi="Arial" w:cs="Arial"/>
                <w:bCs/>
                <w:sz w:val="20"/>
                <w:szCs w:val="20"/>
              </w:rPr>
            </w:pPr>
            <w:r w:rsidRPr="007003E5">
              <w:rPr>
                <w:rFonts w:ascii="Arial" w:hAnsi="Arial" w:cs="Arial"/>
                <w:bCs/>
                <w:sz w:val="20"/>
                <w:szCs w:val="20"/>
              </w:rPr>
              <w:t xml:space="preserve">5.1 </w:t>
            </w:r>
            <w:proofErr w:type="gramStart"/>
            <w:r w:rsidRPr="007003E5">
              <w:rPr>
                <w:rFonts w:ascii="Arial" w:hAnsi="Arial" w:cs="Arial"/>
                <w:bCs/>
                <w:sz w:val="20"/>
                <w:szCs w:val="20"/>
              </w:rPr>
              <w:t>ISP Begleitseminar</w:t>
            </w:r>
            <w:proofErr w:type="gramEnd"/>
            <w:r w:rsidRPr="007003E5">
              <w:rPr>
                <w:rFonts w:ascii="Arial" w:hAnsi="Arial" w:cs="Arial"/>
                <w:bCs/>
                <w:sz w:val="20"/>
                <w:szCs w:val="20"/>
              </w:rPr>
              <w:t xml:space="preserve"> (3 </w:t>
            </w:r>
            <w:r w:rsidR="00552BFA" w:rsidRPr="007003E5">
              <w:rPr>
                <w:rFonts w:ascii="Arial" w:hAnsi="Arial" w:cs="Arial"/>
                <w:bCs/>
                <w:sz w:val="20"/>
                <w:szCs w:val="20"/>
              </w:rPr>
              <w:t>ECTSP</w:t>
            </w:r>
            <w:r w:rsidRPr="007003E5">
              <w:rPr>
                <w:rFonts w:ascii="Arial" w:hAnsi="Arial" w:cs="Arial"/>
                <w:bCs/>
                <w:sz w:val="20"/>
                <w:szCs w:val="20"/>
              </w:rPr>
              <w:t>)</w:t>
            </w:r>
          </w:p>
          <w:p w14:paraId="5AEEEA68" w14:textId="77777777" w:rsidR="00DB1846" w:rsidRPr="007003E5" w:rsidRDefault="00DB1846" w:rsidP="00683EAB">
            <w:pPr>
              <w:spacing w:after="0"/>
              <w:rPr>
                <w:rFonts w:ascii="Arial" w:hAnsi="Arial" w:cs="Arial"/>
                <w:bCs/>
                <w:sz w:val="20"/>
                <w:szCs w:val="20"/>
              </w:rPr>
            </w:pPr>
            <w:r w:rsidRPr="007003E5">
              <w:rPr>
                <w:rFonts w:ascii="Arial" w:hAnsi="Arial" w:cs="Arial"/>
                <w:bCs/>
                <w:sz w:val="20"/>
                <w:szCs w:val="20"/>
              </w:rPr>
              <w:t xml:space="preserve">5.2 </w:t>
            </w:r>
            <w:r w:rsidRPr="007003E5">
              <w:rPr>
                <w:rFonts w:ascii="Arial" w:hAnsi="Arial" w:cs="Arial"/>
                <w:sz w:val="20"/>
                <w:szCs w:val="20"/>
              </w:rPr>
              <w:t>Einführung in die Gesundheitsförderung</w:t>
            </w:r>
            <w:r w:rsidRPr="007003E5">
              <w:rPr>
                <w:rFonts w:ascii="Arial" w:hAnsi="Arial" w:cs="Arial"/>
                <w:bCs/>
                <w:sz w:val="20"/>
                <w:szCs w:val="20"/>
              </w:rPr>
              <w:t xml:space="preserve"> (3 </w:t>
            </w:r>
            <w:r w:rsidR="00552BFA" w:rsidRPr="007003E5">
              <w:rPr>
                <w:rFonts w:ascii="Arial" w:hAnsi="Arial" w:cs="Arial"/>
                <w:bCs/>
                <w:sz w:val="20"/>
                <w:szCs w:val="20"/>
              </w:rPr>
              <w:t>ECTSP</w:t>
            </w:r>
            <w:r w:rsidRPr="007003E5">
              <w:rPr>
                <w:rFonts w:ascii="Arial" w:hAnsi="Arial" w:cs="Arial"/>
                <w:bCs/>
                <w:sz w:val="20"/>
                <w:szCs w:val="20"/>
              </w:rPr>
              <w:t>)</w:t>
            </w:r>
          </w:p>
          <w:p w14:paraId="1AA3827B" w14:textId="77777777" w:rsidR="00DB1846" w:rsidRPr="007003E5" w:rsidRDefault="00DB1846" w:rsidP="00683EAB">
            <w:pPr>
              <w:spacing w:after="0"/>
              <w:rPr>
                <w:rFonts w:ascii="Arial" w:hAnsi="Arial" w:cs="Arial"/>
                <w:bCs/>
                <w:sz w:val="20"/>
                <w:szCs w:val="20"/>
              </w:rPr>
            </w:pPr>
            <w:r w:rsidRPr="007003E5">
              <w:rPr>
                <w:rFonts w:ascii="Arial" w:hAnsi="Arial" w:cs="Arial"/>
                <w:bCs/>
                <w:sz w:val="20"/>
                <w:szCs w:val="20"/>
              </w:rPr>
              <w:t>5.</w:t>
            </w:r>
            <w:r w:rsidRPr="007003E5">
              <w:rPr>
                <w:rFonts w:ascii="Arial" w:hAnsi="Arial" w:cs="Arial"/>
                <w:sz w:val="20"/>
                <w:szCs w:val="20"/>
              </w:rPr>
              <w:t xml:space="preserve">3 Sexualbiologie und Sexualpädagogik (3 </w:t>
            </w:r>
            <w:r w:rsidR="00552BFA" w:rsidRPr="007003E5">
              <w:rPr>
                <w:rFonts w:ascii="Arial" w:hAnsi="Arial" w:cs="Arial"/>
                <w:sz w:val="20"/>
                <w:szCs w:val="20"/>
              </w:rPr>
              <w:t>ECTSP</w:t>
            </w:r>
            <w:r w:rsidRPr="007003E5">
              <w:rPr>
                <w:rFonts w:ascii="Arial" w:hAnsi="Arial" w:cs="Arial"/>
                <w:sz w:val="20"/>
                <w:szCs w:val="20"/>
              </w:rPr>
              <w:t>)</w:t>
            </w:r>
          </w:p>
          <w:p w14:paraId="0DD17557" w14:textId="2B4A5B16"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t xml:space="preserve">5.4 Fachliches Vertiefungsseminar / Kolloquium (2 </w:t>
            </w:r>
            <w:r w:rsidR="00552BFA" w:rsidRPr="007003E5">
              <w:rPr>
                <w:rFonts w:ascii="Arial" w:hAnsi="Arial" w:cs="Arial"/>
                <w:bCs/>
                <w:sz w:val="20"/>
                <w:szCs w:val="20"/>
              </w:rPr>
              <w:t>ECTSP</w:t>
            </w:r>
            <w:r w:rsidRPr="007003E5">
              <w:rPr>
                <w:rFonts w:ascii="Arial" w:hAnsi="Arial" w:cs="Arial"/>
                <w:bCs/>
                <w:sz w:val="20"/>
                <w:szCs w:val="20"/>
              </w:rPr>
              <w:t>)</w:t>
            </w:r>
          </w:p>
        </w:tc>
      </w:tr>
      <w:tr w:rsidR="00DB1846" w:rsidRPr="007003E5" w14:paraId="490FB727"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C422955"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lastRenderedPageBreak/>
              <w:t>Benotete Modulprüfung:</w:t>
            </w:r>
          </w:p>
          <w:p w14:paraId="61385487" w14:textId="77777777" w:rsidR="00DB1846" w:rsidRPr="007003E5" w:rsidRDefault="00DB1846" w:rsidP="005D0725">
            <w:pPr>
              <w:spacing w:after="120"/>
              <w:rPr>
                <w:rFonts w:ascii="Arial" w:hAnsi="Arial" w:cs="Arial"/>
                <w:sz w:val="20"/>
                <w:szCs w:val="20"/>
              </w:rPr>
            </w:pPr>
            <w:r w:rsidRPr="007003E5">
              <w:rPr>
                <w:rFonts w:ascii="Arial" w:hAnsi="Arial" w:cs="Arial"/>
                <w:bCs/>
                <w:sz w:val="20"/>
                <w:szCs w:val="20"/>
              </w:rPr>
              <w:t xml:space="preserve">Die erfolgreiche Teilnahme an allen Lehrveranstaltungen des Moduls ist für die Prüfung nachzuweisen. Die Grundlage der Modulprüfung sind alle Lehrveranstaltungen des Moduls. Der Workload für die Modulprüfung ist in den </w:t>
            </w:r>
            <w:r w:rsidR="00552BFA" w:rsidRPr="007003E5">
              <w:rPr>
                <w:rFonts w:ascii="Arial" w:hAnsi="Arial" w:cs="Arial"/>
                <w:bCs/>
                <w:sz w:val="20"/>
                <w:szCs w:val="20"/>
              </w:rPr>
              <w:t>ECTSP</w:t>
            </w:r>
            <w:r w:rsidRPr="007003E5">
              <w:rPr>
                <w:rFonts w:ascii="Arial" w:hAnsi="Arial" w:cs="Arial"/>
                <w:bCs/>
                <w:sz w:val="20"/>
                <w:szCs w:val="20"/>
              </w:rPr>
              <w:t xml:space="preserve"> dieser Lehrveranstaltungen enthalten, die Prüfungsformen werden von den Dozierenden festgelegt. Die Modulprüfung umfasst ein 20-minütiges Kolloquium.</w:t>
            </w:r>
          </w:p>
        </w:tc>
      </w:tr>
    </w:tbl>
    <w:p w14:paraId="7AF23386" w14:textId="77777777" w:rsidR="00DB1846" w:rsidRPr="007003E5" w:rsidRDefault="00DB1846" w:rsidP="005D0725">
      <w:pPr>
        <w:rPr>
          <w:rFonts w:ascii="Arial" w:hAnsi="Arial" w:cs="Arial"/>
          <w:sz w:val="20"/>
          <w:szCs w:val="20"/>
        </w:rPr>
      </w:pPr>
    </w:p>
    <w:p w14:paraId="3FA9CE27" w14:textId="77777777" w:rsidR="00DB1846" w:rsidRPr="007003E5" w:rsidRDefault="00CE465C" w:rsidP="005D0725">
      <w:pPr>
        <w:rPr>
          <w:rFonts w:ascii="Arial" w:hAnsi="Arial" w:cs="Arial"/>
          <w:sz w:val="20"/>
          <w:szCs w:val="20"/>
        </w:rPr>
      </w:pPr>
      <w:r w:rsidRPr="007003E5">
        <w:rPr>
          <w:rFonts w:ascii="Arial" w:hAnsi="Arial" w:cs="Arial"/>
          <w:sz w:val="20"/>
          <w:szCs w:val="20"/>
        </w:rPr>
        <w:br w:type="page"/>
      </w:r>
    </w:p>
    <w:p w14:paraId="70567652" w14:textId="77777777" w:rsidR="00CE465C" w:rsidRPr="007003E5" w:rsidRDefault="00CE465C" w:rsidP="00671E30">
      <w:pPr>
        <w:pStyle w:val="Zweiteberschrift"/>
        <w:rPr>
          <w:rFonts w:cs="Arial"/>
        </w:rPr>
      </w:pPr>
      <w:bookmarkStart w:id="21" w:name="_Toc512432387"/>
      <w:bookmarkStart w:id="22" w:name="_Toc160629887"/>
      <w:r w:rsidRPr="007003E5">
        <w:rPr>
          <w:rFonts w:cs="Arial"/>
        </w:rPr>
        <w:lastRenderedPageBreak/>
        <w:t>Chemie</w:t>
      </w:r>
      <w:bookmarkEnd w:id="21"/>
      <w:bookmarkEnd w:id="2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6"/>
        <w:gridCol w:w="1425"/>
      </w:tblGrid>
      <w:tr w:rsidR="00DB1846" w:rsidRPr="007003E5" w14:paraId="25084958" w14:textId="77777777" w:rsidTr="005D0725">
        <w:trPr>
          <w:trHeight w:val="482"/>
        </w:trPr>
        <w:tc>
          <w:tcPr>
            <w:tcW w:w="3681" w:type="dxa"/>
            <w:vMerge w:val="restart"/>
            <w:shd w:val="clear" w:color="auto" w:fill="auto"/>
          </w:tcPr>
          <w:p w14:paraId="400624EB" w14:textId="77777777" w:rsidR="00DB1846" w:rsidRPr="007003E5" w:rsidRDefault="00DB1846" w:rsidP="005D0725">
            <w:pPr>
              <w:spacing w:before="240" w:after="120"/>
              <w:rPr>
                <w:rFonts w:ascii="Arial" w:hAnsi="Arial" w:cs="Arial"/>
                <w:b/>
                <w:sz w:val="20"/>
                <w:szCs w:val="20"/>
              </w:rPr>
            </w:pPr>
            <w:r w:rsidRPr="007003E5">
              <w:rPr>
                <w:rFonts w:ascii="Arial" w:eastAsia="Times New Roman" w:hAnsi="Arial" w:cs="Arial"/>
                <w:noProof/>
                <w:sz w:val="20"/>
                <w:szCs w:val="20"/>
                <w:lang w:eastAsia="de-DE"/>
              </w:rPr>
              <w:drawing>
                <wp:inline distT="0" distB="0" distL="0" distR="0" wp14:anchorId="069E8D52" wp14:editId="0BA038F7">
                  <wp:extent cx="2190750" cy="800100"/>
                  <wp:effectExtent l="0" t="0" r="0" b="0"/>
                  <wp:docPr id="13" name="Grafik 1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46C33266"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49714387"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19386F08"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Chemie</w:t>
            </w:r>
          </w:p>
        </w:tc>
      </w:tr>
      <w:tr w:rsidR="00DB1846" w:rsidRPr="007003E5" w14:paraId="1E6FA5B5" w14:textId="77777777" w:rsidTr="005D0725">
        <w:trPr>
          <w:trHeight w:val="633"/>
        </w:trPr>
        <w:tc>
          <w:tcPr>
            <w:tcW w:w="3681" w:type="dxa"/>
            <w:vMerge/>
            <w:shd w:val="clear" w:color="auto" w:fill="auto"/>
          </w:tcPr>
          <w:p w14:paraId="49F27ABA" w14:textId="77777777" w:rsidR="00DB1846" w:rsidRPr="007003E5" w:rsidRDefault="00DB1846" w:rsidP="005D0725">
            <w:pPr>
              <w:spacing w:after="120"/>
              <w:jc w:val="center"/>
              <w:rPr>
                <w:rFonts w:ascii="Arial" w:hAnsi="Arial" w:cs="Arial"/>
                <w:sz w:val="20"/>
                <w:szCs w:val="20"/>
              </w:rPr>
            </w:pPr>
          </w:p>
        </w:tc>
        <w:tc>
          <w:tcPr>
            <w:tcW w:w="5381" w:type="dxa"/>
            <w:gridSpan w:val="2"/>
            <w:shd w:val="clear" w:color="auto" w:fill="auto"/>
          </w:tcPr>
          <w:p w14:paraId="765B0F87"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1</w:t>
            </w:r>
          </w:p>
        </w:tc>
      </w:tr>
      <w:tr w:rsidR="00DB1846" w:rsidRPr="007003E5" w14:paraId="47A95145" w14:textId="77777777" w:rsidTr="005D0725">
        <w:trPr>
          <w:trHeight w:val="470"/>
        </w:trPr>
        <w:tc>
          <w:tcPr>
            <w:tcW w:w="3681" w:type="dxa"/>
            <w:shd w:val="clear" w:color="auto" w:fill="auto"/>
          </w:tcPr>
          <w:p w14:paraId="3C34C761"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 xml:space="preserve"> in SWS 4</w:t>
            </w:r>
          </w:p>
        </w:tc>
        <w:tc>
          <w:tcPr>
            <w:tcW w:w="3956" w:type="dxa"/>
            <w:shd w:val="clear" w:color="auto" w:fill="auto"/>
          </w:tcPr>
          <w:p w14:paraId="4FD197AC"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BA-Sopäd-Che-M1</w:t>
            </w:r>
          </w:p>
        </w:tc>
        <w:tc>
          <w:tcPr>
            <w:tcW w:w="1425" w:type="dxa"/>
            <w:shd w:val="clear" w:color="auto" w:fill="auto"/>
          </w:tcPr>
          <w:p w14:paraId="36B48D9B"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6</w:t>
            </w:r>
          </w:p>
        </w:tc>
      </w:tr>
      <w:tr w:rsidR="00DB1846" w:rsidRPr="007003E5" w14:paraId="2D8CA90A"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459F955D"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1631EDB3"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können</w:t>
            </w:r>
          </w:p>
          <w:p w14:paraId="1478A87F" w14:textId="5E952FE2" w:rsidR="00DB1846" w:rsidRPr="007003E5" w:rsidRDefault="00DB1846" w:rsidP="00C81441">
            <w:pPr>
              <w:pStyle w:val="Listenabsatz"/>
              <w:numPr>
                <w:ilvl w:val="0"/>
                <w:numId w:val="36"/>
              </w:numPr>
              <w:spacing w:after="0"/>
              <w:jc w:val="left"/>
              <w:rPr>
                <w:rFonts w:cs="Arial"/>
                <w:strike/>
                <w:kern w:val="20"/>
                <w:sz w:val="20"/>
              </w:rPr>
            </w:pPr>
            <w:r w:rsidRPr="007003E5">
              <w:rPr>
                <w:rFonts w:cs="Arial"/>
                <w:sz w:val="20"/>
              </w:rPr>
              <w:t>Grundlagen der allgemeinen und anorganischen Chemie theoretisch durchdringen und ihre Entstehungsgeschichte darstellen (1,</w:t>
            </w:r>
            <w:r w:rsidR="0004066A">
              <w:rPr>
                <w:rFonts w:cs="Arial"/>
                <w:sz w:val="20"/>
              </w:rPr>
              <w:t xml:space="preserve"> </w:t>
            </w:r>
            <w:r w:rsidRPr="007003E5">
              <w:rPr>
                <w:rFonts w:cs="Arial"/>
                <w:sz w:val="20"/>
              </w:rPr>
              <w:t>2),</w:t>
            </w:r>
          </w:p>
          <w:p w14:paraId="73E4DA03" w14:textId="1C5AE997" w:rsidR="00DB1846" w:rsidRPr="007003E5" w:rsidRDefault="00DB1846" w:rsidP="00C81441">
            <w:pPr>
              <w:numPr>
                <w:ilvl w:val="0"/>
                <w:numId w:val="36"/>
              </w:numPr>
              <w:suppressAutoHyphens/>
              <w:spacing w:after="120" w:line="100" w:lineRule="atLeast"/>
              <w:rPr>
                <w:rFonts w:ascii="Arial" w:hAnsi="Arial" w:cs="Arial"/>
                <w:sz w:val="20"/>
                <w:szCs w:val="20"/>
              </w:rPr>
            </w:pPr>
            <w:r w:rsidRPr="007003E5">
              <w:rPr>
                <w:rFonts w:ascii="Arial" w:hAnsi="Arial" w:cs="Arial"/>
                <w:sz w:val="20"/>
                <w:szCs w:val="20"/>
              </w:rPr>
              <w:t>die Basiskonzepte der Chemie und deren Bedeutung für den Unterricht beschreiben (1,</w:t>
            </w:r>
            <w:r w:rsidR="0004066A">
              <w:rPr>
                <w:rFonts w:ascii="Arial" w:hAnsi="Arial" w:cs="Arial"/>
                <w:sz w:val="20"/>
                <w:szCs w:val="20"/>
              </w:rPr>
              <w:t xml:space="preserve"> </w:t>
            </w:r>
            <w:r w:rsidRPr="007003E5">
              <w:rPr>
                <w:rFonts w:ascii="Arial" w:hAnsi="Arial" w:cs="Arial"/>
                <w:sz w:val="20"/>
                <w:szCs w:val="20"/>
              </w:rPr>
              <w:t>2).</w:t>
            </w:r>
          </w:p>
        </w:tc>
      </w:tr>
      <w:tr w:rsidR="00DB1846" w:rsidRPr="007003E5" w14:paraId="59F5169A"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083DB988"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4303422A" w14:textId="77777777" w:rsidR="00DB1846" w:rsidRPr="007003E5" w:rsidRDefault="00DB1846" w:rsidP="00C81441">
            <w:pPr>
              <w:pStyle w:val="Listenabsatz1"/>
              <w:numPr>
                <w:ilvl w:val="0"/>
                <w:numId w:val="39"/>
              </w:numPr>
              <w:spacing w:after="0" w:line="100" w:lineRule="atLeast"/>
              <w:rPr>
                <w:rFonts w:ascii="Arial" w:hAnsi="Arial" w:cs="Arial"/>
                <w:sz w:val="20"/>
                <w:szCs w:val="20"/>
              </w:rPr>
            </w:pPr>
            <w:r w:rsidRPr="007003E5">
              <w:rPr>
                <w:rFonts w:ascii="Arial" w:hAnsi="Arial" w:cs="Arial"/>
                <w:sz w:val="20"/>
                <w:szCs w:val="20"/>
              </w:rPr>
              <w:t>Historische Erkenntniswege der Chemie (1),</w:t>
            </w:r>
          </w:p>
          <w:p w14:paraId="6F0E2217" w14:textId="77777777" w:rsidR="00DB1846" w:rsidRPr="007003E5" w:rsidRDefault="00DB1846" w:rsidP="00C81441">
            <w:pPr>
              <w:pStyle w:val="Listenabsatz1"/>
              <w:numPr>
                <w:ilvl w:val="0"/>
                <w:numId w:val="39"/>
              </w:numPr>
              <w:tabs>
                <w:tab w:val="left" w:pos="313"/>
              </w:tabs>
              <w:spacing w:after="0" w:line="100" w:lineRule="atLeast"/>
              <w:rPr>
                <w:rFonts w:ascii="Arial" w:hAnsi="Arial" w:cs="Arial"/>
                <w:sz w:val="20"/>
                <w:szCs w:val="20"/>
              </w:rPr>
            </w:pPr>
            <w:r w:rsidRPr="007003E5">
              <w:rPr>
                <w:rFonts w:ascii="Arial" w:hAnsi="Arial" w:cs="Arial"/>
                <w:sz w:val="20"/>
                <w:szCs w:val="20"/>
              </w:rPr>
              <w:t>Stoff-Teilchen-Konzept (Atome, Moleküle, Ionen, Periodensystem der Elemente) (1),</w:t>
            </w:r>
          </w:p>
          <w:p w14:paraId="0C3ECE96" w14:textId="77777777" w:rsidR="00DB1846" w:rsidRPr="007003E5" w:rsidRDefault="00DB1846" w:rsidP="00C81441">
            <w:pPr>
              <w:pStyle w:val="Listenabsatz1"/>
              <w:numPr>
                <w:ilvl w:val="0"/>
                <w:numId w:val="39"/>
              </w:numPr>
              <w:tabs>
                <w:tab w:val="left" w:pos="313"/>
              </w:tabs>
              <w:spacing w:after="0" w:line="100" w:lineRule="atLeast"/>
              <w:rPr>
                <w:rFonts w:ascii="Arial" w:hAnsi="Arial" w:cs="Arial"/>
                <w:sz w:val="20"/>
                <w:szCs w:val="20"/>
              </w:rPr>
            </w:pPr>
            <w:r w:rsidRPr="007003E5">
              <w:rPr>
                <w:rFonts w:ascii="Arial" w:hAnsi="Arial" w:cs="Arial"/>
                <w:sz w:val="20"/>
                <w:szCs w:val="20"/>
              </w:rPr>
              <w:t xml:space="preserve">Bindungs- und Wechselwirkungsmodelle (1), </w:t>
            </w:r>
          </w:p>
          <w:p w14:paraId="6087F847" w14:textId="77777777" w:rsidR="00DB1846" w:rsidRPr="007003E5" w:rsidRDefault="00DB1846" w:rsidP="00C81441">
            <w:pPr>
              <w:pStyle w:val="Listenabsatz1"/>
              <w:numPr>
                <w:ilvl w:val="0"/>
                <w:numId w:val="39"/>
              </w:numPr>
              <w:tabs>
                <w:tab w:val="left" w:pos="313"/>
              </w:tabs>
              <w:spacing w:after="0" w:line="100" w:lineRule="atLeast"/>
              <w:rPr>
                <w:rFonts w:ascii="Arial" w:hAnsi="Arial" w:cs="Arial"/>
                <w:sz w:val="20"/>
                <w:szCs w:val="20"/>
              </w:rPr>
            </w:pPr>
            <w:r w:rsidRPr="007003E5">
              <w:rPr>
                <w:rFonts w:ascii="Arial" w:hAnsi="Arial" w:cs="Arial"/>
                <w:sz w:val="20"/>
                <w:szCs w:val="20"/>
              </w:rPr>
              <w:t>Struktur-Eigenschafts-Konzept (1),</w:t>
            </w:r>
          </w:p>
          <w:p w14:paraId="5B4CA6F0" w14:textId="77777777" w:rsidR="00DB1846" w:rsidRPr="007003E5" w:rsidRDefault="00DB1846" w:rsidP="00C81441">
            <w:pPr>
              <w:pStyle w:val="Listenabsatz1"/>
              <w:numPr>
                <w:ilvl w:val="0"/>
                <w:numId w:val="39"/>
              </w:numPr>
              <w:tabs>
                <w:tab w:val="left" w:pos="313"/>
              </w:tabs>
              <w:spacing w:after="0" w:line="100" w:lineRule="atLeast"/>
              <w:rPr>
                <w:rFonts w:ascii="Arial" w:hAnsi="Arial" w:cs="Arial"/>
                <w:sz w:val="20"/>
                <w:szCs w:val="20"/>
              </w:rPr>
            </w:pPr>
            <w:r w:rsidRPr="007003E5">
              <w:rPr>
                <w:rFonts w:ascii="Arial" w:hAnsi="Arial" w:cs="Arial"/>
                <w:sz w:val="20"/>
                <w:szCs w:val="20"/>
              </w:rPr>
              <w:t>Chemische Reaktionen (1, 2),</w:t>
            </w:r>
          </w:p>
          <w:p w14:paraId="26AD3BA7" w14:textId="66BFFC54" w:rsidR="00DB1846" w:rsidRPr="007003E5" w:rsidRDefault="00DB1846" w:rsidP="00C81441">
            <w:pPr>
              <w:pStyle w:val="Listenabsatz1"/>
              <w:numPr>
                <w:ilvl w:val="0"/>
                <w:numId w:val="39"/>
              </w:numPr>
              <w:tabs>
                <w:tab w:val="left" w:pos="313"/>
              </w:tabs>
              <w:spacing w:after="0" w:line="100" w:lineRule="atLeast"/>
              <w:rPr>
                <w:rFonts w:ascii="Arial" w:hAnsi="Arial" w:cs="Arial"/>
                <w:sz w:val="20"/>
                <w:szCs w:val="20"/>
              </w:rPr>
            </w:pPr>
            <w:r w:rsidRPr="007003E5">
              <w:rPr>
                <w:rFonts w:ascii="Arial" w:hAnsi="Arial" w:cs="Arial"/>
                <w:sz w:val="20"/>
                <w:szCs w:val="20"/>
              </w:rPr>
              <w:t>Akzeptor-Donator-Konzept (Redoxreaktionen, Säure-Base-Reaktionen) (1,</w:t>
            </w:r>
            <w:r w:rsidR="0004066A">
              <w:rPr>
                <w:rFonts w:ascii="Arial" w:hAnsi="Arial" w:cs="Arial"/>
                <w:sz w:val="20"/>
                <w:szCs w:val="20"/>
              </w:rPr>
              <w:t xml:space="preserve"> </w:t>
            </w:r>
            <w:r w:rsidRPr="007003E5">
              <w:rPr>
                <w:rFonts w:ascii="Arial" w:hAnsi="Arial" w:cs="Arial"/>
                <w:sz w:val="20"/>
                <w:szCs w:val="20"/>
              </w:rPr>
              <w:t>2)</w:t>
            </w:r>
          </w:p>
          <w:p w14:paraId="5ED62FD0" w14:textId="77777777" w:rsidR="00DB1846" w:rsidRPr="007003E5" w:rsidRDefault="00DB1846" w:rsidP="00C81441">
            <w:pPr>
              <w:pStyle w:val="Listenabsatz1"/>
              <w:numPr>
                <w:ilvl w:val="0"/>
                <w:numId w:val="39"/>
              </w:numPr>
              <w:tabs>
                <w:tab w:val="left" w:pos="313"/>
              </w:tabs>
              <w:spacing w:after="120" w:line="100" w:lineRule="atLeast"/>
              <w:rPr>
                <w:rFonts w:ascii="Arial" w:hAnsi="Arial" w:cs="Arial"/>
                <w:sz w:val="20"/>
                <w:szCs w:val="20"/>
              </w:rPr>
            </w:pPr>
            <w:r w:rsidRPr="007003E5">
              <w:rPr>
                <w:rFonts w:ascii="Arial" w:hAnsi="Arial" w:cs="Arial"/>
                <w:sz w:val="20"/>
                <w:szCs w:val="20"/>
              </w:rPr>
              <w:t>Quantitative Aspekte chemischer Reaktionen (Stöchiometrisches Rechnen (2).</w:t>
            </w:r>
          </w:p>
        </w:tc>
      </w:tr>
      <w:tr w:rsidR="00DB1846" w:rsidRPr="007003E5" w14:paraId="778A7AEE"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2A70FC32"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4B87D35E" w14:textId="77777777" w:rsidR="00DB1846" w:rsidRPr="007003E5" w:rsidRDefault="00DB1846" w:rsidP="00C81441">
            <w:pPr>
              <w:pStyle w:val="Listenabsatz"/>
              <w:numPr>
                <w:ilvl w:val="1"/>
                <w:numId w:val="40"/>
              </w:numPr>
              <w:spacing w:after="0"/>
              <w:jc w:val="left"/>
              <w:rPr>
                <w:rFonts w:cs="Arial"/>
                <w:sz w:val="20"/>
              </w:rPr>
            </w:pPr>
            <w:r w:rsidRPr="007003E5">
              <w:rPr>
                <w:rFonts w:cs="Arial"/>
                <w:sz w:val="20"/>
              </w:rPr>
              <w:t xml:space="preserve">Allgemeine Chemie (3 </w:t>
            </w:r>
            <w:r w:rsidR="00552BFA" w:rsidRPr="007003E5">
              <w:rPr>
                <w:rFonts w:cs="Arial"/>
                <w:sz w:val="20"/>
              </w:rPr>
              <w:t>ECTSP</w:t>
            </w:r>
            <w:r w:rsidRPr="007003E5">
              <w:rPr>
                <w:rFonts w:cs="Arial"/>
                <w:sz w:val="20"/>
              </w:rPr>
              <w:t>)</w:t>
            </w:r>
          </w:p>
          <w:p w14:paraId="34C4A8BF" w14:textId="77777777" w:rsidR="00DB1846" w:rsidRPr="007003E5" w:rsidRDefault="00DB1846" w:rsidP="00C81441">
            <w:pPr>
              <w:pStyle w:val="Listenabsatz"/>
              <w:numPr>
                <w:ilvl w:val="1"/>
                <w:numId w:val="40"/>
              </w:numPr>
              <w:spacing w:after="120"/>
              <w:jc w:val="left"/>
              <w:rPr>
                <w:rFonts w:cs="Arial"/>
                <w:sz w:val="20"/>
              </w:rPr>
            </w:pPr>
            <w:r w:rsidRPr="007003E5">
              <w:rPr>
                <w:rFonts w:cs="Arial"/>
                <w:sz w:val="20"/>
              </w:rPr>
              <w:t xml:space="preserve">Übungen zur Allgemeinen Chemie (3 </w:t>
            </w:r>
            <w:r w:rsidR="00552BFA" w:rsidRPr="007003E5">
              <w:rPr>
                <w:rFonts w:cs="Arial"/>
                <w:sz w:val="20"/>
              </w:rPr>
              <w:t>ECTSP</w:t>
            </w:r>
            <w:r w:rsidRPr="007003E5">
              <w:rPr>
                <w:rFonts w:cs="Arial"/>
                <w:sz w:val="20"/>
              </w:rPr>
              <w:t>)</w:t>
            </w:r>
          </w:p>
        </w:tc>
      </w:tr>
      <w:tr w:rsidR="00037ECC" w:rsidRPr="007003E5" w14:paraId="2DA49D4C" w14:textId="77777777" w:rsidTr="004B4788">
        <w:tc>
          <w:tcPr>
            <w:tcW w:w="9062" w:type="dxa"/>
            <w:gridSpan w:val="3"/>
            <w:tcBorders>
              <w:top w:val="single" w:sz="4" w:space="0" w:color="auto"/>
              <w:left w:val="single" w:sz="4" w:space="0" w:color="auto"/>
              <w:bottom w:val="single" w:sz="4" w:space="0" w:color="auto"/>
              <w:right w:val="single" w:sz="4" w:space="0" w:color="auto"/>
            </w:tcBorders>
          </w:tcPr>
          <w:p w14:paraId="2AACDC5D" w14:textId="77777777" w:rsidR="00037ECC" w:rsidRPr="007003E5" w:rsidRDefault="00037ECC" w:rsidP="004B4788">
            <w:pPr>
              <w:spacing w:before="120" w:after="120"/>
              <w:rPr>
                <w:rFonts w:ascii="Arial" w:hAnsi="Arial" w:cs="Arial"/>
                <w:b/>
                <w:sz w:val="20"/>
                <w:szCs w:val="20"/>
              </w:rPr>
            </w:pPr>
            <w:r w:rsidRPr="007003E5">
              <w:rPr>
                <w:rFonts w:ascii="Arial" w:hAnsi="Arial" w:cs="Arial"/>
                <w:b/>
                <w:sz w:val="20"/>
                <w:szCs w:val="20"/>
              </w:rPr>
              <w:t xml:space="preserve">Unbenotete Modulprüfung: </w:t>
            </w:r>
          </w:p>
          <w:p w14:paraId="448E9987" w14:textId="50F04581" w:rsidR="00037ECC" w:rsidRPr="007003E5" w:rsidRDefault="00037ECC" w:rsidP="004B4788">
            <w:pPr>
              <w:spacing w:after="120"/>
              <w:rPr>
                <w:rFonts w:ascii="Arial" w:hAnsi="Arial" w:cs="Arial"/>
                <w:sz w:val="20"/>
                <w:szCs w:val="20"/>
              </w:rPr>
            </w:pPr>
            <w:r w:rsidRPr="007003E5">
              <w:rPr>
                <w:rFonts w:ascii="Arial" w:hAnsi="Arial" w:cs="Arial"/>
                <w:sz w:val="20"/>
                <w:szCs w:val="20"/>
              </w:rPr>
              <w:t>Klausur (90 min.) über die Inhalte der Veranstaltungen 1.1</w:t>
            </w:r>
            <w:r>
              <w:rPr>
                <w:rFonts w:ascii="Arial" w:hAnsi="Arial" w:cs="Arial"/>
                <w:sz w:val="20"/>
                <w:szCs w:val="20"/>
              </w:rPr>
              <w:t xml:space="preserve"> </w:t>
            </w:r>
            <w:r w:rsidRPr="007003E5">
              <w:rPr>
                <w:rFonts w:ascii="Arial" w:hAnsi="Arial" w:cs="Arial"/>
                <w:sz w:val="20"/>
                <w:szCs w:val="20"/>
              </w:rPr>
              <w:t xml:space="preserve">und 1.2. </w:t>
            </w:r>
            <w:r>
              <w:rPr>
                <w:rFonts w:ascii="Arial" w:hAnsi="Arial" w:cs="Arial"/>
                <w:sz w:val="20"/>
                <w:szCs w:val="20"/>
              </w:rPr>
              <w:t xml:space="preserve">Die Klausur wird mit „bestanden“ oder „nicht bestanden“ gewertet. Die erfolgreiche Teilnahme an allen Lehrveranstaltungen ist nachzuweisen. </w:t>
            </w:r>
            <w:r w:rsidRPr="007003E5">
              <w:rPr>
                <w:rFonts w:ascii="Arial" w:hAnsi="Arial" w:cs="Arial"/>
                <w:sz w:val="20"/>
                <w:szCs w:val="20"/>
              </w:rPr>
              <w:t xml:space="preserve">Der Workload für die Prüfung ist in den ECTSP der Lehrveranstaltungen enthalten. </w:t>
            </w:r>
            <w:r w:rsidRPr="007003E5">
              <w:rPr>
                <w:rFonts w:ascii="Arial" w:eastAsia="Times New Roman" w:hAnsi="Arial" w:cs="Arial"/>
                <w:color w:val="000000"/>
                <w:sz w:val="20"/>
                <w:szCs w:val="20"/>
                <w:lang w:bidi="he-IL"/>
              </w:rPr>
              <w:t>Das Modul muss spätestens bis zum Ende des 4. Fachsemesters abgeschlossen sein.</w:t>
            </w:r>
          </w:p>
        </w:tc>
      </w:tr>
    </w:tbl>
    <w:p w14:paraId="35CB17FA" w14:textId="77777777" w:rsidR="00037ECC" w:rsidRDefault="00037ECC"/>
    <w:p w14:paraId="13F2DBF8" w14:textId="77777777" w:rsidR="00DB1846" w:rsidRPr="007003E5" w:rsidRDefault="00CE465C" w:rsidP="00CE465C">
      <w:pPr>
        <w:spacing w:after="0"/>
        <w:rPr>
          <w:rFonts w:ascii="Arial" w:hAnsi="Arial" w:cs="Arial"/>
          <w:sz w:val="20"/>
          <w:szCs w:val="20"/>
        </w:rPr>
      </w:pPr>
      <w:r w:rsidRPr="007003E5">
        <w:rPr>
          <w:rFonts w:ascii="Arial" w:hAnsi="Arial" w:cs="Arial"/>
          <w:sz w:val="20"/>
          <w:szCs w:val="20"/>
        </w:rPr>
        <w:t>Chemie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6"/>
        <w:gridCol w:w="1425"/>
      </w:tblGrid>
      <w:tr w:rsidR="00DB1846" w:rsidRPr="007003E5" w14:paraId="616CF0B4" w14:textId="77777777" w:rsidTr="005D0725">
        <w:trPr>
          <w:trHeight w:val="482"/>
        </w:trPr>
        <w:tc>
          <w:tcPr>
            <w:tcW w:w="3681" w:type="dxa"/>
            <w:vMerge w:val="restart"/>
            <w:shd w:val="clear" w:color="auto" w:fill="auto"/>
          </w:tcPr>
          <w:p w14:paraId="66ED68AC" w14:textId="77777777" w:rsidR="00DB1846" w:rsidRPr="007003E5" w:rsidRDefault="00DB1846" w:rsidP="005D0725">
            <w:pPr>
              <w:spacing w:before="240" w:after="120"/>
              <w:rPr>
                <w:rFonts w:ascii="Arial" w:hAnsi="Arial" w:cs="Arial"/>
                <w:b/>
                <w:sz w:val="20"/>
                <w:szCs w:val="20"/>
              </w:rPr>
            </w:pPr>
            <w:r w:rsidRPr="007003E5">
              <w:rPr>
                <w:rFonts w:ascii="Arial" w:eastAsia="Times New Roman" w:hAnsi="Arial" w:cs="Arial"/>
                <w:noProof/>
                <w:sz w:val="20"/>
                <w:szCs w:val="20"/>
                <w:lang w:eastAsia="de-DE"/>
              </w:rPr>
              <w:drawing>
                <wp:inline distT="0" distB="0" distL="0" distR="0" wp14:anchorId="1CB61BB9" wp14:editId="11524055">
                  <wp:extent cx="2190750" cy="800100"/>
                  <wp:effectExtent l="0" t="0" r="0" b="0"/>
                  <wp:docPr id="14" name="Grafik 1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3CD57570"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64071331"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 xml:space="preserve">Lehramt Sonderpädagogik </w:t>
            </w:r>
          </w:p>
          <w:p w14:paraId="7E781FE8"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Chemie</w:t>
            </w:r>
          </w:p>
        </w:tc>
      </w:tr>
      <w:tr w:rsidR="00DB1846" w:rsidRPr="007003E5" w14:paraId="6A026D45" w14:textId="77777777" w:rsidTr="005D0725">
        <w:trPr>
          <w:trHeight w:val="633"/>
        </w:trPr>
        <w:tc>
          <w:tcPr>
            <w:tcW w:w="3681" w:type="dxa"/>
            <w:vMerge/>
            <w:shd w:val="clear" w:color="auto" w:fill="auto"/>
          </w:tcPr>
          <w:p w14:paraId="2B5B191C" w14:textId="77777777" w:rsidR="00DB1846" w:rsidRPr="007003E5" w:rsidRDefault="00DB1846" w:rsidP="005D0725">
            <w:pPr>
              <w:spacing w:after="120"/>
              <w:jc w:val="center"/>
              <w:rPr>
                <w:rFonts w:ascii="Arial" w:hAnsi="Arial" w:cs="Arial"/>
                <w:sz w:val="20"/>
                <w:szCs w:val="20"/>
              </w:rPr>
            </w:pPr>
          </w:p>
        </w:tc>
        <w:tc>
          <w:tcPr>
            <w:tcW w:w="5381" w:type="dxa"/>
            <w:gridSpan w:val="2"/>
            <w:shd w:val="clear" w:color="auto" w:fill="auto"/>
          </w:tcPr>
          <w:p w14:paraId="60DF1A57"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2</w:t>
            </w:r>
          </w:p>
        </w:tc>
      </w:tr>
      <w:tr w:rsidR="00DB1846" w:rsidRPr="007003E5" w14:paraId="6FAB55FA" w14:textId="77777777" w:rsidTr="005D0725">
        <w:trPr>
          <w:trHeight w:val="470"/>
        </w:trPr>
        <w:tc>
          <w:tcPr>
            <w:tcW w:w="3681" w:type="dxa"/>
            <w:shd w:val="clear" w:color="auto" w:fill="auto"/>
          </w:tcPr>
          <w:p w14:paraId="7A26DEF5"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 xml:space="preserve"> in SWS 8</w:t>
            </w:r>
          </w:p>
        </w:tc>
        <w:tc>
          <w:tcPr>
            <w:tcW w:w="3956" w:type="dxa"/>
            <w:shd w:val="clear" w:color="auto" w:fill="auto"/>
          </w:tcPr>
          <w:p w14:paraId="4044569D"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BA-Sopäd-Che-M2</w:t>
            </w:r>
          </w:p>
        </w:tc>
        <w:tc>
          <w:tcPr>
            <w:tcW w:w="1425" w:type="dxa"/>
            <w:shd w:val="clear" w:color="auto" w:fill="auto"/>
          </w:tcPr>
          <w:p w14:paraId="18BB9762"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6A132E6C"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1B0E4DAF"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0EC701C7"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039BE28C" w14:textId="77777777" w:rsidR="00DB1846" w:rsidRPr="007003E5" w:rsidRDefault="00DB1846" w:rsidP="00C81441">
            <w:pPr>
              <w:numPr>
                <w:ilvl w:val="0"/>
                <w:numId w:val="36"/>
              </w:numPr>
              <w:tabs>
                <w:tab w:val="left" w:pos="255"/>
              </w:tabs>
              <w:suppressAutoHyphens/>
              <w:spacing w:after="0" w:line="100" w:lineRule="atLeast"/>
              <w:rPr>
                <w:rFonts w:ascii="Arial" w:hAnsi="Arial" w:cs="Arial"/>
                <w:strike/>
                <w:kern w:val="20"/>
                <w:sz w:val="20"/>
                <w:szCs w:val="20"/>
              </w:rPr>
            </w:pPr>
            <w:r w:rsidRPr="007003E5">
              <w:rPr>
                <w:rFonts w:ascii="Arial" w:hAnsi="Arial" w:cs="Arial"/>
                <w:sz w:val="20"/>
                <w:szCs w:val="20"/>
              </w:rPr>
              <w:t>können Grundlagen der allgemeinen und anorganischen Chemie theoretisch durchdringen und sie praktisch/experimentell anwenden (1),</w:t>
            </w:r>
          </w:p>
          <w:p w14:paraId="0E4ED1A1"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lastRenderedPageBreak/>
              <w:t>können mathematische und physikalische Verfahren zur Beschreibung und Modellierung chemischer Sachverhalte anwenden (2),</w:t>
            </w:r>
          </w:p>
          <w:p w14:paraId="00CCCCE2" w14:textId="77777777" w:rsidR="00DB1846" w:rsidRPr="007003E5" w:rsidRDefault="00DB1846" w:rsidP="00C81441">
            <w:pPr>
              <w:pStyle w:val="Listenabsatz2"/>
              <w:numPr>
                <w:ilvl w:val="0"/>
                <w:numId w:val="36"/>
              </w:numPr>
              <w:tabs>
                <w:tab w:val="left" w:pos="360"/>
              </w:tabs>
              <w:spacing w:after="0" w:line="100" w:lineRule="atLeast"/>
              <w:rPr>
                <w:rFonts w:ascii="Arial" w:hAnsi="Arial" w:cs="Arial"/>
                <w:sz w:val="20"/>
                <w:szCs w:val="20"/>
              </w:rPr>
            </w:pPr>
            <w:r w:rsidRPr="007003E5">
              <w:rPr>
                <w:rFonts w:ascii="Arial" w:hAnsi="Arial" w:cs="Arial"/>
                <w:sz w:val="20"/>
                <w:szCs w:val="20"/>
              </w:rPr>
              <w:t xml:space="preserve">können fachdidaktische Konzepte und curriculare Ansätze des Chemieunterrichts beschreiben (4), </w:t>
            </w:r>
          </w:p>
          <w:p w14:paraId="4BDCA0D7" w14:textId="77777777" w:rsidR="00DB1846" w:rsidRPr="007003E5" w:rsidRDefault="00DB1846" w:rsidP="00C81441">
            <w:pPr>
              <w:pStyle w:val="Listenabsatz2"/>
              <w:numPr>
                <w:ilvl w:val="0"/>
                <w:numId w:val="36"/>
              </w:numPr>
              <w:tabs>
                <w:tab w:val="left" w:pos="360"/>
              </w:tabs>
              <w:spacing w:after="120" w:line="100" w:lineRule="atLeast"/>
              <w:rPr>
                <w:rFonts w:ascii="Arial" w:hAnsi="Arial" w:cs="Arial"/>
                <w:sz w:val="20"/>
                <w:szCs w:val="20"/>
              </w:rPr>
            </w:pPr>
            <w:r w:rsidRPr="007003E5">
              <w:rPr>
                <w:rFonts w:ascii="Arial" w:hAnsi="Arial" w:cs="Arial"/>
                <w:sz w:val="20"/>
                <w:szCs w:val="20"/>
              </w:rPr>
              <w:t>können den Einsatz von Schulexperimenten im Chemieunterricht unter Beachtung praktischer, fachdidaktischer und sicherheitsrelevanter Aspekte an Beispielen darstellen (4).</w:t>
            </w:r>
          </w:p>
        </w:tc>
      </w:tr>
      <w:tr w:rsidR="00DB1846" w:rsidRPr="007003E5" w14:paraId="439B1E78"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7CE8D42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lastRenderedPageBreak/>
              <w:t>Studieninhalte:</w:t>
            </w:r>
          </w:p>
          <w:p w14:paraId="0B1EC93D" w14:textId="77777777" w:rsidR="00DB1846" w:rsidRPr="007003E5" w:rsidRDefault="00DB1846" w:rsidP="00C81441">
            <w:pPr>
              <w:pStyle w:val="Listenabsatz1"/>
              <w:numPr>
                <w:ilvl w:val="0"/>
                <w:numId w:val="39"/>
              </w:numPr>
              <w:tabs>
                <w:tab w:val="left" w:pos="297"/>
              </w:tabs>
              <w:spacing w:after="0" w:line="100" w:lineRule="atLeast"/>
              <w:rPr>
                <w:rFonts w:ascii="Arial" w:eastAsia="Times New Roman" w:hAnsi="Arial" w:cs="Arial"/>
                <w:sz w:val="20"/>
                <w:szCs w:val="20"/>
                <w:lang w:eastAsia="de-DE"/>
              </w:rPr>
            </w:pPr>
            <w:r w:rsidRPr="007003E5">
              <w:rPr>
                <w:rFonts w:ascii="Arial" w:hAnsi="Arial" w:cs="Arial"/>
                <w:sz w:val="20"/>
                <w:szCs w:val="20"/>
              </w:rPr>
              <w:t>Durchführung und Diskussion von chemischen Einführungsexperimenten (1),</w:t>
            </w:r>
          </w:p>
          <w:p w14:paraId="371AD525" w14:textId="77777777" w:rsidR="00DB1846" w:rsidRPr="007003E5" w:rsidRDefault="00DB1846" w:rsidP="00C81441">
            <w:pPr>
              <w:pStyle w:val="Listenabsatz1"/>
              <w:numPr>
                <w:ilvl w:val="0"/>
                <w:numId w:val="39"/>
              </w:numPr>
              <w:tabs>
                <w:tab w:val="left" w:pos="297"/>
              </w:tabs>
              <w:spacing w:after="0" w:line="100" w:lineRule="atLeast"/>
              <w:rPr>
                <w:rFonts w:ascii="Arial" w:eastAsia="Times New Roman" w:hAnsi="Arial" w:cs="Arial"/>
                <w:sz w:val="20"/>
                <w:szCs w:val="20"/>
                <w:lang w:eastAsia="de-DE"/>
              </w:rPr>
            </w:pPr>
            <w:r w:rsidRPr="007003E5">
              <w:rPr>
                <w:rFonts w:ascii="Arial" w:hAnsi="Arial" w:cs="Arial"/>
                <w:sz w:val="20"/>
                <w:szCs w:val="20"/>
              </w:rPr>
              <w:t>Kenntnis der Sicherheitsbestimmungen (1),</w:t>
            </w:r>
          </w:p>
          <w:p w14:paraId="1B6FB7D2" w14:textId="77777777" w:rsidR="00DB1846" w:rsidRPr="007003E5" w:rsidRDefault="00DB1846" w:rsidP="00C81441">
            <w:pPr>
              <w:pStyle w:val="Listenabsatz1"/>
              <w:numPr>
                <w:ilvl w:val="0"/>
                <w:numId w:val="39"/>
              </w:numPr>
              <w:tabs>
                <w:tab w:val="left" w:pos="297"/>
              </w:tabs>
              <w:spacing w:after="0" w:line="100" w:lineRule="atLeast"/>
              <w:rPr>
                <w:rFonts w:ascii="Arial" w:eastAsia="Times New Roman" w:hAnsi="Arial" w:cs="Arial"/>
                <w:sz w:val="20"/>
                <w:szCs w:val="20"/>
                <w:lang w:eastAsia="de-DE"/>
              </w:rPr>
            </w:pPr>
            <w:r w:rsidRPr="007003E5">
              <w:rPr>
                <w:rFonts w:ascii="Arial" w:eastAsia="Times New Roman" w:hAnsi="Arial" w:cs="Arial"/>
                <w:sz w:val="20"/>
                <w:szCs w:val="20"/>
                <w:lang w:eastAsia="de-DE"/>
              </w:rPr>
              <w:t>Mathematik für Chemiker (stöchiometrisches Rechnen, einfache Funktionen, graphische Auftragungen) (2),</w:t>
            </w:r>
          </w:p>
          <w:p w14:paraId="27EBC2CA" w14:textId="77777777" w:rsidR="00DB1846" w:rsidRPr="007003E5" w:rsidRDefault="00DB1846" w:rsidP="00C81441">
            <w:pPr>
              <w:numPr>
                <w:ilvl w:val="0"/>
                <w:numId w:val="39"/>
              </w:numPr>
              <w:spacing w:after="0" w:line="240" w:lineRule="auto"/>
              <w:rPr>
                <w:rFonts w:ascii="Arial" w:hAnsi="Arial" w:cs="Arial"/>
                <w:b/>
                <w:sz w:val="20"/>
                <w:szCs w:val="20"/>
              </w:rPr>
            </w:pPr>
            <w:r w:rsidRPr="007003E5">
              <w:rPr>
                <w:rFonts w:ascii="Arial" w:hAnsi="Arial" w:cs="Arial"/>
                <w:sz w:val="20"/>
                <w:szCs w:val="20"/>
              </w:rPr>
              <w:t>Mathematik (Kurvendiskussion, Ableitung, Integration) (3),</w:t>
            </w:r>
          </w:p>
          <w:p w14:paraId="1A9C8E82" w14:textId="77777777" w:rsidR="00DB1846" w:rsidRPr="007003E5" w:rsidRDefault="00DB1846" w:rsidP="00C81441">
            <w:pPr>
              <w:pStyle w:val="Listenabsatz1"/>
              <w:numPr>
                <w:ilvl w:val="0"/>
                <w:numId w:val="39"/>
              </w:numPr>
              <w:tabs>
                <w:tab w:val="left" w:pos="297"/>
              </w:tabs>
              <w:spacing w:after="0" w:line="100" w:lineRule="atLeast"/>
              <w:rPr>
                <w:rFonts w:ascii="Arial" w:eastAsia="Times New Roman" w:hAnsi="Arial" w:cs="Arial"/>
                <w:sz w:val="20"/>
                <w:szCs w:val="20"/>
                <w:lang w:eastAsia="de-DE"/>
              </w:rPr>
            </w:pPr>
            <w:r w:rsidRPr="007003E5">
              <w:rPr>
                <w:rFonts w:ascii="Arial" w:eastAsia="Times New Roman" w:hAnsi="Arial" w:cs="Arial"/>
                <w:sz w:val="20"/>
                <w:szCs w:val="20"/>
                <w:lang w:eastAsia="de-DE"/>
              </w:rPr>
              <w:t>ausgewählte Grundlagen der Physik (Mechanik, Optik, E-Lehre) (2),</w:t>
            </w:r>
          </w:p>
          <w:p w14:paraId="0313E3E0" w14:textId="77777777" w:rsidR="00DB1846" w:rsidRPr="007003E5" w:rsidRDefault="00DB1846" w:rsidP="00C81441">
            <w:pPr>
              <w:pStyle w:val="Listenabsatz1"/>
              <w:numPr>
                <w:ilvl w:val="0"/>
                <w:numId w:val="39"/>
              </w:numPr>
              <w:tabs>
                <w:tab w:val="left" w:pos="297"/>
              </w:tabs>
              <w:spacing w:after="0" w:line="100" w:lineRule="atLeast"/>
              <w:rPr>
                <w:rFonts w:ascii="Arial" w:eastAsia="Times New Roman" w:hAnsi="Arial" w:cs="Arial"/>
                <w:sz w:val="20"/>
                <w:szCs w:val="20"/>
                <w:lang w:eastAsia="de-DE"/>
              </w:rPr>
            </w:pPr>
            <w:r w:rsidRPr="007003E5">
              <w:rPr>
                <w:rFonts w:ascii="Arial" w:hAnsi="Arial" w:cs="Arial"/>
                <w:sz w:val="20"/>
                <w:szCs w:val="20"/>
              </w:rPr>
              <w:t>Physik für Chemiker (Elektrodynamik, Atombau, Spektroskopie, Kerne) (3).</w:t>
            </w:r>
          </w:p>
          <w:p w14:paraId="2D19C944" w14:textId="77777777" w:rsidR="00DB1846" w:rsidRPr="007003E5" w:rsidRDefault="00DB1846" w:rsidP="00C81441">
            <w:pPr>
              <w:pStyle w:val="Listenabsatz1"/>
              <w:numPr>
                <w:ilvl w:val="0"/>
                <w:numId w:val="39"/>
              </w:numPr>
              <w:tabs>
                <w:tab w:val="left" w:pos="207"/>
              </w:tabs>
              <w:spacing w:after="0" w:line="100" w:lineRule="atLeast"/>
              <w:rPr>
                <w:rFonts w:ascii="Arial" w:eastAsia="Times New Roman" w:hAnsi="Arial" w:cs="Arial"/>
                <w:sz w:val="20"/>
                <w:szCs w:val="20"/>
                <w:lang w:eastAsia="de-DE"/>
              </w:rPr>
            </w:pPr>
            <w:r w:rsidRPr="007003E5">
              <w:rPr>
                <w:rFonts w:ascii="Arial" w:eastAsia="Times New Roman" w:hAnsi="Arial" w:cs="Arial"/>
                <w:sz w:val="20"/>
                <w:szCs w:val="20"/>
                <w:lang w:eastAsia="de-DE"/>
              </w:rPr>
              <w:t>Ziele des Chemieunterrichts; Kompetenzorientierung und Bildungsstandards (4),</w:t>
            </w:r>
          </w:p>
          <w:p w14:paraId="514AF4B8" w14:textId="77777777" w:rsidR="00DB1846" w:rsidRPr="007003E5" w:rsidRDefault="00DB1846" w:rsidP="00C81441">
            <w:pPr>
              <w:pStyle w:val="Listenabsatz1"/>
              <w:numPr>
                <w:ilvl w:val="0"/>
                <w:numId w:val="39"/>
              </w:numPr>
              <w:tabs>
                <w:tab w:val="left" w:pos="207"/>
              </w:tabs>
              <w:spacing w:after="120" w:line="100" w:lineRule="atLeast"/>
              <w:rPr>
                <w:rFonts w:ascii="Arial" w:eastAsia="Times New Roman" w:hAnsi="Arial" w:cs="Arial"/>
                <w:sz w:val="20"/>
                <w:szCs w:val="20"/>
                <w:lang w:eastAsia="de-DE"/>
              </w:rPr>
            </w:pPr>
            <w:r w:rsidRPr="007003E5">
              <w:rPr>
                <w:rFonts w:ascii="Arial" w:eastAsia="Times New Roman" w:hAnsi="Arial" w:cs="Arial"/>
                <w:sz w:val="20"/>
                <w:szCs w:val="20"/>
                <w:lang w:eastAsia="de-DE"/>
              </w:rPr>
              <w:t>vertikale und horizontale Verknüpfung von Unterrichtsinhalten, auch in Hinblick auf integrierte Konzepte aus den anderen naturwissenschaftlichen Fächern sowie aus der Technik (4).</w:t>
            </w:r>
          </w:p>
        </w:tc>
      </w:tr>
      <w:tr w:rsidR="00DB1846" w:rsidRPr="007003E5" w14:paraId="595AF5C1"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30ECC37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0612F529" w14:textId="77777777" w:rsidR="00DB1846" w:rsidRPr="007003E5" w:rsidRDefault="00DB1846" w:rsidP="00683EAB">
            <w:pPr>
              <w:spacing w:after="0"/>
              <w:rPr>
                <w:rFonts w:ascii="Arial" w:hAnsi="Arial" w:cs="Arial"/>
                <w:sz w:val="20"/>
                <w:szCs w:val="20"/>
              </w:rPr>
            </w:pPr>
            <w:r w:rsidRPr="007003E5">
              <w:rPr>
                <w:rFonts w:ascii="Arial" w:hAnsi="Arial" w:cs="Arial"/>
                <w:sz w:val="20"/>
                <w:szCs w:val="20"/>
              </w:rPr>
              <w:t xml:space="preserve">2.1 Experimentalübungen I (3 </w:t>
            </w:r>
            <w:r w:rsidR="00552BFA" w:rsidRPr="007003E5">
              <w:rPr>
                <w:rFonts w:ascii="Arial" w:hAnsi="Arial" w:cs="Arial"/>
                <w:sz w:val="20"/>
                <w:szCs w:val="20"/>
              </w:rPr>
              <w:t>ECTSP</w:t>
            </w:r>
            <w:r w:rsidRPr="007003E5">
              <w:rPr>
                <w:rFonts w:ascii="Arial" w:hAnsi="Arial" w:cs="Arial"/>
                <w:sz w:val="20"/>
                <w:szCs w:val="20"/>
              </w:rPr>
              <w:t>)</w:t>
            </w:r>
          </w:p>
          <w:p w14:paraId="2053EC54" w14:textId="77777777" w:rsidR="00DB1846" w:rsidRPr="007003E5" w:rsidRDefault="00DB1846" w:rsidP="00683EAB">
            <w:pPr>
              <w:spacing w:after="0"/>
              <w:rPr>
                <w:rFonts w:ascii="Arial" w:hAnsi="Arial" w:cs="Arial"/>
                <w:sz w:val="20"/>
                <w:szCs w:val="20"/>
              </w:rPr>
            </w:pPr>
            <w:r w:rsidRPr="007003E5">
              <w:rPr>
                <w:rFonts w:ascii="Arial" w:hAnsi="Arial" w:cs="Arial"/>
                <w:sz w:val="20"/>
                <w:szCs w:val="20"/>
              </w:rPr>
              <w:t xml:space="preserve">2.2 Mathematische und physikalische Grundlagen I (3 </w:t>
            </w:r>
            <w:r w:rsidR="00552BFA" w:rsidRPr="007003E5">
              <w:rPr>
                <w:rFonts w:ascii="Arial" w:hAnsi="Arial" w:cs="Arial"/>
                <w:sz w:val="20"/>
                <w:szCs w:val="20"/>
              </w:rPr>
              <w:t>ECTSP</w:t>
            </w:r>
            <w:r w:rsidRPr="007003E5">
              <w:rPr>
                <w:rFonts w:ascii="Arial" w:hAnsi="Arial" w:cs="Arial"/>
                <w:sz w:val="20"/>
                <w:szCs w:val="20"/>
              </w:rPr>
              <w:t>)</w:t>
            </w:r>
          </w:p>
          <w:p w14:paraId="4E9E2277" w14:textId="77777777" w:rsidR="00DB1846" w:rsidRPr="007003E5" w:rsidRDefault="00DB1846" w:rsidP="00683EAB">
            <w:pPr>
              <w:spacing w:after="0"/>
              <w:rPr>
                <w:rFonts w:ascii="Arial" w:hAnsi="Arial" w:cs="Arial"/>
                <w:sz w:val="20"/>
                <w:szCs w:val="20"/>
              </w:rPr>
            </w:pPr>
            <w:r w:rsidRPr="007003E5">
              <w:rPr>
                <w:rFonts w:ascii="Arial" w:hAnsi="Arial" w:cs="Arial"/>
                <w:sz w:val="20"/>
                <w:szCs w:val="20"/>
              </w:rPr>
              <w:t xml:space="preserve">2.3 Mathematische und physikalische Grundlagen II (3 </w:t>
            </w:r>
            <w:r w:rsidR="00552BFA" w:rsidRPr="007003E5">
              <w:rPr>
                <w:rFonts w:ascii="Arial" w:hAnsi="Arial" w:cs="Arial"/>
                <w:sz w:val="20"/>
                <w:szCs w:val="20"/>
              </w:rPr>
              <w:t>ECTSP</w:t>
            </w:r>
            <w:r w:rsidRPr="007003E5">
              <w:rPr>
                <w:rFonts w:ascii="Arial" w:hAnsi="Arial" w:cs="Arial"/>
                <w:sz w:val="20"/>
                <w:szCs w:val="20"/>
              </w:rPr>
              <w:t>)</w:t>
            </w:r>
          </w:p>
          <w:p w14:paraId="239D01CE"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2.4 Chemiedidaktische Grundkonzepte (3 </w:t>
            </w:r>
            <w:r w:rsidR="00552BFA" w:rsidRPr="007003E5">
              <w:rPr>
                <w:rFonts w:ascii="Arial" w:hAnsi="Arial" w:cs="Arial"/>
                <w:sz w:val="20"/>
                <w:szCs w:val="20"/>
              </w:rPr>
              <w:t>ECTSP</w:t>
            </w:r>
            <w:r w:rsidRPr="007003E5">
              <w:rPr>
                <w:rFonts w:ascii="Arial" w:hAnsi="Arial" w:cs="Arial"/>
                <w:sz w:val="20"/>
                <w:szCs w:val="20"/>
              </w:rPr>
              <w:t xml:space="preserve">) </w:t>
            </w:r>
          </w:p>
        </w:tc>
      </w:tr>
      <w:tr w:rsidR="00037ECC" w:rsidRPr="007003E5" w14:paraId="3F5762A2" w14:textId="77777777" w:rsidTr="004B4788">
        <w:tc>
          <w:tcPr>
            <w:tcW w:w="9062" w:type="dxa"/>
            <w:gridSpan w:val="3"/>
            <w:tcBorders>
              <w:top w:val="single" w:sz="4" w:space="0" w:color="auto"/>
              <w:left w:val="single" w:sz="4" w:space="0" w:color="auto"/>
              <w:bottom w:val="single" w:sz="4" w:space="0" w:color="auto"/>
              <w:right w:val="single" w:sz="4" w:space="0" w:color="auto"/>
            </w:tcBorders>
          </w:tcPr>
          <w:p w14:paraId="5560D28F" w14:textId="77777777" w:rsidR="00037ECC" w:rsidRPr="007003E5" w:rsidRDefault="00037ECC" w:rsidP="004B4788">
            <w:pPr>
              <w:spacing w:before="120" w:after="120"/>
              <w:rPr>
                <w:rFonts w:ascii="Arial" w:hAnsi="Arial" w:cs="Arial"/>
                <w:b/>
                <w:sz w:val="20"/>
                <w:szCs w:val="20"/>
              </w:rPr>
            </w:pPr>
            <w:r w:rsidRPr="007003E5">
              <w:rPr>
                <w:rFonts w:ascii="Arial" w:hAnsi="Arial" w:cs="Arial"/>
                <w:b/>
                <w:sz w:val="20"/>
                <w:szCs w:val="20"/>
              </w:rPr>
              <w:t>Benotete Modulprüfung:</w:t>
            </w:r>
          </w:p>
          <w:p w14:paraId="7E7A929C" w14:textId="7C28B0F8" w:rsidR="00037ECC" w:rsidRPr="007003E5" w:rsidRDefault="00037ECC" w:rsidP="004B4788">
            <w:pPr>
              <w:spacing w:after="120"/>
              <w:rPr>
                <w:rFonts w:ascii="Arial" w:hAnsi="Arial" w:cs="Arial"/>
                <w:sz w:val="20"/>
                <w:szCs w:val="20"/>
              </w:rPr>
            </w:pPr>
            <w:r w:rsidRPr="007003E5">
              <w:rPr>
                <w:rFonts w:ascii="Arial" w:hAnsi="Arial" w:cs="Arial"/>
                <w:sz w:val="20"/>
                <w:szCs w:val="20"/>
              </w:rPr>
              <w:t>Klausur (</w:t>
            </w:r>
            <w:r>
              <w:rPr>
                <w:rFonts w:ascii="Arial" w:hAnsi="Arial" w:cs="Arial"/>
                <w:sz w:val="20"/>
                <w:szCs w:val="20"/>
              </w:rPr>
              <w:t>90</w:t>
            </w:r>
            <w:r w:rsidRPr="007003E5">
              <w:rPr>
                <w:rFonts w:ascii="Arial" w:hAnsi="Arial" w:cs="Arial"/>
                <w:sz w:val="20"/>
                <w:szCs w:val="20"/>
              </w:rPr>
              <w:t xml:space="preserve"> min) über die Inhalte der Veranstaltungen 2.</w:t>
            </w:r>
            <w:r>
              <w:rPr>
                <w:rFonts w:ascii="Arial" w:hAnsi="Arial" w:cs="Arial"/>
                <w:sz w:val="20"/>
                <w:szCs w:val="20"/>
              </w:rPr>
              <w:t xml:space="preserve">2 und </w:t>
            </w:r>
            <w:r w:rsidRPr="007003E5">
              <w:rPr>
                <w:rFonts w:ascii="Arial" w:hAnsi="Arial" w:cs="Arial"/>
                <w:sz w:val="20"/>
                <w:szCs w:val="20"/>
              </w:rPr>
              <w:t>2.3.</w:t>
            </w:r>
            <w:r>
              <w:rPr>
                <w:rFonts w:ascii="Arial" w:hAnsi="Arial" w:cs="Arial"/>
                <w:sz w:val="20"/>
                <w:szCs w:val="20"/>
              </w:rPr>
              <w:t xml:space="preserve"> Die erfolgreiche Teilnahme an allen Lehrveranstaltungen ist nachzuweisen.</w:t>
            </w:r>
            <w:r w:rsidRPr="007003E5">
              <w:rPr>
                <w:rFonts w:ascii="Arial" w:hAnsi="Arial" w:cs="Arial"/>
                <w:sz w:val="20"/>
                <w:szCs w:val="20"/>
              </w:rPr>
              <w:t xml:space="preserve"> Der Workload für die Prüfung ist in den ECTSP der Lehrveranstaltungen enthalten.</w:t>
            </w:r>
          </w:p>
        </w:tc>
      </w:tr>
    </w:tbl>
    <w:p w14:paraId="2CA7471F" w14:textId="77777777" w:rsidR="00037ECC" w:rsidRDefault="00037ECC"/>
    <w:p w14:paraId="2904BC06" w14:textId="77777777" w:rsidR="00DB1846" w:rsidRPr="007003E5" w:rsidRDefault="00CE465C" w:rsidP="00CE465C">
      <w:pPr>
        <w:spacing w:after="0"/>
        <w:rPr>
          <w:rFonts w:ascii="Arial" w:hAnsi="Arial" w:cs="Arial"/>
          <w:sz w:val="20"/>
          <w:szCs w:val="20"/>
        </w:rPr>
      </w:pPr>
      <w:r w:rsidRPr="007003E5">
        <w:rPr>
          <w:rFonts w:ascii="Arial" w:hAnsi="Arial" w:cs="Arial"/>
          <w:sz w:val="20"/>
          <w:szCs w:val="20"/>
        </w:rPr>
        <w:t>Chemie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6"/>
        <w:gridCol w:w="1425"/>
      </w:tblGrid>
      <w:tr w:rsidR="00DB1846" w:rsidRPr="007003E5" w14:paraId="46DB291F" w14:textId="77777777" w:rsidTr="005D0725">
        <w:trPr>
          <w:trHeight w:val="482"/>
        </w:trPr>
        <w:tc>
          <w:tcPr>
            <w:tcW w:w="3681" w:type="dxa"/>
            <w:vMerge w:val="restart"/>
            <w:shd w:val="clear" w:color="auto" w:fill="auto"/>
          </w:tcPr>
          <w:p w14:paraId="35ADF458" w14:textId="77777777" w:rsidR="00DB1846" w:rsidRPr="007003E5" w:rsidRDefault="00DB1846" w:rsidP="005D0725">
            <w:pPr>
              <w:spacing w:before="240" w:after="120"/>
              <w:rPr>
                <w:rFonts w:ascii="Arial" w:hAnsi="Arial" w:cs="Arial"/>
                <w:b/>
                <w:sz w:val="20"/>
                <w:szCs w:val="20"/>
              </w:rPr>
            </w:pPr>
            <w:r w:rsidRPr="007003E5">
              <w:rPr>
                <w:rFonts w:ascii="Arial" w:eastAsia="Times New Roman" w:hAnsi="Arial" w:cs="Arial"/>
                <w:noProof/>
                <w:sz w:val="20"/>
                <w:szCs w:val="20"/>
                <w:lang w:eastAsia="de-DE"/>
              </w:rPr>
              <w:drawing>
                <wp:inline distT="0" distB="0" distL="0" distR="0" wp14:anchorId="1B7AB23B" wp14:editId="4D14417F">
                  <wp:extent cx="2190750" cy="800100"/>
                  <wp:effectExtent l="0" t="0" r="0" b="0"/>
                  <wp:docPr id="15" name="Grafik 1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6D83965A"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6C2BF859"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6DE35FB2"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Chemie</w:t>
            </w:r>
          </w:p>
        </w:tc>
      </w:tr>
      <w:tr w:rsidR="00DB1846" w:rsidRPr="007003E5" w14:paraId="1746D295" w14:textId="77777777" w:rsidTr="005D0725">
        <w:trPr>
          <w:trHeight w:val="633"/>
        </w:trPr>
        <w:tc>
          <w:tcPr>
            <w:tcW w:w="3681" w:type="dxa"/>
            <w:vMerge/>
            <w:shd w:val="clear" w:color="auto" w:fill="auto"/>
          </w:tcPr>
          <w:p w14:paraId="60C57508" w14:textId="77777777" w:rsidR="00DB1846" w:rsidRPr="007003E5" w:rsidRDefault="00DB1846" w:rsidP="005D0725">
            <w:pPr>
              <w:spacing w:after="120"/>
              <w:jc w:val="center"/>
              <w:rPr>
                <w:rFonts w:ascii="Arial" w:hAnsi="Arial" w:cs="Arial"/>
                <w:sz w:val="20"/>
                <w:szCs w:val="20"/>
              </w:rPr>
            </w:pPr>
          </w:p>
        </w:tc>
        <w:tc>
          <w:tcPr>
            <w:tcW w:w="5381" w:type="dxa"/>
            <w:gridSpan w:val="2"/>
            <w:shd w:val="clear" w:color="auto" w:fill="auto"/>
          </w:tcPr>
          <w:p w14:paraId="1227ADE5"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3</w:t>
            </w:r>
          </w:p>
        </w:tc>
      </w:tr>
      <w:tr w:rsidR="00DB1846" w:rsidRPr="007003E5" w14:paraId="624291B1" w14:textId="77777777" w:rsidTr="005D0725">
        <w:trPr>
          <w:trHeight w:val="470"/>
        </w:trPr>
        <w:tc>
          <w:tcPr>
            <w:tcW w:w="3681" w:type="dxa"/>
            <w:shd w:val="clear" w:color="auto" w:fill="auto"/>
          </w:tcPr>
          <w:p w14:paraId="13094DF0"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 xml:space="preserve"> in SWS 8</w:t>
            </w:r>
          </w:p>
        </w:tc>
        <w:tc>
          <w:tcPr>
            <w:tcW w:w="3956" w:type="dxa"/>
            <w:shd w:val="clear" w:color="auto" w:fill="auto"/>
          </w:tcPr>
          <w:p w14:paraId="66FF9F51"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BA-Sopäd-Che-M3</w:t>
            </w:r>
          </w:p>
        </w:tc>
        <w:tc>
          <w:tcPr>
            <w:tcW w:w="1425" w:type="dxa"/>
            <w:shd w:val="clear" w:color="auto" w:fill="auto"/>
          </w:tcPr>
          <w:p w14:paraId="778FC9ED"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3F349B44"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2EDC123C"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4BB466F5"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62DE92B4" w14:textId="280E9D3E" w:rsidR="00DB1846" w:rsidRPr="007003E5" w:rsidRDefault="00DB1846" w:rsidP="00C81441">
            <w:pPr>
              <w:pStyle w:val="Listenabsatz2"/>
              <w:numPr>
                <w:ilvl w:val="0"/>
                <w:numId w:val="36"/>
              </w:numPr>
              <w:tabs>
                <w:tab w:val="left" w:pos="315"/>
              </w:tabs>
              <w:spacing w:after="0" w:line="100" w:lineRule="atLeast"/>
              <w:rPr>
                <w:rFonts w:ascii="Arial" w:hAnsi="Arial" w:cs="Arial"/>
                <w:sz w:val="20"/>
                <w:szCs w:val="20"/>
              </w:rPr>
            </w:pPr>
            <w:r w:rsidRPr="007003E5">
              <w:rPr>
                <w:rFonts w:ascii="Arial" w:hAnsi="Arial" w:cs="Arial"/>
                <w:sz w:val="20"/>
                <w:szCs w:val="20"/>
              </w:rPr>
              <w:t>können Struktur- und Bindungsvorstellungen für organische Moleküle erläutern (1,</w:t>
            </w:r>
            <w:r w:rsidR="0004066A">
              <w:rPr>
                <w:rFonts w:ascii="Arial" w:hAnsi="Arial" w:cs="Arial"/>
                <w:sz w:val="20"/>
                <w:szCs w:val="20"/>
              </w:rPr>
              <w:t xml:space="preserve"> </w:t>
            </w:r>
            <w:r w:rsidRPr="007003E5">
              <w:rPr>
                <w:rFonts w:ascii="Arial" w:hAnsi="Arial" w:cs="Arial"/>
                <w:sz w:val="20"/>
                <w:szCs w:val="20"/>
              </w:rPr>
              <w:t>2),</w:t>
            </w:r>
          </w:p>
          <w:p w14:paraId="0FAEEB18" w14:textId="6E3FFE60" w:rsidR="00DB1846" w:rsidRPr="007003E5" w:rsidRDefault="00DB1846" w:rsidP="00C81441">
            <w:pPr>
              <w:pStyle w:val="Listenabsatz2"/>
              <w:numPr>
                <w:ilvl w:val="0"/>
                <w:numId w:val="36"/>
              </w:numPr>
              <w:tabs>
                <w:tab w:val="left" w:pos="315"/>
              </w:tabs>
              <w:spacing w:after="0" w:line="100" w:lineRule="atLeast"/>
              <w:rPr>
                <w:rFonts w:ascii="Arial" w:hAnsi="Arial" w:cs="Arial"/>
                <w:sz w:val="20"/>
                <w:szCs w:val="20"/>
              </w:rPr>
            </w:pPr>
            <w:r w:rsidRPr="007003E5">
              <w:rPr>
                <w:rFonts w:ascii="Arial" w:hAnsi="Arial" w:cs="Arial"/>
                <w:sz w:val="20"/>
                <w:szCs w:val="20"/>
              </w:rPr>
              <w:t>können Eigenschaften organischer Stoffe aus ihrer Struktur und ihren funktionellen Gruppen ableiten (1,</w:t>
            </w:r>
            <w:r w:rsidR="0004066A">
              <w:rPr>
                <w:rFonts w:ascii="Arial" w:hAnsi="Arial" w:cs="Arial"/>
                <w:sz w:val="20"/>
                <w:szCs w:val="20"/>
              </w:rPr>
              <w:t xml:space="preserve"> </w:t>
            </w:r>
            <w:r w:rsidRPr="007003E5">
              <w:rPr>
                <w:rFonts w:ascii="Arial" w:hAnsi="Arial" w:cs="Arial"/>
                <w:sz w:val="20"/>
                <w:szCs w:val="20"/>
              </w:rPr>
              <w:t>2),</w:t>
            </w:r>
          </w:p>
          <w:p w14:paraId="447DBA2E" w14:textId="53B30A72"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 xml:space="preserve">können organische Reaktionen mechanistisch erklären </w:t>
            </w:r>
            <w:r w:rsidRPr="007003E5">
              <w:rPr>
                <w:rFonts w:ascii="Arial" w:hAnsi="Arial" w:cs="Arial"/>
                <w:bCs/>
                <w:sz w:val="20"/>
                <w:szCs w:val="20"/>
              </w:rPr>
              <w:t>(1,</w:t>
            </w:r>
            <w:r w:rsidR="0004066A">
              <w:rPr>
                <w:rFonts w:ascii="Arial" w:hAnsi="Arial" w:cs="Arial"/>
                <w:bCs/>
                <w:sz w:val="20"/>
                <w:szCs w:val="20"/>
              </w:rPr>
              <w:t xml:space="preserve"> </w:t>
            </w:r>
            <w:r w:rsidRPr="007003E5">
              <w:rPr>
                <w:rFonts w:ascii="Arial" w:hAnsi="Arial" w:cs="Arial"/>
                <w:bCs/>
                <w:sz w:val="20"/>
                <w:szCs w:val="20"/>
              </w:rPr>
              <w:t>2),</w:t>
            </w:r>
          </w:p>
          <w:p w14:paraId="265C54F9" w14:textId="16A496BA"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sz w:val="20"/>
                <w:szCs w:val="20"/>
              </w:rPr>
              <w:t xml:space="preserve">wenden die Grundlagen der allgemeinen und anorganischen Chemie praktisch/experimentell an </w:t>
            </w:r>
            <w:r w:rsidRPr="007003E5">
              <w:rPr>
                <w:rFonts w:ascii="Arial" w:hAnsi="Arial" w:cs="Arial"/>
                <w:bCs/>
                <w:sz w:val="20"/>
                <w:szCs w:val="20"/>
              </w:rPr>
              <w:t>(3,</w:t>
            </w:r>
            <w:r w:rsidR="0004066A">
              <w:rPr>
                <w:rFonts w:ascii="Arial" w:hAnsi="Arial" w:cs="Arial"/>
                <w:bCs/>
                <w:sz w:val="20"/>
                <w:szCs w:val="20"/>
              </w:rPr>
              <w:t xml:space="preserve"> </w:t>
            </w:r>
            <w:r w:rsidRPr="007003E5">
              <w:rPr>
                <w:rFonts w:ascii="Arial" w:hAnsi="Arial" w:cs="Arial"/>
                <w:bCs/>
                <w:sz w:val="20"/>
                <w:szCs w:val="20"/>
              </w:rPr>
              <w:t>4).</w:t>
            </w:r>
          </w:p>
        </w:tc>
      </w:tr>
      <w:tr w:rsidR="00DB1846" w:rsidRPr="007003E5" w14:paraId="2A16FBA7"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60354C21"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77B67250" w14:textId="63943ECB" w:rsidR="00DB1846" w:rsidRPr="007003E5" w:rsidRDefault="00DB1846" w:rsidP="00C81441">
            <w:pPr>
              <w:pStyle w:val="Listenabsatz1"/>
              <w:numPr>
                <w:ilvl w:val="0"/>
                <w:numId w:val="39"/>
              </w:numPr>
              <w:tabs>
                <w:tab w:val="left" w:pos="297"/>
              </w:tabs>
              <w:spacing w:after="0" w:line="100" w:lineRule="atLeast"/>
              <w:rPr>
                <w:rFonts w:ascii="Arial" w:eastAsia="Times New Roman" w:hAnsi="Arial" w:cs="Arial"/>
                <w:sz w:val="20"/>
                <w:szCs w:val="20"/>
                <w:lang w:eastAsia="de-DE"/>
              </w:rPr>
            </w:pPr>
            <w:r w:rsidRPr="007003E5">
              <w:rPr>
                <w:rFonts w:ascii="Arial" w:hAnsi="Arial" w:cs="Arial"/>
                <w:sz w:val="20"/>
                <w:szCs w:val="20"/>
              </w:rPr>
              <w:t>Stoffklassen und funktionelle Gruppen in der Organischen Chemie (1,</w:t>
            </w:r>
            <w:r w:rsidR="003555F8">
              <w:rPr>
                <w:rFonts w:ascii="Arial" w:hAnsi="Arial" w:cs="Arial"/>
                <w:sz w:val="20"/>
                <w:szCs w:val="20"/>
              </w:rPr>
              <w:t xml:space="preserve"> </w:t>
            </w:r>
            <w:r w:rsidRPr="007003E5">
              <w:rPr>
                <w:rFonts w:ascii="Arial" w:hAnsi="Arial" w:cs="Arial"/>
                <w:sz w:val="20"/>
                <w:szCs w:val="20"/>
              </w:rPr>
              <w:t xml:space="preserve">2), </w:t>
            </w:r>
          </w:p>
          <w:p w14:paraId="2D4C6F95" w14:textId="4939D613" w:rsidR="00DB1846" w:rsidRPr="007003E5" w:rsidRDefault="00DB1846" w:rsidP="00C81441">
            <w:pPr>
              <w:pStyle w:val="Listenabsatz1"/>
              <w:numPr>
                <w:ilvl w:val="0"/>
                <w:numId w:val="39"/>
              </w:numPr>
              <w:tabs>
                <w:tab w:val="left" w:pos="297"/>
              </w:tabs>
              <w:spacing w:after="0" w:line="100" w:lineRule="atLeast"/>
              <w:rPr>
                <w:rFonts w:ascii="Arial" w:hAnsi="Arial" w:cs="Arial"/>
                <w:sz w:val="20"/>
                <w:szCs w:val="20"/>
              </w:rPr>
            </w:pPr>
            <w:r w:rsidRPr="007003E5">
              <w:rPr>
                <w:rFonts w:ascii="Arial" w:hAnsi="Arial" w:cs="Arial"/>
                <w:sz w:val="20"/>
                <w:szCs w:val="20"/>
              </w:rPr>
              <w:t>Ausgewählte Reaktionsmechanismen und einfache Synthesen (1,</w:t>
            </w:r>
            <w:r w:rsidR="003555F8">
              <w:rPr>
                <w:rFonts w:ascii="Arial" w:hAnsi="Arial" w:cs="Arial"/>
                <w:sz w:val="20"/>
                <w:szCs w:val="20"/>
              </w:rPr>
              <w:t xml:space="preserve"> </w:t>
            </w:r>
            <w:r w:rsidRPr="007003E5">
              <w:rPr>
                <w:rFonts w:ascii="Arial" w:hAnsi="Arial" w:cs="Arial"/>
                <w:sz w:val="20"/>
                <w:szCs w:val="20"/>
              </w:rPr>
              <w:t>2),</w:t>
            </w:r>
          </w:p>
          <w:p w14:paraId="68617F2B" w14:textId="4AD6790F" w:rsidR="00DB1846" w:rsidRPr="007003E5" w:rsidRDefault="00DB1846" w:rsidP="00C81441">
            <w:pPr>
              <w:pStyle w:val="Listenabsatz1"/>
              <w:numPr>
                <w:ilvl w:val="0"/>
                <w:numId w:val="39"/>
              </w:numPr>
              <w:tabs>
                <w:tab w:val="left" w:pos="297"/>
              </w:tabs>
              <w:spacing w:after="0" w:line="100" w:lineRule="atLeast"/>
              <w:rPr>
                <w:rFonts w:ascii="Arial" w:hAnsi="Arial" w:cs="Arial"/>
                <w:sz w:val="20"/>
                <w:szCs w:val="20"/>
              </w:rPr>
            </w:pPr>
            <w:r w:rsidRPr="007003E5">
              <w:rPr>
                <w:rFonts w:ascii="Arial" w:eastAsia="Times New Roman" w:hAnsi="Arial" w:cs="Arial"/>
                <w:sz w:val="20"/>
                <w:szCs w:val="20"/>
                <w:lang w:eastAsia="de-DE"/>
              </w:rPr>
              <w:t>S</w:t>
            </w:r>
            <w:r w:rsidRPr="007003E5">
              <w:rPr>
                <w:rFonts w:ascii="Arial" w:hAnsi="Arial" w:cs="Arial"/>
                <w:sz w:val="20"/>
                <w:szCs w:val="20"/>
              </w:rPr>
              <w:t>tereochemie, Isomerie, Chiralität (1,</w:t>
            </w:r>
            <w:r w:rsidR="003555F8">
              <w:rPr>
                <w:rFonts w:ascii="Arial" w:hAnsi="Arial" w:cs="Arial"/>
                <w:sz w:val="20"/>
                <w:szCs w:val="20"/>
              </w:rPr>
              <w:t xml:space="preserve"> </w:t>
            </w:r>
            <w:r w:rsidRPr="007003E5">
              <w:rPr>
                <w:rFonts w:ascii="Arial" w:hAnsi="Arial" w:cs="Arial"/>
                <w:sz w:val="20"/>
                <w:szCs w:val="20"/>
              </w:rPr>
              <w:t>2),</w:t>
            </w:r>
          </w:p>
          <w:p w14:paraId="7F587EDE" w14:textId="77777777" w:rsidR="00DB1846" w:rsidRPr="007003E5" w:rsidRDefault="00DB1846" w:rsidP="00C81441">
            <w:pPr>
              <w:pStyle w:val="Listenabsatz1"/>
              <w:numPr>
                <w:ilvl w:val="0"/>
                <w:numId w:val="39"/>
              </w:numPr>
              <w:tabs>
                <w:tab w:val="left" w:pos="297"/>
              </w:tabs>
              <w:spacing w:after="0" w:line="100" w:lineRule="atLeast"/>
              <w:rPr>
                <w:rFonts w:ascii="Arial" w:hAnsi="Arial" w:cs="Arial"/>
                <w:sz w:val="20"/>
                <w:szCs w:val="20"/>
              </w:rPr>
            </w:pPr>
            <w:r w:rsidRPr="007003E5">
              <w:rPr>
                <w:rFonts w:ascii="Arial" w:eastAsia="Times New Roman" w:hAnsi="Arial" w:cs="Arial"/>
                <w:sz w:val="20"/>
                <w:szCs w:val="20"/>
                <w:lang w:eastAsia="de-DE"/>
              </w:rPr>
              <w:t>Chemie der Hauptgruppenelemente (3),</w:t>
            </w:r>
          </w:p>
          <w:p w14:paraId="0107FA39" w14:textId="77777777" w:rsidR="00DB1846" w:rsidRPr="007003E5" w:rsidRDefault="00DB1846" w:rsidP="00C81441">
            <w:pPr>
              <w:pStyle w:val="Listenabsatz1"/>
              <w:numPr>
                <w:ilvl w:val="0"/>
                <w:numId w:val="39"/>
              </w:numPr>
              <w:tabs>
                <w:tab w:val="left" w:pos="297"/>
              </w:tabs>
              <w:spacing w:after="120" w:line="100" w:lineRule="atLeast"/>
              <w:rPr>
                <w:rFonts w:ascii="Arial" w:hAnsi="Arial" w:cs="Arial"/>
                <w:sz w:val="20"/>
                <w:szCs w:val="20"/>
              </w:rPr>
            </w:pPr>
            <w:r w:rsidRPr="007003E5">
              <w:rPr>
                <w:rFonts w:ascii="Arial" w:eastAsia="Times New Roman" w:hAnsi="Arial" w:cs="Arial"/>
                <w:sz w:val="20"/>
                <w:szCs w:val="20"/>
                <w:lang w:eastAsia="de-DE"/>
              </w:rPr>
              <w:lastRenderedPageBreak/>
              <w:t>Durchführung und Diskussion von chemischen Experimenten aus der Allgemeinen und Anorganischen Chemie (4),</w:t>
            </w:r>
          </w:p>
        </w:tc>
      </w:tr>
      <w:tr w:rsidR="00DB1846" w:rsidRPr="007003E5" w14:paraId="60866DC1"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4EC1102F"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lastRenderedPageBreak/>
              <w:t>Lehrveranstaltungen:</w:t>
            </w:r>
          </w:p>
          <w:p w14:paraId="5F96AA3C" w14:textId="77777777" w:rsidR="00DB1846" w:rsidRPr="007003E5" w:rsidRDefault="00DB1846" w:rsidP="00683EAB">
            <w:pPr>
              <w:pStyle w:val="Listenabsatz"/>
              <w:spacing w:after="0"/>
              <w:ind w:left="0"/>
              <w:rPr>
                <w:rFonts w:cs="Arial"/>
                <w:sz w:val="20"/>
              </w:rPr>
            </w:pPr>
            <w:r w:rsidRPr="007003E5">
              <w:rPr>
                <w:rFonts w:cs="Arial"/>
                <w:sz w:val="20"/>
              </w:rPr>
              <w:t xml:space="preserve">3.1 Vorlesung Organische Chemie I (3 </w:t>
            </w:r>
            <w:r w:rsidR="00552BFA" w:rsidRPr="007003E5">
              <w:rPr>
                <w:rFonts w:cs="Arial"/>
                <w:sz w:val="20"/>
              </w:rPr>
              <w:t>ECTSP</w:t>
            </w:r>
            <w:r w:rsidRPr="007003E5">
              <w:rPr>
                <w:rFonts w:cs="Arial"/>
                <w:sz w:val="20"/>
              </w:rPr>
              <w:t>)</w:t>
            </w:r>
          </w:p>
          <w:p w14:paraId="320DA926" w14:textId="77777777" w:rsidR="00DB1846" w:rsidRPr="007003E5" w:rsidRDefault="00DB1846" w:rsidP="00683EAB">
            <w:pPr>
              <w:pStyle w:val="Listenabsatz"/>
              <w:spacing w:after="0"/>
              <w:ind w:left="0"/>
              <w:rPr>
                <w:rFonts w:cs="Arial"/>
                <w:sz w:val="20"/>
              </w:rPr>
            </w:pPr>
            <w:r w:rsidRPr="007003E5">
              <w:rPr>
                <w:rFonts w:cs="Arial"/>
                <w:sz w:val="20"/>
              </w:rPr>
              <w:t xml:space="preserve">3.2 Übungen Organische Chemie (3 </w:t>
            </w:r>
            <w:r w:rsidR="00552BFA" w:rsidRPr="007003E5">
              <w:rPr>
                <w:rFonts w:cs="Arial"/>
                <w:sz w:val="20"/>
              </w:rPr>
              <w:t>ECTSP</w:t>
            </w:r>
            <w:r w:rsidRPr="007003E5">
              <w:rPr>
                <w:rFonts w:cs="Arial"/>
                <w:sz w:val="20"/>
              </w:rPr>
              <w:t>)</w:t>
            </w:r>
          </w:p>
          <w:p w14:paraId="511ED91E" w14:textId="77777777" w:rsidR="00DB1846" w:rsidRPr="007003E5" w:rsidRDefault="00DB1846" w:rsidP="00683EAB">
            <w:pPr>
              <w:spacing w:after="0"/>
              <w:rPr>
                <w:rFonts w:ascii="Arial" w:hAnsi="Arial" w:cs="Arial"/>
                <w:sz w:val="20"/>
                <w:szCs w:val="20"/>
              </w:rPr>
            </w:pPr>
            <w:r w:rsidRPr="007003E5">
              <w:rPr>
                <w:rFonts w:ascii="Arial" w:hAnsi="Arial" w:cs="Arial"/>
                <w:sz w:val="20"/>
                <w:szCs w:val="20"/>
              </w:rPr>
              <w:t xml:space="preserve">3.3 Allgemeine Chemie II (3 </w:t>
            </w:r>
            <w:r w:rsidR="00552BFA" w:rsidRPr="007003E5">
              <w:rPr>
                <w:rFonts w:ascii="Arial" w:hAnsi="Arial" w:cs="Arial"/>
                <w:sz w:val="20"/>
                <w:szCs w:val="20"/>
              </w:rPr>
              <w:t>ECTSP</w:t>
            </w:r>
            <w:r w:rsidRPr="007003E5">
              <w:rPr>
                <w:rFonts w:ascii="Arial" w:hAnsi="Arial" w:cs="Arial"/>
                <w:sz w:val="20"/>
                <w:szCs w:val="20"/>
              </w:rPr>
              <w:t>)</w:t>
            </w:r>
          </w:p>
          <w:p w14:paraId="277C2439"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3.4 Experimentalübungen II (3 </w:t>
            </w:r>
            <w:r w:rsidR="00552BFA" w:rsidRPr="007003E5">
              <w:rPr>
                <w:rFonts w:ascii="Arial" w:hAnsi="Arial" w:cs="Arial"/>
                <w:sz w:val="20"/>
                <w:szCs w:val="20"/>
              </w:rPr>
              <w:t>ECTSP</w:t>
            </w:r>
            <w:r w:rsidRPr="007003E5">
              <w:rPr>
                <w:rFonts w:ascii="Arial" w:hAnsi="Arial" w:cs="Arial"/>
                <w:sz w:val="20"/>
                <w:szCs w:val="20"/>
              </w:rPr>
              <w:t>)</w:t>
            </w:r>
          </w:p>
        </w:tc>
      </w:tr>
      <w:tr w:rsidR="00037ECC" w:rsidRPr="007003E5" w14:paraId="286A7DA1" w14:textId="77777777" w:rsidTr="004B4788">
        <w:tc>
          <w:tcPr>
            <w:tcW w:w="9062" w:type="dxa"/>
            <w:gridSpan w:val="3"/>
            <w:tcBorders>
              <w:top w:val="single" w:sz="4" w:space="0" w:color="auto"/>
              <w:left w:val="single" w:sz="4" w:space="0" w:color="auto"/>
              <w:bottom w:val="single" w:sz="4" w:space="0" w:color="auto"/>
              <w:right w:val="single" w:sz="4" w:space="0" w:color="auto"/>
            </w:tcBorders>
          </w:tcPr>
          <w:p w14:paraId="7816758C" w14:textId="77777777" w:rsidR="00037ECC" w:rsidRPr="007003E5" w:rsidRDefault="00037ECC" w:rsidP="004B4788">
            <w:pPr>
              <w:spacing w:before="120" w:after="120"/>
              <w:rPr>
                <w:rFonts w:ascii="Arial" w:hAnsi="Arial" w:cs="Arial"/>
                <w:b/>
                <w:sz w:val="20"/>
                <w:szCs w:val="20"/>
              </w:rPr>
            </w:pPr>
            <w:r w:rsidRPr="007003E5">
              <w:rPr>
                <w:rFonts w:ascii="Arial" w:hAnsi="Arial" w:cs="Arial"/>
                <w:b/>
                <w:sz w:val="20"/>
                <w:szCs w:val="20"/>
              </w:rPr>
              <w:t>Benotete Modulprüfung:</w:t>
            </w:r>
          </w:p>
          <w:p w14:paraId="10A86D01" w14:textId="615067EB" w:rsidR="00037ECC" w:rsidRPr="007003E5" w:rsidRDefault="00037ECC" w:rsidP="004B4788">
            <w:pPr>
              <w:spacing w:after="120"/>
              <w:rPr>
                <w:rFonts w:ascii="Arial" w:hAnsi="Arial" w:cs="Arial"/>
                <w:sz w:val="20"/>
                <w:szCs w:val="20"/>
              </w:rPr>
            </w:pPr>
            <w:r w:rsidRPr="007003E5">
              <w:rPr>
                <w:rFonts w:ascii="Arial" w:hAnsi="Arial" w:cs="Arial"/>
                <w:sz w:val="20"/>
                <w:szCs w:val="20"/>
              </w:rPr>
              <w:t>Klausur (</w:t>
            </w:r>
            <w:r>
              <w:rPr>
                <w:rFonts w:ascii="Arial" w:hAnsi="Arial" w:cs="Arial"/>
                <w:sz w:val="20"/>
                <w:szCs w:val="20"/>
              </w:rPr>
              <w:t>90</w:t>
            </w:r>
            <w:r w:rsidRPr="007003E5">
              <w:rPr>
                <w:rFonts w:ascii="Arial" w:hAnsi="Arial" w:cs="Arial"/>
                <w:sz w:val="20"/>
                <w:szCs w:val="20"/>
              </w:rPr>
              <w:t xml:space="preserve"> Min) über die Inhalte der Veranstaltungen 3.1 </w:t>
            </w:r>
            <w:r>
              <w:rPr>
                <w:rFonts w:ascii="Arial" w:hAnsi="Arial" w:cs="Arial"/>
                <w:sz w:val="20"/>
                <w:szCs w:val="20"/>
              </w:rPr>
              <w:t>und 3.2</w:t>
            </w:r>
            <w:r w:rsidRPr="007003E5">
              <w:rPr>
                <w:rFonts w:ascii="Arial" w:hAnsi="Arial" w:cs="Arial"/>
                <w:sz w:val="20"/>
                <w:szCs w:val="20"/>
              </w:rPr>
              <w:t xml:space="preserve">. </w:t>
            </w:r>
            <w:r>
              <w:rPr>
                <w:rFonts w:ascii="Arial" w:hAnsi="Arial" w:cs="Arial"/>
                <w:sz w:val="20"/>
                <w:szCs w:val="20"/>
              </w:rPr>
              <w:t xml:space="preserve">Die erfolgreiche Teilnahme an allen Lehrveranstaltungen ist nachzuweisen. </w:t>
            </w:r>
            <w:r w:rsidRPr="007003E5">
              <w:rPr>
                <w:rFonts w:ascii="Arial" w:hAnsi="Arial" w:cs="Arial"/>
                <w:sz w:val="20"/>
                <w:szCs w:val="20"/>
              </w:rPr>
              <w:t>Der Workload für die Prüfung ist in den ECTSP der Lehrveranstaltungen enthalten.</w:t>
            </w:r>
          </w:p>
        </w:tc>
      </w:tr>
    </w:tbl>
    <w:p w14:paraId="401A0338" w14:textId="77777777" w:rsidR="00037ECC" w:rsidRDefault="00037ECC"/>
    <w:p w14:paraId="3C02BC16" w14:textId="77777777" w:rsidR="00DB1846" w:rsidRPr="007003E5" w:rsidRDefault="00CE465C" w:rsidP="00CE465C">
      <w:pPr>
        <w:spacing w:after="0"/>
        <w:rPr>
          <w:rFonts w:ascii="Arial" w:hAnsi="Arial" w:cs="Arial"/>
          <w:sz w:val="20"/>
          <w:szCs w:val="20"/>
        </w:rPr>
      </w:pPr>
      <w:r w:rsidRPr="007003E5">
        <w:rPr>
          <w:rFonts w:ascii="Arial" w:hAnsi="Arial" w:cs="Arial"/>
          <w:sz w:val="20"/>
          <w:szCs w:val="20"/>
        </w:rPr>
        <w:t>Chemie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6"/>
        <w:gridCol w:w="1425"/>
      </w:tblGrid>
      <w:tr w:rsidR="00DB1846" w:rsidRPr="007003E5" w14:paraId="32758F60" w14:textId="77777777" w:rsidTr="005D0725">
        <w:trPr>
          <w:trHeight w:val="482"/>
        </w:trPr>
        <w:tc>
          <w:tcPr>
            <w:tcW w:w="3681" w:type="dxa"/>
            <w:vMerge w:val="restart"/>
            <w:shd w:val="clear" w:color="auto" w:fill="auto"/>
          </w:tcPr>
          <w:p w14:paraId="4FF677AD" w14:textId="77777777" w:rsidR="00DB1846" w:rsidRPr="007003E5" w:rsidRDefault="00DB1846" w:rsidP="005D0725">
            <w:pPr>
              <w:spacing w:before="240" w:after="120"/>
              <w:rPr>
                <w:rFonts w:ascii="Arial" w:hAnsi="Arial" w:cs="Arial"/>
                <w:b/>
                <w:sz w:val="20"/>
                <w:szCs w:val="20"/>
              </w:rPr>
            </w:pPr>
            <w:r w:rsidRPr="007003E5">
              <w:rPr>
                <w:rFonts w:ascii="Arial" w:eastAsia="Times New Roman" w:hAnsi="Arial" w:cs="Arial"/>
                <w:noProof/>
                <w:sz w:val="20"/>
                <w:szCs w:val="20"/>
                <w:lang w:eastAsia="de-DE"/>
              </w:rPr>
              <w:drawing>
                <wp:inline distT="0" distB="0" distL="0" distR="0" wp14:anchorId="1D218A98" wp14:editId="2ACE9A73">
                  <wp:extent cx="2190750" cy="800100"/>
                  <wp:effectExtent l="0" t="0" r="0" b="0"/>
                  <wp:docPr id="16" name="Grafik 1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3D59FFF7"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40BD7196"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3EBB4C94"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Chemie</w:t>
            </w:r>
          </w:p>
        </w:tc>
      </w:tr>
      <w:tr w:rsidR="00DB1846" w:rsidRPr="007003E5" w14:paraId="5C8EEEE1" w14:textId="77777777" w:rsidTr="005D0725">
        <w:trPr>
          <w:trHeight w:val="633"/>
        </w:trPr>
        <w:tc>
          <w:tcPr>
            <w:tcW w:w="3681" w:type="dxa"/>
            <w:vMerge/>
            <w:shd w:val="clear" w:color="auto" w:fill="auto"/>
          </w:tcPr>
          <w:p w14:paraId="630A25E6" w14:textId="77777777" w:rsidR="00DB1846" w:rsidRPr="007003E5" w:rsidRDefault="00DB1846" w:rsidP="005D0725">
            <w:pPr>
              <w:spacing w:after="120"/>
              <w:jc w:val="center"/>
              <w:rPr>
                <w:rFonts w:ascii="Arial" w:hAnsi="Arial" w:cs="Arial"/>
                <w:sz w:val="20"/>
                <w:szCs w:val="20"/>
              </w:rPr>
            </w:pPr>
          </w:p>
        </w:tc>
        <w:tc>
          <w:tcPr>
            <w:tcW w:w="5381" w:type="dxa"/>
            <w:gridSpan w:val="2"/>
            <w:shd w:val="clear" w:color="auto" w:fill="auto"/>
          </w:tcPr>
          <w:p w14:paraId="175CC219"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4</w:t>
            </w:r>
          </w:p>
        </w:tc>
      </w:tr>
      <w:tr w:rsidR="00DB1846" w:rsidRPr="007003E5" w14:paraId="5FFA137D" w14:textId="77777777" w:rsidTr="005D0725">
        <w:trPr>
          <w:trHeight w:val="470"/>
        </w:trPr>
        <w:tc>
          <w:tcPr>
            <w:tcW w:w="3681" w:type="dxa"/>
            <w:shd w:val="clear" w:color="auto" w:fill="auto"/>
          </w:tcPr>
          <w:p w14:paraId="726F179C"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Teaching Loa</w:t>
            </w:r>
            <w:r w:rsidRPr="007003E5">
              <w:rPr>
                <w:rFonts w:ascii="Arial" w:hAnsi="Arial" w:cs="Arial"/>
                <w:sz w:val="20"/>
                <w:szCs w:val="20"/>
                <w:lang w:val="en-US"/>
              </w:rPr>
              <w:t xml:space="preserve"> in SWS 10</w:t>
            </w:r>
          </w:p>
        </w:tc>
        <w:tc>
          <w:tcPr>
            <w:tcW w:w="3956" w:type="dxa"/>
            <w:shd w:val="clear" w:color="auto" w:fill="auto"/>
          </w:tcPr>
          <w:p w14:paraId="2AE9AEC3"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BA-Sopäd-Che-M4</w:t>
            </w:r>
          </w:p>
        </w:tc>
        <w:tc>
          <w:tcPr>
            <w:tcW w:w="1425" w:type="dxa"/>
            <w:shd w:val="clear" w:color="auto" w:fill="auto"/>
          </w:tcPr>
          <w:p w14:paraId="61E248AD"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w:t>
            </w:r>
          </w:p>
          <w:p w14:paraId="410B0CE2"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12 + 3 ISP</w:t>
            </w:r>
          </w:p>
        </w:tc>
      </w:tr>
      <w:tr w:rsidR="00DB1846" w:rsidRPr="007003E5" w14:paraId="34BD3019"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17CA970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520FA6C0"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3D7D0617" w14:textId="77777777" w:rsidR="00DB1846" w:rsidRPr="007003E5" w:rsidRDefault="00DB1846" w:rsidP="00C81441">
            <w:pPr>
              <w:pStyle w:val="Listenabsatz1"/>
              <w:numPr>
                <w:ilvl w:val="0"/>
                <w:numId w:val="36"/>
              </w:numPr>
              <w:tabs>
                <w:tab w:val="left" w:pos="315"/>
              </w:tabs>
              <w:spacing w:after="0" w:line="100" w:lineRule="atLeast"/>
              <w:rPr>
                <w:rFonts w:ascii="Arial" w:hAnsi="Arial" w:cs="Arial"/>
                <w:sz w:val="20"/>
                <w:szCs w:val="20"/>
              </w:rPr>
            </w:pPr>
            <w:r w:rsidRPr="007003E5">
              <w:rPr>
                <w:rFonts w:ascii="Arial" w:hAnsi="Arial" w:cs="Arial"/>
                <w:sz w:val="20"/>
                <w:szCs w:val="20"/>
              </w:rPr>
              <w:t>können Struktur- und Bindungsvorstellungen für organische Moleküle erläutern (1),</w:t>
            </w:r>
          </w:p>
          <w:p w14:paraId="005F813E" w14:textId="20EF0C58" w:rsidR="00DB1846" w:rsidRPr="007003E5" w:rsidRDefault="00DB1846" w:rsidP="00C81441">
            <w:pPr>
              <w:pStyle w:val="Listenabsatz1"/>
              <w:numPr>
                <w:ilvl w:val="0"/>
                <w:numId w:val="36"/>
              </w:numPr>
              <w:tabs>
                <w:tab w:val="left" w:pos="315"/>
              </w:tabs>
              <w:spacing w:after="0" w:line="100" w:lineRule="atLeast"/>
              <w:rPr>
                <w:rFonts w:ascii="Arial" w:hAnsi="Arial" w:cs="Arial"/>
                <w:sz w:val="20"/>
                <w:szCs w:val="20"/>
              </w:rPr>
            </w:pPr>
            <w:r w:rsidRPr="007003E5">
              <w:rPr>
                <w:rFonts w:ascii="Arial" w:hAnsi="Arial" w:cs="Arial"/>
                <w:sz w:val="20"/>
                <w:szCs w:val="20"/>
              </w:rPr>
              <w:t>können Eigenschaften organischer Stoffe aus ihrer Struktur und ihren funktionellen Gruppen ableiten (1,</w:t>
            </w:r>
            <w:r w:rsidR="003555F8">
              <w:rPr>
                <w:rFonts w:ascii="Arial" w:hAnsi="Arial" w:cs="Arial"/>
                <w:sz w:val="20"/>
                <w:szCs w:val="20"/>
              </w:rPr>
              <w:t xml:space="preserve"> </w:t>
            </w:r>
            <w:r w:rsidRPr="007003E5">
              <w:rPr>
                <w:rFonts w:ascii="Arial" w:hAnsi="Arial" w:cs="Arial"/>
                <w:sz w:val="20"/>
                <w:szCs w:val="20"/>
              </w:rPr>
              <w:t>2),</w:t>
            </w:r>
          </w:p>
          <w:p w14:paraId="6AEDD5AD"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können organische Reaktionen mechanistisch erklären</w:t>
            </w:r>
            <w:r w:rsidRPr="007003E5">
              <w:rPr>
                <w:rStyle w:val="Kommentarzeichen"/>
                <w:rFonts w:ascii="Arial" w:hAnsi="Arial" w:cs="Arial"/>
                <w:sz w:val="20"/>
                <w:szCs w:val="20"/>
              </w:rPr>
              <w:t xml:space="preserve"> </w:t>
            </w:r>
            <w:r w:rsidRPr="007003E5">
              <w:rPr>
                <w:rFonts w:ascii="Arial" w:hAnsi="Arial" w:cs="Arial"/>
                <w:sz w:val="20"/>
                <w:szCs w:val="20"/>
              </w:rPr>
              <w:t>(1),</w:t>
            </w:r>
          </w:p>
          <w:p w14:paraId="412B49DB" w14:textId="0DB941EC"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beherrschen grundlegende analytische Verfahren aus der allgemeinen und anorganischen Chemie (3,</w:t>
            </w:r>
            <w:r w:rsidR="003555F8">
              <w:rPr>
                <w:rFonts w:ascii="Arial" w:hAnsi="Arial" w:cs="Arial"/>
                <w:bCs/>
                <w:sz w:val="20"/>
                <w:szCs w:val="20"/>
              </w:rPr>
              <w:t xml:space="preserve"> </w:t>
            </w:r>
            <w:r w:rsidRPr="007003E5">
              <w:rPr>
                <w:rFonts w:ascii="Arial" w:hAnsi="Arial" w:cs="Arial"/>
                <w:bCs/>
                <w:sz w:val="20"/>
                <w:szCs w:val="20"/>
              </w:rPr>
              <w:t>4).</w:t>
            </w:r>
          </w:p>
        </w:tc>
      </w:tr>
      <w:tr w:rsidR="00DB1846" w:rsidRPr="007003E5" w14:paraId="0A4AA198"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58EB0B3E"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4C1B3366" w14:textId="77777777" w:rsidR="00DB1846" w:rsidRPr="007003E5" w:rsidRDefault="00DB1846" w:rsidP="00C81441">
            <w:pPr>
              <w:pStyle w:val="Listenabsatz1"/>
              <w:numPr>
                <w:ilvl w:val="0"/>
                <w:numId w:val="39"/>
              </w:numPr>
              <w:tabs>
                <w:tab w:val="left" w:pos="297"/>
              </w:tabs>
              <w:spacing w:after="0" w:line="100" w:lineRule="atLeast"/>
              <w:rPr>
                <w:rFonts w:ascii="Arial" w:eastAsia="Times New Roman" w:hAnsi="Arial" w:cs="Arial"/>
                <w:sz w:val="20"/>
                <w:szCs w:val="20"/>
                <w:lang w:eastAsia="de-DE"/>
              </w:rPr>
            </w:pPr>
            <w:r w:rsidRPr="007003E5">
              <w:rPr>
                <w:rFonts w:ascii="Arial" w:eastAsia="Times New Roman" w:hAnsi="Arial" w:cs="Arial"/>
                <w:sz w:val="20"/>
                <w:szCs w:val="20"/>
                <w:lang w:eastAsia="de-DE"/>
              </w:rPr>
              <w:t>Trennmethoden und Strukturaufklärung durch Spektroskopie in der Organischen Chemie (1),</w:t>
            </w:r>
          </w:p>
          <w:p w14:paraId="4A8F9CC8" w14:textId="77777777" w:rsidR="00DB1846" w:rsidRPr="007003E5" w:rsidRDefault="00DB1846" w:rsidP="00C81441">
            <w:pPr>
              <w:pStyle w:val="Listenabsatz1"/>
              <w:numPr>
                <w:ilvl w:val="0"/>
                <w:numId w:val="39"/>
              </w:numPr>
              <w:tabs>
                <w:tab w:val="left" w:pos="297"/>
              </w:tabs>
              <w:spacing w:after="0" w:line="100" w:lineRule="atLeast"/>
              <w:rPr>
                <w:rFonts w:ascii="Arial" w:hAnsi="Arial" w:cs="Arial"/>
                <w:sz w:val="20"/>
                <w:szCs w:val="20"/>
              </w:rPr>
            </w:pPr>
            <w:r w:rsidRPr="007003E5">
              <w:rPr>
                <w:rFonts w:ascii="Arial" w:hAnsi="Arial" w:cs="Arial"/>
                <w:sz w:val="20"/>
                <w:szCs w:val="20"/>
              </w:rPr>
              <w:t>Ausgewählte Reaktionsmechanismen und Synthesen (1),</w:t>
            </w:r>
          </w:p>
          <w:p w14:paraId="027E7E80" w14:textId="1722A5D2" w:rsidR="00DB1846" w:rsidRPr="007003E5" w:rsidRDefault="00DB1846" w:rsidP="00C81441">
            <w:pPr>
              <w:numPr>
                <w:ilvl w:val="0"/>
                <w:numId w:val="39"/>
              </w:numPr>
              <w:spacing w:after="0" w:line="240" w:lineRule="auto"/>
              <w:rPr>
                <w:rFonts w:ascii="Arial" w:hAnsi="Arial" w:cs="Arial"/>
                <w:sz w:val="20"/>
                <w:szCs w:val="20"/>
              </w:rPr>
            </w:pPr>
            <w:r w:rsidRPr="007003E5">
              <w:rPr>
                <w:rFonts w:ascii="Arial" w:hAnsi="Arial" w:cs="Arial"/>
                <w:sz w:val="20"/>
                <w:szCs w:val="20"/>
              </w:rPr>
              <w:t>Chemie der Nebengruppenelemente (2,</w:t>
            </w:r>
            <w:r w:rsidR="003555F8">
              <w:rPr>
                <w:rFonts w:ascii="Arial" w:hAnsi="Arial" w:cs="Arial"/>
                <w:sz w:val="20"/>
                <w:szCs w:val="20"/>
              </w:rPr>
              <w:t xml:space="preserve"> </w:t>
            </w:r>
            <w:r w:rsidRPr="007003E5">
              <w:rPr>
                <w:rFonts w:ascii="Arial" w:hAnsi="Arial" w:cs="Arial"/>
                <w:sz w:val="20"/>
                <w:szCs w:val="20"/>
              </w:rPr>
              <w:t>3),</w:t>
            </w:r>
          </w:p>
          <w:p w14:paraId="49C79FCF" w14:textId="6428DF84" w:rsidR="00DB1846" w:rsidRPr="007003E5" w:rsidRDefault="00DB1846" w:rsidP="00C81441">
            <w:pPr>
              <w:numPr>
                <w:ilvl w:val="0"/>
                <w:numId w:val="39"/>
              </w:numPr>
              <w:spacing w:after="120" w:line="240" w:lineRule="auto"/>
              <w:rPr>
                <w:rFonts w:ascii="Arial" w:hAnsi="Arial" w:cs="Arial"/>
                <w:sz w:val="20"/>
                <w:szCs w:val="20"/>
              </w:rPr>
            </w:pPr>
            <w:r w:rsidRPr="007003E5">
              <w:rPr>
                <w:rFonts w:ascii="Arial" w:eastAsia="Times New Roman" w:hAnsi="Arial" w:cs="Arial"/>
                <w:sz w:val="20"/>
                <w:szCs w:val="20"/>
              </w:rPr>
              <w:t>Durchführung und Diskussion von chemischen Experimenten aus ausgewählten Gebieten der Anorganischen Chemie (z.</w:t>
            </w:r>
            <w:r w:rsidR="003555F8">
              <w:rPr>
                <w:rFonts w:ascii="Arial" w:eastAsia="Times New Roman" w:hAnsi="Arial" w:cs="Arial"/>
                <w:sz w:val="20"/>
                <w:szCs w:val="20"/>
              </w:rPr>
              <w:t> </w:t>
            </w:r>
            <w:r w:rsidRPr="007003E5">
              <w:rPr>
                <w:rFonts w:ascii="Arial" w:eastAsia="Times New Roman" w:hAnsi="Arial" w:cs="Arial"/>
                <w:sz w:val="20"/>
                <w:szCs w:val="20"/>
              </w:rPr>
              <w:t>B. Komplexchemie) und der Analytischen Chemie (2,</w:t>
            </w:r>
            <w:r w:rsidR="003555F8">
              <w:rPr>
                <w:rFonts w:ascii="Arial" w:eastAsia="Times New Roman" w:hAnsi="Arial" w:cs="Arial"/>
                <w:sz w:val="20"/>
                <w:szCs w:val="20"/>
              </w:rPr>
              <w:t xml:space="preserve"> </w:t>
            </w:r>
            <w:r w:rsidRPr="007003E5">
              <w:rPr>
                <w:rFonts w:ascii="Arial" w:eastAsia="Times New Roman" w:hAnsi="Arial" w:cs="Arial"/>
                <w:sz w:val="20"/>
                <w:szCs w:val="20"/>
              </w:rPr>
              <w:t>4).</w:t>
            </w:r>
          </w:p>
        </w:tc>
      </w:tr>
      <w:tr w:rsidR="00DB1846" w:rsidRPr="007003E5" w14:paraId="3DD69ED8"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6C260315"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095125AF" w14:textId="77777777" w:rsidR="00DB1846" w:rsidRPr="007003E5" w:rsidRDefault="00DB1846" w:rsidP="00683EAB">
            <w:pPr>
              <w:spacing w:after="0"/>
              <w:rPr>
                <w:rFonts w:ascii="Arial" w:hAnsi="Arial" w:cs="Arial"/>
                <w:sz w:val="20"/>
                <w:szCs w:val="20"/>
              </w:rPr>
            </w:pPr>
            <w:r w:rsidRPr="007003E5">
              <w:rPr>
                <w:rFonts w:ascii="Arial" w:hAnsi="Arial" w:cs="Arial"/>
                <w:sz w:val="20"/>
                <w:szCs w:val="20"/>
              </w:rPr>
              <w:t xml:space="preserve">4.1 Organische Chemie II (3 </w:t>
            </w:r>
            <w:r w:rsidR="00552BFA" w:rsidRPr="007003E5">
              <w:rPr>
                <w:rFonts w:ascii="Arial" w:hAnsi="Arial" w:cs="Arial"/>
                <w:sz w:val="20"/>
                <w:szCs w:val="20"/>
              </w:rPr>
              <w:t>ECTSP</w:t>
            </w:r>
            <w:r w:rsidRPr="007003E5">
              <w:rPr>
                <w:rFonts w:ascii="Arial" w:hAnsi="Arial" w:cs="Arial"/>
                <w:sz w:val="20"/>
                <w:szCs w:val="20"/>
              </w:rPr>
              <w:t>)</w:t>
            </w:r>
          </w:p>
          <w:p w14:paraId="091F512A" w14:textId="77777777" w:rsidR="00DB1846" w:rsidRPr="007003E5" w:rsidRDefault="00DB1846" w:rsidP="00683EAB">
            <w:pPr>
              <w:spacing w:after="0"/>
              <w:rPr>
                <w:rFonts w:ascii="Arial" w:hAnsi="Arial" w:cs="Arial"/>
                <w:sz w:val="20"/>
                <w:szCs w:val="20"/>
              </w:rPr>
            </w:pPr>
            <w:r w:rsidRPr="007003E5">
              <w:rPr>
                <w:rFonts w:ascii="Arial" w:hAnsi="Arial" w:cs="Arial"/>
                <w:sz w:val="20"/>
                <w:szCs w:val="20"/>
              </w:rPr>
              <w:t xml:space="preserve">4.2 Schulchemie I (3 </w:t>
            </w:r>
            <w:r w:rsidR="00552BFA" w:rsidRPr="007003E5">
              <w:rPr>
                <w:rFonts w:ascii="Arial" w:hAnsi="Arial" w:cs="Arial"/>
                <w:sz w:val="20"/>
                <w:szCs w:val="20"/>
              </w:rPr>
              <w:t>ECTSP</w:t>
            </w:r>
            <w:r w:rsidRPr="007003E5">
              <w:rPr>
                <w:rFonts w:ascii="Arial" w:hAnsi="Arial" w:cs="Arial"/>
                <w:sz w:val="20"/>
                <w:szCs w:val="20"/>
              </w:rPr>
              <w:t>)</w:t>
            </w:r>
          </w:p>
          <w:p w14:paraId="117980A4" w14:textId="77777777" w:rsidR="00DB1846" w:rsidRPr="007003E5" w:rsidRDefault="00DB1846" w:rsidP="00683EAB">
            <w:pPr>
              <w:spacing w:after="0"/>
              <w:rPr>
                <w:rFonts w:ascii="Arial" w:hAnsi="Arial" w:cs="Arial"/>
                <w:sz w:val="20"/>
                <w:szCs w:val="20"/>
              </w:rPr>
            </w:pPr>
            <w:r w:rsidRPr="007003E5">
              <w:rPr>
                <w:rFonts w:ascii="Arial" w:hAnsi="Arial" w:cs="Arial"/>
                <w:sz w:val="20"/>
                <w:szCs w:val="20"/>
              </w:rPr>
              <w:t xml:space="preserve">4.3 Allgemeine Chemie III (3 </w:t>
            </w:r>
            <w:r w:rsidR="00552BFA" w:rsidRPr="007003E5">
              <w:rPr>
                <w:rFonts w:ascii="Arial" w:hAnsi="Arial" w:cs="Arial"/>
                <w:sz w:val="20"/>
                <w:szCs w:val="20"/>
              </w:rPr>
              <w:t>ECTSP</w:t>
            </w:r>
            <w:r w:rsidRPr="007003E5">
              <w:rPr>
                <w:rFonts w:ascii="Arial" w:hAnsi="Arial" w:cs="Arial"/>
                <w:sz w:val="20"/>
                <w:szCs w:val="20"/>
              </w:rPr>
              <w:t>)</w:t>
            </w:r>
          </w:p>
          <w:p w14:paraId="7D48D8E2" w14:textId="77777777" w:rsidR="00DB1846" w:rsidRPr="007003E5" w:rsidRDefault="00DB1846" w:rsidP="00683EAB">
            <w:pPr>
              <w:spacing w:after="0"/>
              <w:rPr>
                <w:rFonts w:ascii="Arial" w:hAnsi="Arial" w:cs="Arial"/>
                <w:sz w:val="20"/>
                <w:szCs w:val="20"/>
              </w:rPr>
            </w:pPr>
            <w:r w:rsidRPr="007003E5">
              <w:rPr>
                <w:rFonts w:ascii="Arial" w:hAnsi="Arial" w:cs="Arial"/>
                <w:sz w:val="20"/>
                <w:szCs w:val="20"/>
              </w:rPr>
              <w:t xml:space="preserve">4.4 Experimentalübungen III (3 </w:t>
            </w:r>
            <w:r w:rsidR="00552BFA" w:rsidRPr="007003E5">
              <w:rPr>
                <w:rFonts w:ascii="Arial" w:hAnsi="Arial" w:cs="Arial"/>
                <w:sz w:val="20"/>
                <w:szCs w:val="20"/>
              </w:rPr>
              <w:t>ECTSP</w:t>
            </w:r>
            <w:r w:rsidRPr="007003E5">
              <w:rPr>
                <w:rFonts w:ascii="Arial" w:hAnsi="Arial" w:cs="Arial"/>
                <w:sz w:val="20"/>
                <w:szCs w:val="20"/>
              </w:rPr>
              <w:t>)</w:t>
            </w:r>
          </w:p>
          <w:p w14:paraId="6EB556FA"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4.5 Begleitseminar zum ISP (3 </w:t>
            </w:r>
            <w:r w:rsidR="00552BFA" w:rsidRPr="007003E5">
              <w:rPr>
                <w:rFonts w:ascii="Arial" w:hAnsi="Arial" w:cs="Arial"/>
                <w:sz w:val="20"/>
                <w:szCs w:val="20"/>
              </w:rPr>
              <w:t>ECTSP</w:t>
            </w:r>
            <w:r w:rsidRPr="007003E5">
              <w:rPr>
                <w:rFonts w:ascii="Arial" w:hAnsi="Arial" w:cs="Arial"/>
                <w:sz w:val="20"/>
                <w:szCs w:val="20"/>
              </w:rPr>
              <w:t>)</w:t>
            </w:r>
          </w:p>
        </w:tc>
      </w:tr>
      <w:tr w:rsidR="00037ECC" w:rsidRPr="007003E5" w14:paraId="2F1DD69E" w14:textId="77777777" w:rsidTr="004B4788">
        <w:tc>
          <w:tcPr>
            <w:tcW w:w="9062" w:type="dxa"/>
            <w:gridSpan w:val="3"/>
            <w:tcBorders>
              <w:top w:val="single" w:sz="4" w:space="0" w:color="auto"/>
              <w:left w:val="single" w:sz="4" w:space="0" w:color="auto"/>
              <w:bottom w:val="single" w:sz="4" w:space="0" w:color="auto"/>
              <w:right w:val="single" w:sz="4" w:space="0" w:color="auto"/>
            </w:tcBorders>
          </w:tcPr>
          <w:p w14:paraId="424E8294" w14:textId="77777777" w:rsidR="00037ECC" w:rsidRPr="007003E5" w:rsidRDefault="00037ECC" w:rsidP="004B4788">
            <w:pPr>
              <w:spacing w:before="120" w:after="120"/>
              <w:rPr>
                <w:rFonts w:ascii="Arial" w:hAnsi="Arial" w:cs="Arial"/>
                <w:b/>
                <w:sz w:val="20"/>
                <w:szCs w:val="20"/>
              </w:rPr>
            </w:pPr>
            <w:r w:rsidRPr="007003E5">
              <w:rPr>
                <w:rFonts w:ascii="Arial" w:hAnsi="Arial" w:cs="Arial"/>
                <w:b/>
                <w:sz w:val="20"/>
                <w:szCs w:val="20"/>
              </w:rPr>
              <w:t>Benotete Modulprüfung:</w:t>
            </w:r>
          </w:p>
          <w:p w14:paraId="58F44C3E" w14:textId="534F7831" w:rsidR="00037ECC" w:rsidRPr="007003E5" w:rsidRDefault="00037ECC" w:rsidP="004B4788">
            <w:pPr>
              <w:spacing w:after="120"/>
              <w:rPr>
                <w:rFonts w:ascii="Arial" w:hAnsi="Arial" w:cs="Arial"/>
                <w:sz w:val="20"/>
                <w:szCs w:val="20"/>
              </w:rPr>
            </w:pPr>
            <w:r w:rsidRPr="007003E5">
              <w:rPr>
                <w:rFonts w:ascii="Arial" w:hAnsi="Arial" w:cs="Arial"/>
                <w:sz w:val="20"/>
                <w:szCs w:val="20"/>
              </w:rPr>
              <w:t>Klausur (</w:t>
            </w:r>
            <w:r>
              <w:rPr>
                <w:rFonts w:ascii="Arial" w:hAnsi="Arial" w:cs="Arial"/>
                <w:sz w:val="20"/>
                <w:szCs w:val="20"/>
              </w:rPr>
              <w:t>60</w:t>
            </w:r>
            <w:r w:rsidRPr="007003E5">
              <w:rPr>
                <w:rFonts w:ascii="Arial" w:hAnsi="Arial" w:cs="Arial"/>
                <w:sz w:val="20"/>
                <w:szCs w:val="20"/>
              </w:rPr>
              <w:t xml:space="preserve"> min.) über d</w:t>
            </w:r>
            <w:r>
              <w:rPr>
                <w:rFonts w:ascii="Arial" w:hAnsi="Arial" w:cs="Arial"/>
                <w:sz w:val="20"/>
                <w:szCs w:val="20"/>
              </w:rPr>
              <w:t>en</w:t>
            </w:r>
            <w:r w:rsidRPr="007003E5">
              <w:rPr>
                <w:rFonts w:ascii="Arial" w:hAnsi="Arial" w:cs="Arial"/>
                <w:sz w:val="20"/>
                <w:szCs w:val="20"/>
              </w:rPr>
              <w:t xml:space="preserve"> Inhalt der Veranstaltung 4.</w:t>
            </w:r>
            <w:r>
              <w:rPr>
                <w:rFonts w:ascii="Arial" w:hAnsi="Arial" w:cs="Arial"/>
                <w:sz w:val="20"/>
                <w:szCs w:val="20"/>
              </w:rPr>
              <w:t xml:space="preserve">3. Die </w:t>
            </w:r>
            <w:r w:rsidRPr="007003E5">
              <w:rPr>
                <w:rFonts w:ascii="Arial" w:hAnsi="Arial" w:cs="Arial"/>
                <w:sz w:val="20"/>
                <w:szCs w:val="20"/>
              </w:rPr>
              <w:t>erfolgreiche Teilnahme</w:t>
            </w:r>
            <w:r>
              <w:rPr>
                <w:rFonts w:ascii="Arial" w:hAnsi="Arial" w:cs="Arial"/>
                <w:sz w:val="20"/>
                <w:szCs w:val="20"/>
              </w:rPr>
              <w:t xml:space="preserve"> an allen Lehrveranstaltungen ist</w:t>
            </w:r>
            <w:r w:rsidRPr="007003E5">
              <w:rPr>
                <w:rFonts w:ascii="Arial" w:hAnsi="Arial" w:cs="Arial"/>
                <w:sz w:val="20"/>
                <w:szCs w:val="20"/>
              </w:rPr>
              <w:t xml:space="preserve"> nachzuweisen. Der Workload für die Prüfung ist in den ECTSP der Lehrveranstaltungen enthalten.</w:t>
            </w:r>
          </w:p>
        </w:tc>
      </w:tr>
    </w:tbl>
    <w:p w14:paraId="07164268" w14:textId="77777777" w:rsidR="00CE465C" w:rsidRPr="007003E5" w:rsidRDefault="00CE465C" w:rsidP="005D0725">
      <w:pPr>
        <w:rPr>
          <w:rFonts w:ascii="Arial" w:hAnsi="Arial" w:cs="Arial"/>
          <w:sz w:val="20"/>
          <w:szCs w:val="20"/>
        </w:rPr>
      </w:pPr>
      <w:r w:rsidRPr="007003E5">
        <w:rPr>
          <w:rFonts w:ascii="Arial" w:hAnsi="Arial" w:cs="Arial"/>
          <w:sz w:val="20"/>
          <w:szCs w:val="20"/>
        </w:rPr>
        <w:lastRenderedPageBreak/>
        <w:t>Chemie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6"/>
        <w:gridCol w:w="1425"/>
      </w:tblGrid>
      <w:tr w:rsidR="00DB1846" w:rsidRPr="007003E5" w14:paraId="21FAE2B2" w14:textId="77777777" w:rsidTr="005D0725">
        <w:trPr>
          <w:trHeight w:val="482"/>
        </w:trPr>
        <w:tc>
          <w:tcPr>
            <w:tcW w:w="3681" w:type="dxa"/>
            <w:vMerge w:val="restart"/>
            <w:shd w:val="clear" w:color="auto" w:fill="auto"/>
          </w:tcPr>
          <w:p w14:paraId="7BFE4B6C" w14:textId="77777777" w:rsidR="00DB1846" w:rsidRPr="007003E5" w:rsidRDefault="00DB1846" w:rsidP="005D0725">
            <w:pPr>
              <w:spacing w:before="240" w:after="120"/>
              <w:rPr>
                <w:rFonts w:ascii="Arial" w:hAnsi="Arial" w:cs="Arial"/>
                <w:b/>
                <w:sz w:val="20"/>
                <w:szCs w:val="20"/>
              </w:rPr>
            </w:pPr>
            <w:r w:rsidRPr="007003E5">
              <w:rPr>
                <w:rFonts w:ascii="Arial" w:eastAsia="Times New Roman" w:hAnsi="Arial" w:cs="Arial"/>
                <w:noProof/>
                <w:sz w:val="20"/>
                <w:szCs w:val="20"/>
                <w:lang w:eastAsia="de-DE"/>
              </w:rPr>
              <w:drawing>
                <wp:inline distT="0" distB="0" distL="0" distR="0" wp14:anchorId="5307EE37" wp14:editId="724A95E9">
                  <wp:extent cx="2190750" cy="800100"/>
                  <wp:effectExtent l="0" t="0" r="0" b="0"/>
                  <wp:docPr id="17" name="Grafik 1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65A05E8D"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54582BDA"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559721DC"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Chemie</w:t>
            </w:r>
          </w:p>
        </w:tc>
      </w:tr>
      <w:tr w:rsidR="00DB1846" w:rsidRPr="007003E5" w14:paraId="6D9FF358" w14:textId="77777777" w:rsidTr="005D0725">
        <w:trPr>
          <w:trHeight w:val="633"/>
        </w:trPr>
        <w:tc>
          <w:tcPr>
            <w:tcW w:w="3681" w:type="dxa"/>
            <w:vMerge/>
            <w:shd w:val="clear" w:color="auto" w:fill="auto"/>
          </w:tcPr>
          <w:p w14:paraId="30D77E1D" w14:textId="77777777" w:rsidR="00DB1846" w:rsidRPr="007003E5" w:rsidRDefault="00DB1846" w:rsidP="005D0725">
            <w:pPr>
              <w:spacing w:after="120"/>
              <w:jc w:val="center"/>
              <w:rPr>
                <w:rFonts w:ascii="Arial" w:hAnsi="Arial" w:cs="Arial"/>
                <w:sz w:val="20"/>
                <w:szCs w:val="20"/>
              </w:rPr>
            </w:pPr>
          </w:p>
        </w:tc>
        <w:tc>
          <w:tcPr>
            <w:tcW w:w="5381" w:type="dxa"/>
            <w:gridSpan w:val="2"/>
            <w:shd w:val="clear" w:color="auto" w:fill="auto"/>
          </w:tcPr>
          <w:p w14:paraId="560DE1E5"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5</w:t>
            </w:r>
          </w:p>
        </w:tc>
      </w:tr>
      <w:tr w:rsidR="00DB1846" w:rsidRPr="007003E5" w14:paraId="126167D7" w14:textId="77777777" w:rsidTr="005D0725">
        <w:trPr>
          <w:trHeight w:val="470"/>
        </w:trPr>
        <w:tc>
          <w:tcPr>
            <w:tcW w:w="3681" w:type="dxa"/>
            <w:shd w:val="clear" w:color="auto" w:fill="auto"/>
          </w:tcPr>
          <w:p w14:paraId="2C47590D"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4</w:t>
            </w:r>
          </w:p>
        </w:tc>
        <w:tc>
          <w:tcPr>
            <w:tcW w:w="3956" w:type="dxa"/>
            <w:shd w:val="clear" w:color="auto" w:fill="auto"/>
          </w:tcPr>
          <w:p w14:paraId="483018B8"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BA-Sopäd-Che-M5</w:t>
            </w:r>
          </w:p>
        </w:tc>
        <w:tc>
          <w:tcPr>
            <w:tcW w:w="1425" w:type="dxa"/>
            <w:shd w:val="clear" w:color="auto" w:fill="auto"/>
          </w:tcPr>
          <w:p w14:paraId="7831323E"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8</w:t>
            </w:r>
          </w:p>
        </w:tc>
      </w:tr>
      <w:tr w:rsidR="00DB1846" w:rsidRPr="007003E5" w14:paraId="1945B6C1"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3DD96B9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59003F97"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79945A3F"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Experimente aus der Organischen Chemie sachgemäß durchführen und anhand der Konzepte der Organischen Chemie erklären (1),</w:t>
            </w:r>
          </w:p>
          <w:p w14:paraId="4B570D49" w14:textId="0F13BBF3"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verstehen die grundlegenden Methoden und Konzepte der Physikalischen Chemie (2,</w:t>
            </w:r>
            <w:r w:rsidR="003555F8">
              <w:rPr>
                <w:rFonts w:ascii="Arial" w:hAnsi="Arial" w:cs="Arial"/>
                <w:bCs/>
                <w:sz w:val="20"/>
                <w:szCs w:val="20"/>
              </w:rPr>
              <w:t xml:space="preserve"> </w:t>
            </w:r>
            <w:r w:rsidRPr="007003E5">
              <w:rPr>
                <w:rFonts w:ascii="Arial" w:hAnsi="Arial" w:cs="Arial"/>
                <w:bCs/>
                <w:sz w:val="20"/>
                <w:szCs w:val="20"/>
              </w:rPr>
              <w:t>3),</w:t>
            </w:r>
          </w:p>
          <w:p w14:paraId="65A580A9" w14:textId="031E0976"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sz w:val="20"/>
                <w:szCs w:val="20"/>
              </w:rPr>
              <w:t xml:space="preserve">sind in der Lage, </w:t>
            </w:r>
            <w:r w:rsidRPr="007003E5">
              <w:rPr>
                <w:rFonts w:ascii="Arial" w:hAnsi="Arial" w:cs="Arial"/>
                <w:bCs/>
                <w:sz w:val="20"/>
                <w:szCs w:val="20"/>
              </w:rPr>
              <w:t>in allgemein verständlicher Weise über Sachverhalte des Themenbereichs der Physikalischen Chemie zu kommunizieren (2,</w:t>
            </w:r>
            <w:r w:rsidR="003555F8">
              <w:rPr>
                <w:rFonts w:ascii="Arial" w:hAnsi="Arial" w:cs="Arial"/>
                <w:bCs/>
                <w:sz w:val="20"/>
                <w:szCs w:val="20"/>
              </w:rPr>
              <w:t xml:space="preserve"> </w:t>
            </w:r>
            <w:r w:rsidRPr="007003E5">
              <w:rPr>
                <w:rFonts w:ascii="Arial" w:hAnsi="Arial" w:cs="Arial"/>
                <w:bCs/>
                <w:sz w:val="20"/>
                <w:szCs w:val="20"/>
              </w:rPr>
              <w:t>3).</w:t>
            </w:r>
          </w:p>
        </w:tc>
      </w:tr>
      <w:tr w:rsidR="00DB1846" w:rsidRPr="007003E5" w14:paraId="539896D2"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2280B80C"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3F216519" w14:textId="77777777" w:rsidR="00DB1846" w:rsidRPr="007003E5" w:rsidRDefault="00DB1846" w:rsidP="00C81441">
            <w:pPr>
              <w:pStyle w:val="Listenabsatz1"/>
              <w:numPr>
                <w:ilvl w:val="0"/>
                <w:numId w:val="39"/>
              </w:numPr>
              <w:tabs>
                <w:tab w:val="left" w:pos="267"/>
              </w:tabs>
              <w:spacing w:after="0" w:line="100" w:lineRule="atLeast"/>
              <w:rPr>
                <w:rFonts w:ascii="Arial" w:hAnsi="Arial" w:cs="Arial"/>
                <w:sz w:val="20"/>
                <w:szCs w:val="20"/>
              </w:rPr>
            </w:pPr>
            <w:r w:rsidRPr="007003E5">
              <w:rPr>
                <w:rFonts w:ascii="Arial" w:hAnsi="Arial" w:cs="Arial"/>
                <w:sz w:val="20"/>
                <w:szCs w:val="20"/>
              </w:rPr>
              <w:t>Durchführung von Experimenten aus der Organischen Chemie unter Berücksichtigung von Sicherheitsaspekten (1),</w:t>
            </w:r>
          </w:p>
          <w:p w14:paraId="7F304785" w14:textId="77777777" w:rsidR="00DB1846" w:rsidRPr="007003E5" w:rsidRDefault="00DB1846" w:rsidP="00C81441">
            <w:pPr>
              <w:pStyle w:val="Listenabsatz1"/>
              <w:numPr>
                <w:ilvl w:val="0"/>
                <w:numId w:val="39"/>
              </w:numPr>
              <w:tabs>
                <w:tab w:val="left" w:pos="267"/>
              </w:tabs>
              <w:spacing w:after="0" w:line="100" w:lineRule="atLeast"/>
              <w:rPr>
                <w:rFonts w:ascii="Arial" w:hAnsi="Arial" w:cs="Arial"/>
                <w:sz w:val="20"/>
                <w:szCs w:val="20"/>
              </w:rPr>
            </w:pPr>
            <w:r w:rsidRPr="007003E5">
              <w:rPr>
                <w:rFonts w:ascii="Arial" w:hAnsi="Arial" w:cs="Arial"/>
                <w:sz w:val="20"/>
                <w:szCs w:val="20"/>
              </w:rPr>
              <w:t>Beschreibungen und Herleitungen ausgewählter Gesetze zu Gasen, zur Thermodynamik, zum chemischen Gleichgewicht, zur Reaktionskinetik (einschl. Katalyse), zur Elektrochemie (2),</w:t>
            </w:r>
          </w:p>
          <w:p w14:paraId="7A34B88B" w14:textId="77777777" w:rsidR="00DB1846" w:rsidRPr="007003E5" w:rsidRDefault="00DB1846" w:rsidP="00C81441">
            <w:pPr>
              <w:pStyle w:val="Listenabsatz1"/>
              <w:numPr>
                <w:ilvl w:val="0"/>
                <w:numId w:val="39"/>
              </w:numPr>
              <w:tabs>
                <w:tab w:val="left" w:pos="267"/>
              </w:tabs>
              <w:spacing w:after="120" w:line="100" w:lineRule="atLeast"/>
              <w:rPr>
                <w:rFonts w:ascii="Arial" w:hAnsi="Arial" w:cs="Arial"/>
                <w:sz w:val="20"/>
                <w:szCs w:val="20"/>
              </w:rPr>
            </w:pPr>
            <w:r w:rsidRPr="007003E5">
              <w:rPr>
                <w:rFonts w:ascii="Arial" w:hAnsi="Arial" w:cs="Arial"/>
                <w:sz w:val="20"/>
                <w:szCs w:val="20"/>
              </w:rPr>
              <w:t>Mikroskopische Struktur der Materie (Atome, Moleküle, Molekülspektroskopie) (2).</w:t>
            </w:r>
          </w:p>
        </w:tc>
      </w:tr>
      <w:tr w:rsidR="00DB1846" w:rsidRPr="007003E5" w14:paraId="792BFA4A"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1FDEC68A"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40736437" w14:textId="325D9F7A" w:rsidR="00DB1846" w:rsidRPr="007003E5" w:rsidRDefault="00DB1846" w:rsidP="00683EAB">
            <w:pPr>
              <w:spacing w:after="0"/>
              <w:rPr>
                <w:rFonts w:ascii="Arial" w:hAnsi="Arial" w:cs="Arial"/>
                <w:bCs/>
                <w:sz w:val="20"/>
                <w:szCs w:val="20"/>
              </w:rPr>
            </w:pPr>
            <w:r w:rsidRPr="007003E5">
              <w:rPr>
                <w:rFonts w:ascii="Arial" w:hAnsi="Arial" w:cs="Arial"/>
                <w:bCs/>
                <w:sz w:val="20"/>
                <w:szCs w:val="20"/>
              </w:rPr>
              <w:t xml:space="preserve">5.1 Experimentalübungen zur Organischen Chemie (5 </w:t>
            </w:r>
            <w:r w:rsidR="00552BFA" w:rsidRPr="007003E5">
              <w:rPr>
                <w:rFonts w:ascii="Arial" w:hAnsi="Arial" w:cs="Arial"/>
                <w:bCs/>
                <w:sz w:val="20"/>
                <w:szCs w:val="20"/>
              </w:rPr>
              <w:t>ECTSP</w:t>
            </w:r>
            <w:r w:rsidRPr="007003E5">
              <w:rPr>
                <w:rFonts w:ascii="Arial" w:hAnsi="Arial" w:cs="Arial"/>
                <w:bCs/>
                <w:sz w:val="20"/>
                <w:szCs w:val="20"/>
              </w:rPr>
              <w:t>)</w:t>
            </w:r>
          </w:p>
          <w:p w14:paraId="25D861C8" w14:textId="77777777"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t xml:space="preserve">5.2 Physikalische Chemie I (3 </w:t>
            </w:r>
            <w:r w:rsidR="00552BFA" w:rsidRPr="007003E5">
              <w:rPr>
                <w:rFonts w:ascii="Arial" w:hAnsi="Arial" w:cs="Arial"/>
                <w:bCs/>
                <w:sz w:val="20"/>
                <w:szCs w:val="20"/>
              </w:rPr>
              <w:t>ECTSP</w:t>
            </w:r>
            <w:r w:rsidRPr="007003E5">
              <w:rPr>
                <w:rFonts w:ascii="Arial" w:hAnsi="Arial" w:cs="Arial"/>
                <w:bCs/>
                <w:sz w:val="20"/>
                <w:szCs w:val="20"/>
              </w:rPr>
              <w:t>)</w:t>
            </w:r>
          </w:p>
        </w:tc>
      </w:tr>
      <w:tr w:rsidR="00037ECC" w:rsidRPr="007003E5" w14:paraId="6121E944" w14:textId="77777777" w:rsidTr="004B4788">
        <w:tc>
          <w:tcPr>
            <w:tcW w:w="9062" w:type="dxa"/>
            <w:gridSpan w:val="3"/>
            <w:tcBorders>
              <w:top w:val="single" w:sz="4" w:space="0" w:color="auto"/>
              <w:left w:val="single" w:sz="4" w:space="0" w:color="auto"/>
              <w:bottom w:val="single" w:sz="4" w:space="0" w:color="auto"/>
              <w:right w:val="single" w:sz="4" w:space="0" w:color="auto"/>
            </w:tcBorders>
          </w:tcPr>
          <w:p w14:paraId="5C0E71EB" w14:textId="77777777" w:rsidR="00037ECC" w:rsidRPr="007003E5" w:rsidRDefault="00037ECC" w:rsidP="004B4788">
            <w:pPr>
              <w:spacing w:before="120" w:after="120"/>
              <w:rPr>
                <w:rFonts w:ascii="Arial" w:hAnsi="Arial" w:cs="Arial"/>
                <w:b/>
                <w:sz w:val="20"/>
                <w:szCs w:val="20"/>
              </w:rPr>
            </w:pPr>
            <w:r w:rsidRPr="007003E5">
              <w:rPr>
                <w:rFonts w:ascii="Arial" w:hAnsi="Arial" w:cs="Arial"/>
                <w:b/>
                <w:sz w:val="20"/>
                <w:szCs w:val="20"/>
              </w:rPr>
              <w:t>Benotete Modulprüfung:</w:t>
            </w:r>
          </w:p>
          <w:p w14:paraId="3135343E" w14:textId="43B1C165" w:rsidR="00037ECC" w:rsidRPr="007003E5" w:rsidRDefault="00037ECC" w:rsidP="004B4788">
            <w:pPr>
              <w:spacing w:after="120"/>
              <w:rPr>
                <w:rFonts w:ascii="Arial" w:hAnsi="Arial" w:cs="Arial"/>
                <w:b/>
                <w:sz w:val="20"/>
                <w:szCs w:val="20"/>
              </w:rPr>
            </w:pPr>
            <w:r>
              <w:rPr>
                <w:rFonts w:ascii="Arial" w:hAnsi="Arial" w:cs="Arial"/>
                <w:sz w:val="20"/>
                <w:szCs w:val="20"/>
              </w:rPr>
              <w:t>Portfolio über den</w:t>
            </w:r>
            <w:r w:rsidRPr="007003E5">
              <w:rPr>
                <w:rFonts w:ascii="Arial" w:hAnsi="Arial" w:cs="Arial"/>
                <w:sz w:val="20"/>
                <w:szCs w:val="20"/>
              </w:rPr>
              <w:t xml:space="preserve"> Inhalt der Veranstaltung 5.2. </w:t>
            </w:r>
            <w:r>
              <w:rPr>
                <w:rFonts w:ascii="Arial" w:hAnsi="Arial" w:cs="Arial"/>
                <w:sz w:val="20"/>
                <w:szCs w:val="20"/>
              </w:rPr>
              <w:t xml:space="preserve">Die erfolgreiche Teilnahme an allen Lehrveranstaltungen ist nachzuweisen. </w:t>
            </w:r>
            <w:r w:rsidRPr="007003E5">
              <w:rPr>
                <w:rFonts w:ascii="Arial" w:hAnsi="Arial" w:cs="Arial"/>
                <w:sz w:val="20"/>
                <w:szCs w:val="20"/>
              </w:rPr>
              <w:t>Der Workload für die Prüfung ist in den ECTSP der Lehrveranstaltungen enthalten.</w:t>
            </w:r>
          </w:p>
        </w:tc>
      </w:tr>
    </w:tbl>
    <w:p w14:paraId="2AC2C72B" w14:textId="77777777" w:rsidR="00037ECC" w:rsidRDefault="00037ECC"/>
    <w:p w14:paraId="4A96FC3B" w14:textId="77777777" w:rsidR="003555F8" w:rsidRDefault="003555F8" w:rsidP="00671E30">
      <w:pPr>
        <w:pStyle w:val="Zweiteberschrift"/>
        <w:rPr>
          <w:rFonts w:cs="Arial"/>
        </w:rPr>
      </w:pPr>
      <w:bookmarkStart w:id="23" w:name="_Toc512432388"/>
      <w:r>
        <w:rPr>
          <w:rFonts w:cs="Arial"/>
        </w:rPr>
        <w:br w:type="page"/>
      </w:r>
    </w:p>
    <w:p w14:paraId="0563274F" w14:textId="336BD354" w:rsidR="00CE465C" w:rsidRPr="007003E5" w:rsidRDefault="00CE465C" w:rsidP="00671E30">
      <w:pPr>
        <w:pStyle w:val="Zweiteberschrift"/>
        <w:rPr>
          <w:rFonts w:cs="Arial"/>
        </w:rPr>
      </w:pPr>
      <w:bookmarkStart w:id="24" w:name="_Toc160629888"/>
      <w:r w:rsidRPr="007003E5">
        <w:rPr>
          <w:rFonts w:cs="Arial"/>
        </w:rPr>
        <w:lastRenderedPageBreak/>
        <w:t>Deutsch</w:t>
      </w:r>
      <w:r w:rsidR="00957E51" w:rsidRPr="007003E5">
        <w:rPr>
          <w:rFonts w:cs="Arial"/>
        </w:rPr>
        <w:t xml:space="preserve"> – </w:t>
      </w:r>
      <w:r w:rsidR="00764118" w:rsidRPr="007003E5">
        <w:rPr>
          <w:rFonts w:cs="Arial"/>
        </w:rPr>
        <w:t>Fach</w:t>
      </w:r>
      <w:bookmarkEnd w:id="23"/>
      <w:bookmarkEnd w:id="24"/>
      <w:r w:rsidR="00957E51" w:rsidRPr="007003E5">
        <w:rPr>
          <w:rFonts w:cs="Arial"/>
        </w:rPr>
        <w:t xml:space="preserve"> </w:t>
      </w:r>
    </w:p>
    <w:p w14:paraId="3A4670B0" w14:textId="77777777" w:rsidR="00E16EA1" w:rsidRPr="007003E5" w:rsidRDefault="00E16EA1" w:rsidP="00E16EA1">
      <w:pPr>
        <w:pStyle w:val="berschrift7"/>
        <w:rPr>
          <w:rFonts w:eastAsiaTheme="minorHAnsi" w:cs="Arial"/>
          <w:b w:val="0"/>
          <w:bCs/>
          <w:sz w:val="20"/>
          <w:lang w:eastAsia="en-US"/>
        </w:rPr>
      </w:pPr>
      <w:bookmarkStart w:id="25" w:name="_Toc512432389"/>
      <w:r w:rsidRPr="007003E5">
        <w:rPr>
          <w:rFonts w:eastAsiaTheme="minorHAnsi" w:cs="Arial"/>
          <w:b w:val="0"/>
          <w:bCs/>
          <w:sz w:val="20"/>
          <w:lang w:eastAsia="en-US"/>
        </w:rPr>
        <w:t xml:space="preserve">Die sprachlichen Kompetenzen als Studienvoraussetzung gem. der RVO sind zu beachten.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E16EA1" w:rsidRPr="007003E5" w14:paraId="49850ACD" w14:textId="77777777" w:rsidTr="00552E2A">
        <w:trPr>
          <w:trHeight w:val="482"/>
        </w:trPr>
        <w:tc>
          <w:tcPr>
            <w:tcW w:w="3936" w:type="dxa"/>
            <w:vMerge w:val="restart"/>
            <w:shd w:val="clear" w:color="auto" w:fill="auto"/>
          </w:tcPr>
          <w:p w14:paraId="3B5DF16B" w14:textId="739A2049" w:rsidR="00E16EA1" w:rsidRPr="007003E5" w:rsidRDefault="00E16EA1" w:rsidP="00552E2A">
            <w:pPr>
              <w:spacing w:before="240" w:after="120"/>
              <w:rPr>
                <w:rFonts w:ascii="Arial" w:hAnsi="Arial" w:cs="Arial"/>
                <w:b/>
                <w:sz w:val="20"/>
                <w:szCs w:val="20"/>
              </w:rPr>
            </w:pPr>
            <w:r>
              <w:rPr>
                <w:rFonts w:ascii="Arial" w:hAnsi="Arial" w:cs="Arial"/>
                <w:noProof/>
                <w:sz w:val="20"/>
                <w:szCs w:val="20"/>
              </w:rPr>
              <w:drawing>
                <wp:inline distT="0" distB="0" distL="0" distR="0" wp14:anchorId="04A147A6" wp14:editId="02AE4BAF">
                  <wp:extent cx="2181225" cy="800100"/>
                  <wp:effectExtent l="0" t="0" r="9525" b="0"/>
                  <wp:docPr id="192" name="Grafik 19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00100"/>
                          </a:xfrm>
                          <a:prstGeom prst="rect">
                            <a:avLst/>
                          </a:prstGeom>
                          <a:noFill/>
                          <a:ln>
                            <a:noFill/>
                          </a:ln>
                        </pic:spPr>
                      </pic:pic>
                    </a:graphicData>
                  </a:graphic>
                </wp:inline>
              </w:drawing>
            </w:r>
          </w:p>
        </w:tc>
        <w:tc>
          <w:tcPr>
            <w:tcW w:w="5276" w:type="dxa"/>
            <w:gridSpan w:val="2"/>
            <w:shd w:val="clear" w:color="auto" w:fill="auto"/>
          </w:tcPr>
          <w:p w14:paraId="1E037BC7" w14:textId="77777777" w:rsidR="00E16EA1" w:rsidRPr="007003E5" w:rsidRDefault="00E16EA1" w:rsidP="00552E2A">
            <w:pPr>
              <w:spacing w:before="120" w:after="120"/>
              <w:jc w:val="center"/>
              <w:rPr>
                <w:rFonts w:ascii="Arial" w:hAnsi="Arial" w:cs="Arial"/>
                <w:b/>
                <w:sz w:val="20"/>
                <w:szCs w:val="20"/>
              </w:rPr>
            </w:pPr>
            <w:r w:rsidRPr="007003E5">
              <w:rPr>
                <w:rFonts w:ascii="Arial" w:hAnsi="Arial" w:cs="Arial"/>
                <w:b/>
                <w:sz w:val="20"/>
                <w:szCs w:val="20"/>
              </w:rPr>
              <w:t>BA-Studiengang</w:t>
            </w:r>
          </w:p>
          <w:p w14:paraId="06B035F9" w14:textId="77777777" w:rsidR="00E16EA1" w:rsidRPr="007003E5" w:rsidRDefault="00E16EA1" w:rsidP="00552E2A">
            <w:pPr>
              <w:spacing w:before="120" w:after="120"/>
              <w:jc w:val="center"/>
              <w:rPr>
                <w:rFonts w:ascii="Arial" w:hAnsi="Arial" w:cs="Arial"/>
                <w:sz w:val="20"/>
                <w:szCs w:val="20"/>
              </w:rPr>
            </w:pPr>
            <w:r w:rsidRPr="007003E5">
              <w:rPr>
                <w:rFonts w:ascii="Arial" w:hAnsi="Arial" w:cs="Arial"/>
                <w:sz w:val="20"/>
                <w:szCs w:val="20"/>
              </w:rPr>
              <w:t>Lehramt Sonderpädagogik Fach</w:t>
            </w:r>
          </w:p>
          <w:p w14:paraId="3113392C" w14:textId="3ACDB8DD" w:rsidR="00E16EA1" w:rsidRPr="007003E5" w:rsidRDefault="00E16EA1" w:rsidP="00552E2A">
            <w:pPr>
              <w:spacing w:before="120" w:after="120"/>
              <w:jc w:val="center"/>
              <w:rPr>
                <w:rFonts w:ascii="Arial" w:hAnsi="Arial" w:cs="Arial"/>
                <w:sz w:val="20"/>
                <w:szCs w:val="20"/>
              </w:rPr>
            </w:pPr>
            <w:r w:rsidRPr="007003E5">
              <w:rPr>
                <w:rFonts w:ascii="Arial" w:hAnsi="Arial" w:cs="Arial"/>
                <w:sz w:val="20"/>
                <w:szCs w:val="20"/>
              </w:rPr>
              <w:t>Deutsch</w:t>
            </w:r>
          </w:p>
        </w:tc>
      </w:tr>
      <w:tr w:rsidR="00E16EA1" w:rsidRPr="007003E5" w14:paraId="158D41F5" w14:textId="77777777" w:rsidTr="00552E2A">
        <w:trPr>
          <w:trHeight w:val="633"/>
        </w:trPr>
        <w:tc>
          <w:tcPr>
            <w:tcW w:w="3936" w:type="dxa"/>
            <w:vMerge/>
            <w:shd w:val="clear" w:color="auto" w:fill="auto"/>
          </w:tcPr>
          <w:p w14:paraId="0FFC2EB2" w14:textId="77777777" w:rsidR="00E16EA1" w:rsidRPr="007003E5" w:rsidRDefault="00E16EA1" w:rsidP="00552E2A">
            <w:pPr>
              <w:spacing w:after="120"/>
              <w:jc w:val="center"/>
              <w:rPr>
                <w:rFonts w:ascii="Arial" w:hAnsi="Arial" w:cs="Arial"/>
                <w:sz w:val="20"/>
                <w:szCs w:val="20"/>
              </w:rPr>
            </w:pPr>
          </w:p>
        </w:tc>
        <w:tc>
          <w:tcPr>
            <w:tcW w:w="5276" w:type="dxa"/>
            <w:gridSpan w:val="2"/>
            <w:shd w:val="clear" w:color="auto" w:fill="auto"/>
          </w:tcPr>
          <w:p w14:paraId="58981C6F" w14:textId="77777777" w:rsidR="00E16EA1" w:rsidRPr="007003E5" w:rsidRDefault="00E16EA1" w:rsidP="00552E2A">
            <w:pPr>
              <w:spacing w:before="120" w:after="120"/>
              <w:jc w:val="center"/>
              <w:rPr>
                <w:rFonts w:ascii="Arial" w:hAnsi="Arial" w:cs="Arial"/>
                <w:b/>
                <w:sz w:val="20"/>
                <w:szCs w:val="20"/>
              </w:rPr>
            </w:pPr>
            <w:r w:rsidRPr="007003E5">
              <w:rPr>
                <w:rFonts w:ascii="Arial" w:hAnsi="Arial" w:cs="Arial"/>
                <w:b/>
                <w:sz w:val="20"/>
                <w:szCs w:val="20"/>
              </w:rPr>
              <w:t>Modul 1</w:t>
            </w:r>
          </w:p>
          <w:p w14:paraId="5E87A9E3" w14:textId="77777777" w:rsidR="00E16EA1" w:rsidRPr="007003E5" w:rsidRDefault="00E16EA1" w:rsidP="00552E2A">
            <w:pPr>
              <w:spacing w:before="120" w:after="120"/>
              <w:jc w:val="center"/>
              <w:rPr>
                <w:rFonts w:ascii="Arial" w:hAnsi="Arial" w:cs="Arial"/>
                <w:sz w:val="20"/>
                <w:szCs w:val="20"/>
              </w:rPr>
            </w:pPr>
            <w:r w:rsidRPr="007003E5">
              <w:rPr>
                <w:rFonts w:ascii="Arial" w:hAnsi="Arial" w:cs="Arial"/>
                <w:sz w:val="20"/>
                <w:szCs w:val="20"/>
              </w:rPr>
              <w:t>Grundlagenmodul</w:t>
            </w:r>
          </w:p>
        </w:tc>
      </w:tr>
      <w:tr w:rsidR="00E16EA1" w:rsidRPr="007003E5" w14:paraId="782D7EBC" w14:textId="77777777" w:rsidTr="00552E2A">
        <w:trPr>
          <w:trHeight w:val="470"/>
        </w:trPr>
        <w:tc>
          <w:tcPr>
            <w:tcW w:w="3936" w:type="dxa"/>
            <w:shd w:val="clear" w:color="auto" w:fill="auto"/>
          </w:tcPr>
          <w:p w14:paraId="67281B55" w14:textId="77777777" w:rsidR="00E16EA1" w:rsidRPr="007003E5" w:rsidRDefault="00E16EA1" w:rsidP="00552E2A">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6</w:t>
            </w:r>
          </w:p>
        </w:tc>
        <w:tc>
          <w:tcPr>
            <w:tcW w:w="3827" w:type="dxa"/>
            <w:shd w:val="clear" w:color="auto" w:fill="auto"/>
          </w:tcPr>
          <w:p w14:paraId="08AD8916" w14:textId="77777777" w:rsidR="00E16EA1" w:rsidRPr="007003E5" w:rsidRDefault="00E16EA1" w:rsidP="00552E2A">
            <w:pPr>
              <w:spacing w:before="120" w:after="120"/>
              <w:rPr>
                <w:rFonts w:ascii="Arial" w:hAnsi="Arial" w:cs="Arial"/>
                <w:sz w:val="20"/>
                <w:szCs w:val="20"/>
                <w:lang w:val="en-US"/>
              </w:rPr>
            </w:pPr>
            <w:r w:rsidRPr="007003E5">
              <w:rPr>
                <w:rFonts w:ascii="Arial" w:hAnsi="Arial" w:cs="Arial"/>
                <w:sz w:val="20"/>
                <w:szCs w:val="20"/>
                <w:lang w:val="en-US"/>
              </w:rPr>
              <w:t>Modul: BA-Sopäd-Deu-HF-M1</w:t>
            </w:r>
          </w:p>
        </w:tc>
        <w:tc>
          <w:tcPr>
            <w:tcW w:w="1449" w:type="dxa"/>
            <w:shd w:val="clear" w:color="auto" w:fill="auto"/>
          </w:tcPr>
          <w:p w14:paraId="0470D87A" w14:textId="77777777" w:rsidR="00E16EA1" w:rsidRPr="007003E5" w:rsidRDefault="00E16EA1" w:rsidP="00552E2A">
            <w:pPr>
              <w:spacing w:before="120" w:after="120"/>
              <w:rPr>
                <w:rFonts w:ascii="Arial" w:hAnsi="Arial" w:cs="Arial"/>
                <w:b/>
                <w:sz w:val="20"/>
                <w:szCs w:val="20"/>
              </w:rPr>
            </w:pPr>
            <w:r w:rsidRPr="007003E5">
              <w:rPr>
                <w:rFonts w:ascii="Arial" w:hAnsi="Arial" w:cs="Arial"/>
                <w:b/>
                <w:sz w:val="20"/>
                <w:szCs w:val="20"/>
              </w:rPr>
              <w:t xml:space="preserve">ECTSP: </w:t>
            </w:r>
            <w:r w:rsidRPr="007003E5">
              <w:rPr>
                <w:rFonts w:ascii="Arial" w:hAnsi="Arial" w:cs="Arial"/>
                <w:sz w:val="20"/>
                <w:szCs w:val="20"/>
              </w:rPr>
              <w:t>6</w:t>
            </w:r>
          </w:p>
        </w:tc>
      </w:tr>
      <w:tr w:rsidR="00E16EA1" w:rsidRPr="007003E5" w14:paraId="373BC634" w14:textId="77777777" w:rsidTr="00552E2A">
        <w:tc>
          <w:tcPr>
            <w:tcW w:w="9212" w:type="dxa"/>
            <w:gridSpan w:val="3"/>
            <w:tcBorders>
              <w:top w:val="single" w:sz="4" w:space="0" w:color="auto"/>
              <w:left w:val="single" w:sz="4" w:space="0" w:color="auto"/>
              <w:bottom w:val="single" w:sz="4" w:space="0" w:color="auto"/>
              <w:right w:val="single" w:sz="4" w:space="0" w:color="auto"/>
            </w:tcBorders>
          </w:tcPr>
          <w:p w14:paraId="0463D7E7" w14:textId="77777777" w:rsidR="00E16EA1" w:rsidRPr="007003E5" w:rsidRDefault="00E16EA1" w:rsidP="00552E2A">
            <w:pPr>
              <w:spacing w:before="120" w:after="120"/>
              <w:rPr>
                <w:rFonts w:ascii="Arial" w:hAnsi="Arial" w:cs="Arial"/>
                <w:b/>
                <w:sz w:val="20"/>
                <w:szCs w:val="20"/>
              </w:rPr>
            </w:pPr>
            <w:r w:rsidRPr="007003E5">
              <w:rPr>
                <w:rFonts w:ascii="Arial" w:hAnsi="Arial" w:cs="Arial"/>
                <w:b/>
                <w:sz w:val="20"/>
                <w:szCs w:val="20"/>
              </w:rPr>
              <w:t>Kompetenzen:</w:t>
            </w:r>
          </w:p>
          <w:p w14:paraId="055E7816" w14:textId="3F5FF8FE" w:rsidR="00E16EA1" w:rsidRPr="007003E5" w:rsidRDefault="00E16EA1" w:rsidP="00552E2A">
            <w:pPr>
              <w:spacing w:before="120" w:after="120"/>
              <w:rPr>
                <w:rFonts w:ascii="Arial" w:hAnsi="Arial" w:cs="Arial"/>
                <w:bCs/>
                <w:sz w:val="20"/>
                <w:szCs w:val="20"/>
              </w:rPr>
            </w:pPr>
            <w:proofErr w:type="gramStart"/>
            <w:r w:rsidRPr="007003E5">
              <w:rPr>
                <w:rFonts w:ascii="Arial" w:hAnsi="Arial" w:cs="Arial"/>
                <w:bCs/>
                <w:sz w:val="20"/>
                <w:szCs w:val="20"/>
              </w:rPr>
              <w:t>Die</w:t>
            </w:r>
            <w:r>
              <w:rPr>
                <w:rFonts w:ascii="Arial" w:hAnsi="Arial" w:cs="Arial"/>
                <w:bCs/>
                <w:sz w:val="20"/>
                <w:szCs w:val="20"/>
              </w:rPr>
              <w:t xml:space="preserve"> Student</w:t>
            </w:r>
            <w:proofErr w:type="gramEnd"/>
            <w:r>
              <w:rPr>
                <w:rFonts w:ascii="Arial" w:hAnsi="Arial" w:cs="Arial"/>
                <w:bCs/>
                <w:sz w:val="20"/>
                <w:szCs w:val="20"/>
              </w:rPr>
              <w:t>*innen</w:t>
            </w:r>
          </w:p>
          <w:p w14:paraId="2E31360E" w14:textId="3C1088C0" w:rsidR="00E16EA1" w:rsidRDefault="00004884" w:rsidP="00C81441">
            <w:pPr>
              <w:numPr>
                <w:ilvl w:val="0"/>
                <w:numId w:val="42"/>
              </w:numPr>
              <w:spacing w:after="0" w:line="240" w:lineRule="auto"/>
              <w:rPr>
                <w:rFonts w:ascii="Arial" w:hAnsi="Arial" w:cs="Arial"/>
                <w:bCs/>
                <w:sz w:val="20"/>
                <w:szCs w:val="20"/>
              </w:rPr>
            </w:pPr>
            <w:r>
              <w:rPr>
                <w:rFonts w:ascii="Arial" w:hAnsi="Arial" w:cs="Arial"/>
                <w:bCs/>
                <w:sz w:val="20"/>
                <w:szCs w:val="20"/>
              </w:rPr>
              <w:t>k</w:t>
            </w:r>
            <w:r w:rsidR="00E16EA1">
              <w:rPr>
                <w:rFonts w:ascii="Arial" w:hAnsi="Arial" w:cs="Arial"/>
                <w:bCs/>
                <w:sz w:val="20"/>
                <w:szCs w:val="20"/>
              </w:rPr>
              <w:t>önnen die Medialität von Sprache und Literatur im Zusammenhang mit Sprach- und Literaturtheorien reflektieren.</w:t>
            </w:r>
          </w:p>
          <w:p w14:paraId="14319C31" w14:textId="3EC95439" w:rsidR="00E16EA1" w:rsidRPr="007003E5" w:rsidRDefault="00E16EA1" w:rsidP="00C81441">
            <w:pPr>
              <w:numPr>
                <w:ilvl w:val="0"/>
                <w:numId w:val="42"/>
              </w:numPr>
              <w:spacing w:after="0" w:line="240" w:lineRule="auto"/>
              <w:rPr>
                <w:rFonts w:ascii="Arial" w:hAnsi="Arial" w:cs="Arial"/>
                <w:bCs/>
                <w:sz w:val="20"/>
                <w:szCs w:val="20"/>
              </w:rPr>
            </w:pPr>
            <w:r w:rsidRPr="007003E5">
              <w:rPr>
                <w:rFonts w:ascii="Arial" w:hAnsi="Arial" w:cs="Arial"/>
                <w:bCs/>
                <w:sz w:val="20"/>
                <w:szCs w:val="20"/>
              </w:rPr>
              <w:t>können mit Methoden der Sprachwissenschaft Sprache und andere Medien analysieren und diese in ihrer gesellschaftlichen Bedeutung verstehen.</w:t>
            </w:r>
          </w:p>
          <w:p w14:paraId="4E41C01E" w14:textId="4CB0DE6E" w:rsidR="00E16EA1" w:rsidRPr="007003E5" w:rsidRDefault="00E16EA1" w:rsidP="00C81441">
            <w:pPr>
              <w:numPr>
                <w:ilvl w:val="0"/>
                <w:numId w:val="42"/>
              </w:numPr>
              <w:spacing w:after="0" w:line="240" w:lineRule="auto"/>
              <w:rPr>
                <w:rFonts w:ascii="Arial" w:hAnsi="Arial" w:cs="Arial"/>
                <w:bCs/>
                <w:sz w:val="20"/>
                <w:szCs w:val="20"/>
              </w:rPr>
            </w:pPr>
            <w:r w:rsidRPr="007003E5">
              <w:rPr>
                <w:rFonts w:ascii="Arial" w:hAnsi="Arial" w:cs="Arial"/>
                <w:bCs/>
                <w:sz w:val="20"/>
                <w:szCs w:val="20"/>
              </w:rPr>
              <w:t>können unter Berücksichtigung geeigneter Methoden Literatur analysieren.</w:t>
            </w:r>
          </w:p>
          <w:p w14:paraId="4B742134" w14:textId="77777777" w:rsidR="00E16EA1" w:rsidRPr="007003E5" w:rsidRDefault="00E16EA1" w:rsidP="00C81441">
            <w:pPr>
              <w:numPr>
                <w:ilvl w:val="0"/>
                <w:numId w:val="42"/>
              </w:numPr>
              <w:spacing w:after="0" w:line="240" w:lineRule="auto"/>
              <w:rPr>
                <w:rFonts w:ascii="Arial" w:hAnsi="Arial" w:cs="Arial"/>
                <w:bCs/>
                <w:sz w:val="20"/>
                <w:szCs w:val="20"/>
              </w:rPr>
            </w:pPr>
            <w:r w:rsidRPr="007003E5">
              <w:rPr>
                <w:rFonts w:ascii="Arial" w:hAnsi="Arial" w:cs="Arial"/>
                <w:bCs/>
                <w:sz w:val="20"/>
                <w:szCs w:val="20"/>
              </w:rPr>
              <w:t>können die Entwicklung der deutschsprachigen Literatur in ihren Grundzügen beschreiben.</w:t>
            </w:r>
          </w:p>
          <w:p w14:paraId="1D573FEA" w14:textId="58F24445" w:rsidR="00E16EA1" w:rsidRPr="00E16EA1" w:rsidRDefault="00E16EA1" w:rsidP="00C81441">
            <w:pPr>
              <w:numPr>
                <w:ilvl w:val="0"/>
                <w:numId w:val="42"/>
              </w:numPr>
              <w:spacing w:after="0" w:line="240" w:lineRule="auto"/>
              <w:rPr>
                <w:rFonts w:ascii="Arial" w:hAnsi="Arial" w:cs="Arial"/>
                <w:bCs/>
                <w:sz w:val="20"/>
                <w:szCs w:val="20"/>
              </w:rPr>
            </w:pPr>
            <w:r w:rsidRPr="007003E5">
              <w:rPr>
                <w:rFonts w:ascii="Arial" w:hAnsi="Arial" w:cs="Arial"/>
                <w:bCs/>
                <w:sz w:val="20"/>
                <w:szCs w:val="20"/>
              </w:rPr>
              <w:t>können Kommunikationsprozesse in unterschiedlichen Medien analysieren.</w:t>
            </w:r>
          </w:p>
        </w:tc>
      </w:tr>
      <w:tr w:rsidR="00E16EA1" w:rsidRPr="007003E5" w14:paraId="6E09ADD0" w14:textId="77777777" w:rsidTr="00552E2A">
        <w:tc>
          <w:tcPr>
            <w:tcW w:w="9212" w:type="dxa"/>
            <w:gridSpan w:val="3"/>
            <w:tcBorders>
              <w:top w:val="single" w:sz="4" w:space="0" w:color="auto"/>
              <w:left w:val="single" w:sz="4" w:space="0" w:color="auto"/>
              <w:bottom w:val="single" w:sz="4" w:space="0" w:color="auto"/>
              <w:right w:val="single" w:sz="4" w:space="0" w:color="auto"/>
            </w:tcBorders>
          </w:tcPr>
          <w:p w14:paraId="0B2F9CB3" w14:textId="77777777" w:rsidR="00E16EA1" w:rsidRPr="007003E5" w:rsidRDefault="00E16EA1" w:rsidP="00552E2A">
            <w:pPr>
              <w:spacing w:before="120" w:after="120"/>
              <w:rPr>
                <w:rFonts w:ascii="Arial" w:hAnsi="Arial" w:cs="Arial"/>
                <w:b/>
                <w:sz w:val="20"/>
                <w:szCs w:val="20"/>
              </w:rPr>
            </w:pPr>
            <w:r w:rsidRPr="007003E5">
              <w:rPr>
                <w:rFonts w:ascii="Arial" w:hAnsi="Arial" w:cs="Arial"/>
                <w:b/>
                <w:sz w:val="20"/>
                <w:szCs w:val="20"/>
              </w:rPr>
              <w:t>Studieninhalte:</w:t>
            </w:r>
          </w:p>
          <w:p w14:paraId="3C9B3068" w14:textId="77777777" w:rsidR="00E16EA1" w:rsidRPr="007003E5" w:rsidRDefault="00E16EA1" w:rsidP="00C81441">
            <w:pPr>
              <w:numPr>
                <w:ilvl w:val="0"/>
                <w:numId w:val="41"/>
              </w:numPr>
              <w:spacing w:after="0" w:line="240" w:lineRule="auto"/>
              <w:rPr>
                <w:rFonts w:ascii="Arial" w:hAnsi="Arial" w:cs="Arial"/>
                <w:sz w:val="20"/>
                <w:szCs w:val="20"/>
              </w:rPr>
            </w:pPr>
            <w:r w:rsidRPr="007003E5">
              <w:rPr>
                <w:rFonts w:ascii="Arial" w:hAnsi="Arial" w:cs="Arial"/>
                <w:sz w:val="20"/>
                <w:szCs w:val="20"/>
              </w:rPr>
              <w:t>Grundlagen der Phonetik, Phonologie, Morphologie, Syntax, Semantik, Pragmatik und Textlinguistik</w:t>
            </w:r>
          </w:p>
          <w:p w14:paraId="289CD428" w14:textId="643E88CD" w:rsidR="00E16EA1" w:rsidRPr="007003E5" w:rsidRDefault="00E16EA1" w:rsidP="00C81441">
            <w:pPr>
              <w:numPr>
                <w:ilvl w:val="0"/>
                <w:numId w:val="41"/>
              </w:numPr>
              <w:spacing w:after="0" w:line="240" w:lineRule="auto"/>
              <w:rPr>
                <w:rFonts w:ascii="Arial" w:hAnsi="Arial" w:cs="Arial"/>
                <w:sz w:val="20"/>
                <w:szCs w:val="20"/>
              </w:rPr>
            </w:pPr>
            <w:r w:rsidRPr="007003E5">
              <w:rPr>
                <w:rFonts w:ascii="Arial" w:hAnsi="Arial" w:cs="Arial"/>
                <w:sz w:val="20"/>
                <w:szCs w:val="20"/>
              </w:rPr>
              <w:t>Grammatikmodelle</w:t>
            </w:r>
          </w:p>
          <w:p w14:paraId="2383DC39" w14:textId="77777777" w:rsidR="00E16EA1" w:rsidRPr="007003E5" w:rsidRDefault="00E16EA1" w:rsidP="00C81441">
            <w:pPr>
              <w:numPr>
                <w:ilvl w:val="0"/>
                <w:numId w:val="41"/>
              </w:numPr>
              <w:spacing w:after="0" w:line="240" w:lineRule="auto"/>
              <w:rPr>
                <w:rFonts w:ascii="Arial" w:hAnsi="Arial" w:cs="Arial"/>
                <w:sz w:val="20"/>
                <w:szCs w:val="20"/>
              </w:rPr>
            </w:pPr>
            <w:r w:rsidRPr="007003E5">
              <w:rPr>
                <w:rFonts w:ascii="Arial" w:hAnsi="Arial" w:cs="Arial"/>
                <w:sz w:val="20"/>
                <w:szCs w:val="20"/>
              </w:rPr>
              <w:t>Soziale, kulturelle und historische Aspekte von Sprache und Sprachgebrauch</w:t>
            </w:r>
          </w:p>
          <w:p w14:paraId="14A43A72" w14:textId="77777777" w:rsidR="00E16EA1" w:rsidRPr="007003E5" w:rsidRDefault="00E16EA1" w:rsidP="00C81441">
            <w:pPr>
              <w:numPr>
                <w:ilvl w:val="0"/>
                <w:numId w:val="41"/>
              </w:numPr>
              <w:spacing w:after="0" w:line="240" w:lineRule="auto"/>
              <w:rPr>
                <w:rFonts w:ascii="Arial" w:hAnsi="Arial" w:cs="Arial"/>
                <w:sz w:val="20"/>
                <w:szCs w:val="20"/>
              </w:rPr>
            </w:pPr>
            <w:r w:rsidRPr="007003E5">
              <w:rPr>
                <w:rFonts w:ascii="Arial" w:hAnsi="Arial" w:cs="Arial"/>
                <w:sz w:val="20"/>
                <w:szCs w:val="20"/>
              </w:rPr>
              <w:t>Theorien und Modellierungen von Mündlichkeit und Schriftlichkeit</w:t>
            </w:r>
          </w:p>
          <w:p w14:paraId="1B9F210D" w14:textId="69570519" w:rsidR="00E16EA1" w:rsidRPr="007003E5" w:rsidRDefault="00E16EA1" w:rsidP="00C81441">
            <w:pPr>
              <w:numPr>
                <w:ilvl w:val="0"/>
                <w:numId w:val="41"/>
              </w:numPr>
              <w:spacing w:after="0" w:line="240" w:lineRule="auto"/>
              <w:rPr>
                <w:rFonts w:ascii="Arial" w:hAnsi="Arial" w:cs="Arial"/>
                <w:sz w:val="20"/>
                <w:szCs w:val="20"/>
              </w:rPr>
            </w:pPr>
            <w:r w:rsidRPr="007003E5">
              <w:rPr>
                <w:rFonts w:ascii="Arial" w:hAnsi="Arial" w:cs="Arial"/>
                <w:sz w:val="20"/>
                <w:szCs w:val="20"/>
              </w:rPr>
              <w:t>Autor</w:t>
            </w:r>
            <w:r>
              <w:rPr>
                <w:rFonts w:ascii="Arial" w:hAnsi="Arial" w:cs="Arial"/>
                <w:sz w:val="20"/>
                <w:szCs w:val="20"/>
              </w:rPr>
              <w:t>*innen</w:t>
            </w:r>
            <w:r w:rsidRPr="007003E5">
              <w:rPr>
                <w:rFonts w:ascii="Arial" w:hAnsi="Arial" w:cs="Arial"/>
                <w:sz w:val="20"/>
                <w:szCs w:val="20"/>
              </w:rPr>
              <w:t>, Werke und Medien deutschsprachiger</w:t>
            </w:r>
            <w:r>
              <w:rPr>
                <w:rFonts w:ascii="Arial" w:hAnsi="Arial" w:cs="Arial"/>
                <w:sz w:val="20"/>
                <w:szCs w:val="20"/>
              </w:rPr>
              <w:t xml:space="preserve"> und internationaler</w:t>
            </w:r>
            <w:r w:rsidRPr="007003E5">
              <w:rPr>
                <w:rFonts w:ascii="Arial" w:hAnsi="Arial" w:cs="Arial"/>
                <w:sz w:val="20"/>
                <w:szCs w:val="20"/>
              </w:rPr>
              <w:t xml:space="preserve"> Literatur</w:t>
            </w:r>
            <w:r>
              <w:rPr>
                <w:rFonts w:ascii="Arial" w:hAnsi="Arial" w:cs="Arial"/>
                <w:sz w:val="20"/>
                <w:szCs w:val="20"/>
              </w:rPr>
              <w:t xml:space="preserve"> in ihren diversen medialen Erscheinungsformen</w:t>
            </w:r>
          </w:p>
          <w:p w14:paraId="42C3C2AB" w14:textId="77777777" w:rsidR="00E16EA1" w:rsidRPr="007003E5" w:rsidRDefault="00E16EA1" w:rsidP="00C81441">
            <w:pPr>
              <w:numPr>
                <w:ilvl w:val="0"/>
                <w:numId w:val="41"/>
              </w:numPr>
              <w:spacing w:after="0" w:line="240" w:lineRule="auto"/>
              <w:rPr>
                <w:rFonts w:ascii="Arial" w:hAnsi="Arial" w:cs="Arial"/>
                <w:sz w:val="20"/>
                <w:szCs w:val="20"/>
              </w:rPr>
            </w:pPr>
            <w:r w:rsidRPr="007003E5">
              <w:rPr>
                <w:rFonts w:ascii="Arial" w:hAnsi="Arial" w:cs="Arial"/>
                <w:sz w:val="20"/>
                <w:szCs w:val="20"/>
              </w:rPr>
              <w:t>Epochen der deutschen Literaturgeschichte, auch im interkulturellen und internationalen Kontext</w:t>
            </w:r>
          </w:p>
          <w:p w14:paraId="6B0FF6E1" w14:textId="540D45DE" w:rsidR="00E16EA1" w:rsidRPr="007003E5" w:rsidRDefault="00E16EA1" w:rsidP="00C81441">
            <w:pPr>
              <w:numPr>
                <w:ilvl w:val="0"/>
                <w:numId w:val="41"/>
              </w:numPr>
              <w:spacing w:after="0" w:line="240" w:lineRule="auto"/>
              <w:rPr>
                <w:rFonts w:ascii="Arial" w:hAnsi="Arial" w:cs="Arial"/>
                <w:sz w:val="20"/>
                <w:szCs w:val="20"/>
              </w:rPr>
            </w:pPr>
            <w:r w:rsidRPr="007003E5">
              <w:rPr>
                <w:rFonts w:ascii="Arial" w:hAnsi="Arial" w:cs="Arial"/>
                <w:sz w:val="20"/>
                <w:szCs w:val="20"/>
              </w:rPr>
              <w:t>Themen, Stoffe und Motive</w:t>
            </w:r>
            <w:r>
              <w:rPr>
                <w:rFonts w:ascii="Arial" w:hAnsi="Arial" w:cs="Arial"/>
                <w:sz w:val="20"/>
                <w:szCs w:val="20"/>
              </w:rPr>
              <w:t xml:space="preserve"> deutschsprachiger Literatur in ihren diversen Erscheinungsformen</w:t>
            </w:r>
          </w:p>
          <w:p w14:paraId="007A4730" w14:textId="2DA00F67" w:rsidR="00E16EA1" w:rsidRPr="00E16EA1" w:rsidRDefault="00E16EA1" w:rsidP="00C81441">
            <w:pPr>
              <w:numPr>
                <w:ilvl w:val="0"/>
                <w:numId w:val="41"/>
              </w:numPr>
              <w:spacing w:after="0" w:line="240" w:lineRule="auto"/>
              <w:rPr>
                <w:rFonts w:ascii="Arial" w:hAnsi="Arial" w:cs="Arial"/>
                <w:sz w:val="20"/>
                <w:szCs w:val="20"/>
              </w:rPr>
            </w:pPr>
            <w:r w:rsidRPr="007003E5">
              <w:rPr>
                <w:rFonts w:ascii="Arial" w:hAnsi="Arial" w:cs="Arial"/>
                <w:sz w:val="20"/>
                <w:szCs w:val="20"/>
              </w:rPr>
              <w:t>Literaturtheori</w:t>
            </w:r>
            <w:r>
              <w:rPr>
                <w:rFonts w:ascii="Arial" w:hAnsi="Arial" w:cs="Arial"/>
                <w:sz w:val="20"/>
                <w:szCs w:val="20"/>
              </w:rPr>
              <w:t>e</w:t>
            </w:r>
          </w:p>
        </w:tc>
      </w:tr>
      <w:tr w:rsidR="00E16EA1" w:rsidRPr="007003E5" w14:paraId="6548967B" w14:textId="77777777" w:rsidTr="00552E2A">
        <w:tc>
          <w:tcPr>
            <w:tcW w:w="9212" w:type="dxa"/>
            <w:gridSpan w:val="3"/>
            <w:tcBorders>
              <w:top w:val="single" w:sz="4" w:space="0" w:color="auto"/>
              <w:left w:val="single" w:sz="4" w:space="0" w:color="auto"/>
              <w:bottom w:val="single" w:sz="4" w:space="0" w:color="auto"/>
              <w:right w:val="single" w:sz="4" w:space="0" w:color="auto"/>
            </w:tcBorders>
          </w:tcPr>
          <w:p w14:paraId="045DF94E" w14:textId="77777777" w:rsidR="00E16EA1" w:rsidRPr="007003E5" w:rsidRDefault="00E16EA1" w:rsidP="00552E2A">
            <w:pPr>
              <w:spacing w:before="120" w:after="120"/>
              <w:rPr>
                <w:rFonts w:ascii="Arial" w:hAnsi="Arial" w:cs="Arial"/>
                <w:b/>
                <w:sz w:val="20"/>
                <w:szCs w:val="20"/>
              </w:rPr>
            </w:pPr>
            <w:r w:rsidRPr="007003E5">
              <w:rPr>
                <w:rFonts w:ascii="Arial" w:hAnsi="Arial" w:cs="Arial"/>
                <w:b/>
                <w:sz w:val="20"/>
                <w:szCs w:val="20"/>
              </w:rPr>
              <w:t>Lehrveranstaltungen:</w:t>
            </w:r>
          </w:p>
          <w:p w14:paraId="2431E434" w14:textId="54797297" w:rsidR="00E16EA1" w:rsidRPr="007003E5" w:rsidRDefault="00E16EA1" w:rsidP="00552E2A">
            <w:pPr>
              <w:spacing w:after="0"/>
              <w:rPr>
                <w:rFonts w:ascii="Arial" w:hAnsi="Arial" w:cs="Arial"/>
                <w:sz w:val="20"/>
                <w:szCs w:val="20"/>
              </w:rPr>
            </w:pPr>
            <w:r w:rsidRPr="007003E5">
              <w:rPr>
                <w:rFonts w:ascii="Arial" w:hAnsi="Arial" w:cs="Arial"/>
                <w:sz w:val="20"/>
                <w:szCs w:val="20"/>
              </w:rPr>
              <w:t>1.1 Einführung Sprachwissenschaft (</w:t>
            </w:r>
            <w:r>
              <w:rPr>
                <w:rFonts w:ascii="Arial" w:hAnsi="Arial" w:cs="Arial"/>
                <w:sz w:val="20"/>
                <w:szCs w:val="20"/>
              </w:rPr>
              <w:t>3</w:t>
            </w:r>
            <w:r w:rsidRPr="007003E5">
              <w:rPr>
                <w:rFonts w:ascii="Arial" w:hAnsi="Arial" w:cs="Arial"/>
                <w:sz w:val="20"/>
                <w:szCs w:val="20"/>
              </w:rPr>
              <w:t xml:space="preserve"> ECTSP)</w:t>
            </w:r>
          </w:p>
          <w:p w14:paraId="5B083791" w14:textId="17D8EDE9" w:rsidR="00E16EA1" w:rsidRPr="007003E5" w:rsidRDefault="00E16EA1" w:rsidP="00E16EA1">
            <w:pPr>
              <w:spacing w:after="0"/>
              <w:rPr>
                <w:rFonts w:ascii="Arial" w:hAnsi="Arial" w:cs="Arial"/>
                <w:sz w:val="20"/>
                <w:szCs w:val="20"/>
              </w:rPr>
            </w:pPr>
            <w:r w:rsidRPr="007003E5">
              <w:rPr>
                <w:rFonts w:ascii="Arial" w:hAnsi="Arial" w:cs="Arial"/>
                <w:sz w:val="20"/>
                <w:szCs w:val="20"/>
              </w:rPr>
              <w:t>1.2 Einführung Literaturwissenschaft (</w:t>
            </w:r>
            <w:r>
              <w:rPr>
                <w:rFonts w:ascii="Arial" w:hAnsi="Arial" w:cs="Arial"/>
                <w:sz w:val="20"/>
                <w:szCs w:val="20"/>
              </w:rPr>
              <w:t>3</w:t>
            </w:r>
            <w:r w:rsidRPr="007003E5">
              <w:rPr>
                <w:rFonts w:ascii="Arial" w:hAnsi="Arial" w:cs="Arial"/>
                <w:sz w:val="20"/>
                <w:szCs w:val="20"/>
              </w:rPr>
              <w:t xml:space="preserve"> ECTSP)</w:t>
            </w:r>
          </w:p>
        </w:tc>
      </w:tr>
      <w:tr w:rsidR="00E16EA1" w:rsidRPr="007003E5" w14:paraId="7D3DD2C7" w14:textId="77777777" w:rsidTr="00552E2A">
        <w:tc>
          <w:tcPr>
            <w:tcW w:w="9212" w:type="dxa"/>
            <w:gridSpan w:val="3"/>
            <w:tcBorders>
              <w:top w:val="single" w:sz="4" w:space="0" w:color="auto"/>
              <w:left w:val="single" w:sz="4" w:space="0" w:color="auto"/>
              <w:bottom w:val="single" w:sz="4" w:space="0" w:color="auto"/>
              <w:right w:val="single" w:sz="4" w:space="0" w:color="auto"/>
            </w:tcBorders>
          </w:tcPr>
          <w:p w14:paraId="2CC1E099" w14:textId="77777777" w:rsidR="00E16EA1" w:rsidRPr="007003E5" w:rsidRDefault="00E16EA1" w:rsidP="00552E2A">
            <w:pPr>
              <w:spacing w:before="120"/>
              <w:rPr>
                <w:rFonts w:ascii="Arial" w:eastAsia="Times New Roman" w:hAnsi="Arial" w:cs="Arial"/>
                <w:color w:val="000000"/>
                <w:sz w:val="20"/>
                <w:szCs w:val="20"/>
                <w:lang w:bidi="he-IL"/>
              </w:rPr>
            </w:pPr>
            <w:r w:rsidRPr="007003E5">
              <w:rPr>
                <w:rFonts w:ascii="Arial" w:eastAsia="Times New Roman" w:hAnsi="Arial" w:cs="Arial"/>
                <w:b/>
                <w:color w:val="000000"/>
                <w:sz w:val="20"/>
                <w:szCs w:val="20"/>
                <w:lang w:bidi="he-IL"/>
              </w:rPr>
              <w:t>Unbenotete Modulprüfung:</w:t>
            </w:r>
            <w:r w:rsidRPr="007003E5">
              <w:rPr>
                <w:rFonts w:ascii="Arial" w:eastAsia="Times New Roman" w:hAnsi="Arial" w:cs="Arial"/>
                <w:color w:val="000000"/>
                <w:sz w:val="20"/>
                <w:szCs w:val="20"/>
                <w:lang w:bidi="he-IL"/>
              </w:rPr>
              <w:t xml:space="preserve"> </w:t>
            </w:r>
          </w:p>
          <w:p w14:paraId="24D22759" w14:textId="09583216" w:rsidR="00E16EA1" w:rsidRPr="007003E5" w:rsidRDefault="00E16EA1" w:rsidP="00552E2A">
            <w:pPr>
              <w:spacing w:before="120"/>
              <w:rPr>
                <w:rFonts w:ascii="Arial" w:eastAsia="Times New Roman" w:hAnsi="Arial" w:cs="Arial"/>
                <w:color w:val="000000"/>
                <w:sz w:val="20"/>
                <w:szCs w:val="20"/>
                <w:lang w:bidi="he-IL"/>
              </w:rPr>
            </w:pPr>
            <w:r>
              <w:rPr>
                <w:rFonts w:ascii="Arial" w:eastAsia="Times New Roman" w:hAnsi="Arial" w:cs="Arial"/>
                <w:color w:val="000000"/>
                <w:sz w:val="20"/>
                <w:szCs w:val="20"/>
                <w:lang w:bidi="he-IL"/>
              </w:rPr>
              <w:t>Die erfolgreich erbrachten Studienleistungen sind in allen Bausteinen nachzuweisen. Die Prüfung über Modul 1 findet als Klausur oder einer anderen von der Abteilung Deutsch festgelegten Prüfungsform in Baustein „Einführung Literaturwissenschaft“ statt.</w:t>
            </w:r>
          </w:p>
          <w:p w14:paraId="2D3C4C09" w14:textId="77777777" w:rsidR="00E16EA1" w:rsidRPr="007003E5" w:rsidRDefault="00E16EA1" w:rsidP="00552E2A">
            <w:pPr>
              <w:spacing w:after="120"/>
              <w:rPr>
                <w:rFonts w:ascii="Arial" w:hAnsi="Arial" w:cs="Arial"/>
                <w:sz w:val="20"/>
                <w:szCs w:val="20"/>
              </w:rPr>
            </w:pPr>
            <w:r w:rsidRPr="007003E5">
              <w:rPr>
                <w:rFonts w:ascii="Arial" w:eastAsia="Times New Roman" w:hAnsi="Arial" w:cs="Arial"/>
                <w:color w:val="000000"/>
                <w:sz w:val="20"/>
                <w:szCs w:val="20"/>
                <w:lang w:bidi="he-IL"/>
              </w:rPr>
              <w:t>Das Modul muss spätestens zum Ende des 4. Fachsemesters abgeschlossen sein.</w:t>
            </w:r>
          </w:p>
        </w:tc>
      </w:tr>
    </w:tbl>
    <w:p w14:paraId="2F5571FF" w14:textId="77777777" w:rsidR="00E16EA1" w:rsidRDefault="00E16EA1" w:rsidP="00A07EA4">
      <w:pPr>
        <w:pStyle w:val="berschrift7"/>
        <w:rPr>
          <w:rFonts w:eastAsiaTheme="minorHAnsi" w:cs="Arial"/>
          <w:b w:val="0"/>
          <w:bCs/>
          <w:sz w:val="20"/>
          <w:lang w:eastAsia="en-US"/>
        </w:rPr>
      </w:pPr>
    </w:p>
    <w:p w14:paraId="69EAE23F" w14:textId="77777777" w:rsidR="00E16EA1" w:rsidRDefault="00E16EA1">
      <w:pPr>
        <w:rPr>
          <w:rFonts w:ascii="Arial" w:hAnsi="Arial" w:cs="Arial"/>
          <w:bCs/>
          <w:sz w:val="20"/>
          <w:szCs w:val="20"/>
        </w:rPr>
      </w:pPr>
      <w:r>
        <w:rPr>
          <w:rFonts w:cs="Arial"/>
          <w:b/>
          <w:bCs/>
          <w:sz w:val="20"/>
        </w:rPr>
        <w:br w:type="page"/>
      </w:r>
    </w:p>
    <w:bookmarkEnd w:id="25"/>
    <w:p w14:paraId="0A38702C" w14:textId="4067BDF1" w:rsidR="00CE465C" w:rsidRDefault="00CE465C" w:rsidP="00A43877">
      <w:pPr>
        <w:spacing w:after="0"/>
        <w:rPr>
          <w:rFonts w:ascii="Arial" w:hAnsi="Arial" w:cs="Arial"/>
          <w:sz w:val="20"/>
          <w:szCs w:val="20"/>
        </w:rPr>
      </w:pPr>
      <w:r w:rsidRPr="007003E5">
        <w:rPr>
          <w:rFonts w:ascii="Arial" w:hAnsi="Arial" w:cs="Arial"/>
          <w:sz w:val="20"/>
          <w:szCs w:val="20"/>
        </w:rPr>
        <w:lastRenderedPageBreak/>
        <w:t>Deutsch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E16EA1" w:rsidRPr="007003E5" w14:paraId="29B1F5A6" w14:textId="77777777" w:rsidTr="00552E2A">
        <w:trPr>
          <w:trHeight w:val="482"/>
        </w:trPr>
        <w:tc>
          <w:tcPr>
            <w:tcW w:w="3936" w:type="dxa"/>
            <w:vMerge w:val="restart"/>
            <w:shd w:val="clear" w:color="auto" w:fill="auto"/>
          </w:tcPr>
          <w:p w14:paraId="092173B6" w14:textId="217CD7D9" w:rsidR="00E16EA1" w:rsidRPr="007003E5" w:rsidRDefault="00E16EA1" w:rsidP="00552E2A">
            <w:pPr>
              <w:spacing w:before="240" w:after="120"/>
              <w:rPr>
                <w:rFonts w:ascii="Arial" w:hAnsi="Arial" w:cs="Arial"/>
                <w:b/>
                <w:sz w:val="20"/>
                <w:szCs w:val="20"/>
              </w:rPr>
            </w:pPr>
            <w:r w:rsidRPr="007003E5">
              <w:rPr>
                <w:rFonts w:ascii="Arial" w:hAnsi="Arial" w:cs="Arial"/>
                <w:sz w:val="20"/>
                <w:szCs w:val="20"/>
              </w:rPr>
              <w:br w:type="page"/>
            </w:r>
            <w:r w:rsidRPr="007003E5">
              <w:rPr>
                <w:rFonts w:ascii="Arial" w:hAnsi="Arial" w:cs="Arial"/>
                <w:sz w:val="20"/>
                <w:szCs w:val="20"/>
              </w:rPr>
              <w:br w:type="page"/>
            </w:r>
            <w:r>
              <w:rPr>
                <w:rFonts w:ascii="Arial" w:hAnsi="Arial" w:cs="Arial"/>
                <w:noProof/>
                <w:sz w:val="20"/>
                <w:szCs w:val="20"/>
              </w:rPr>
              <w:drawing>
                <wp:inline distT="0" distB="0" distL="0" distR="0" wp14:anchorId="46501424" wp14:editId="56875962">
                  <wp:extent cx="2181225" cy="800100"/>
                  <wp:effectExtent l="0" t="0" r="9525" b="0"/>
                  <wp:docPr id="193" name="Grafik 19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00100"/>
                          </a:xfrm>
                          <a:prstGeom prst="rect">
                            <a:avLst/>
                          </a:prstGeom>
                          <a:noFill/>
                          <a:ln>
                            <a:noFill/>
                          </a:ln>
                        </pic:spPr>
                      </pic:pic>
                    </a:graphicData>
                  </a:graphic>
                </wp:inline>
              </w:drawing>
            </w:r>
          </w:p>
        </w:tc>
        <w:tc>
          <w:tcPr>
            <w:tcW w:w="5276" w:type="dxa"/>
            <w:gridSpan w:val="2"/>
            <w:shd w:val="clear" w:color="auto" w:fill="auto"/>
          </w:tcPr>
          <w:p w14:paraId="6360BD4B" w14:textId="77777777" w:rsidR="00E16EA1" w:rsidRPr="007003E5" w:rsidRDefault="00E16EA1" w:rsidP="00552E2A">
            <w:pPr>
              <w:spacing w:before="120" w:after="120"/>
              <w:jc w:val="center"/>
              <w:rPr>
                <w:rFonts w:ascii="Arial" w:hAnsi="Arial" w:cs="Arial"/>
                <w:b/>
                <w:sz w:val="20"/>
                <w:szCs w:val="20"/>
              </w:rPr>
            </w:pPr>
            <w:r w:rsidRPr="007003E5">
              <w:rPr>
                <w:rFonts w:ascii="Arial" w:hAnsi="Arial" w:cs="Arial"/>
                <w:b/>
                <w:sz w:val="20"/>
                <w:szCs w:val="20"/>
              </w:rPr>
              <w:t>BA-Studiengang</w:t>
            </w:r>
          </w:p>
          <w:p w14:paraId="114ADE96" w14:textId="77777777" w:rsidR="00E16EA1" w:rsidRPr="007003E5" w:rsidRDefault="00E16EA1" w:rsidP="00552E2A">
            <w:pPr>
              <w:spacing w:before="120" w:after="120"/>
              <w:jc w:val="center"/>
              <w:rPr>
                <w:rFonts w:ascii="Arial" w:hAnsi="Arial" w:cs="Arial"/>
                <w:sz w:val="20"/>
                <w:szCs w:val="20"/>
              </w:rPr>
            </w:pPr>
            <w:r w:rsidRPr="007003E5">
              <w:rPr>
                <w:rFonts w:ascii="Arial" w:hAnsi="Arial" w:cs="Arial"/>
                <w:sz w:val="20"/>
                <w:szCs w:val="20"/>
              </w:rPr>
              <w:t>Lehramt Sonderpädagogik Fach</w:t>
            </w:r>
          </w:p>
          <w:p w14:paraId="0049C908" w14:textId="77777777" w:rsidR="00E16EA1" w:rsidRPr="007003E5" w:rsidRDefault="00E16EA1" w:rsidP="00552E2A">
            <w:pPr>
              <w:spacing w:before="120" w:after="120"/>
              <w:jc w:val="center"/>
              <w:rPr>
                <w:rFonts w:ascii="Arial" w:hAnsi="Arial" w:cs="Arial"/>
                <w:sz w:val="20"/>
                <w:szCs w:val="20"/>
              </w:rPr>
            </w:pPr>
            <w:r w:rsidRPr="007003E5">
              <w:rPr>
                <w:rFonts w:ascii="Arial" w:hAnsi="Arial" w:cs="Arial"/>
                <w:sz w:val="20"/>
                <w:szCs w:val="20"/>
              </w:rPr>
              <w:t>Deutsch</w:t>
            </w:r>
          </w:p>
        </w:tc>
      </w:tr>
      <w:tr w:rsidR="00E16EA1" w:rsidRPr="007003E5" w14:paraId="4E6C9457" w14:textId="77777777" w:rsidTr="00552E2A">
        <w:trPr>
          <w:trHeight w:val="633"/>
        </w:trPr>
        <w:tc>
          <w:tcPr>
            <w:tcW w:w="3936" w:type="dxa"/>
            <w:vMerge/>
            <w:shd w:val="clear" w:color="auto" w:fill="auto"/>
          </w:tcPr>
          <w:p w14:paraId="2B29AE8F" w14:textId="77777777" w:rsidR="00E16EA1" w:rsidRPr="007003E5" w:rsidRDefault="00E16EA1" w:rsidP="00552E2A">
            <w:pPr>
              <w:spacing w:after="120"/>
              <w:jc w:val="center"/>
              <w:rPr>
                <w:rFonts w:ascii="Arial" w:hAnsi="Arial" w:cs="Arial"/>
                <w:sz w:val="20"/>
                <w:szCs w:val="20"/>
              </w:rPr>
            </w:pPr>
          </w:p>
        </w:tc>
        <w:tc>
          <w:tcPr>
            <w:tcW w:w="5276" w:type="dxa"/>
            <w:gridSpan w:val="2"/>
            <w:shd w:val="clear" w:color="auto" w:fill="auto"/>
          </w:tcPr>
          <w:p w14:paraId="791A7039" w14:textId="77777777" w:rsidR="00E16EA1" w:rsidRPr="007003E5" w:rsidRDefault="00E16EA1" w:rsidP="00552E2A">
            <w:pPr>
              <w:spacing w:before="120" w:after="120"/>
              <w:jc w:val="center"/>
              <w:rPr>
                <w:rFonts w:ascii="Arial" w:hAnsi="Arial" w:cs="Arial"/>
                <w:b/>
                <w:sz w:val="20"/>
                <w:szCs w:val="20"/>
              </w:rPr>
            </w:pPr>
            <w:r w:rsidRPr="007003E5">
              <w:rPr>
                <w:rFonts w:ascii="Arial" w:hAnsi="Arial" w:cs="Arial"/>
                <w:b/>
                <w:sz w:val="20"/>
                <w:szCs w:val="20"/>
              </w:rPr>
              <w:t xml:space="preserve">Modul 2 </w:t>
            </w:r>
          </w:p>
          <w:p w14:paraId="06503777" w14:textId="77777777" w:rsidR="00E16EA1" w:rsidRPr="007003E5" w:rsidRDefault="00E16EA1" w:rsidP="00552E2A">
            <w:pPr>
              <w:spacing w:before="120" w:after="120"/>
              <w:jc w:val="center"/>
              <w:rPr>
                <w:rFonts w:ascii="Arial" w:hAnsi="Arial" w:cs="Arial"/>
                <w:sz w:val="20"/>
                <w:szCs w:val="20"/>
              </w:rPr>
            </w:pPr>
            <w:r w:rsidRPr="007003E5">
              <w:rPr>
                <w:rFonts w:ascii="Arial" w:hAnsi="Arial" w:cs="Arial"/>
                <w:sz w:val="20"/>
                <w:szCs w:val="20"/>
              </w:rPr>
              <w:t>Vertiefungsmodul I</w:t>
            </w:r>
          </w:p>
        </w:tc>
      </w:tr>
      <w:tr w:rsidR="00E16EA1" w:rsidRPr="007003E5" w14:paraId="58846C88" w14:textId="77777777" w:rsidTr="00552E2A">
        <w:trPr>
          <w:trHeight w:val="470"/>
        </w:trPr>
        <w:tc>
          <w:tcPr>
            <w:tcW w:w="3936" w:type="dxa"/>
            <w:shd w:val="clear" w:color="auto" w:fill="auto"/>
          </w:tcPr>
          <w:p w14:paraId="3683ABB7" w14:textId="77777777" w:rsidR="00E16EA1" w:rsidRPr="007003E5" w:rsidRDefault="00E16EA1" w:rsidP="00552E2A">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827" w:type="dxa"/>
            <w:shd w:val="clear" w:color="auto" w:fill="auto"/>
          </w:tcPr>
          <w:p w14:paraId="745F6AB6" w14:textId="77777777" w:rsidR="00E16EA1" w:rsidRPr="007003E5" w:rsidRDefault="00E16EA1" w:rsidP="00552E2A">
            <w:pPr>
              <w:spacing w:before="120" w:after="120"/>
              <w:rPr>
                <w:rFonts w:ascii="Arial" w:hAnsi="Arial" w:cs="Arial"/>
                <w:sz w:val="20"/>
                <w:szCs w:val="20"/>
              </w:rPr>
            </w:pPr>
            <w:r w:rsidRPr="007003E5">
              <w:rPr>
                <w:rFonts w:ascii="Arial" w:hAnsi="Arial" w:cs="Arial"/>
                <w:sz w:val="20"/>
                <w:szCs w:val="20"/>
              </w:rPr>
              <w:t xml:space="preserve">Modul: </w:t>
            </w:r>
            <w:r w:rsidRPr="007003E5">
              <w:rPr>
                <w:rFonts w:ascii="Arial" w:hAnsi="Arial" w:cs="Arial"/>
                <w:sz w:val="20"/>
                <w:szCs w:val="20"/>
                <w:lang w:val="en-US"/>
              </w:rPr>
              <w:t>BA-Sopäd-Deu-HF-M2</w:t>
            </w:r>
          </w:p>
        </w:tc>
        <w:tc>
          <w:tcPr>
            <w:tcW w:w="1449" w:type="dxa"/>
            <w:shd w:val="clear" w:color="auto" w:fill="auto"/>
          </w:tcPr>
          <w:p w14:paraId="0B8DC327" w14:textId="77777777" w:rsidR="00E16EA1" w:rsidRPr="007003E5" w:rsidRDefault="00E16EA1" w:rsidP="00552E2A">
            <w:pPr>
              <w:spacing w:before="120" w:after="120"/>
              <w:rPr>
                <w:rFonts w:ascii="Arial" w:hAnsi="Arial" w:cs="Arial"/>
                <w:b/>
                <w:sz w:val="20"/>
                <w:szCs w:val="20"/>
              </w:rPr>
            </w:pPr>
            <w:r w:rsidRPr="007003E5">
              <w:rPr>
                <w:rFonts w:ascii="Arial" w:hAnsi="Arial" w:cs="Arial"/>
                <w:b/>
                <w:sz w:val="20"/>
                <w:szCs w:val="20"/>
              </w:rPr>
              <w:t xml:space="preserve">ECTSP: </w:t>
            </w:r>
            <w:r w:rsidRPr="007003E5">
              <w:rPr>
                <w:rFonts w:ascii="Arial" w:hAnsi="Arial" w:cs="Arial"/>
                <w:sz w:val="20"/>
                <w:szCs w:val="20"/>
              </w:rPr>
              <w:t>12</w:t>
            </w:r>
          </w:p>
        </w:tc>
      </w:tr>
      <w:tr w:rsidR="00E16EA1" w:rsidRPr="007003E5" w14:paraId="7B1D91EB" w14:textId="77777777" w:rsidTr="00552E2A">
        <w:tc>
          <w:tcPr>
            <w:tcW w:w="9212" w:type="dxa"/>
            <w:gridSpan w:val="3"/>
            <w:tcBorders>
              <w:top w:val="single" w:sz="4" w:space="0" w:color="auto"/>
              <w:left w:val="single" w:sz="4" w:space="0" w:color="auto"/>
              <w:bottom w:val="single" w:sz="4" w:space="0" w:color="auto"/>
              <w:right w:val="single" w:sz="4" w:space="0" w:color="auto"/>
            </w:tcBorders>
          </w:tcPr>
          <w:p w14:paraId="6B44948A" w14:textId="77777777" w:rsidR="00E16EA1" w:rsidRPr="007003E5" w:rsidRDefault="00E16EA1" w:rsidP="00552E2A">
            <w:pPr>
              <w:spacing w:before="120" w:after="120"/>
              <w:rPr>
                <w:rFonts w:ascii="Arial" w:hAnsi="Arial" w:cs="Arial"/>
                <w:b/>
                <w:sz w:val="20"/>
                <w:szCs w:val="20"/>
              </w:rPr>
            </w:pPr>
            <w:r w:rsidRPr="007003E5">
              <w:rPr>
                <w:rFonts w:ascii="Arial" w:hAnsi="Arial" w:cs="Arial"/>
                <w:b/>
                <w:sz w:val="20"/>
                <w:szCs w:val="20"/>
              </w:rPr>
              <w:t>Kompetenzen:</w:t>
            </w:r>
          </w:p>
          <w:p w14:paraId="41036AFE" w14:textId="62CEA90C" w:rsidR="00E16EA1" w:rsidRPr="007003E5" w:rsidRDefault="00E16EA1" w:rsidP="00552E2A">
            <w:pPr>
              <w:spacing w:before="120" w:after="120"/>
              <w:rPr>
                <w:rFonts w:ascii="Arial" w:hAnsi="Arial" w:cs="Arial"/>
                <w:bCs/>
                <w:sz w:val="20"/>
                <w:szCs w:val="20"/>
              </w:rPr>
            </w:pPr>
            <w:proofErr w:type="gramStart"/>
            <w:r w:rsidRPr="007003E5">
              <w:rPr>
                <w:rFonts w:ascii="Arial" w:hAnsi="Arial" w:cs="Arial"/>
                <w:bCs/>
                <w:sz w:val="20"/>
                <w:szCs w:val="20"/>
              </w:rPr>
              <w:t>Die Stude</w:t>
            </w:r>
            <w:r>
              <w:rPr>
                <w:rFonts w:ascii="Arial" w:hAnsi="Arial" w:cs="Arial"/>
                <w:bCs/>
                <w:sz w:val="20"/>
                <w:szCs w:val="20"/>
              </w:rPr>
              <w:t>nt</w:t>
            </w:r>
            <w:proofErr w:type="gramEnd"/>
            <w:r>
              <w:rPr>
                <w:rFonts w:ascii="Arial" w:hAnsi="Arial" w:cs="Arial"/>
                <w:bCs/>
                <w:sz w:val="20"/>
                <w:szCs w:val="20"/>
              </w:rPr>
              <w:t>*innen</w:t>
            </w:r>
          </w:p>
          <w:p w14:paraId="3B2C6BAA" w14:textId="77777777" w:rsidR="00E16EA1" w:rsidRPr="007003E5" w:rsidRDefault="00E16EA1"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Theorien und Verfahren zum Wortschatz-, Grammatik-, Orthografie- und Textkompetenzerwerb.</w:t>
            </w:r>
          </w:p>
          <w:p w14:paraId="322B26FC" w14:textId="77777777" w:rsidR="00E16EA1" w:rsidRPr="007003E5" w:rsidRDefault="00E16EA1"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Theorien und Konzepte der Spracherwerbs- und Zweitspracherwerbsforschung.</w:t>
            </w:r>
          </w:p>
          <w:p w14:paraId="3C835D4D" w14:textId="77777777" w:rsidR="00E16EA1" w:rsidRPr="007003E5" w:rsidRDefault="00E16EA1"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sprachliche, schriftsprachliche und literarische Lernprozesse sowie Lese- und Schreibprozesse von Kindern analysieren.</w:t>
            </w:r>
          </w:p>
          <w:p w14:paraId="169F1EF4" w14:textId="77777777" w:rsidR="00E16EA1" w:rsidRPr="007003E5" w:rsidRDefault="00E16EA1"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und reflektieren Formen und Besonderheiten des Zweitspracherwerbs und der Mehrsprachigkeit und Interkulturalität für sprachliche und literarische Lernprozesse.</w:t>
            </w:r>
          </w:p>
          <w:p w14:paraId="71733128" w14:textId="77777777" w:rsidR="00E16EA1" w:rsidRPr="007003E5" w:rsidRDefault="00E16EA1"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die Bedeutsamkeit präliteraler Fähigkeiten für den Schriftspracherwerb, DaZ-spezifischer Ausgangslagen sowie didaktischer Ansätze und können diese kritisch reflektieren.</w:t>
            </w:r>
          </w:p>
          <w:p w14:paraId="6B31C669" w14:textId="77777777" w:rsidR="00E16EA1" w:rsidRPr="007003E5" w:rsidRDefault="00E16EA1"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Bildungsstandards und Lehrwerke kritisch reflektieren und evaluieren.</w:t>
            </w:r>
          </w:p>
          <w:p w14:paraId="6F95A626" w14:textId="77777777" w:rsidR="00E16EA1" w:rsidRPr="007003E5" w:rsidRDefault="00E16EA1"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können das Verhältnis der Deutschdidaktik zur Sprach-, Literatur- und Medienwissenschaft und anderen Bezugswissenschaften reflektieren. </w:t>
            </w:r>
          </w:p>
          <w:p w14:paraId="5B13F152" w14:textId="77777777" w:rsidR="00E16EA1" w:rsidRPr="007003E5" w:rsidRDefault="00E16EA1"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gewinnen einen strukturierten Überblick über die historische Entwicklung und die Gegenstandsbereiche im spezifischen Feld der Kinder- und Jugendliteratur und Medien.</w:t>
            </w:r>
          </w:p>
          <w:p w14:paraId="271DB7D3" w14:textId="2D380A73" w:rsidR="00E16EA1" w:rsidRDefault="00E16EA1"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sind in der Lage, für den Unterricht geeignete Kinderliteratur bzw. Kindermedien interkulturell, geschlechts- und altersstufengerecht auszuwählen und Unterricht zu konzipieren.</w:t>
            </w:r>
          </w:p>
          <w:p w14:paraId="59F5B67E" w14:textId="07B18D31" w:rsidR="00E16EA1" w:rsidRPr="007003E5" w:rsidRDefault="00E16EA1" w:rsidP="00C81441">
            <w:pPr>
              <w:numPr>
                <w:ilvl w:val="0"/>
                <w:numId w:val="36"/>
              </w:numPr>
              <w:spacing w:after="0" w:line="240" w:lineRule="auto"/>
              <w:rPr>
                <w:rFonts w:ascii="Arial" w:hAnsi="Arial" w:cs="Arial"/>
                <w:bCs/>
                <w:sz w:val="20"/>
                <w:szCs w:val="20"/>
              </w:rPr>
            </w:pPr>
            <w:r>
              <w:rPr>
                <w:rFonts w:ascii="Arial" w:hAnsi="Arial" w:cs="Arial"/>
                <w:bCs/>
                <w:sz w:val="20"/>
                <w:szCs w:val="20"/>
              </w:rPr>
              <w:t>können mit Methoden der Sprach- und Medienwissenschaft Sprache und andere Medien analysieren und diese in ihrer gesellschaftlichen Bedeutung verstehen.</w:t>
            </w:r>
          </w:p>
          <w:p w14:paraId="3A21D5BF" w14:textId="77777777" w:rsidR="00E16EA1" w:rsidRPr="007003E5" w:rsidRDefault="00E16EA1"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kennen Konzepte zur Aufgabenstellung und zur Bewertung im Deutschunterricht und </w:t>
            </w:r>
            <w:proofErr w:type="spellStart"/>
            <w:r w:rsidRPr="007003E5">
              <w:rPr>
                <w:rFonts w:ascii="Arial" w:hAnsi="Arial" w:cs="Arial"/>
                <w:bCs/>
                <w:sz w:val="20"/>
                <w:szCs w:val="20"/>
              </w:rPr>
              <w:t>wissen</w:t>
            </w:r>
            <w:proofErr w:type="spellEnd"/>
            <w:r w:rsidRPr="007003E5">
              <w:rPr>
                <w:rFonts w:ascii="Arial" w:hAnsi="Arial" w:cs="Arial"/>
                <w:bCs/>
                <w:sz w:val="20"/>
                <w:szCs w:val="20"/>
              </w:rPr>
              <w:t xml:space="preserve"> um die Bedeutung schülerseitiger Selbstevaluationsprozesse.</w:t>
            </w:r>
          </w:p>
          <w:p w14:paraId="3F11CDCA" w14:textId="77777777" w:rsidR="00E16EA1" w:rsidRPr="007003E5" w:rsidRDefault="00E16EA1"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pädagogische und deutschdidaktische Prinzipien exemplarisch für die Gestaltung von Lehr- und Lernarrangements nutzen.</w:t>
            </w:r>
          </w:p>
          <w:p w14:paraId="29108A36" w14:textId="77777777" w:rsidR="00E16EA1" w:rsidRPr="007003E5" w:rsidRDefault="00E16EA1"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wissen um die Wirkung von Sprachvorbildern und reflektieren diese hinsichtlich der eigenen Berufsrolle.</w:t>
            </w:r>
          </w:p>
          <w:p w14:paraId="7A930C8F" w14:textId="77777777" w:rsidR="00E16EA1" w:rsidRPr="007003E5" w:rsidRDefault="00E16EA1"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wissen um die Heterogenität von Lerngruppen und sind in der Lage, Lernprobleme aus der Perspektive der Aufgaben des Deutschunterrichts und aus der Perspektive besonderer </w:t>
            </w:r>
            <w:proofErr w:type="spellStart"/>
            <w:r w:rsidRPr="007003E5">
              <w:rPr>
                <w:rFonts w:ascii="Arial" w:hAnsi="Arial" w:cs="Arial"/>
                <w:bCs/>
                <w:sz w:val="20"/>
                <w:szCs w:val="20"/>
              </w:rPr>
              <w:t>Lernergruppen</w:t>
            </w:r>
            <w:proofErr w:type="spellEnd"/>
            <w:r w:rsidRPr="007003E5">
              <w:rPr>
                <w:rFonts w:ascii="Arial" w:hAnsi="Arial" w:cs="Arial"/>
                <w:bCs/>
                <w:sz w:val="20"/>
                <w:szCs w:val="20"/>
              </w:rPr>
              <w:t xml:space="preserve"> zu identifizieren.</w:t>
            </w:r>
          </w:p>
          <w:p w14:paraId="7655CD12" w14:textId="77777777" w:rsidR="00E16EA1" w:rsidRPr="007003E5" w:rsidRDefault="00E16EA1"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wissen um Chancen, Probleme und Aufgabenstellungen beim Übergang vom Elementarbereich in den Primarbereich und von dort in weiterführende Schulen.</w:t>
            </w:r>
          </w:p>
          <w:p w14:paraId="54A926F2" w14:textId="77777777" w:rsidR="00E16EA1" w:rsidRPr="007003E5" w:rsidRDefault="00E16EA1"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Lernschwierigkeiten im Deutschunterricht identifizieren und kennen entsprechende Förderkonzepte.</w:t>
            </w:r>
          </w:p>
          <w:p w14:paraId="7847F20B" w14:textId="2F775EFA" w:rsidR="00E16EA1" w:rsidRPr="007003E5" w:rsidRDefault="00E16EA1"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 xml:space="preserve">sind in der Lage, ihre Kompetenzen in rhetorischer und ästhetischer Kommunikation adressatengerecht, </w:t>
            </w:r>
            <w:r w:rsidR="003555F8" w:rsidRPr="007003E5">
              <w:rPr>
                <w:rFonts w:ascii="Arial" w:hAnsi="Arial" w:cs="Arial"/>
                <w:bCs/>
                <w:sz w:val="20"/>
                <w:szCs w:val="20"/>
              </w:rPr>
              <w:t>nichtdiskriminierend</w:t>
            </w:r>
            <w:r w:rsidRPr="007003E5">
              <w:rPr>
                <w:rFonts w:ascii="Arial" w:hAnsi="Arial" w:cs="Arial"/>
                <w:bCs/>
                <w:sz w:val="20"/>
                <w:szCs w:val="20"/>
              </w:rPr>
              <w:t xml:space="preserve"> sowie kommunikativ und medial angemessen zu nutzen und weiterzuentwickeln.</w:t>
            </w:r>
          </w:p>
        </w:tc>
      </w:tr>
      <w:tr w:rsidR="00E16EA1" w:rsidRPr="007003E5" w14:paraId="4FB9178D" w14:textId="77777777" w:rsidTr="00552E2A">
        <w:tc>
          <w:tcPr>
            <w:tcW w:w="9212" w:type="dxa"/>
            <w:gridSpan w:val="3"/>
            <w:tcBorders>
              <w:top w:val="single" w:sz="4" w:space="0" w:color="auto"/>
              <w:left w:val="single" w:sz="4" w:space="0" w:color="auto"/>
              <w:bottom w:val="single" w:sz="4" w:space="0" w:color="auto"/>
              <w:right w:val="single" w:sz="4" w:space="0" w:color="auto"/>
            </w:tcBorders>
          </w:tcPr>
          <w:p w14:paraId="3873E360" w14:textId="77777777" w:rsidR="00E16EA1" w:rsidRPr="007003E5" w:rsidRDefault="00E16EA1" w:rsidP="00552E2A">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50E6AF38" w14:textId="77777777" w:rsidR="00E16EA1" w:rsidRPr="007003E5" w:rsidRDefault="00E16EA1"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 xml:space="preserve"> Sprachaneignung</w:t>
            </w:r>
          </w:p>
          <w:p w14:paraId="3CDCCCEA" w14:textId="77777777" w:rsidR="00E16EA1" w:rsidRPr="007003E5" w:rsidRDefault="00E16EA1"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 xml:space="preserve"> Mehrsprachigkeit und Zweitspracherwerb</w:t>
            </w:r>
          </w:p>
          <w:p w14:paraId="7DADF11D" w14:textId="77777777" w:rsidR="00E16EA1" w:rsidRPr="007003E5" w:rsidRDefault="00E16EA1"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Schriftspracherwerb und Schreibprozesse</w:t>
            </w:r>
          </w:p>
          <w:p w14:paraId="1507EA03" w14:textId="77777777" w:rsidR="00E16EA1" w:rsidRPr="007003E5" w:rsidRDefault="00E16EA1"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Orthografie, einschließlich Interpunktion</w:t>
            </w:r>
          </w:p>
          <w:p w14:paraId="6BA92DF5" w14:textId="77777777" w:rsidR="00E16EA1" w:rsidRPr="007003E5" w:rsidRDefault="00E16EA1"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Fragestellungen, Arbeitsfelder und Positionen der Deutschdidaktik</w:t>
            </w:r>
          </w:p>
          <w:p w14:paraId="54550B09" w14:textId="77777777" w:rsidR="00E16EA1" w:rsidRPr="007003E5" w:rsidRDefault="00E16EA1"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Theorie und Konzepte des Deutschunterrichts und seiner Lernbereiche, einschließlich der Erprobung im Unterricht</w:t>
            </w:r>
          </w:p>
          <w:p w14:paraId="5D953BFF" w14:textId="418258BB" w:rsidR="00E16EA1" w:rsidRDefault="00E16EA1"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Bildungspläne</w:t>
            </w:r>
          </w:p>
          <w:p w14:paraId="4092E629" w14:textId="16AB312C" w:rsidR="00E16EA1" w:rsidRDefault="00E16EA1" w:rsidP="00C81441">
            <w:pPr>
              <w:numPr>
                <w:ilvl w:val="0"/>
                <w:numId w:val="43"/>
              </w:numPr>
              <w:spacing w:after="0" w:line="240" w:lineRule="auto"/>
              <w:rPr>
                <w:rFonts w:ascii="Arial" w:hAnsi="Arial" w:cs="Arial"/>
                <w:bCs/>
                <w:sz w:val="20"/>
                <w:szCs w:val="20"/>
              </w:rPr>
            </w:pPr>
            <w:r>
              <w:rPr>
                <w:rFonts w:ascii="Arial" w:hAnsi="Arial" w:cs="Arial"/>
                <w:bCs/>
                <w:sz w:val="20"/>
                <w:szCs w:val="20"/>
              </w:rPr>
              <w:t>Medientheorie</w:t>
            </w:r>
          </w:p>
          <w:p w14:paraId="408A2CC4" w14:textId="1125601E" w:rsidR="00E16EA1" w:rsidRDefault="00E16EA1" w:rsidP="00C81441">
            <w:pPr>
              <w:numPr>
                <w:ilvl w:val="0"/>
                <w:numId w:val="43"/>
              </w:numPr>
              <w:spacing w:after="0" w:line="240" w:lineRule="auto"/>
              <w:rPr>
                <w:rFonts w:ascii="Arial" w:hAnsi="Arial" w:cs="Arial"/>
                <w:bCs/>
                <w:sz w:val="20"/>
                <w:szCs w:val="20"/>
              </w:rPr>
            </w:pPr>
            <w:r>
              <w:rPr>
                <w:rFonts w:ascii="Arial" w:hAnsi="Arial" w:cs="Arial"/>
                <w:bCs/>
                <w:sz w:val="20"/>
                <w:szCs w:val="20"/>
              </w:rPr>
              <w:lastRenderedPageBreak/>
              <w:t>Filme, Hörspiele, digitale Medien und Medienverbund</w:t>
            </w:r>
          </w:p>
          <w:p w14:paraId="61E51585" w14:textId="67D12550" w:rsidR="00E16EA1" w:rsidRPr="007003E5" w:rsidRDefault="00E16EA1" w:rsidP="00C81441">
            <w:pPr>
              <w:numPr>
                <w:ilvl w:val="0"/>
                <w:numId w:val="43"/>
              </w:numPr>
              <w:spacing w:after="0" w:line="240" w:lineRule="auto"/>
              <w:rPr>
                <w:rFonts w:ascii="Arial" w:hAnsi="Arial" w:cs="Arial"/>
                <w:bCs/>
                <w:sz w:val="20"/>
                <w:szCs w:val="20"/>
              </w:rPr>
            </w:pPr>
            <w:r>
              <w:rPr>
                <w:rFonts w:ascii="Arial" w:hAnsi="Arial" w:cs="Arial"/>
                <w:bCs/>
                <w:sz w:val="20"/>
                <w:szCs w:val="20"/>
              </w:rPr>
              <w:t>Umgang mit Texten, Filmen, theatralen Formen und elektronischen/digitalen Medien</w:t>
            </w:r>
          </w:p>
          <w:p w14:paraId="412B9CC6" w14:textId="77777777" w:rsidR="00E16EA1" w:rsidRPr="007003E5" w:rsidRDefault="00E16EA1"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Kinder- und Jugendliteratur in ihren verschiedenen medialen Erscheinungsformen</w:t>
            </w:r>
          </w:p>
          <w:p w14:paraId="412A2A6D" w14:textId="77777777" w:rsidR="00E16EA1" w:rsidRPr="007003E5" w:rsidRDefault="00E16EA1"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Diagnose von Ausgangslagen und Prozessen im Bereich sprachlichen und literarischen Lernens</w:t>
            </w:r>
          </w:p>
          <w:p w14:paraId="09AA70EA" w14:textId="294306BB" w:rsidR="00E16EA1" w:rsidRPr="007003E5" w:rsidRDefault="00E16EA1" w:rsidP="00C81441">
            <w:pPr>
              <w:numPr>
                <w:ilvl w:val="0"/>
                <w:numId w:val="43"/>
              </w:numPr>
              <w:spacing w:after="0" w:line="240" w:lineRule="auto"/>
              <w:rPr>
                <w:rFonts w:ascii="Arial" w:hAnsi="Arial" w:cs="Arial"/>
                <w:bCs/>
                <w:sz w:val="20"/>
                <w:szCs w:val="20"/>
              </w:rPr>
            </w:pPr>
            <w:r>
              <w:rPr>
                <w:rFonts w:ascii="Arial" w:hAnsi="Arial" w:cs="Arial"/>
                <w:bCs/>
                <w:sz w:val="20"/>
                <w:szCs w:val="20"/>
              </w:rPr>
              <w:t>Aspekte von Bildungssprache, Fachsprachen und fachlicher Kommunikation</w:t>
            </w:r>
          </w:p>
          <w:p w14:paraId="6ABA8843" w14:textId="77777777" w:rsidR="00E16EA1" w:rsidRPr="007003E5" w:rsidRDefault="00E16EA1"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Beobachtungs- und Diagnoseverfahren zu den Gegenständen des Deutschunterrichts</w:t>
            </w:r>
          </w:p>
          <w:p w14:paraId="110A6894" w14:textId="77777777" w:rsidR="00E16EA1" w:rsidRPr="007003E5" w:rsidRDefault="00E16EA1"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Individuelle Erwerbsverläufe sprachlichen und literarischen Lernens</w:t>
            </w:r>
          </w:p>
          <w:p w14:paraId="575AC15E" w14:textId="77777777" w:rsidR="00E16EA1" w:rsidRPr="007003E5" w:rsidRDefault="00E16EA1" w:rsidP="00C81441">
            <w:pPr>
              <w:numPr>
                <w:ilvl w:val="0"/>
                <w:numId w:val="43"/>
              </w:numPr>
              <w:spacing w:after="120" w:line="240" w:lineRule="auto"/>
              <w:rPr>
                <w:rFonts w:ascii="Arial" w:hAnsi="Arial" w:cs="Arial"/>
                <w:bCs/>
                <w:sz w:val="20"/>
                <w:szCs w:val="20"/>
              </w:rPr>
            </w:pPr>
            <w:r w:rsidRPr="007003E5">
              <w:rPr>
                <w:rFonts w:ascii="Arial" w:hAnsi="Arial" w:cs="Arial"/>
                <w:bCs/>
                <w:sz w:val="20"/>
                <w:szCs w:val="20"/>
              </w:rPr>
              <w:t>Umgang mit Heterogenität im Deutschunterricht</w:t>
            </w:r>
          </w:p>
        </w:tc>
      </w:tr>
      <w:tr w:rsidR="00E16EA1" w:rsidRPr="007003E5" w14:paraId="63981C9F" w14:textId="77777777" w:rsidTr="00552E2A">
        <w:tc>
          <w:tcPr>
            <w:tcW w:w="9212" w:type="dxa"/>
            <w:gridSpan w:val="3"/>
            <w:tcBorders>
              <w:top w:val="single" w:sz="4" w:space="0" w:color="auto"/>
              <w:left w:val="single" w:sz="4" w:space="0" w:color="auto"/>
              <w:bottom w:val="single" w:sz="4" w:space="0" w:color="auto"/>
              <w:right w:val="single" w:sz="4" w:space="0" w:color="auto"/>
            </w:tcBorders>
          </w:tcPr>
          <w:p w14:paraId="0AC9655A" w14:textId="77777777" w:rsidR="00E16EA1" w:rsidRPr="007003E5" w:rsidRDefault="00E16EA1" w:rsidP="00552E2A">
            <w:pPr>
              <w:spacing w:before="120" w:after="120"/>
              <w:rPr>
                <w:rFonts w:ascii="Arial" w:hAnsi="Arial" w:cs="Arial"/>
                <w:b/>
                <w:sz w:val="20"/>
                <w:szCs w:val="20"/>
              </w:rPr>
            </w:pPr>
            <w:r w:rsidRPr="007003E5">
              <w:rPr>
                <w:rFonts w:ascii="Arial" w:hAnsi="Arial" w:cs="Arial"/>
                <w:b/>
                <w:sz w:val="20"/>
                <w:szCs w:val="20"/>
              </w:rPr>
              <w:lastRenderedPageBreak/>
              <w:t>Lehrveranstaltungen:</w:t>
            </w:r>
          </w:p>
          <w:p w14:paraId="6B41DB19" w14:textId="77777777" w:rsidR="00E16EA1" w:rsidRPr="007003E5" w:rsidRDefault="00E16EA1" w:rsidP="00552E2A">
            <w:pPr>
              <w:spacing w:after="0"/>
              <w:rPr>
                <w:rFonts w:ascii="Arial" w:hAnsi="Arial" w:cs="Arial"/>
                <w:sz w:val="20"/>
                <w:szCs w:val="20"/>
              </w:rPr>
            </w:pPr>
            <w:r w:rsidRPr="007003E5">
              <w:rPr>
                <w:rFonts w:ascii="Arial" w:hAnsi="Arial" w:cs="Arial"/>
                <w:sz w:val="20"/>
                <w:szCs w:val="20"/>
              </w:rPr>
              <w:t>2.1 Schriftspracherwerb (3 ECTSP)</w:t>
            </w:r>
          </w:p>
          <w:p w14:paraId="587F5121" w14:textId="77777777" w:rsidR="00E16EA1" w:rsidRPr="007003E5" w:rsidRDefault="00E16EA1" w:rsidP="00552E2A">
            <w:pPr>
              <w:spacing w:after="0"/>
              <w:rPr>
                <w:rFonts w:ascii="Arial" w:hAnsi="Arial" w:cs="Arial"/>
                <w:sz w:val="20"/>
                <w:szCs w:val="20"/>
              </w:rPr>
            </w:pPr>
            <w:r w:rsidRPr="007003E5">
              <w:rPr>
                <w:rFonts w:ascii="Arial" w:hAnsi="Arial" w:cs="Arial"/>
                <w:sz w:val="20"/>
                <w:szCs w:val="20"/>
              </w:rPr>
              <w:t>2.2 Einführung in die Fachdidaktik (3 ECTSP)</w:t>
            </w:r>
          </w:p>
          <w:p w14:paraId="2758535B" w14:textId="1CDB5689" w:rsidR="00E16EA1" w:rsidRPr="007003E5" w:rsidRDefault="00E16EA1" w:rsidP="00552E2A">
            <w:pPr>
              <w:spacing w:after="0"/>
              <w:rPr>
                <w:rFonts w:ascii="Arial" w:hAnsi="Arial" w:cs="Arial"/>
                <w:sz w:val="20"/>
                <w:szCs w:val="20"/>
              </w:rPr>
            </w:pPr>
            <w:r w:rsidRPr="007003E5">
              <w:rPr>
                <w:rFonts w:ascii="Arial" w:hAnsi="Arial" w:cs="Arial"/>
                <w:sz w:val="20"/>
                <w:szCs w:val="20"/>
              </w:rPr>
              <w:t>2.3 Kinder- und Jugendliteratur</w:t>
            </w:r>
            <w:r>
              <w:rPr>
                <w:rFonts w:ascii="Arial" w:hAnsi="Arial" w:cs="Arial"/>
                <w:sz w:val="20"/>
                <w:szCs w:val="20"/>
              </w:rPr>
              <w:t xml:space="preserve"> und -medien</w:t>
            </w:r>
            <w:r w:rsidRPr="007003E5">
              <w:rPr>
                <w:rFonts w:ascii="Arial" w:hAnsi="Arial" w:cs="Arial"/>
                <w:sz w:val="20"/>
                <w:szCs w:val="20"/>
              </w:rPr>
              <w:t xml:space="preserve"> (3 ECTSP)</w:t>
            </w:r>
          </w:p>
          <w:p w14:paraId="028280E9" w14:textId="5DAA7A6B" w:rsidR="00E16EA1" w:rsidRPr="007003E5" w:rsidRDefault="00E16EA1" w:rsidP="00552E2A">
            <w:pPr>
              <w:spacing w:after="120"/>
              <w:rPr>
                <w:rFonts w:ascii="Arial" w:hAnsi="Arial" w:cs="Arial"/>
                <w:b/>
                <w:sz w:val="20"/>
                <w:szCs w:val="20"/>
              </w:rPr>
            </w:pPr>
            <w:r w:rsidRPr="007003E5">
              <w:rPr>
                <w:rFonts w:ascii="Arial" w:hAnsi="Arial" w:cs="Arial"/>
                <w:sz w:val="20"/>
                <w:szCs w:val="20"/>
              </w:rPr>
              <w:t>2.4 Individuelle Diagnose</w:t>
            </w:r>
            <w:r>
              <w:rPr>
                <w:rFonts w:ascii="Arial" w:hAnsi="Arial" w:cs="Arial"/>
                <w:sz w:val="20"/>
                <w:szCs w:val="20"/>
              </w:rPr>
              <w:t xml:space="preserve"> und </w:t>
            </w:r>
            <w:r w:rsidRPr="007003E5">
              <w:rPr>
                <w:rFonts w:ascii="Arial" w:hAnsi="Arial" w:cs="Arial"/>
                <w:sz w:val="20"/>
                <w:szCs w:val="20"/>
              </w:rPr>
              <w:t>Förderung, Diversität (3 ECTSP)</w:t>
            </w:r>
          </w:p>
        </w:tc>
      </w:tr>
      <w:tr w:rsidR="00E16EA1" w:rsidRPr="007003E5" w14:paraId="18E38810" w14:textId="77777777" w:rsidTr="00552E2A">
        <w:tc>
          <w:tcPr>
            <w:tcW w:w="9212" w:type="dxa"/>
            <w:gridSpan w:val="3"/>
            <w:tcBorders>
              <w:top w:val="single" w:sz="4" w:space="0" w:color="auto"/>
              <w:left w:val="single" w:sz="4" w:space="0" w:color="auto"/>
              <w:bottom w:val="single" w:sz="4" w:space="0" w:color="auto"/>
              <w:right w:val="single" w:sz="4" w:space="0" w:color="auto"/>
            </w:tcBorders>
          </w:tcPr>
          <w:p w14:paraId="5D8EDF85" w14:textId="77777777" w:rsidR="00E16EA1" w:rsidRPr="007003E5" w:rsidRDefault="00E16EA1" w:rsidP="00552E2A">
            <w:pPr>
              <w:spacing w:before="120" w:after="120"/>
              <w:ind w:left="29"/>
              <w:rPr>
                <w:rFonts w:ascii="Arial" w:hAnsi="Arial" w:cs="Arial"/>
                <w:bCs/>
                <w:sz w:val="20"/>
                <w:szCs w:val="20"/>
              </w:rPr>
            </w:pPr>
            <w:r w:rsidRPr="007003E5">
              <w:rPr>
                <w:rFonts w:ascii="Arial" w:hAnsi="Arial" w:cs="Arial"/>
                <w:b/>
                <w:bCs/>
                <w:sz w:val="20"/>
                <w:szCs w:val="20"/>
              </w:rPr>
              <w:t>Benotete Modulprüfung</w:t>
            </w:r>
            <w:r w:rsidRPr="007003E5">
              <w:rPr>
                <w:rFonts w:ascii="Arial" w:hAnsi="Arial" w:cs="Arial"/>
                <w:bCs/>
                <w:sz w:val="20"/>
                <w:szCs w:val="20"/>
              </w:rPr>
              <w:t xml:space="preserve">: </w:t>
            </w:r>
          </w:p>
          <w:p w14:paraId="4D21E767" w14:textId="77777777" w:rsidR="00E16EA1" w:rsidRPr="007003E5" w:rsidRDefault="00E16EA1" w:rsidP="00552E2A">
            <w:pPr>
              <w:ind w:left="29"/>
              <w:rPr>
                <w:rFonts w:ascii="Arial" w:hAnsi="Arial" w:cs="Arial"/>
                <w:bCs/>
                <w:sz w:val="20"/>
                <w:szCs w:val="20"/>
              </w:rPr>
            </w:pPr>
            <w:r w:rsidRPr="007003E5">
              <w:rPr>
                <w:rFonts w:ascii="Arial" w:hAnsi="Arial" w:cs="Arial"/>
                <w:bCs/>
                <w:sz w:val="20"/>
                <w:szCs w:val="20"/>
              </w:rPr>
              <w:t>Die erfolgreiche Teilnahme an allen Lehrveranstaltungen des Moduls ist für die Prüfungszulassung nachzuweisen. Die Grundlage der Modulprüfung sind alle Lehrveranstaltungen des Moduls. Der Workload für die Modulprüfung ist in den ECTSP dieser Lehrveranstaltungen enthalten.</w:t>
            </w:r>
          </w:p>
          <w:p w14:paraId="28B73E73" w14:textId="7DCC61D5" w:rsidR="00E16EA1" w:rsidRPr="007003E5" w:rsidRDefault="00E16EA1" w:rsidP="00552E2A">
            <w:pPr>
              <w:spacing w:after="120"/>
              <w:ind w:left="29"/>
              <w:rPr>
                <w:rFonts w:ascii="Arial" w:hAnsi="Arial" w:cs="Arial"/>
                <w:bCs/>
                <w:sz w:val="20"/>
                <w:szCs w:val="20"/>
              </w:rPr>
            </w:pPr>
            <w:r w:rsidRPr="007003E5">
              <w:rPr>
                <w:rFonts w:ascii="Arial" w:hAnsi="Arial" w:cs="Arial"/>
                <w:bCs/>
                <w:sz w:val="20"/>
                <w:szCs w:val="20"/>
              </w:rPr>
              <w:t>Die Prüfungsform (Hausarbeit</w:t>
            </w:r>
            <w:r w:rsidR="00205C1A">
              <w:rPr>
                <w:rFonts w:ascii="Arial" w:hAnsi="Arial" w:cs="Arial"/>
                <w:bCs/>
                <w:sz w:val="20"/>
                <w:szCs w:val="20"/>
              </w:rPr>
              <w:t xml:space="preserve">, </w:t>
            </w:r>
            <w:r w:rsidRPr="007003E5">
              <w:rPr>
                <w:rFonts w:ascii="Arial" w:hAnsi="Arial" w:cs="Arial"/>
                <w:bCs/>
                <w:sz w:val="20"/>
                <w:szCs w:val="20"/>
              </w:rPr>
              <w:t>mündliche Prüfung</w:t>
            </w:r>
            <w:r w:rsidR="00205C1A">
              <w:rPr>
                <w:rFonts w:ascii="Arial" w:hAnsi="Arial" w:cs="Arial"/>
                <w:bCs/>
                <w:sz w:val="20"/>
                <w:szCs w:val="20"/>
              </w:rPr>
              <w:t>, Klausur oder Portfolio</w:t>
            </w:r>
            <w:r w:rsidRPr="007003E5">
              <w:rPr>
                <w:rFonts w:ascii="Arial" w:hAnsi="Arial" w:cs="Arial"/>
                <w:bCs/>
                <w:sz w:val="20"/>
                <w:szCs w:val="20"/>
              </w:rPr>
              <w:t>) wird vom Fach Deutsch vor Semesterbeginn bekannt gegeben. Schwerpunkte für die Modulprüfung werden in Absprache mit den Prüferinnen bzw. Prüfern vereinbart.</w:t>
            </w:r>
          </w:p>
        </w:tc>
      </w:tr>
    </w:tbl>
    <w:p w14:paraId="103309A2" w14:textId="11054CE4" w:rsidR="00E16EA1" w:rsidRDefault="00E16EA1" w:rsidP="00A43877">
      <w:pPr>
        <w:spacing w:after="0"/>
        <w:rPr>
          <w:rFonts w:ascii="Arial" w:hAnsi="Arial" w:cs="Arial"/>
          <w:sz w:val="20"/>
          <w:szCs w:val="20"/>
        </w:rPr>
      </w:pPr>
    </w:p>
    <w:p w14:paraId="3FF92C45" w14:textId="5217BDC8" w:rsidR="00DB1846" w:rsidRDefault="00CE465C" w:rsidP="00CE465C">
      <w:pPr>
        <w:spacing w:after="0"/>
        <w:rPr>
          <w:rFonts w:ascii="Arial" w:hAnsi="Arial" w:cs="Arial"/>
          <w:sz w:val="20"/>
          <w:szCs w:val="20"/>
        </w:rPr>
      </w:pPr>
      <w:r w:rsidRPr="007003E5">
        <w:rPr>
          <w:rFonts w:ascii="Arial" w:hAnsi="Arial" w:cs="Arial"/>
          <w:sz w:val="20"/>
          <w:szCs w:val="20"/>
        </w:rPr>
        <w:t>Deutsch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715AB3" w:rsidRPr="007003E5" w14:paraId="186D5493" w14:textId="77777777" w:rsidTr="00552E2A">
        <w:trPr>
          <w:trHeight w:val="482"/>
        </w:trPr>
        <w:tc>
          <w:tcPr>
            <w:tcW w:w="3936" w:type="dxa"/>
            <w:vMerge w:val="restart"/>
            <w:shd w:val="clear" w:color="auto" w:fill="auto"/>
          </w:tcPr>
          <w:p w14:paraId="5A95BEB0" w14:textId="7FE186EF" w:rsidR="00715AB3" w:rsidRPr="007003E5" w:rsidRDefault="00715AB3" w:rsidP="00552E2A">
            <w:pPr>
              <w:spacing w:before="240" w:after="120"/>
              <w:rPr>
                <w:rFonts w:ascii="Arial" w:hAnsi="Arial" w:cs="Arial"/>
                <w:b/>
                <w:sz w:val="20"/>
                <w:szCs w:val="20"/>
              </w:rPr>
            </w:pPr>
            <w:r>
              <w:rPr>
                <w:rFonts w:ascii="Arial" w:hAnsi="Arial" w:cs="Arial"/>
                <w:noProof/>
                <w:sz w:val="20"/>
                <w:szCs w:val="20"/>
              </w:rPr>
              <w:drawing>
                <wp:inline distT="0" distB="0" distL="0" distR="0" wp14:anchorId="5F9E6501" wp14:editId="73257AB6">
                  <wp:extent cx="2190750" cy="800100"/>
                  <wp:effectExtent l="0" t="0" r="0" b="0"/>
                  <wp:docPr id="194" name="Grafik 19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3DC15249" w14:textId="77777777" w:rsidR="00715AB3" w:rsidRPr="007003E5" w:rsidRDefault="00715AB3" w:rsidP="00552E2A">
            <w:pPr>
              <w:spacing w:before="120" w:after="120"/>
              <w:jc w:val="center"/>
              <w:rPr>
                <w:rFonts w:ascii="Arial" w:hAnsi="Arial" w:cs="Arial"/>
                <w:b/>
                <w:sz w:val="20"/>
                <w:szCs w:val="20"/>
              </w:rPr>
            </w:pPr>
            <w:r w:rsidRPr="007003E5">
              <w:rPr>
                <w:rFonts w:ascii="Arial" w:hAnsi="Arial" w:cs="Arial"/>
                <w:b/>
                <w:sz w:val="20"/>
                <w:szCs w:val="20"/>
              </w:rPr>
              <w:t>BA-Studiengang</w:t>
            </w:r>
          </w:p>
          <w:p w14:paraId="3C7E8706" w14:textId="77777777" w:rsidR="00715AB3" w:rsidRPr="007003E5" w:rsidRDefault="00715AB3" w:rsidP="00552E2A">
            <w:pPr>
              <w:spacing w:before="120" w:after="120"/>
              <w:jc w:val="center"/>
              <w:rPr>
                <w:rFonts w:ascii="Arial" w:hAnsi="Arial" w:cs="Arial"/>
                <w:sz w:val="20"/>
                <w:szCs w:val="20"/>
              </w:rPr>
            </w:pPr>
            <w:r w:rsidRPr="007003E5">
              <w:rPr>
                <w:rFonts w:ascii="Arial" w:hAnsi="Arial" w:cs="Arial"/>
                <w:sz w:val="20"/>
                <w:szCs w:val="20"/>
              </w:rPr>
              <w:t>Lehramt Sonderpädagogik Fach</w:t>
            </w:r>
          </w:p>
          <w:p w14:paraId="5D0EB61D" w14:textId="77777777" w:rsidR="00715AB3" w:rsidRPr="007003E5" w:rsidRDefault="00715AB3" w:rsidP="00552E2A">
            <w:pPr>
              <w:spacing w:before="120" w:after="120"/>
              <w:jc w:val="center"/>
              <w:rPr>
                <w:rFonts w:ascii="Arial" w:hAnsi="Arial" w:cs="Arial"/>
                <w:sz w:val="20"/>
                <w:szCs w:val="20"/>
              </w:rPr>
            </w:pPr>
            <w:r w:rsidRPr="007003E5">
              <w:rPr>
                <w:rFonts w:ascii="Arial" w:hAnsi="Arial" w:cs="Arial"/>
                <w:sz w:val="20"/>
                <w:szCs w:val="20"/>
              </w:rPr>
              <w:t>Deutsch</w:t>
            </w:r>
          </w:p>
        </w:tc>
      </w:tr>
      <w:tr w:rsidR="00715AB3" w:rsidRPr="007003E5" w14:paraId="3C18A9BD" w14:textId="77777777" w:rsidTr="00552E2A">
        <w:trPr>
          <w:trHeight w:val="633"/>
        </w:trPr>
        <w:tc>
          <w:tcPr>
            <w:tcW w:w="3936" w:type="dxa"/>
            <w:vMerge/>
            <w:shd w:val="clear" w:color="auto" w:fill="auto"/>
          </w:tcPr>
          <w:p w14:paraId="35523D4E" w14:textId="77777777" w:rsidR="00715AB3" w:rsidRPr="007003E5" w:rsidRDefault="00715AB3" w:rsidP="00552E2A">
            <w:pPr>
              <w:spacing w:after="120"/>
              <w:jc w:val="center"/>
              <w:rPr>
                <w:rFonts w:ascii="Arial" w:hAnsi="Arial" w:cs="Arial"/>
                <w:sz w:val="20"/>
                <w:szCs w:val="20"/>
              </w:rPr>
            </w:pPr>
          </w:p>
        </w:tc>
        <w:tc>
          <w:tcPr>
            <w:tcW w:w="5276" w:type="dxa"/>
            <w:gridSpan w:val="2"/>
            <w:shd w:val="clear" w:color="auto" w:fill="auto"/>
          </w:tcPr>
          <w:p w14:paraId="2F06B221" w14:textId="77777777" w:rsidR="00715AB3" w:rsidRPr="007003E5" w:rsidRDefault="00715AB3" w:rsidP="00552E2A">
            <w:pPr>
              <w:spacing w:before="120" w:after="120"/>
              <w:jc w:val="center"/>
              <w:rPr>
                <w:rFonts w:ascii="Arial" w:hAnsi="Arial" w:cs="Arial"/>
                <w:b/>
                <w:sz w:val="20"/>
                <w:szCs w:val="20"/>
              </w:rPr>
            </w:pPr>
            <w:r w:rsidRPr="007003E5">
              <w:rPr>
                <w:rFonts w:ascii="Arial" w:hAnsi="Arial" w:cs="Arial"/>
                <w:b/>
                <w:sz w:val="20"/>
                <w:szCs w:val="20"/>
              </w:rPr>
              <w:t xml:space="preserve">Modul 3 </w:t>
            </w:r>
          </w:p>
          <w:p w14:paraId="2EEC58D5" w14:textId="77777777" w:rsidR="00715AB3" w:rsidRPr="007003E5" w:rsidRDefault="00715AB3" w:rsidP="00552E2A">
            <w:pPr>
              <w:spacing w:before="120" w:after="120"/>
              <w:jc w:val="center"/>
              <w:rPr>
                <w:rFonts w:ascii="Arial" w:hAnsi="Arial" w:cs="Arial"/>
                <w:sz w:val="20"/>
                <w:szCs w:val="20"/>
              </w:rPr>
            </w:pPr>
            <w:r w:rsidRPr="007003E5">
              <w:rPr>
                <w:rFonts w:ascii="Arial" w:hAnsi="Arial" w:cs="Arial"/>
                <w:sz w:val="20"/>
                <w:szCs w:val="20"/>
              </w:rPr>
              <w:t>Vertiefungsmodul II</w:t>
            </w:r>
          </w:p>
        </w:tc>
      </w:tr>
      <w:tr w:rsidR="00715AB3" w:rsidRPr="007003E5" w14:paraId="6C4D957A" w14:textId="77777777" w:rsidTr="00552E2A">
        <w:trPr>
          <w:trHeight w:val="470"/>
        </w:trPr>
        <w:tc>
          <w:tcPr>
            <w:tcW w:w="3936" w:type="dxa"/>
            <w:shd w:val="clear" w:color="auto" w:fill="auto"/>
          </w:tcPr>
          <w:p w14:paraId="193480A5" w14:textId="77777777" w:rsidR="00715AB3" w:rsidRPr="007003E5" w:rsidRDefault="00715AB3" w:rsidP="00552E2A">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827" w:type="dxa"/>
            <w:shd w:val="clear" w:color="auto" w:fill="auto"/>
          </w:tcPr>
          <w:p w14:paraId="0E37EA46" w14:textId="77777777" w:rsidR="00715AB3" w:rsidRPr="007003E5" w:rsidRDefault="00715AB3" w:rsidP="00552E2A">
            <w:pPr>
              <w:spacing w:before="120" w:after="120"/>
              <w:rPr>
                <w:rFonts w:ascii="Arial" w:hAnsi="Arial" w:cs="Arial"/>
                <w:sz w:val="20"/>
                <w:szCs w:val="20"/>
              </w:rPr>
            </w:pPr>
            <w:r w:rsidRPr="007003E5">
              <w:rPr>
                <w:rFonts w:ascii="Arial" w:hAnsi="Arial" w:cs="Arial"/>
                <w:sz w:val="20"/>
                <w:szCs w:val="20"/>
              </w:rPr>
              <w:t xml:space="preserve">Modul: </w:t>
            </w:r>
            <w:r w:rsidRPr="007003E5">
              <w:rPr>
                <w:rFonts w:ascii="Arial" w:hAnsi="Arial" w:cs="Arial"/>
                <w:sz w:val="20"/>
                <w:szCs w:val="20"/>
                <w:lang w:val="en-US"/>
              </w:rPr>
              <w:t>BA-Sopäd-Deu-HF-M3</w:t>
            </w:r>
          </w:p>
        </w:tc>
        <w:tc>
          <w:tcPr>
            <w:tcW w:w="1449" w:type="dxa"/>
            <w:shd w:val="clear" w:color="auto" w:fill="auto"/>
          </w:tcPr>
          <w:p w14:paraId="122338FA" w14:textId="77777777" w:rsidR="00715AB3" w:rsidRPr="007003E5" w:rsidRDefault="00715AB3" w:rsidP="00552E2A">
            <w:pPr>
              <w:spacing w:before="120" w:after="120"/>
              <w:rPr>
                <w:rFonts w:ascii="Arial" w:hAnsi="Arial" w:cs="Arial"/>
                <w:b/>
                <w:sz w:val="20"/>
                <w:szCs w:val="20"/>
              </w:rPr>
            </w:pPr>
            <w:r w:rsidRPr="007003E5">
              <w:rPr>
                <w:rFonts w:ascii="Arial" w:hAnsi="Arial" w:cs="Arial"/>
                <w:b/>
                <w:sz w:val="20"/>
                <w:szCs w:val="20"/>
              </w:rPr>
              <w:t xml:space="preserve">ECTSP: </w:t>
            </w:r>
            <w:r w:rsidRPr="007003E5">
              <w:rPr>
                <w:rFonts w:ascii="Arial" w:hAnsi="Arial" w:cs="Arial"/>
                <w:sz w:val="20"/>
                <w:szCs w:val="20"/>
              </w:rPr>
              <w:t>12</w:t>
            </w:r>
          </w:p>
        </w:tc>
      </w:tr>
      <w:tr w:rsidR="00715AB3" w:rsidRPr="007003E5" w14:paraId="35F8DCED" w14:textId="77777777" w:rsidTr="00552E2A">
        <w:tc>
          <w:tcPr>
            <w:tcW w:w="9212" w:type="dxa"/>
            <w:gridSpan w:val="3"/>
            <w:tcBorders>
              <w:top w:val="single" w:sz="4" w:space="0" w:color="auto"/>
              <w:left w:val="single" w:sz="4" w:space="0" w:color="auto"/>
              <w:bottom w:val="single" w:sz="4" w:space="0" w:color="auto"/>
              <w:right w:val="single" w:sz="4" w:space="0" w:color="auto"/>
            </w:tcBorders>
          </w:tcPr>
          <w:p w14:paraId="776C4E2C" w14:textId="77777777" w:rsidR="00715AB3" w:rsidRPr="007003E5" w:rsidRDefault="00715AB3" w:rsidP="00552E2A">
            <w:pPr>
              <w:spacing w:before="120" w:after="120"/>
              <w:rPr>
                <w:rFonts w:ascii="Arial" w:hAnsi="Arial" w:cs="Arial"/>
                <w:b/>
                <w:sz w:val="20"/>
                <w:szCs w:val="20"/>
              </w:rPr>
            </w:pPr>
            <w:r w:rsidRPr="007003E5">
              <w:rPr>
                <w:rFonts w:ascii="Arial" w:hAnsi="Arial" w:cs="Arial"/>
                <w:b/>
                <w:sz w:val="20"/>
                <w:szCs w:val="20"/>
              </w:rPr>
              <w:t>Kompetenzen:</w:t>
            </w:r>
          </w:p>
          <w:p w14:paraId="10FFDAB5" w14:textId="5A6FD385" w:rsidR="00715AB3" w:rsidRPr="007003E5" w:rsidRDefault="00715AB3" w:rsidP="00552E2A">
            <w:pPr>
              <w:spacing w:before="120" w:after="120"/>
              <w:rPr>
                <w:rFonts w:ascii="Arial" w:hAnsi="Arial" w:cs="Arial"/>
                <w:bCs/>
                <w:sz w:val="20"/>
                <w:szCs w:val="20"/>
              </w:rPr>
            </w:pPr>
            <w:proofErr w:type="gramStart"/>
            <w:r w:rsidRPr="007003E5">
              <w:rPr>
                <w:rFonts w:ascii="Arial" w:hAnsi="Arial" w:cs="Arial"/>
                <w:bCs/>
                <w:sz w:val="20"/>
                <w:szCs w:val="20"/>
              </w:rPr>
              <w:t xml:space="preserve">Die </w:t>
            </w:r>
            <w:r w:rsidR="0076657C">
              <w:rPr>
                <w:rFonts w:ascii="Arial" w:hAnsi="Arial" w:cs="Arial"/>
                <w:bCs/>
                <w:sz w:val="20"/>
                <w:szCs w:val="20"/>
              </w:rPr>
              <w:t>Student</w:t>
            </w:r>
            <w:proofErr w:type="gramEnd"/>
            <w:r w:rsidR="0076657C">
              <w:rPr>
                <w:rFonts w:ascii="Arial" w:hAnsi="Arial" w:cs="Arial"/>
                <w:bCs/>
                <w:sz w:val="20"/>
                <w:szCs w:val="20"/>
              </w:rPr>
              <w:t>*innen</w:t>
            </w:r>
          </w:p>
          <w:p w14:paraId="42761ACF" w14:textId="77777777" w:rsidR="00715AB3" w:rsidRPr="007003E5" w:rsidRDefault="00715AB3"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verfügen über eine differenzierte Sprachkompetenz und sind in der Lage, eigene Schreib-/Leseprozesse zu reflektieren und weiterzuentwickeln. </w:t>
            </w:r>
          </w:p>
          <w:p w14:paraId="47EF54DC" w14:textId="77777777" w:rsidR="00715AB3" w:rsidRPr="007003E5" w:rsidRDefault="00715AB3"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auf Grundlage der Kenntnis von Theorien, empirischen Studien und Modellen zu Sprach-, Schreib-, Lese-, Medien- und literarischer Kompetenz die Reichweite in Bezug auf den Deutschunterricht einordnen.</w:t>
            </w:r>
          </w:p>
          <w:p w14:paraId="439757B6" w14:textId="77777777" w:rsidR="00715AB3" w:rsidRPr="007003E5" w:rsidRDefault="00715AB3"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Literatur im Hinblick auf Identitätsbildungs-, Sozialisations-, Enkulturations- und Kommunikationsprozesse erschließen.</w:t>
            </w:r>
          </w:p>
          <w:p w14:paraId="200CA827" w14:textId="77777777" w:rsidR="00715AB3" w:rsidRPr="007003E5" w:rsidRDefault="00715AB3"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Kenntnisse über den Prozess der literarischen Sozialisation sowie von Theorien der Produktion und Rezeption literarischer Texte für ein Konzept von Literarizität anwenden.</w:t>
            </w:r>
          </w:p>
          <w:p w14:paraId="209B9B24" w14:textId="77777777" w:rsidR="00715AB3" w:rsidRPr="007003E5" w:rsidRDefault="00715AB3"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Verfahren zur Gestaltung von Lese- und Schreibprozessen im Umgang mit pragmatischen und literarischen Texten und wissen, wie sich produkt- und prozessbezogene Lern-, Rezeptions- und Interpretationshandlungen im Unterricht inszenieren lassen.</w:t>
            </w:r>
          </w:p>
          <w:p w14:paraId="0C9B65AF" w14:textId="77777777" w:rsidR="00715AB3" w:rsidRPr="007003E5" w:rsidRDefault="00715AB3"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Texte gestalten und wirksam vermitteln.</w:t>
            </w:r>
          </w:p>
          <w:p w14:paraId="4098A77E" w14:textId="77777777" w:rsidR="00715AB3" w:rsidRPr="007003E5" w:rsidRDefault="00715AB3"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erfassen die Bedeutung von Mehrsprachigkeit und Interkulturalität für ästhetische Erfahrung und literarische Bildung.</w:t>
            </w:r>
          </w:p>
          <w:p w14:paraId="3B5E5A1A" w14:textId="77777777" w:rsidR="00715AB3" w:rsidRPr="007003E5" w:rsidRDefault="00715AB3"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Theorien des Erst- und Zweitspracherwerbs sowie der Mehrsprachigkeit erläutern.</w:t>
            </w:r>
          </w:p>
          <w:p w14:paraId="2DB35C4E" w14:textId="77777777" w:rsidR="00715AB3" w:rsidRPr="007003E5" w:rsidRDefault="00715AB3"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Spracherwerbsprozesse beschreiben und analysieren.</w:t>
            </w:r>
          </w:p>
          <w:p w14:paraId="54E8F367" w14:textId="77777777" w:rsidR="00715AB3" w:rsidRPr="007003E5" w:rsidRDefault="00715AB3"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Mehrsprachigkeit und Interkulturalität im Hinblick auf sprachliche Lernprozesse berücksichtigen.</w:t>
            </w:r>
          </w:p>
          <w:p w14:paraId="07CE92CF" w14:textId="77777777" w:rsidR="00715AB3" w:rsidRPr="007003E5" w:rsidRDefault="00715AB3"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lastRenderedPageBreak/>
              <w:t>können ästhetische und performative Lernprozesse anregen, begleiten und reflektieren.</w:t>
            </w:r>
          </w:p>
          <w:p w14:paraId="081C9AFB" w14:textId="0F12700F" w:rsidR="00715AB3" w:rsidRPr="007003E5" w:rsidRDefault="00715AB3"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die Entwicklung der deutschsprachigen Literatur in ihren wesentlichen Zusammenhängen beschreiben und anhand von Autoren und Werken konkretisieren.</w:t>
            </w:r>
          </w:p>
          <w:p w14:paraId="4C7243C8" w14:textId="77777777" w:rsidR="00715AB3" w:rsidRPr="007003E5" w:rsidRDefault="00715AB3"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unter Berücksichtigung geeigneter fachwissenschaftlicher Methoden Literatur in ihren verschiedenen medialen Erscheinungsformen (Handschrift, Printmedien, Film, digitale Medien, etc.) analysieren.</w:t>
            </w:r>
          </w:p>
          <w:p w14:paraId="569F3D20" w14:textId="77777777" w:rsidR="00715AB3" w:rsidRPr="007003E5" w:rsidRDefault="00715AB3"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können die Bedeutung literarischer Texte als Modus historisch kulturellen Handelns und als Möglichkeit ästhetischer Erfahrung reflektieren und erläutern.</w:t>
            </w:r>
          </w:p>
        </w:tc>
      </w:tr>
      <w:tr w:rsidR="00715AB3" w:rsidRPr="007003E5" w14:paraId="3E124B07" w14:textId="77777777" w:rsidTr="00552E2A">
        <w:tc>
          <w:tcPr>
            <w:tcW w:w="9212" w:type="dxa"/>
            <w:gridSpan w:val="3"/>
            <w:tcBorders>
              <w:top w:val="single" w:sz="4" w:space="0" w:color="auto"/>
              <w:left w:val="single" w:sz="4" w:space="0" w:color="auto"/>
              <w:bottom w:val="single" w:sz="4" w:space="0" w:color="auto"/>
              <w:right w:val="single" w:sz="4" w:space="0" w:color="auto"/>
            </w:tcBorders>
          </w:tcPr>
          <w:p w14:paraId="274043F2" w14:textId="77777777" w:rsidR="00715AB3" w:rsidRPr="007003E5" w:rsidRDefault="00715AB3" w:rsidP="00552E2A">
            <w:pPr>
              <w:spacing w:before="120" w:after="120"/>
              <w:rPr>
                <w:rFonts w:ascii="Arial" w:hAnsi="Arial" w:cs="Arial"/>
                <w:b/>
                <w:sz w:val="20"/>
                <w:szCs w:val="20"/>
              </w:rPr>
            </w:pPr>
            <w:r w:rsidRPr="007003E5">
              <w:rPr>
                <w:rFonts w:ascii="Arial" w:hAnsi="Arial" w:cs="Arial"/>
                <w:b/>
                <w:sz w:val="20"/>
                <w:szCs w:val="20"/>
              </w:rPr>
              <w:lastRenderedPageBreak/>
              <w:t>Studieninhalte:</w:t>
            </w:r>
          </w:p>
          <w:p w14:paraId="677B5834" w14:textId="1183716B" w:rsidR="00715AB3" w:rsidRPr="007003E5" w:rsidRDefault="00715AB3"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 xml:space="preserve">Sprachproduktion und </w:t>
            </w:r>
            <w:r w:rsidRPr="007003E5">
              <w:rPr>
                <w:rFonts w:ascii="Arial" w:hAnsi="Arial" w:cs="Arial"/>
                <w:bCs/>
                <w:sz w:val="20"/>
                <w:szCs w:val="20"/>
              </w:rPr>
              <w:noBreakHyphen/>
              <w:t>verstehen, Spracherwerb und -entwicklung</w:t>
            </w:r>
          </w:p>
          <w:p w14:paraId="01F3B310" w14:textId="77777777" w:rsidR="00715AB3" w:rsidRPr="007003E5" w:rsidRDefault="00715AB3"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Theorien zur Produktion und Rezeption literarischer und pragmatischer Texte</w:t>
            </w:r>
          </w:p>
          <w:p w14:paraId="7D291D10" w14:textId="77777777" w:rsidR="00715AB3" w:rsidRPr="007003E5" w:rsidRDefault="00715AB3"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Modelle der Textanalyse und Textinterpretation</w:t>
            </w:r>
          </w:p>
          <w:p w14:paraId="2D4CEE1F" w14:textId="77777777" w:rsidR="00715AB3" w:rsidRPr="007003E5" w:rsidRDefault="00715AB3"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Lese- und literarische Sozialisation</w:t>
            </w:r>
          </w:p>
          <w:p w14:paraId="7B57D6AD" w14:textId="77777777" w:rsidR="00715AB3" w:rsidRPr="007003E5" w:rsidRDefault="00715AB3"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Methoden und Verfahren der Textanalyse/ Textinterpretation im Unterricht, einschließlich der Anleitung zur angemessenen Anschlusskommunikation</w:t>
            </w:r>
          </w:p>
          <w:p w14:paraId="73D3AC9F" w14:textId="77777777" w:rsidR="00715AB3" w:rsidRPr="007003E5" w:rsidRDefault="00715AB3"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Sachtexte</w:t>
            </w:r>
          </w:p>
          <w:p w14:paraId="1A9240AE" w14:textId="77777777" w:rsidR="00715AB3" w:rsidRPr="007003E5" w:rsidRDefault="00715AB3"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Mehrsprachigkeit, Zweitspracherwerb</w:t>
            </w:r>
          </w:p>
          <w:p w14:paraId="77C822DB" w14:textId="77777777" w:rsidR="00715AB3" w:rsidRPr="007003E5" w:rsidRDefault="00715AB3"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Literaturtheorie, Medientheorie</w:t>
            </w:r>
          </w:p>
          <w:p w14:paraId="53EE2EFB" w14:textId="39EF61E6" w:rsidR="00715AB3" w:rsidRPr="007003E5" w:rsidRDefault="0076657C" w:rsidP="00C81441">
            <w:pPr>
              <w:numPr>
                <w:ilvl w:val="0"/>
                <w:numId w:val="43"/>
              </w:numPr>
              <w:spacing w:after="0" w:line="240" w:lineRule="auto"/>
              <w:rPr>
                <w:rFonts w:ascii="Arial" w:hAnsi="Arial" w:cs="Arial"/>
                <w:bCs/>
                <w:sz w:val="20"/>
                <w:szCs w:val="20"/>
              </w:rPr>
            </w:pPr>
            <w:r>
              <w:rPr>
                <w:rFonts w:ascii="Arial" w:hAnsi="Arial" w:cs="Arial"/>
                <w:bCs/>
                <w:sz w:val="20"/>
                <w:szCs w:val="20"/>
              </w:rPr>
              <w:t xml:space="preserve">Autor*innen, Werke und </w:t>
            </w:r>
            <w:r w:rsidR="00715AB3" w:rsidRPr="007003E5">
              <w:rPr>
                <w:rFonts w:ascii="Arial" w:hAnsi="Arial" w:cs="Arial"/>
                <w:bCs/>
                <w:sz w:val="20"/>
                <w:szCs w:val="20"/>
              </w:rPr>
              <w:t xml:space="preserve">Epochen der deutschen Literaturgeschichte, auch im internationalen und interkulturellen Kontext </w:t>
            </w:r>
          </w:p>
          <w:p w14:paraId="0D7A6906" w14:textId="77777777" w:rsidR="00715AB3" w:rsidRPr="007003E5" w:rsidRDefault="00715AB3"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Literatur, Theater und Medien im kulturgeschichtlichen und interkulturellen Zusammenhang</w:t>
            </w:r>
          </w:p>
          <w:p w14:paraId="2C1BBB0F" w14:textId="77777777" w:rsidR="00715AB3" w:rsidRPr="007003E5" w:rsidRDefault="00715AB3"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Überblick über Entwicklung, Gegenstandsbereiche und aktuelle Tendenzen der Literaturwissenschaft unter Berücksichtigung medienwissenschaftlicher Aspekte</w:t>
            </w:r>
          </w:p>
          <w:p w14:paraId="3EE40AE9" w14:textId="77777777" w:rsidR="00715AB3" w:rsidRPr="007003E5" w:rsidRDefault="00715AB3"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Gattungen, Textsorten, Textformen, auch diachron und intermedial</w:t>
            </w:r>
          </w:p>
          <w:p w14:paraId="4D836C07" w14:textId="2B0691F5" w:rsidR="00715AB3" w:rsidRPr="007003E5" w:rsidRDefault="00715AB3"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Themen, Stoffe und Motive</w:t>
            </w:r>
            <w:r w:rsidR="0076657C">
              <w:rPr>
                <w:rFonts w:ascii="Arial" w:hAnsi="Arial" w:cs="Arial"/>
                <w:bCs/>
                <w:sz w:val="20"/>
                <w:szCs w:val="20"/>
              </w:rPr>
              <w:t xml:space="preserve"> deutschsprachiger und internationaler Literatur in ihren diversen medialen Erscheinungsformen</w:t>
            </w:r>
          </w:p>
          <w:p w14:paraId="45D42B26" w14:textId="77777777" w:rsidR="00715AB3" w:rsidRPr="007003E5" w:rsidRDefault="00715AB3"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Film und Filmgeschichte, Literatur in digitalen Medien</w:t>
            </w:r>
          </w:p>
          <w:p w14:paraId="77882C24" w14:textId="77777777" w:rsidR="00715AB3" w:rsidRPr="007003E5" w:rsidRDefault="00715AB3" w:rsidP="00C81441">
            <w:pPr>
              <w:numPr>
                <w:ilvl w:val="0"/>
                <w:numId w:val="43"/>
              </w:numPr>
              <w:spacing w:after="120" w:line="240" w:lineRule="auto"/>
              <w:rPr>
                <w:rFonts w:ascii="Arial" w:hAnsi="Arial" w:cs="Arial"/>
                <w:bCs/>
                <w:sz w:val="20"/>
                <w:szCs w:val="20"/>
              </w:rPr>
            </w:pPr>
            <w:r w:rsidRPr="007003E5">
              <w:rPr>
                <w:rFonts w:ascii="Arial" w:hAnsi="Arial" w:cs="Arial"/>
                <w:bCs/>
                <w:sz w:val="20"/>
                <w:szCs w:val="20"/>
              </w:rPr>
              <w:t xml:space="preserve">Kinder- und Jugendliteratur in ihren verschiedenen medialen Erscheinungsformen </w:t>
            </w:r>
          </w:p>
        </w:tc>
      </w:tr>
      <w:tr w:rsidR="00715AB3" w:rsidRPr="007003E5" w14:paraId="5ACAA037" w14:textId="77777777" w:rsidTr="00552E2A">
        <w:tc>
          <w:tcPr>
            <w:tcW w:w="9212" w:type="dxa"/>
            <w:gridSpan w:val="3"/>
            <w:tcBorders>
              <w:top w:val="single" w:sz="4" w:space="0" w:color="auto"/>
              <w:left w:val="single" w:sz="4" w:space="0" w:color="auto"/>
              <w:bottom w:val="single" w:sz="4" w:space="0" w:color="auto"/>
              <w:right w:val="single" w:sz="4" w:space="0" w:color="auto"/>
            </w:tcBorders>
          </w:tcPr>
          <w:p w14:paraId="5ED51F63" w14:textId="77777777" w:rsidR="00715AB3" w:rsidRPr="007003E5" w:rsidRDefault="00715AB3" w:rsidP="00552E2A">
            <w:pPr>
              <w:spacing w:before="120" w:after="120"/>
              <w:rPr>
                <w:rFonts w:ascii="Arial" w:hAnsi="Arial" w:cs="Arial"/>
                <w:b/>
                <w:sz w:val="20"/>
                <w:szCs w:val="20"/>
              </w:rPr>
            </w:pPr>
            <w:r w:rsidRPr="007003E5">
              <w:rPr>
                <w:rFonts w:ascii="Arial" w:hAnsi="Arial" w:cs="Arial"/>
                <w:b/>
                <w:sz w:val="20"/>
                <w:szCs w:val="20"/>
              </w:rPr>
              <w:t>Lehrveranstaltungen:</w:t>
            </w:r>
          </w:p>
          <w:p w14:paraId="3121FC9F" w14:textId="5C383435" w:rsidR="00715AB3" w:rsidRPr="007003E5" w:rsidRDefault="00715AB3" w:rsidP="00552E2A">
            <w:pPr>
              <w:spacing w:after="0"/>
              <w:rPr>
                <w:rFonts w:ascii="Arial" w:hAnsi="Arial" w:cs="Arial"/>
                <w:sz w:val="20"/>
                <w:szCs w:val="20"/>
              </w:rPr>
            </w:pPr>
            <w:r w:rsidRPr="007003E5">
              <w:rPr>
                <w:rFonts w:ascii="Arial" w:hAnsi="Arial" w:cs="Arial"/>
                <w:sz w:val="20"/>
                <w:szCs w:val="20"/>
              </w:rPr>
              <w:t xml:space="preserve">3.1 </w:t>
            </w:r>
            <w:r w:rsidR="0076657C">
              <w:rPr>
                <w:rFonts w:ascii="Arial" w:hAnsi="Arial" w:cs="Arial"/>
                <w:sz w:val="20"/>
                <w:szCs w:val="20"/>
              </w:rPr>
              <w:t>Literarisches Lernen</w:t>
            </w:r>
            <w:r w:rsidRPr="007003E5">
              <w:rPr>
                <w:rFonts w:ascii="Arial" w:hAnsi="Arial" w:cs="Arial"/>
                <w:sz w:val="20"/>
                <w:szCs w:val="20"/>
              </w:rPr>
              <w:t xml:space="preserve"> (3 ECTSP)</w:t>
            </w:r>
          </w:p>
          <w:p w14:paraId="7FE52990" w14:textId="5100CCD0" w:rsidR="00715AB3" w:rsidRPr="007003E5" w:rsidRDefault="00715AB3" w:rsidP="00552E2A">
            <w:pPr>
              <w:spacing w:after="0"/>
              <w:rPr>
                <w:rFonts w:ascii="Arial" w:hAnsi="Arial" w:cs="Arial"/>
                <w:sz w:val="20"/>
                <w:szCs w:val="20"/>
              </w:rPr>
            </w:pPr>
            <w:r w:rsidRPr="007003E5">
              <w:rPr>
                <w:rFonts w:ascii="Arial" w:hAnsi="Arial" w:cs="Arial"/>
                <w:sz w:val="20"/>
                <w:szCs w:val="20"/>
              </w:rPr>
              <w:t xml:space="preserve">3.2 </w:t>
            </w:r>
            <w:r w:rsidR="0076657C">
              <w:rPr>
                <w:rFonts w:ascii="Arial" w:hAnsi="Arial" w:cs="Arial"/>
                <w:sz w:val="20"/>
                <w:szCs w:val="20"/>
              </w:rPr>
              <w:t>Sprachliches Lernen</w:t>
            </w:r>
            <w:r w:rsidRPr="007003E5">
              <w:rPr>
                <w:rFonts w:ascii="Arial" w:hAnsi="Arial" w:cs="Arial"/>
                <w:sz w:val="20"/>
                <w:szCs w:val="20"/>
              </w:rPr>
              <w:t xml:space="preserve"> (3 ECTSP)</w:t>
            </w:r>
          </w:p>
          <w:p w14:paraId="1578764C" w14:textId="77777777" w:rsidR="00715AB3" w:rsidRPr="007003E5" w:rsidRDefault="00715AB3" w:rsidP="00552E2A">
            <w:pPr>
              <w:spacing w:after="0"/>
              <w:rPr>
                <w:rFonts w:ascii="Arial" w:hAnsi="Arial" w:cs="Arial"/>
                <w:sz w:val="20"/>
                <w:szCs w:val="20"/>
              </w:rPr>
            </w:pPr>
            <w:r w:rsidRPr="007003E5">
              <w:rPr>
                <w:rFonts w:ascii="Arial" w:hAnsi="Arial" w:cs="Arial"/>
                <w:sz w:val="20"/>
                <w:szCs w:val="20"/>
              </w:rPr>
              <w:t>3.3 Spracherwerb und Mehrsprachigkeit (3 ECTSP)</w:t>
            </w:r>
          </w:p>
          <w:p w14:paraId="495EF430" w14:textId="77777777" w:rsidR="00715AB3" w:rsidRPr="007003E5" w:rsidRDefault="00715AB3" w:rsidP="00552E2A">
            <w:pPr>
              <w:spacing w:after="120"/>
              <w:rPr>
                <w:rFonts w:ascii="Arial" w:hAnsi="Arial" w:cs="Arial"/>
                <w:b/>
                <w:sz w:val="20"/>
                <w:szCs w:val="20"/>
              </w:rPr>
            </w:pPr>
            <w:r w:rsidRPr="007003E5">
              <w:rPr>
                <w:rFonts w:ascii="Arial" w:hAnsi="Arial" w:cs="Arial"/>
                <w:sz w:val="20"/>
                <w:szCs w:val="20"/>
              </w:rPr>
              <w:t>3.4 Literaturwissenschaft (3 ECTSP)</w:t>
            </w:r>
          </w:p>
        </w:tc>
      </w:tr>
      <w:tr w:rsidR="00715AB3" w:rsidRPr="007003E5" w14:paraId="4C69DF7E" w14:textId="77777777" w:rsidTr="00552E2A">
        <w:tc>
          <w:tcPr>
            <w:tcW w:w="9212" w:type="dxa"/>
            <w:gridSpan w:val="3"/>
            <w:tcBorders>
              <w:top w:val="single" w:sz="4" w:space="0" w:color="auto"/>
              <w:left w:val="single" w:sz="4" w:space="0" w:color="auto"/>
              <w:bottom w:val="single" w:sz="4" w:space="0" w:color="auto"/>
              <w:right w:val="single" w:sz="4" w:space="0" w:color="auto"/>
            </w:tcBorders>
          </w:tcPr>
          <w:p w14:paraId="2A714276" w14:textId="77777777" w:rsidR="00715AB3" w:rsidRPr="007003E5" w:rsidRDefault="00715AB3" w:rsidP="00552E2A">
            <w:pPr>
              <w:spacing w:before="120" w:after="120"/>
              <w:ind w:left="29"/>
              <w:rPr>
                <w:rFonts w:ascii="Arial" w:hAnsi="Arial" w:cs="Arial"/>
                <w:bCs/>
                <w:sz w:val="20"/>
                <w:szCs w:val="20"/>
              </w:rPr>
            </w:pPr>
            <w:r w:rsidRPr="007003E5">
              <w:rPr>
                <w:rFonts w:ascii="Arial" w:hAnsi="Arial" w:cs="Arial"/>
                <w:b/>
                <w:bCs/>
                <w:sz w:val="20"/>
                <w:szCs w:val="20"/>
              </w:rPr>
              <w:t>Benotete Modulprüfung</w:t>
            </w:r>
            <w:r w:rsidRPr="007003E5">
              <w:rPr>
                <w:rFonts w:ascii="Arial" w:hAnsi="Arial" w:cs="Arial"/>
                <w:bCs/>
                <w:sz w:val="20"/>
                <w:szCs w:val="20"/>
              </w:rPr>
              <w:t xml:space="preserve">: </w:t>
            </w:r>
          </w:p>
          <w:p w14:paraId="560F7298" w14:textId="77777777" w:rsidR="00715AB3" w:rsidRPr="007003E5" w:rsidRDefault="00715AB3" w:rsidP="00552E2A">
            <w:pPr>
              <w:ind w:left="29"/>
              <w:rPr>
                <w:rFonts w:ascii="Arial" w:hAnsi="Arial" w:cs="Arial"/>
                <w:bCs/>
                <w:sz w:val="20"/>
                <w:szCs w:val="20"/>
              </w:rPr>
            </w:pPr>
            <w:r w:rsidRPr="007003E5">
              <w:rPr>
                <w:rFonts w:ascii="Arial" w:hAnsi="Arial" w:cs="Arial"/>
                <w:bCs/>
                <w:sz w:val="20"/>
                <w:szCs w:val="20"/>
              </w:rPr>
              <w:t>Die erfolgreiche Teilnahme an allen Lehrveranstaltungen des Moduls ist für die Prüfungszulassung nachzuweisen. Die Grundlage der Modulprüfung sind alle Lehrveranstaltungen des Moduls. Der Workload für die Modulprüfung ist in den ECTSP dieser Lehrveranstaltungen enthalten.</w:t>
            </w:r>
          </w:p>
          <w:p w14:paraId="29AC273C" w14:textId="77777777" w:rsidR="00715AB3" w:rsidRPr="007003E5" w:rsidRDefault="00715AB3" w:rsidP="00552E2A">
            <w:pPr>
              <w:spacing w:after="120"/>
              <w:ind w:left="29"/>
              <w:rPr>
                <w:rFonts w:ascii="Arial" w:hAnsi="Arial" w:cs="Arial"/>
                <w:bCs/>
                <w:sz w:val="20"/>
                <w:szCs w:val="20"/>
              </w:rPr>
            </w:pPr>
            <w:r w:rsidRPr="007003E5">
              <w:rPr>
                <w:rFonts w:ascii="Arial" w:hAnsi="Arial" w:cs="Arial"/>
                <w:bCs/>
                <w:sz w:val="20"/>
                <w:szCs w:val="20"/>
              </w:rPr>
              <w:t>Die Prüfungsform (Hausarbeit oder mündliche Prüfung) wird vom Fach Deutsch vor Semesterbeginn bekannt gegeben. Schwerpunkte für die Modulprüfung werden in Absprache mit den Prüferinnen bzw. Prüfern vereinbart.</w:t>
            </w:r>
          </w:p>
        </w:tc>
      </w:tr>
    </w:tbl>
    <w:p w14:paraId="40C748EE" w14:textId="3845B152" w:rsidR="00715AB3" w:rsidRDefault="00715AB3" w:rsidP="00CE465C">
      <w:pPr>
        <w:spacing w:after="0"/>
        <w:rPr>
          <w:rFonts w:ascii="Arial" w:hAnsi="Arial" w:cs="Arial"/>
          <w:sz w:val="20"/>
          <w:szCs w:val="20"/>
        </w:rPr>
      </w:pPr>
    </w:p>
    <w:p w14:paraId="20197130" w14:textId="650C2EEE" w:rsidR="00CE465C" w:rsidRDefault="00CE465C" w:rsidP="003555F8">
      <w:pPr>
        <w:keepNext/>
        <w:spacing w:after="0"/>
        <w:rPr>
          <w:rFonts w:ascii="Arial" w:hAnsi="Arial" w:cs="Arial"/>
          <w:sz w:val="20"/>
          <w:szCs w:val="20"/>
        </w:rPr>
      </w:pPr>
      <w:r w:rsidRPr="007003E5">
        <w:rPr>
          <w:rFonts w:ascii="Arial" w:hAnsi="Arial" w:cs="Arial"/>
          <w:sz w:val="20"/>
          <w:szCs w:val="20"/>
        </w:rPr>
        <w:lastRenderedPageBreak/>
        <w:t>Deutsch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76657C" w:rsidRPr="007003E5" w14:paraId="3E1D1F6F" w14:textId="77777777" w:rsidTr="00552E2A">
        <w:trPr>
          <w:trHeight w:val="482"/>
        </w:trPr>
        <w:tc>
          <w:tcPr>
            <w:tcW w:w="3936" w:type="dxa"/>
            <w:vMerge w:val="restart"/>
            <w:shd w:val="clear" w:color="auto" w:fill="auto"/>
          </w:tcPr>
          <w:p w14:paraId="7A207A92" w14:textId="5E0B1B5D" w:rsidR="0076657C" w:rsidRPr="007003E5" w:rsidRDefault="0076657C" w:rsidP="003555F8">
            <w:pPr>
              <w:keepNext/>
              <w:spacing w:before="240" w:after="120"/>
              <w:rPr>
                <w:rFonts w:ascii="Arial" w:hAnsi="Arial" w:cs="Arial"/>
                <w:b/>
                <w:sz w:val="20"/>
                <w:szCs w:val="20"/>
              </w:rPr>
            </w:pPr>
            <w:r>
              <w:rPr>
                <w:rFonts w:ascii="Arial" w:hAnsi="Arial" w:cs="Arial"/>
                <w:noProof/>
                <w:sz w:val="20"/>
                <w:szCs w:val="20"/>
              </w:rPr>
              <w:drawing>
                <wp:inline distT="0" distB="0" distL="0" distR="0" wp14:anchorId="397FE27C" wp14:editId="0AFE6F93">
                  <wp:extent cx="2190750" cy="800100"/>
                  <wp:effectExtent l="0" t="0" r="0" b="0"/>
                  <wp:docPr id="195" name="Grafik 19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4B0B36D6" w14:textId="77777777" w:rsidR="0076657C" w:rsidRPr="007003E5" w:rsidRDefault="0076657C" w:rsidP="003555F8">
            <w:pPr>
              <w:keepNext/>
              <w:spacing w:before="120" w:after="120"/>
              <w:jc w:val="center"/>
              <w:rPr>
                <w:rFonts w:ascii="Arial" w:hAnsi="Arial" w:cs="Arial"/>
                <w:b/>
                <w:sz w:val="20"/>
                <w:szCs w:val="20"/>
              </w:rPr>
            </w:pPr>
            <w:r w:rsidRPr="007003E5">
              <w:rPr>
                <w:rFonts w:ascii="Arial" w:hAnsi="Arial" w:cs="Arial"/>
                <w:b/>
                <w:sz w:val="20"/>
                <w:szCs w:val="20"/>
              </w:rPr>
              <w:t>BA-Studiengang</w:t>
            </w:r>
          </w:p>
          <w:p w14:paraId="08439D11" w14:textId="77777777" w:rsidR="0076657C" w:rsidRPr="007003E5" w:rsidRDefault="0076657C" w:rsidP="003555F8">
            <w:pPr>
              <w:keepNext/>
              <w:spacing w:before="120" w:after="120"/>
              <w:jc w:val="center"/>
              <w:rPr>
                <w:rFonts w:ascii="Arial" w:hAnsi="Arial" w:cs="Arial"/>
                <w:sz w:val="20"/>
                <w:szCs w:val="20"/>
              </w:rPr>
            </w:pPr>
            <w:r w:rsidRPr="007003E5">
              <w:rPr>
                <w:rFonts w:ascii="Arial" w:hAnsi="Arial" w:cs="Arial"/>
                <w:sz w:val="20"/>
                <w:szCs w:val="20"/>
              </w:rPr>
              <w:t>Lehramt Sonderpädagogik Fach</w:t>
            </w:r>
          </w:p>
          <w:p w14:paraId="24ED492E" w14:textId="77777777" w:rsidR="0076657C" w:rsidRPr="007003E5" w:rsidRDefault="0076657C" w:rsidP="003555F8">
            <w:pPr>
              <w:keepNext/>
              <w:spacing w:before="120" w:after="120"/>
              <w:jc w:val="center"/>
              <w:rPr>
                <w:rFonts w:ascii="Arial" w:hAnsi="Arial" w:cs="Arial"/>
                <w:sz w:val="20"/>
                <w:szCs w:val="20"/>
              </w:rPr>
            </w:pPr>
            <w:r w:rsidRPr="007003E5">
              <w:rPr>
                <w:rFonts w:ascii="Arial" w:hAnsi="Arial" w:cs="Arial"/>
                <w:sz w:val="20"/>
                <w:szCs w:val="20"/>
              </w:rPr>
              <w:t>Deutsch</w:t>
            </w:r>
          </w:p>
        </w:tc>
      </w:tr>
      <w:tr w:rsidR="0076657C" w:rsidRPr="007003E5" w14:paraId="11B38FD4" w14:textId="77777777" w:rsidTr="00552E2A">
        <w:trPr>
          <w:trHeight w:val="633"/>
        </w:trPr>
        <w:tc>
          <w:tcPr>
            <w:tcW w:w="3936" w:type="dxa"/>
            <w:vMerge/>
            <w:shd w:val="clear" w:color="auto" w:fill="auto"/>
          </w:tcPr>
          <w:p w14:paraId="7E4BC83A" w14:textId="77777777" w:rsidR="0076657C" w:rsidRPr="007003E5" w:rsidRDefault="0076657C" w:rsidP="003555F8">
            <w:pPr>
              <w:keepNext/>
              <w:spacing w:after="120"/>
              <w:jc w:val="center"/>
              <w:rPr>
                <w:rFonts w:ascii="Arial" w:hAnsi="Arial" w:cs="Arial"/>
                <w:sz w:val="20"/>
                <w:szCs w:val="20"/>
              </w:rPr>
            </w:pPr>
          </w:p>
        </w:tc>
        <w:tc>
          <w:tcPr>
            <w:tcW w:w="5276" w:type="dxa"/>
            <w:gridSpan w:val="2"/>
            <w:shd w:val="clear" w:color="auto" w:fill="auto"/>
          </w:tcPr>
          <w:p w14:paraId="3C4D5048" w14:textId="77777777" w:rsidR="0076657C" w:rsidRPr="007003E5" w:rsidRDefault="0076657C" w:rsidP="003555F8">
            <w:pPr>
              <w:keepNext/>
              <w:spacing w:before="120" w:after="120"/>
              <w:jc w:val="center"/>
              <w:rPr>
                <w:rFonts w:ascii="Arial" w:hAnsi="Arial" w:cs="Arial"/>
                <w:b/>
                <w:sz w:val="20"/>
                <w:szCs w:val="20"/>
              </w:rPr>
            </w:pPr>
            <w:r w:rsidRPr="007003E5">
              <w:rPr>
                <w:rFonts w:ascii="Arial" w:hAnsi="Arial" w:cs="Arial"/>
                <w:b/>
                <w:sz w:val="20"/>
                <w:szCs w:val="20"/>
              </w:rPr>
              <w:t xml:space="preserve">Modul 4 </w:t>
            </w:r>
          </w:p>
          <w:p w14:paraId="7D0DB3B1" w14:textId="77777777" w:rsidR="0076657C" w:rsidRPr="007003E5" w:rsidRDefault="0076657C" w:rsidP="003555F8">
            <w:pPr>
              <w:keepNext/>
              <w:spacing w:before="120" w:after="120"/>
              <w:jc w:val="center"/>
              <w:rPr>
                <w:rFonts w:ascii="Arial" w:hAnsi="Arial" w:cs="Arial"/>
                <w:sz w:val="20"/>
                <w:szCs w:val="20"/>
              </w:rPr>
            </w:pPr>
            <w:r w:rsidRPr="007003E5">
              <w:rPr>
                <w:rFonts w:ascii="Arial" w:hAnsi="Arial" w:cs="Arial"/>
                <w:sz w:val="20"/>
                <w:szCs w:val="20"/>
              </w:rPr>
              <w:t>Vertiefungsmodul III</w:t>
            </w:r>
          </w:p>
        </w:tc>
      </w:tr>
      <w:tr w:rsidR="0076657C" w:rsidRPr="007003E5" w14:paraId="2E8C70DC" w14:textId="77777777" w:rsidTr="00552E2A">
        <w:trPr>
          <w:trHeight w:val="470"/>
        </w:trPr>
        <w:tc>
          <w:tcPr>
            <w:tcW w:w="3936" w:type="dxa"/>
            <w:shd w:val="clear" w:color="auto" w:fill="auto"/>
          </w:tcPr>
          <w:p w14:paraId="30A17BAD" w14:textId="77777777" w:rsidR="0076657C" w:rsidRPr="007003E5" w:rsidRDefault="0076657C" w:rsidP="003555F8">
            <w:pPr>
              <w:keepNext/>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827" w:type="dxa"/>
            <w:shd w:val="clear" w:color="auto" w:fill="auto"/>
          </w:tcPr>
          <w:p w14:paraId="3E127683" w14:textId="77777777" w:rsidR="0076657C" w:rsidRPr="007003E5" w:rsidRDefault="0076657C" w:rsidP="003555F8">
            <w:pPr>
              <w:keepNext/>
              <w:spacing w:before="120" w:after="120"/>
              <w:rPr>
                <w:rFonts w:ascii="Arial" w:hAnsi="Arial" w:cs="Arial"/>
                <w:sz w:val="20"/>
                <w:szCs w:val="20"/>
              </w:rPr>
            </w:pPr>
            <w:r w:rsidRPr="007003E5">
              <w:rPr>
                <w:rFonts w:ascii="Arial" w:hAnsi="Arial" w:cs="Arial"/>
                <w:sz w:val="20"/>
                <w:szCs w:val="20"/>
              </w:rPr>
              <w:t xml:space="preserve">Modul: </w:t>
            </w:r>
            <w:r w:rsidRPr="007003E5">
              <w:rPr>
                <w:rFonts w:ascii="Arial" w:hAnsi="Arial" w:cs="Arial"/>
                <w:sz w:val="20"/>
                <w:szCs w:val="20"/>
                <w:lang w:val="en-US"/>
              </w:rPr>
              <w:t>BA-Sopäd-Deu-HF-M4</w:t>
            </w:r>
          </w:p>
        </w:tc>
        <w:tc>
          <w:tcPr>
            <w:tcW w:w="1449" w:type="dxa"/>
            <w:shd w:val="clear" w:color="auto" w:fill="auto"/>
          </w:tcPr>
          <w:p w14:paraId="6559512F" w14:textId="77777777" w:rsidR="0076657C" w:rsidRPr="007003E5" w:rsidRDefault="0076657C" w:rsidP="003555F8">
            <w:pPr>
              <w:keepNext/>
              <w:spacing w:before="120" w:after="120"/>
              <w:rPr>
                <w:rFonts w:ascii="Arial" w:hAnsi="Arial" w:cs="Arial"/>
                <w:b/>
                <w:sz w:val="20"/>
                <w:szCs w:val="20"/>
              </w:rPr>
            </w:pPr>
            <w:r w:rsidRPr="007003E5">
              <w:rPr>
                <w:rFonts w:ascii="Arial" w:hAnsi="Arial" w:cs="Arial"/>
                <w:b/>
                <w:sz w:val="20"/>
                <w:szCs w:val="20"/>
              </w:rPr>
              <w:t xml:space="preserve">ECTSP: </w:t>
            </w:r>
            <w:r w:rsidRPr="007003E5">
              <w:rPr>
                <w:rFonts w:ascii="Arial" w:hAnsi="Arial" w:cs="Arial"/>
                <w:sz w:val="20"/>
                <w:szCs w:val="20"/>
              </w:rPr>
              <w:t>12</w:t>
            </w:r>
          </w:p>
        </w:tc>
      </w:tr>
      <w:tr w:rsidR="0076657C" w:rsidRPr="007003E5" w14:paraId="4EA7A78D" w14:textId="77777777" w:rsidTr="00552E2A">
        <w:tc>
          <w:tcPr>
            <w:tcW w:w="9212" w:type="dxa"/>
            <w:gridSpan w:val="3"/>
            <w:tcBorders>
              <w:top w:val="single" w:sz="4" w:space="0" w:color="auto"/>
              <w:left w:val="single" w:sz="4" w:space="0" w:color="auto"/>
              <w:bottom w:val="single" w:sz="4" w:space="0" w:color="auto"/>
              <w:right w:val="single" w:sz="4" w:space="0" w:color="auto"/>
            </w:tcBorders>
          </w:tcPr>
          <w:p w14:paraId="5CD27A44" w14:textId="77777777" w:rsidR="0076657C" w:rsidRPr="007003E5" w:rsidRDefault="0076657C" w:rsidP="00DC3F4D">
            <w:pPr>
              <w:keepNext/>
              <w:spacing w:before="120" w:after="120"/>
              <w:rPr>
                <w:rFonts w:ascii="Arial" w:hAnsi="Arial" w:cs="Arial"/>
                <w:b/>
                <w:sz w:val="20"/>
                <w:szCs w:val="20"/>
              </w:rPr>
            </w:pPr>
            <w:r w:rsidRPr="007003E5">
              <w:rPr>
                <w:rFonts w:ascii="Arial" w:hAnsi="Arial" w:cs="Arial"/>
                <w:b/>
                <w:sz w:val="20"/>
                <w:szCs w:val="20"/>
              </w:rPr>
              <w:t>Kompetenzen:</w:t>
            </w:r>
          </w:p>
          <w:p w14:paraId="11A97473" w14:textId="0C5602D1" w:rsidR="0076657C" w:rsidRPr="007003E5" w:rsidRDefault="0076657C" w:rsidP="00552E2A">
            <w:pPr>
              <w:spacing w:before="120" w:after="120"/>
              <w:rPr>
                <w:rFonts w:ascii="Arial" w:hAnsi="Arial" w:cs="Arial"/>
                <w:bCs/>
                <w:sz w:val="20"/>
                <w:szCs w:val="20"/>
              </w:rPr>
            </w:pPr>
            <w:proofErr w:type="gramStart"/>
            <w:r w:rsidRPr="007003E5">
              <w:rPr>
                <w:rFonts w:ascii="Arial" w:hAnsi="Arial" w:cs="Arial"/>
                <w:bCs/>
                <w:sz w:val="20"/>
                <w:szCs w:val="20"/>
              </w:rPr>
              <w:t>Die Stud</w:t>
            </w:r>
            <w:r>
              <w:rPr>
                <w:rFonts w:ascii="Arial" w:hAnsi="Arial" w:cs="Arial"/>
                <w:bCs/>
                <w:sz w:val="20"/>
                <w:szCs w:val="20"/>
              </w:rPr>
              <w:t>ent</w:t>
            </w:r>
            <w:proofErr w:type="gramEnd"/>
            <w:r>
              <w:rPr>
                <w:rFonts w:ascii="Arial" w:hAnsi="Arial" w:cs="Arial"/>
                <w:bCs/>
                <w:sz w:val="20"/>
                <w:szCs w:val="20"/>
              </w:rPr>
              <w:t>*innen</w:t>
            </w:r>
          </w:p>
          <w:p w14:paraId="3169321D" w14:textId="53962E6D" w:rsidR="0076657C" w:rsidRDefault="0057227C" w:rsidP="00C81441">
            <w:pPr>
              <w:numPr>
                <w:ilvl w:val="0"/>
                <w:numId w:val="36"/>
              </w:numPr>
              <w:spacing w:after="0" w:line="240" w:lineRule="auto"/>
              <w:rPr>
                <w:rFonts w:ascii="Arial" w:hAnsi="Arial" w:cs="Arial"/>
                <w:bCs/>
                <w:sz w:val="20"/>
                <w:szCs w:val="20"/>
              </w:rPr>
            </w:pPr>
            <w:r>
              <w:rPr>
                <w:rFonts w:ascii="Arial" w:hAnsi="Arial" w:cs="Arial"/>
                <w:bCs/>
                <w:sz w:val="20"/>
                <w:szCs w:val="20"/>
              </w:rPr>
              <w:t>k</w:t>
            </w:r>
            <w:r w:rsidR="0076657C">
              <w:rPr>
                <w:rFonts w:ascii="Arial" w:hAnsi="Arial" w:cs="Arial"/>
                <w:bCs/>
                <w:sz w:val="20"/>
                <w:szCs w:val="20"/>
              </w:rPr>
              <w:t>önnen Sprache als Mittel des Denkens und sprachliches Handeln als Mittel der Verständigung reflektieren und deren Bedeutung für Kognition, Lernen und soziale Beziehungen einschätzen.</w:t>
            </w:r>
          </w:p>
          <w:p w14:paraId="2CE508EA" w14:textId="5AB6C9D1" w:rsidR="0076657C" w:rsidRPr="007003E5" w:rsidRDefault="0076657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die Besonderheiten sprachlichen und literarischen Lernens und können den Nutzen sprach-, literatur- und mediendidaktischer Modelle für die eigene Praxis einschätzen.</w:t>
            </w:r>
          </w:p>
          <w:p w14:paraId="512127E3" w14:textId="77777777" w:rsidR="0076657C" w:rsidRPr="007003E5" w:rsidRDefault="0076657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an unterrichtsbezogener deutschdidaktischer Forschung mitarbeiten.</w:t>
            </w:r>
          </w:p>
          <w:p w14:paraId="37A07318" w14:textId="77777777" w:rsidR="0076657C" w:rsidRPr="007003E5" w:rsidRDefault="0076657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ihre Wertvorstellungen und Einstellungen zum Deutschunterricht reflektieren und alternative Entwürfe entwickeln.</w:t>
            </w:r>
          </w:p>
          <w:p w14:paraId="216C2448" w14:textId="77777777" w:rsidR="0076657C" w:rsidRPr="007003E5" w:rsidRDefault="0076657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pädagogische und deutschdidaktische Prinzipien exemplarisch für die Gestaltung von Lehr- und Lernarrangements nutzen.</w:t>
            </w:r>
          </w:p>
          <w:p w14:paraId="4CB8A736" w14:textId="77777777" w:rsidR="0076657C" w:rsidRPr="007003E5" w:rsidRDefault="0076657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Sprach- und Literaturunterricht reflektiert integrieren und mit anderen Unterrichtsfächern zusammenführen.</w:t>
            </w:r>
          </w:p>
          <w:p w14:paraId="62F3A047" w14:textId="537B05A8" w:rsidR="0076657C" w:rsidRDefault="0076657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sprachliche, schriftsprachliche und literarische Lernprozesse sowie Lese- und Schreibprozesse von Kindern</w:t>
            </w:r>
            <w:r>
              <w:rPr>
                <w:rFonts w:ascii="Arial" w:hAnsi="Arial" w:cs="Arial"/>
                <w:bCs/>
                <w:sz w:val="20"/>
                <w:szCs w:val="20"/>
              </w:rPr>
              <w:t xml:space="preserve"> (auch in Bezug auf sonderpädagogische Förderschwerpunkte)</w:t>
            </w:r>
            <w:r w:rsidRPr="007003E5">
              <w:rPr>
                <w:rFonts w:ascii="Arial" w:hAnsi="Arial" w:cs="Arial"/>
                <w:bCs/>
                <w:sz w:val="20"/>
                <w:szCs w:val="20"/>
              </w:rPr>
              <w:t xml:space="preserve"> analysieren.</w:t>
            </w:r>
          </w:p>
          <w:p w14:paraId="3194E1FD" w14:textId="7F8C7AF2" w:rsidR="0076657C" w:rsidRPr="007003E5" w:rsidRDefault="00ED5264" w:rsidP="00C81441">
            <w:pPr>
              <w:numPr>
                <w:ilvl w:val="0"/>
                <w:numId w:val="36"/>
              </w:numPr>
              <w:spacing w:after="0" w:line="240" w:lineRule="auto"/>
              <w:rPr>
                <w:rFonts w:ascii="Arial" w:hAnsi="Arial" w:cs="Arial"/>
                <w:bCs/>
                <w:sz w:val="20"/>
                <w:szCs w:val="20"/>
              </w:rPr>
            </w:pPr>
            <w:r>
              <w:rPr>
                <w:rFonts w:ascii="Arial" w:hAnsi="Arial" w:cs="Arial"/>
                <w:bCs/>
                <w:sz w:val="20"/>
                <w:szCs w:val="20"/>
              </w:rPr>
              <w:t>k</w:t>
            </w:r>
            <w:r w:rsidR="0076657C">
              <w:rPr>
                <w:rFonts w:ascii="Arial" w:hAnsi="Arial" w:cs="Arial"/>
                <w:bCs/>
                <w:sz w:val="20"/>
                <w:szCs w:val="20"/>
              </w:rPr>
              <w:t>önnen Kenntnisse über den Prozess der literarischen Sozialisation sowie von Theorien der Produktion und Rezeption literarischer Texte für ein Konzept von Literarizität anwenden.</w:t>
            </w:r>
          </w:p>
          <w:p w14:paraId="37589F95" w14:textId="77777777" w:rsidR="0076657C" w:rsidRPr="007003E5" w:rsidRDefault="0076657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den Prozess der literarischen Sozialisation und können dieses Wissen anwenden.</w:t>
            </w:r>
          </w:p>
          <w:p w14:paraId="5DEEDE29" w14:textId="77777777" w:rsidR="0076657C" w:rsidRPr="007003E5" w:rsidRDefault="0076657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mit Methoden der Literaturwissenschaft Form, Gehalt und Wirkung von Literatur in verschiedenen Präsentationsformen analysieren.</w:t>
            </w:r>
          </w:p>
          <w:p w14:paraId="2FCDAC3A" w14:textId="77777777" w:rsidR="0076657C" w:rsidRPr="007003E5" w:rsidRDefault="0076657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das Potenzial unterschiedlicher Medien für sprachliche und literarische Lehr- und Lernprozesse nutzbar machen.</w:t>
            </w:r>
          </w:p>
          <w:p w14:paraId="0055050A" w14:textId="77777777" w:rsidR="0076657C" w:rsidRPr="007003E5" w:rsidRDefault="0076657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Kommunikationsprozesse in unterschiedlichen Medien analysieren.</w:t>
            </w:r>
          </w:p>
          <w:p w14:paraId="58AF0D8C" w14:textId="412EB606" w:rsidR="0076657C" w:rsidRPr="007003E5" w:rsidRDefault="0076657C"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 xml:space="preserve">können ihre Kompetenzen in rhetorischer und ästhetischer Kommunikation adressatengerecht, </w:t>
            </w:r>
            <w:r w:rsidR="003555F8" w:rsidRPr="007003E5">
              <w:rPr>
                <w:rFonts w:ascii="Arial" w:hAnsi="Arial" w:cs="Arial"/>
                <w:bCs/>
                <w:sz w:val="20"/>
                <w:szCs w:val="20"/>
              </w:rPr>
              <w:t>nichtdiskriminierend</w:t>
            </w:r>
            <w:r w:rsidRPr="007003E5">
              <w:rPr>
                <w:rFonts w:ascii="Arial" w:hAnsi="Arial" w:cs="Arial"/>
                <w:bCs/>
                <w:sz w:val="20"/>
                <w:szCs w:val="20"/>
              </w:rPr>
              <w:t xml:space="preserve"> sowie kommunikativ und medial angemessen nutzen und weiterentwickeln.</w:t>
            </w:r>
          </w:p>
        </w:tc>
      </w:tr>
      <w:tr w:rsidR="0076657C" w:rsidRPr="007003E5" w14:paraId="7157C08A" w14:textId="77777777" w:rsidTr="00552E2A">
        <w:tc>
          <w:tcPr>
            <w:tcW w:w="9212" w:type="dxa"/>
            <w:gridSpan w:val="3"/>
            <w:tcBorders>
              <w:top w:val="single" w:sz="4" w:space="0" w:color="auto"/>
              <w:left w:val="single" w:sz="4" w:space="0" w:color="auto"/>
              <w:bottom w:val="single" w:sz="4" w:space="0" w:color="auto"/>
              <w:right w:val="single" w:sz="4" w:space="0" w:color="auto"/>
            </w:tcBorders>
          </w:tcPr>
          <w:p w14:paraId="10D39F79" w14:textId="77777777" w:rsidR="0076657C" w:rsidRPr="007003E5" w:rsidRDefault="0076657C" w:rsidP="00552E2A">
            <w:pPr>
              <w:spacing w:before="120" w:after="120"/>
              <w:rPr>
                <w:rFonts w:ascii="Arial" w:hAnsi="Arial" w:cs="Arial"/>
                <w:b/>
                <w:sz w:val="20"/>
                <w:szCs w:val="20"/>
              </w:rPr>
            </w:pPr>
            <w:r w:rsidRPr="007003E5">
              <w:rPr>
                <w:rFonts w:ascii="Arial" w:hAnsi="Arial" w:cs="Arial"/>
                <w:b/>
                <w:sz w:val="20"/>
                <w:szCs w:val="20"/>
              </w:rPr>
              <w:t>Studieninhalte:</w:t>
            </w:r>
          </w:p>
          <w:p w14:paraId="1B57590F" w14:textId="77777777" w:rsidR="0076657C" w:rsidRPr="007003E5" w:rsidRDefault="0076657C" w:rsidP="00C81441">
            <w:pPr>
              <w:numPr>
                <w:ilvl w:val="0"/>
                <w:numId w:val="43"/>
              </w:numPr>
              <w:spacing w:after="0" w:line="240" w:lineRule="auto"/>
              <w:rPr>
                <w:rFonts w:ascii="Arial" w:hAnsi="Arial" w:cs="Arial"/>
                <w:b/>
                <w:sz w:val="20"/>
                <w:szCs w:val="20"/>
              </w:rPr>
            </w:pPr>
            <w:r w:rsidRPr="007003E5">
              <w:rPr>
                <w:rFonts w:ascii="Arial" w:hAnsi="Arial" w:cs="Arial"/>
                <w:bCs/>
                <w:sz w:val="20"/>
                <w:szCs w:val="20"/>
              </w:rPr>
              <w:t>Beobachtungs- und Diagnoseverfahren zu den Gegenständen des Deutschunterrichts</w:t>
            </w:r>
          </w:p>
          <w:p w14:paraId="07A5494B" w14:textId="77777777" w:rsidR="0076657C" w:rsidRPr="007003E5" w:rsidRDefault="0076657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Forschungsergebnisse zum Lehren und Lernen im Deutschunterricht (Schreib- und Leseforschung, relevante Nachbarwissenschaften)</w:t>
            </w:r>
          </w:p>
          <w:p w14:paraId="6AF9720D" w14:textId="05657C08" w:rsidR="0076657C" w:rsidRPr="007003E5" w:rsidRDefault="0076657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 xml:space="preserve">Fragestellungen, Arbeitsfelder und Positionen der </w:t>
            </w:r>
            <w:r>
              <w:rPr>
                <w:rFonts w:ascii="Arial" w:hAnsi="Arial" w:cs="Arial"/>
                <w:bCs/>
                <w:sz w:val="20"/>
                <w:szCs w:val="20"/>
              </w:rPr>
              <w:t xml:space="preserve">(inklusiven) </w:t>
            </w:r>
            <w:r w:rsidRPr="007003E5">
              <w:rPr>
                <w:rFonts w:ascii="Arial" w:hAnsi="Arial" w:cs="Arial"/>
                <w:bCs/>
                <w:sz w:val="20"/>
                <w:szCs w:val="20"/>
              </w:rPr>
              <w:t>Deutschdidaktik</w:t>
            </w:r>
          </w:p>
          <w:p w14:paraId="7E993DB7" w14:textId="2153FEE6" w:rsidR="0076657C" w:rsidRPr="0076657C" w:rsidRDefault="0076657C" w:rsidP="00C81441">
            <w:pPr>
              <w:numPr>
                <w:ilvl w:val="0"/>
                <w:numId w:val="43"/>
              </w:numPr>
              <w:spacing w:after="0" w:line="240" w:lineRule="auto"/>
              <w:rPr>
                <w:rFonts w:ascii="Arial" w:hAnsi="Arial" w:cs="Arial"/>
                <w:b/>
                <w:sz w:val="20"/>
                <w:szCs w:val="20"/>
              </w:rPr>
            </w:pPr>
            <w:r w:rsidRPr="007003E5">
              <w:rPr>
                <w:rFonts w:ascii="Arial" w:hAnsi="Arial" w:cs="Arial"/>
                <w:bCs/>
                <w:sz w:val="20"/>
                <w:szCs w:val="20"/>
              </w:rPr>
              <w:t>Literaturgeschichtliche, gattungsspezifische, thematische, biographische und interkulturelle Aspekte unter fachdidaktischer Perspektive</w:t>
            </w:r>
          </w:p>
          <w:p w14:paraId="2E6675AD" w14:textId="52126006" w:rsidR="0076657C" w:rsidRDefault="0076657C" w:rsidP="00C81441">
            <w:pPr>
              <w:numPr>
                <w:ilvl w:val="0"/>
                <w:numId w:val="43"/>
              </w:numPr>
              <w:spacing w:after="0" w:line="240" w:lineRule="auto"/>
              <w:rPr>
                <w:rFonts w:ascii="Arial" w:hAnsi="Arial" w:cs="Arial"/>
                <w:bCs/>
                <w:sz w:val="20"/>
                <w:szCs w:val="20"/>
              </w:rPr>
            </w:pPr>
            <w:r w:rsidRPr="0076657C">
              <w:rPr>
                <w:rFonts w:ascii="Arial" w:hAnsi="Arial" w:cs="Arial"/>
                <w:bCs/>
                <w:sz w:val="20"/>
                <w:szCs w:val="20"/>
              </w:rPr>
              <w:t>Sprachvarietäten und deren historischer Hintergrund</w:t>
            </w:r>
          </w:p>
          <w:p w14:paraId="25FAAEB5" w14:textId="188B6AA2" w:rsidR="0076657C" w:rsidRDefault="0076657C" w:rsidP="00C81441">
            <w:pPr>
              <w:numPr>
                <w:ilvl w:val="0"/>
                <w:numId w:val="43"/>
              </w:numPr>
              <w:spacing w:after="0" w:line="240" w:lineRule="auto"/>
              <w:rPr>
                <w:rFonts w:ascii="Arial" w:hAnsi="Arial" w:cs="Arial"/>
                <w:bCs/>
                <w:sz w:val="20"/>
                <w:szCs w:val="20"/>
              </w:rPr>
            </w:pPr>
            <w:r>
              <w:rPr>
                <w:rFonts w:ascii="Arial" w:hAnsi="Arial" w:cs="Arial"/>
                <w:bCs/>
                <w:sz w:val="20"/>
                <w:szCs w:val="20"/>
              </w:rPr>
              <w:t>Theorien und Modellierungen von Mündlichkeit und Schriftlichkeit</w:t>
            </w:r>
          </w:p>
          <w:p w14:paraId="3786785B" w14:textId="5E86228C" w:rsidR="0076657C" w:rsidRDefault="0076657C" w:rsidP="00C81441">
            <w:pPr>
              <w:numPr>
                <w:ilvl w:val="0"/>
                <w:numId w:val="43"/>
              </w:numPr>
              <w:spacing w:after="0" w:line="240" w:lineRule="auto"/>
              <w:rPr>
                <w:rFonts w:ascii="Arial" w:hAnsi="Arial" w:cs="Arial"/>
                <w:bCs/>
                <w:sz w:val="20"/>
                <w:szCs w:val="20"/>
              </w:rPr>
            </w:pPr>
            <w:r>
              <w:rPr>
                <w:rFonts w:ascii="Arial" w:hAnsi="Arial" w:cs="Arial"/>
                <w:bCs/>
                <w:sz w:val="20"/>
                <w:szCs w:val="20"/>
              </w:rPr>
              <w:t>Verhältnis von Sprache und Kognition</w:t>
            </w:r>
          </w:p>
          <w:p w14:paraId="5AE8501D" w14:textId="5733EC0E" w:rsidR="0076657C" w:rsidRPr="0076657C" w:rsidRDefault="0076657C" w:rsidP="00C81441">
            <w:pPr>
              <w:numPr>
                <w:ilvl w:val="0"/>
                <w:numId w:val="43"/>
              </w:numPr>
              <w:spacing w:after="0" w:line="240" w:lineRule="auto"/>
              <w:rPr>
                <w:rFonts w:ascii="Arial" w:hAnsi="Arial" w:cs="Arial"/>
                <w:bCs/>
                <w:sz w:val="20"/>
                <w:szCs w:val="20"/>
              </w:rPr>
            </w:pPr>
            <w:r>
              <w:rPr>
                <w:rFonts w:ascii="Arial" w:hAnsi="Arial" w:cs="Arial"/>
                <w:bCs/>
                <w:sz w:val="20"/>
                <w:szCs w:val="20"/>
              </w:rPr>
              <w:t>Grammatikmodelle und Sprachtheorien</w:t>
            </w:r>
          </w:p>
          <w:p w14:paraId="57E187BF" w14:textId="77777777" w:rsidR="0076657C" w:rsidRPr="007003E5" w:rsidRDefault="0076657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Methoden der Textanalyse/Textinterpretation</w:t>
            </w:r>
          </w:p>
          <w:p w14:paraId="02218461" w14:textId="77777777" w:rsidR="0076657C" w:rsidRPr="007003E5" w:rsidRDefault="0076657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Filme, Hörspiele, digitale Medien und Medienverbund</w:t>
            </w:r>
          </w:p>
          <w:p w14:paraId="5AE0367B" w14:textId="77777777" w:rsidR="0076657C" w:rsidRPr="007003E5" w:rsidRDefault="0076657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Umgang mit Texten, Filmen, theatralen Formen und elektronischen/digitalen Medien</w:t>
            </w:r>
          </w:p>
          <w:p w14:paraId="66970432" w14:textId="77777777" w:rsidR="0076657C" w:rsidRPr="007003E5" w:rsidRDefault="0076657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Soziale, kulturelle und historische Aspekte von Sprache und Sprachgebrauch</w:t>
            </w:r>
          </w:p>
          <w:p w14:paraId="4A88D824" w14:textId="77777777" w:rsidR="0076657C" w:rsidRPr="007003E5" w:rsidRDefault="0076657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Sprachwandel</w:t>
            </w:r>
          </w:p>
          <w:p w14:paraId="7ED8BF15" w14:textId="77777777" w:rsidR="0076657C" w:rsidRPr="007003E5" w:rsidRDefault="0076657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Sprachvarietäten und deren historischer Hintergrund</w:t>
            </w:r>
          </w:p>
          <w:p w14:paraId="5C2778F2" w14:textId="77777777" w:rsidR="0076657C" w:rsidRPr="007003E5" w:rsidRDefault="0076657C" w:rsidP="00C81441">
            <w:pPr>
              <w:numPr>
                <w:ilvl w:val="0"/>
                <w:numId w:val="43"/>
              </w:numPr>
              <w:spacing w:after="120" w:line="240" w:lineRule="auto"/>
              <w:rPr>
                <w:rFonts w:ascii="Arial" w:hAnsi="Arial" w:cs="Arial"/>
                <w:bCs/>
                <w:sz w:val="20"/>
                <w:szCs w:val="20"/>
              </w:rPr>
            </w:pPr>
            <w:r w:rsidRPr="007003E5">
              <w:rPr>
                <w:rFonts w:ascii="Arial" w:hAnsi="Arial" w:cs="Arial"/>
                <w:bCs/>
                <w:sz w:val="20"/>
                <w:szCs w:val="20"/>
              </w:rPr>
              <w:t>Theorien und Modellierungen von Mündlichkeit und Schriftlichkeit</w:t>
            </w:r>
          </w:p>
        </w:tc>
      </w:tr>
      <w:tr w:rsidR="0076657C" w:rsidRPr="007003E5" w14:paraId="5FD030DA" w14:textId="77777777" w:rsidTr="00552E2A">
        <w:tc>
          <w:tcPr>
            <w:tcW w:w="9212" w:type="dxa"/>
            <w:gridSpan w:val="3"/>
            <w:tcBorders>
              <w:top w:val="single" w:sz="4" w:space="0" w:color="auto"/>
              <w:left w:val="single" w:sz="4" w:space="0" w:color="auto"/>
              <w:bottom w:val="single" w:sz="4" w:space="0" w:color="auto"/>
              <w:right w:val="single" w:sz="4" w:space="0" w:color="auto"/>
            </w:tcBorders>
          </w:tcPr>
          <w:p w14:paraId="4E826C29" w14:textId="77777777" w:rsidR="0076657C" w:rsidRPr="007003E5" w:rsidRDefault="0076657C" w:rsidP="00552E2A">
            <w:pPr>
              <w:spacing w:before="120" w:after="120"/>
              <w:rPr>
                <w:rFonts w:ascii="Arial" w:hAnsi="Arial" w:cs="Arial"/>
                <w:b/>
                <w:sz w:val="20"/>
                <w:szCs w:val="20"/>
              </w:rPr>
            </w:pPr>
            <w:r w:rsidRPr="007003E5">
              <w:rPr>
                <w:rFonts w:ascii="Arial" w:hAnsi="Arial" w:cs="Arial"/>
                <w:b/>
                <w:sz w:val="20"/>
                <w:szCs w:val="20"/>
              </w:rPr>
              <w:lastRenderedPageBreak/>
              <w:t>Lehrveranstaltungen:</w:t>
            </w:r>
          </w:p>
          <w:p w14:paraId="7C7C4ED0" w14:textId="5C948819" w:rsidR="0076657C" w:rsidRPr="007003E5" w:rsidRDefault="0076657C" w:rsidP="00552E2A">
            <w:pPr>
              <w:spacing w:after="0"/>
              <w:rPr>
                <w:rFonts w:ascii="Arial" w:hAnsi="Arial" w:cs="Arial"/>
                <w:sz w:val="20"/>
                <w:szCs w:val="20"/>
              </w:rPr>
            </w:pPr>
            <w:r w:rsidRPr="007003E5">
              <w:rPr>
                <w:rFonts w:ascii="Arial" w:hAnsi="Arial" w:cs="Arial"/>
                <w:sz w:val="20"/>
                <w:szCs w:val="20"/>
              </w:rPr>
              <w:t xml:space="preserve">4.1 </w:t>
            </w:r>
            <w:r>
              <w:rPr>
                <w:rFonts w:ascii="Arial" w:hAnsi="Arial" w:cs="Arial"/>
                <w:sz w:val="20"/>
                <w:szCs w:val="20"/>
              </w:rPr>
              <w:t>Sprachreflexion</w:t>
            </w:r>
            <w:r w:rsidRPr="007003E5">
              <w:rPr>
                <w:rFonts w:ascii="Arial" w:hAnsi="Arial" w:cs="Arial"/>
                <w:sz w:val="20"/>
                <w:szCs w:val="20"/>
              </w:rPr>
              <w:t xml:space="preserve"> (3 ECTSP)</w:t>
            </w:r>
          </w:p>
          <w:p w14:paraId="47E86D4F" w14:textId="6E327081" w:rsidR="0076657C" w:rsidRPr="007003E5" w:rsidRDefault="0076657C" w:rsidP="00552E2A">
            <w:pPr>
              <w:spacing w:after="0"/>
              <w:rPr>
                <w:rFonts w:ascii="Arial" w:hAnsi="Arial" w:cs="Arial"/>
                <w:sz w:val="20"/>
                <w:szCs w:val="20"/>
              </w:rPr>
            </w:pPr>
            <w:r w:rsidRPr="007003E5">
              <w:rPr>
                <w:rFonts w:ascii="Arial" w:hAnsi="Arial" w:cs="Arial"/>
                <w:sz w:val="20"/>
                <w:szCs w:val="20"/>
              </w:rPr>
              <w:t>4.2 Literatur und Medien und ihre Didaktik (3 ECTSP)</w:t>
            </w:r>
          </w:p>
          <w:p w14:paraId="3AB65155" w14:textId="12BB3CCC" w:rsidR="0076657C" w:rsidRPr="007003E5" w:rsidRDefault="0076657C" w:rsidP="00552E2A">
            <w:pPr>
              <w:spacing w:after="0"/>
              <w:rPr>
                <w:rFonts w:ascii="Arial" w:hAnsi="Arial" w:cs="Arial"/>
                <w:sz w:val="20"/>
                <w:szCs w:val="20"/>
              </w:rPr>
            </w:pPr>
            <w:r w:rsidRPr="007003E5">
              <w:rPr>
                <w:rFonts w:ascii="Arial" w:hAnsi="Arial" w:cs="Arial"/>
                <w:sz w:val="20"/>
                <w:szCs w:val="20"/>
              </w:rPr>
              <w:t xml:space="preserve">4.3 </w:t>
            </w:r>
            <w:r>
              <w:rPr>
                <w:rFonts w:ascii="Arial" w:hAnsi="Arial" w:cs="Arial"/>
                <w:sz w:val="20"/>
                <w:szCs w:val="20"/>
              </w:rPr>
              <w:t xml:space="preserve">Inklusive Deutschdidaktik </w:t>
            </w:r>
            <w:r w:rsidRPr="007003E5">
              <w:rPr>
                <w:rFonts w:ascii="Arial" w:hAnsi="Arial" w:cs="Arial"/>
                <w:sz w:val="20"/>
                <w:szCs w:val="20"/>
              </w:rPr>
              <w:t>(3 ECTSP)</w:t>
            </w:r>
          </w:p>
          <w:p w14:paraId="7F5AF75A" w14:textId="2012E5E6" w:rsidR="0076657C" w:rsidRPr="007003E5" w:rsidRDefault="0076657C" w:rsidP="00552E2A">
            <w:pPr>
              <w:spacing w:after="120"/>
              <w:rPr>
                <w:rFonts w:ascii="Arial" w:hAnsi="Arial" w:cs="Arial"/>
                <w:sz w:val="20"/>
                <w:szCs w:val="20"/>
              </w:rPr>
            </w:pPr>
            <w:r w:rsidRPr="007003E5">
              <w:rPr>
                <w:rFonts w:ascii="Arial" w:hAnsi="Arial" w:cs="Arial"/>
                <w:sz w:val="20"/>
                <w:szCs w:val="20"/>
              </w:rPr>
              <w:t>4.4 Gesprächsanalyse und Gesprächsführung (3 ECTSP)</w:t>
            </w:r>
          </w:p>
        </w:tc>
      </w:tr>
      <w:tr w:rsidR="0076657C" w:rsidRPr="007003E5" w14:paraId="33CCB710" w14:textId="77777777" w:rsidTr="00552E2A">
        <w:tc>
          <w:tcPr>
            <w:tcW w:w="9212" w:type="dxa"/>
            <w:gridSpan w:val="3"/>
            <w:tcBorders>
              <w:top w:val="single" w:sz="4" w:space="0" w:color="auto"/>
              <w:left w:val="single" w:sz="4" w:space="0" w:color="auto"/>
              <w:bottom w:val="single" w:sz="4" w:space="0" w:color="auto"/>
              <w:right w:val="single" w:sz="4" w:space="0" w:color="auto"/>
            </w:tcBorders>
          </w:tcPr>
          <w:p w14:paraId="50EF1075" w14:textId="77777777" w:rsidR="0076657C" w:rsidRPr="007003E5" w:rsidRDefault="0076657C" w:rsidP="00552E2A">
            <w:pPr>
              <w:spacing w:before="120" w:after="120"/>
              <w:ind w:left="29"/>
              <w:rPr>
                <w:rFonts w:ascii="Arial" w:hAnsi="Arial" w:cs="Arial"/>
                <w:bCs/>
                <w:sz w:val="20"/>
                <w:szCs w:val="20"/>
              </w:rPr>
            </w:pPr>
            <w:r w:rsidRPr="007003E5">
              <w:rPr>
                <w:rFonts w:ascii="Arial" w:hAnsi="Arial" w:cs="Arial"/>
                <w:b/>
                <w:bCs/>
                <w:sz w:val="20"/>
                <w:szCs w:val="20"/>
              </w:rPr>
              <w:t>Benotete Modulprüfung</w:t>
            </w:r>
            <w:r w:rsidRPr="007003E5">
              <w:rPr>
                <w:rFonts w:ascii="Arial" w:hAnsi="Arial" w:cs="Arial"/>
                <w:bCs/>
                <w:sz w:val="20"/>
                <w:szCs w:val="20"/>
              </w:rPr>
              <w:t xml:space="preserve">: </w:t>
            </w:r>
          </w:p>
          <w:p w14:paraId="7E573C9B" w14:textId="77777777" w:rsidR="0076657C" w:rsidRPr="007003E5" w:rsidRDefault="0076657C" w:rsidP="00552E2A">
            <w:pPr>
              <w:ind w:left="29"/>
              <w:rPr>
                <w:rFonts w:ascii="Arial" w:hAnsi="Arial" w:cs="Arial"/>
                <w:bCs/>
                <w:sz w:val="20"/>
                <w:szCs w:val="20"/>
              </w:rPr>
            </w:pPr>
            <w:r w:rsidRPr="007003E5">
              <w:rPr>
                <w:rFonts w:ascii="Arial" w:hAnsi="Arial" w:cs="Arial"/>
                <w:bCs/>
                <w:sz w:val="20"/>
                <w:szCs w:val="20"/>
              </w:rPr>
              <w:t>Die erfolgreiche Teilnahme an allen Lehrveranstaltungen des Moduls ist für die Prüfungszulassung nachzuweisen. Die Grundlage der Modulprüfung sind alle Lehrveranstaltungen des Moduls. Der Workload für die Modulprüfung ist in den ECTSP dieser Lehrveranstaltungen enthalten.</w:t>
            </w:r>
          </w:p>
          <w:p w14:paraId="73BCF9EC" w14:textId="77777777" w:rsidR="0076657C" w:rsidRPr="007003E5" w:rsidRDefault="0076657C" w:rsidP="00552E2A">
            <w:pPr>
              <w:spacing w:after="120"/>
              <w:ind w:left="29"/>
              <w:rPr>
                <w:rFonts w:ascii="Arial" w:hAnsi="Arial" w:cs="Arial"/>
                <w:bCs/>
                <w:sz w:val="20"/>
                <w:szCs w:val="20"/>
              </w:rPr>
            </w:pPr>
            <w:r w:rsidRPr="007003E5">
              <w:rPr>
                <w:rFonts w:ascii="Arial" w:hAnsi="Arial" w:cs="Arial"/>
                <w:bCs/>
                <w:sz w:val="20"/>
                <w:szCs w:val="20"/>
              </w:rPr>
              <w:t>Die Prüfungsform (Hausarbeit oder mündliche Prüfung) wird vom Fach Deutsch vor Semesterbeginn bekannt gegeben. Schwerpunkte für die Modulprüfung werden in Absprache mit den Prüferinnen bzw. Prüfern vereinbart.</w:t>
            </w:r>
          </w:p>
        </w:tc>
      </w:tr>
    </w:tbl>
    <w:p w14:paraId="4CD776B8" w14:textId="16BF621C" w:rsidR="0076657C" w:rsidRDefault="0076657C" w:rsidP="00A43877">
      <w:pPr>
        <w:spacing w:after="0"/>
        <w:rPr>
          <w:rFonts w:ascii="Arial" w:hAnsi="Arial" w:cs="Arial"/>
          <w:sz w:val="20"/>
          <w:szCs w:val="20"/>
        </w:rPr>
      </w:pPr>
    </w:p>
    <w:p w14:paraId="2F190F2E" w14:textId="6ADB74DF" w:rsidR="00DB1846" w:rsidRDefault="00CE465C" w:rsidP="00CE465C">
      <w:pPr>
        <w:spacing w:after="0"/>
        <w:rPr>
          <w:rFonts w:ascii="Arial" w:hAnsi="Arial" w:cs="Arial"/>
          <w:sz w:val="20"/>
          <w:szCs w:val="20"/>
        </w:rPr>
      </w:pPr>
      <w:r w:rsidRPr="007003E5">
        <w:rPr>
          <w:rFonts w:ascii="Arial" w:hAnsi="Arial" w:cs="Arial"/>
          <w:sz w:val="20"/>
          <w:szCs w:val="20"/>
        </w:rPr>
        <w:t>Deutsch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76657C" w:rsidRPr="007003E5" w14:paraId="2276A9A5" w14:textId="77777777" w:rsidTr="00552E2A">
        <w:trPr>
          <w:trHeight w:val="482"/>
        </w:trPr>
        <w:tc>
          <w:tcPr>
            <w:tcW w:w="3936" w:type="dxa"/>
            <w:vMerge w:val="restart"/>
            <w:shd w:val="clear" w:color="auto" w:fill="auto"/>
          </w:tcPr>
          <w:p w14:paraId="74825A27" w14:textId="5CEF3C1C" w:rsidR="0076657C" w:rsidRPr="007003E5" w:rsidRDefault="0076657C" w:rsidP="00552E2A">
            <w:pPr>
              <w:spacing w:before="240" w:after="120"/>
              <w:rPr>
                <w:rFonts w:ascii="Arial" w:hAnsi="Arial" w:cs="Arial"/>
                <w:b/>
                <w:sz w:val="20"/>
                <w:szCs w:val="20"/>
              </w:rPr>
            </w:pPr>
            <w:r>
              <w:rPr>
                <w:rFonts w:ascii="Arial" w:hAnsi="Arial" w:cs="Arial"/>
                <w:noProof/>
                <w:sz w:val="20"/>
                <w:szCs w:val="20"/>
              </w:rPr>
              <w:drawing>
                <wp:inline distT="0" distB="0" distL="0" distR="0" wp14:anchorId="580C8CCC" wp14:editId="493A4ED6">
                  <wp:extent cx="2190750" cy="800100"/>
                  <wp:effectExtent l="0" t="0" r="0" b="0"/>
                  <wp:docPr id="196" name="Grafik 19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47C98786" w14:textId="77777777" w:rsidR="0076657C" w:rsidRPr="007003E5" w:rsidRDefault="0076657C" w:rsidP="00552E2A">
            <w:pPr>
              <w:spacing w:before="120" w:after="120"/>
              <w:jc w:val="center"/>
              <w:rPr>
                <w:rFonts w:ascii="Arial" w:hAnsi="Arial" w:cs="Arial"/>
                <w:b/>
                <w:sz w:val="20"/>
                <w:szCs w:val="20"/>
              </w:rPr>
            </w:pPr>
            <w:r w:rsidRPr="007003E5">
              <w:rPr>
                <w:rFonts w:ascii="Arial" w:hAnsi="Arial" w:cs="Arial"/>
                <w:b/>
                <w:sz w:val="20"/>
                <w:szCs w:val="20"/>
              </w:rPr>
              <w:t>BA-Studiengang</w:t>
            </w:r>
          </w:p>
          <w:p w14:paraId="1960F52D" w14:textId="77777777" w:rsidR="0076657C" w:rsidRPr="007003E5" w:rsidRDefault="0076657C" w:rsidP="00552E2A">
            <w:pPr>
              <w:spacing w:before="120" w:after="120"/>
              <w:jc w:val="center"/>
              <w:rPr>
                <w:rFonts w:ascii="Arial" w:hAnsi="Arial" w:cs="Arial"/>
                <w:sz w:val="20"/>
                <w:szCs w:val="20"/>
              </w:rPr>
            </w:pPr>
            <w:r w:rsidRPr="007003E5">
              <w:rPr>
                <w:rFonts w:ascii="Arial" w:hAnsi="Arial" w:cs="Arial"/>
                <w:sz w:val="20"/>
                <w:szCs w:val="20"/>
              </w:rPr>
              <w:t>Lehramt Sonderpädagogik Fach</w:t>
            </w:r>
          </w:p>
          <w:p w14:paraId="37AA7C7D" w14:textId="77777777" w:rsidR="0076657C" w:rsidRPr="007003E5" w:rsidRDefault="0076657C" w:rsidP="00552E2A">
            <w:pPr>
              <w:spacing w:before="120" w:after="120"/>
              <w:jc w:val="center"/>
              <w:rPr>
                <w:rFonts w:ascii="Arial" w:hAnsi="Arial" w:cs="Arial"/>
                <w:sz w:val="20"/>
                <w:szCs w:val="20"/>
              </w:rPr>
            </w:pPr>
            <w:r w:rsidRPr="007003E5">
              <w:rPr>
                <w:rFonts w:ascii="Arial" w:hAnsi="Arial" w:cs="Arial"/>
                <w:sz w:val="20"/>
                <w:szCs w:val="20"/>
              </w:rPr>
              <w:t>Deutsch</w:t>
            </w:r>
          </w:p>
        </w:tc>
      </w:tr>
      <w:tr w:rsidR="0076657C" w:rsidRPr="007003E5" w14:paraId="2C6CED47" w14:textId="77777777" w:rsidTr="00552E2A">
        <w:trPr>
          <w:trHeight w:val="633"/>
        </w:trPr>
        <w:tc>
          <w:tcPr>
            <w:tcW w:w="3936" w:type="dxa"/>
            <w:vMerge/>
            <w:shd w:val="clear" w:color="auto" w:fill="auto"/>
          </w:tcPr>
          <w:p w14:paraId="3D56D770" w14:textId="77777777" w:rsidR="0076657C" w:rsidRPr="007003E5" w:rsidRDefault="0076657C" w:rsidP="00552E2A">
            <w:pPr>
              <w:spacing w:after="120"/>
              <w:jc w:val="center"/>
              <w:rPr>
                <w:rFonts w:ascii="Arial" w:hAnsi="Arial" w:cs="Arial"/>
                <w:sz w:val="20"/>
                <w:szCs w:val="20"/>
              </w:rPr>
            </w:pPr>
          </w:p>
        </w:tc>
        <w:tc>
          <w:tcPr>
            <w:tcW w:w="5276" w:type="dxa"/>
            <w:gridSpan w:val="2"/>
            <w:shd w:val="clear" w:color="auto" w:fill="auto"/>
          </w:tcPr>
          <w:p w14:paraId="4793BBE1" w14:textId="77777777" w:rsidR="0076657C" w:rsidRPr="007003E5" w:rsidRDefault="0076657C" w:rsidP="00552E2A">
            <w:pPr>
              <w:spacing w:before="120" w:after="120"/>
              <w:jc w:val="center"/>
              <w:rPr>
                <w:rFonts w:ascii="Arial" w:hAnsi="Arial" w:cs="Arial"/>
                <w:b/>
                <w:sz w:val="20"/>
                <w:szCs w:val="20"/>
              </w:rPr>
            </w:pPr>
            <w:r w:rsidRPr="007003E5">
              <w:rPr>
                <w:rFonts w:ascii="Arial" w:hAnsi="Arial" w:cs="Arial"/>
                <w:b/>
                <w:sz w:val="20"/>
                <w:szCs w:val="20"/>
              </w:rPr>
              <w:t xml:space="preserve">Modul 5 </w:t>
            </w:r>
          </w:p>
          <w:p w14:paraId="099B7890" w14:textId="77777777" w:rsidR="0076657C" w:rsidRPr="007003E5" w:rsidRDefault="0076657C" w:rsidP="00552E2A">
            <w:pPr>
              <w:spacing w:before="120" w:after="120"/>
              <w:jc w:val="center"/>
              <w:rPr>
                <w:rFonts w:ascii="Arial" w:hAnsi="Arial" w:cs="Arial"/>
                <w:sz w:val="20"/>
                <w:szCs w:val="20"/>
              </w:rPr>
            </w:pPr>
            <w:r w:rsidRPr="007003E5">
              <w:rPr>
                <w:rFonts w:ascii="Arial" w:hAnsi="Arial" w:cs="Arial"/>
                <w:sz w:val="20"/>
                <w:szCs w:val="20"/>
              </w:rPr>
              <w:t>Vertiefungsmodul IV</w:t>
            </w:r>
          </w:p>
        </w:tc>
      </w:tr>
      <w:tr w:rsidR="0076657C" w:rsidRPr="007003E5" w14:paraId="3FB2862C" w14:textId="77777777" w:rsidTr="00552E2A">
        <w:trPr>
          <w:trHeight w:val="470"/>
        </w:trPr>
        <w:tc>
          <w:tcPr>
            <w:tcW w:w="3936" w:type="dxa"/>
            <w:shd w:val="clear" w:color="auto" w:fill="auto"/>
          </w:tcPr>
          <w:p w14:paraId="69D782C6" w14:textId="77777777" w:rsidR="0076657C" w:rsidRPr="007003E5" w:rsidRDefault="0076657C" w:rsidP="00552E2A">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827" w:type="dxa"/>
            <w:shd w:val="clear" w:color="auto" w:fill="auto"/>
          </w:tcPr>
          <w:p w14:paraId="0BC0D8CC" w14:textId="77777777" w:rsidR="0076657C" w:rsidRPr="007003E5" w:rsidRDefault="0076657C" w:rsidP="00552E2A">
            <w:pPr>
              <w:spacing w:before="120" w:after="120"/>
              <w:rPr>
                <w:rFonts w:ascii="Arial" w:hAnsi="Arial" w:cs="Arial"/>
                <w:sz w:val="20"/>
                <w:szCs w:val="20"/>
              </w:rPr>
            </w:pPr>
            <w:r w:rsidRPr="007003E5">
              <w:rPr>
                <w:rFonts w:ascii="Arial" w:hAnsi="Arial" w:cs="Arial"/>
                <w:sz w:val="20"/>
                <w:szCs w:val="20"/>
              </w:rPr>
              <w:t>Modul: BA-Sopäd-Deu-HF-M5</w:t>
            </w:r>
          </w:p>
        </w:tc>
        <w:tc>
          <w:tcPr>
            <w:tcW w:w="1449" w:type="dxa"/>
            <w:shd w:val="clear" w:color="auto" w:fill="auto"/>
          </w:tcPr>
          <w:p w14:paraId="0049CF0C" w14:textId="77777777" w:rsidR="0076657C" w:rsidRPr="007003E5" w:rsidRDefault="0076657C" w:rsidP="00552E2A">
            <w:pPr>
              <w:spacing w:before="120" w:after="120"/>
              <w:rPr>
                <w:rFonts w:ascii="Arial" w:hAnsi="Arial" w:cs="Arial"/>
                <w:b/>
                <w:sz w:val="20"/>
                <w:szCs w:val="20"/>
              </w:rPr>
            </w:pPr>
            <w:r w:rsidRPr="007003E5">
              <w:rPr>
                <w:rFonts w:ascii="Arial" w:hAnsi="Arial" w:cs="Arial"/>
                <w:b/>
                <w:sz w:val="20"/>
                <w:szCs w:val="20"/>
              </w:rPr>
              <w:t>ECTSP:</w:t>
            </w:r>
          </w:p>
          <w:p w14:paraId="2A98B708" w14:textId="77777777" w:rsidR="0076657C" w:rsidRPr="007003E5" w:rsidRDefault="0076657C" w:rsidP="00552E2A">
            <w:pPr>
              <w:spacing w:before="120" w:after="120"/>
              <w:rPr>
                <w:rFonts w:ascii="Arial" w:hAnsi="Arial" w:cs="Arial"/>
                <w:sz w:val="20"/>
                <w:szCs w:val="20"/>
              </w:rPr>
            </w:pPr>
            <w:r w:rsidRPr="007003E5">
              <w:rPr>
                <w:rFonts w:ascii="Arial" w:hAnsi="Arial" w:cs="Arial"/>
                <w:sz w:val="20"/>
                <w:szCs w:val="20"/>
              </w:rPr>
              <w:t>8 + 3 ISP</w:t>
            </w:r>
          </w:p>
        </w:tc>
      </w:tr>
      <w:tr w:rsidR="0076657C" w:rsidRPr="007003E5" w14:paraId="43C25354" w14:textId="77777777" w:rsidTr="00552E2A">
        <w:tc>
          <w:tcPr>
            <w:tcW w:w="9212" w:type="dxa"/>
            <w:gridSpan w:val="3"/>
            <w:tcBorders>
              <w:top w:val="single" w:sz="4" w:space="0" w:color="auto"/>
              <w:left w:val="single" w:sz="4" w:space="0" w:color="auto"/>
              <w:bottom w:val="single" w:sz="4" w:space="0" w:color="auto"/>
              <w:right w:val="single" w:sz="4" w:space="0" w:color="auto"/>
            </w:tcBorders>
          </w:tcPr>
          <w:p w14:paraId="3ED22D29" w14:textId="77777777" w:rsidR="0076657C" w:rsidRPr="007003E5" w:rsidRDefault="0076657C" w:rsidP="00552E2A">
            <w:pPr>
              <w:spacing w:before="120" w:after="120"/>
              <w:rPr>
                <w:rFonts w:ascii="Arial" w:hAnsi="Arial" w:cs="Arial"/>
                <w:b/>
                <w:sz w:val="20"/>
                <w:szCs w:val="20"/>
              </w:rPr>
            </w:pPr>
            <w:r w:rsidRPr="007003E5">
              <w:rPr>
                <w:rFonts w:ascii="Arial" w:hAnsi="Arial" w:cs="Arial"/>
                <w:b/>
                <w:sz w:val="20"/>
                <w:szCs w:val="20"/>
              </w:rPr>
              <w:t>Kompetenzen:</w:t>
            </w:r>
          </w:p>
          <w:p w14:paraId="201B5C4E" w14:textId="4F3AF190" w:rsidR="0076657C" w:rsidRPr="007003E5" w:rsidRDefault="00595346" w:rsidP="00552E2A">
            <w:pPr>
              <w:spacing w:before="120" w:after="120"/>
              <w:rPr>
                <w:rFonts w:ascii="Arial" w:hAnsi="Arial" w:cs="Arial"/>
                <w:bCs/>
                <w:sz w:val="20"/>
                <w:szCs w:val="20"/>
              </w:rPr>
            </w:pPr>
            <w:proofErr w:type="gramStart"/>
            <w:r>
              <w:rPr>
                <w:rFonts w:ascii="Arial" w:hAnsi="Arial" w:cs="Arial"/>
                <w:bCs/>
                <w:sz w:val="20"/>
                <w:szCs w:val="20"/>
              </w:rPr>
              <w:t>Die Student</w:t>
            </w:r>
            <w:proofErr w:type="gramEnd"/>
            <w:r>
              <w:rPr>
                <w:rFonts w:ascii="Arial" w:hAnsi="Arial" w:cs="Arial"/>
                <w:bCs/>
                <w:sz w:val="20"/>
                <w:szCs w:val="20"/>
              </w:rPr>
              <w:t>*innen</w:t>
            </w:r>
          </w:p>
          <w:p w14:paraId="54B0F114" w14:textId="77777777" w:rsidR="0076657C" w:rsidRPr="007003E5" w:rsidRDefault="0076657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die Besonderheiten sprachlichen und literarischen Lernens und können den Nutzen sprach-, literatur- und mediendidaktischer Modelle für die eigene Praxis einschätzen.</w:t>
            </w:r>
          </w:p>
          <w:p w14:paraId="231D76D1" w14:textId="77777777" w:rsidR="0076657C" w:rsidRPr="007003E5" w:rsidRDefault="0076657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kennen Konzepte zur Aufgabenstellung und zur Bewertung im Deutschunterricht und </w:t>
            </w:r>
            <w:proofErr w:type="spellStart"/>
            <w:r w:rsidRPr="007003E5">
              <w:rPr>
                <w:rFonts w:ascii="Arial" w:hAnsi="Arial" w:cs="Arial"/>
                <w:bCs/>
                <w:sz w:val="20"/>
                <w:szCs w:val="20"/>
              </w:rPr>
              <w:t>wissen</w:t>
            </w:r>
            <w:proofErr w:type="spellEnd"/>
            <w:r w:rsidRPr="007003E5">
              <w:rPr>
                <w:rFonts w:ascii="Arial" w:hAnsi="Arial" w:cs="Arial"/>
                <w:bCs/>
                <w:sz w:val="20"/>
                <w:szCs w:val="20"/>
              </w:rPr>
              <w:t xml:space="preserve"> um die Bedeutung schülerseitiger Selbstevaluationsprozesse.</w:t>
            </w:r>
          </w:p>
          <w:p w14:paraId="3C63EEA4" w14:textId="77777777" w:rsidR="0076657C" w:rsidRPr="007003E5" w:rsidRDefault="0076657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ästhetische und performative Lernprozesse anregen, begleiten und reflektieren.</w:t>
            </w:r>
          </w:p>
          <w:p w14:paraId="60C6E4B0" w14:textId="7F959896" w:rsidR="0076657C" w:rsidRDefault="0076657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Kenntnisse über den Prozess der literarischen Sozialisation sowie von Theorien der Produktion und Rezeption literarischer Texte für ein Konzept von Literarizität anwenden.</w:t>
            </w:r>
          </w:p>
          <w:p w14:paraId="290BBB20" w14:textId="23CA48CD" w:rsidR="0076657C" w:rsidRDefault="0076657C" w:rsidP="00C81441">
            <w:pPr>
              <w:numPr>
                <w:ilvl w:val="0"/>
                <w:numId w:val="36"/>
              </w:numPr>
              <w:spacing w:after="0" w:line="240" w:lineRule="auto"/>
              <w:rPr>
                <w:rFonts w:ascii="Arial" w:hAnsi="Arial" w:cs="Arial"/>
                <w:bCs/>
                <w:sz w:val="20"/>
                <w:szCs w:val="20"/>
              </w:rPr>
            </w:pPr>
            <w:r>
              <w:rPr>
                <w:rFonts w:ascii="Arial" w:hAnsi="Arial" w:cs="Arial"/>
                <w:bCs/>
                <w:sz w:val="20"/>
                <w:szCs w:val="20"/>
              </w:rPr>
              <w:t>kennen die Relevanz von Sprache und Literatur in Bildungstheorien und können diese auf fachdidaktische Fragestellungen auch unter Berücksichtigung von Genderaspekten und Transkulturalität beziehen.</w:t>
            </w:r>
          </w:p>
          <w:p w14:paraId="2257A662" w14:textId="3913904B" w:rsidR="0076657C" w:rsidRDefault="0076657C" w:rsidP="00C81441">
            <w:pPr>
              <w:numPr>
                <w:ilvl w:val="0"/>
                <w:numId w:val="36"/>
              </w:numPr>
              <w:spacing w:after="0" w:line="240" w:lineRule="auto"/>
              <w:rPr>
                <w:rFonts w:ascii="Arial" w:hAnsi="Arial" w:cs="Arial"/>
                <w:bCs/>
                <w:sz w:val="20"/>
                <w:szCs w:val="20"/>
              </w:rPr>
            </w:pPr>
            <w:r>
              <w:rPr>
                <w:rFonts w:ascii="Arial" w:hAnsi="Arial" w:cs="Arial"/>
                <w:bCs/>
                <w:sz w:val="20"/>
                <w:szCs w:val="20"/>
              </w:rPr>
              <w:t>können Bildungsstandards und Lehrwerke kritisch reflektieren und evaluieren.</w:t>
            </w:r>
          </w:p>
          <w:p w14:paraId="3E9367D6" w14:textId="2CCBFD7F" w:rsidR="0076657C" w:rsidRPr="007003E5" w:rsidRDefault="0076657C" w:rsidP="00C81441">
            <w:pPr>
              <w:numPr>
                <w:ilvl w:val="0"/>
                <w:numId w:val="36"/>
              </w:numPr>
              <w:spacing w:after="0" w:line="240" w:lineRule="auto"/>
              <w:rPr>
                <w:rFonts w:ascii="Arial" w:hAnsi="Arial" w:cs="Arial"/>
                <w:bCs/>
                <w:sz w:val="20"/>
                <w:szCs w:val="20"/>
              </w:rPr>
            </w:pPr>
            <w:r>
              <w:rPr>
                <w:rFonts w:ascii="Arial" w:hAnsi="Arial" w:cs="Arial"/>
                <w:bCs/>
                <w:sz w:val="20"/>
                <w:szCs w:val="20"/>
              </w:rPr>
              <w:t>kennen Konzepte</w:t>
            </w:r>
            <w:r w:rsidR="006D5F5B">
              <w:rPr>
                <w:rFonts w:ascii="Arial" w:hAnsi="Arial" w:cs="Arial"/>
                <w:bCs/>
                <w:sz w:val="20"/>
                <w:szCs w:val="20"/>
              </w:rPr>
              <w:t xml:space="preserve"> zur Aufgabenstellung und zur Bewertung im Deutschunterricht und </w:t>
            </w:r>
            <w:proofErr w:type="spellStart"/>
            <w:r w:rsidR="006D5F5B">
              <w:rPr>
                <w:rFonts w:ascii="Arial" w:hAnsi="Arial" w:cs="Arial"/>
                <w:bCs/>
                <w:sz w:val="20"/>
                <w:szCs w:val="20"/>
              </w:rPr>
              <w:t>wissen</w:t>
            </w:r>
            <w:proofErr w:type="spellEnd"/>
            <w:r w:rsidR="006D5F5B">
              <w:rPr>
                <w:rFonts w:ascii="Arial" w:hAnsi="Arial" w:cs="Arial"/>
                <w:bCs/>
                <w:sz w:val="20"/>
                <w:szCs w:val="20"/>
              </w:rPr>
              <w:t xml:space="preserve"> um die Bedeutung schülerseitiger Selbstevaluationsprozesse.</w:t>
            </w:r>
          </w:p>
          <w:p w14:paraId="3E652307" w14:textId="77777777" w:rsidR="0076657C" w:rsidRPr="007003E5" w:rsidRDefault="0076657C"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Theorien und Verfahren zum Wortschatz--, Grammatik-, Orthografie- und Textkompetenzerwerb</w:t>
            </w:r>
          </w:p>
          <w:p w14:paraId="48FD9823" w14:textId="1B3844BB" w:rsidR="0076657C" w:rsidRPr="007003E5" w:rsidRDefault="0076657C"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kennen Chancen</w:t>
            </w:r>
            <w:r w:rsidR="006D5F5B">
              <w:rPr>
                <w:rFonts w:ascii="Arial" w:hAnsi="Arial" w:cs="Arial"/>
                <w:bCs/>
                <w:sz w:val="20"/>
                <w:szCs w:val="20"/>
              </w:rPr>
              <w:t xml:space="preserve"> und</w:t>
            </w:r>
            <w:r w:rsidRPr="007003E5">
              <w:rPr>
                <w:rFonts w:ascii="Arial" w:hAnsi="Arial" w:cs="Arial"/>
                <w:bCs/>
                <w:sz w:val="20"/>
                <w:szCs w:val="20"/>
              </w:rPr>
              <w:t xml:space="preserve"> Probleme bei Übergangen vom Elementarbereich in den Primarbereich, von dort in weiterführende oder allgemeinbildende Schulen sowie bei weiteren Übergängen in Berufsschulen oder andere berufsvorbereitende Maßnahmen.</w:t>
            </w:r>
          </w:p>
        </w:tc>
      </w:tr>
      <w:tr w:rsidR="0076657C" w:rsidRPr="007003E5" w14:paraId="179072D2" w14:textId="77777777" w:rsidTr="00552E2A">
        <w:tc>
          <w:tcPr>
            <w:tcW w:w="9212" w:type="dxa"/>
            <w:gridSpan w:val="3"/>
            <w:tcBorders>
              <w:top w:val="single" w:sz="4" w:space="0" w:color="auto"/>
              <w:left w:val="single" w:sz="4" w:space="0" w:color="auto"/>
              <w:bottom w:val="single" w:sz="4" w:space="0" w:color="auto"/>
              <w:right w:val="single" w:sz="4" w:space="0" w:color="auto"/>
            </w:tcBorders>
          </w:tcPr>
          <w:p w14:paraId="1103847A" w14:textId="77777777" w:rsidR="0076657C" w:rsidRPr="007003E5" w:rsidRDefault="0076657C" w:rsidP="00552E2A">
            <w:pPr>
              <w:spacing w:before="120" w:after="120"/>
              <w:rPr>
                <w:rFonts w:ascii="Arial" w:hAnsi="Arial" w:cs="Arial"/>
                <w:b/>
                <w:sz w:val="20"/>
                <w:szCs w:val="20"/>
              </w:rPr>
            </w:pPr>
            <w:r w:rsidRPr="007003E5">
              <w:rPr>
                <w:rFonts w:ascii="Arial" w:hAnsi="Arial" w:cs="Arial"/>
                <w:b/>
                <w:sz w:val="20"/>
                <w:szCs w:val="20"/>
              </w:rPr>
              <w:t>Studieninhalte:</w:t>
            </w:r>
          </w:p>
          <w:p w14:paraId="4EFDF052" w14:textId="77777777" w:rsidR="0076657C" w:rsidRPr="007003E5" w:rsidRDefault="0076657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Lese- und literarische Sozialisation</w:t>
            </w:r>
          </w:p>
          <w:p w14:paraId="7EF955DF" w14:textId="77777777" w:rsidR="0076657C" w:rsidRPr="007003E5" w:rsidRDefault="0076657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Methoden und Verfahren der Textanalyse/Textinterpretation im Unterricht, einschließlich der Anleitung zur angemessenen Anschlusskommunikation</w:t>
            </w:r>
          </w:p>
          <w:p w14:paraId="3E605548" w14:textId="77777777" w:rsidR="0076657C" w:rsidRPr="007003E5" w:rsidRDefault="0076657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 xml:space="preserve">Umgang mit Texten, Filmen, theatralen Formen und elektronischen/digitalen Medien </w:t>
            </w:r>
          </w:p>
          <w:p w14:paraId="10B47C02" w14:textId="77777777" w:rsidR="0076657C" w:rsidRPr="007003E5" w:rsidRDefault="0076657C" w:rsidP="00C81441">
            <w:pPr>
              <w:numPr>
                <w:ilvl w:val="0"/>
                <w:numId w:val="43"/>
              </w:numPr>
              <w:spacing w:after="0" w:line="240" w:lineRule="auto"/>
              <w:rPr>
                <w:rFonts w:ascii="Arial" w:hAnsi="Arial" w:cs="Arial"/>
                <w:bCs/>
                <w:sz w:val="20"/>
                <w:szCs w:val="20"/>
              </w:rPr>
            </w:pPr>
            <w:r w:rsidRPr="007003E5">
              <w:rPr>
                <w:rFonts w:ascii="Arial" w:hAnsi="Arial" w:cs="Arial"/>
                <w:bCs/>
                <w:sz w:val="20"/>
                <w:szCs w:val="20"/>
              </w:rPr>
              <w:t>Soziale, kulturelle und historische Aspekte von Sprache und Sprachgebrauch</w:t>
            </w:r>
          </w:p>
          <w:p w14:paraId="51356779" w14:textId="41C1184B" w:rsidR="0076657C" w:rsidRDefault="006D5F5B" w:rsidP="00C81441">
            <w:pPr>
              <w:numPr>
                <w:ilvl w:val="0"/>
                <w:numId w:val="43"/>
              </w:numPr>
              <w:spacing w:after="0" w:line="240" w:lineRule="auto"/>
              <w:rPr>
                <w:rFonts w:ascii="Arial" w:hAnsi="Arial" w:cs="Arial"/>
                <w:bCs/>
                <w:sz w:val="20"/>
                <w:szCs w:val="20"/>
              </w:rPr>
            </w:pPr>
            <w:r>
              <w:rPr>
                <w:rFonts w:ascii="Arial" w:hAnsi="Arial" w:cs="Arial"/>
                <w:bCs/>
                <w:sz w:val="20"/>
                <w:szCs w:val="20"/>
              </w:rPr>
              <w:t>Theorien und Konzepte des Deutschunterrichts und seiner Lernbereiche</w:t>
            </w:r>
          </w:p>
          <w:p w14:paraId="27CDD468" w14:textId="7746496B" w:rsidR="006D5F5B" w:rsidRDefault="006D5F5B" w:rsidP="00C81441">
            <w:pPr>
              <w:numPr>
                <w:ilvl w:val="0"/>
                <w:numId w:val="43"/>
              </w:numPr>
              <w:spacing w:after="0" w:line="240" w:lineRule="auto"/>
              <w:rPr>
                <w:rFonts w:ascii="Arial" w:hAnsi="Arial" w:cs="Arial"/>
                <w:bCs/>
                <w:sz w:val="20"/>
                <w:szCs w:val="20"/>
              </w:rPr>
            </w:pPr>
            <w:r>
              <w:rPr>
                <w:rFonts w:ascii="Arial" w:hAnsi="Arial" w:cs="Arial"/>
                <w:bCs/>
                <w:sz w:val="20"/>
                <w:szCs w:val="20"/>
              </w:rPr>
              <w:lastRenderedPageBreak/>
              <w:t>Bildungspläne</w:t>
            </w:r>
          </w:p>
          <w:p w14:paraId="5E7B847B" w14:textId="79C6E193" w:rsidR="006D5F5B" w:rsidRPr="007003E5" w:rsidRDefault="006D5F5B" w:rsidP="00C81441">
            <w:pPr>
              <w:numPr>
                <w:ilvl w:val="0"/>
                <w:numId w:val="43"/>
              </w:numPr>
              <w:spacing w:after="0" w:line="240" w:lineRule="auto"/>
              <w:rPr>
                <w:rFonts w:ascii="Arial" w:hAnsi="Arial" w:cs="Arial"/>
                <w:bCs/>
                <w:sz w:val="20"/>
                <w:szCs w:val="20"/>
              </w:rPr>
            </w:pPr>
            <w:r>
              <w:rPr>
                <w:rFonts w:ascii="Arial" w:hAnsi="Arial" w:cs="Arial"/>
                <w:bCs/>
                <w:sz w:val="20"/>
                <w:szCs w:val="20"/>
              </w:rPr>
              <w:t>Fragestellungen, Arbeitsfelder und Positionen der Deu</w:t>
            </w:r>
            <w:r w:rsidR="003555F8">
              <w:rPr>
                <w:rFonts w:ascii="Arial" w:hAnsi="Arial" w:cs="Arial"/>
                <w:bCs/>
                <w:sz w:val="20"/>
                <w:szCs w:val="20"/>
              </w:rPr>
              <w:t>t</w:t>
            </w:r>
            <w:r>
              <w:rPr>
                <w:rFonts w:ascii="Arial" w:hAnsi="Arial" w:cs="Arial"/>
                <w:bCs/>
                <w:sz w:val="20"/>
                <w:szCs w:val="20"/>
              </w:rPr>
              <w:t>schdidaktik</w:t>
            </w:r>
          </w:p>
          <w:p w14:paraId="08CF6633" w14:textId="77777777" w:rsidR="0076657C" w:rsidRPr="007003E5" w:rsidRDefault="0076657C" w:rsidP="00C81441">
            <w:pPr>
              <w:numPr>
                <w:ilvl w:val="0"/>
                <w:numId w:val="43"/>
              </w:numPr>
              <w:spacing w:after="120" w:line="240" w:lineRule="auto"/>
              <w:rPr>
                <w:rFonts w:ascii="Arial" w:hAnsi="Arial" w:cs="Arial"/>
                <w:bCs/>
                <w:sz w:val="20"/>
                <w:szCs w:val="20"/>
              </w:rPr>
            </w:pPr>
            <w:r w:rsidRPr="007003E5">
              <w:rPr>
                <w:rFonts w:ascii="Arial" w:hAnsi="Arial" w:cs="Arial"/>
                <w:bCs/>
                <w:sz w:val="20"/>
                <w:szCs w:val="20"/>
              </w:rPr>
              <w:t>Methoden und Verfahren der Sprachanalyse im Unterricht und deren Reflexion</w:t>
            </w:r>
          </w:p>
        </w:tc>
      </w:tr>
      <w:tr w:rsidR="0076657C" w:rsidRPr="007003E5" w14:paraId="4D34E87F" w14:textId="77777777" w:rsidTr="00552E2A">
        <w:tc>
          <w:tcPr>
            <w:tcW w:w="9212" w:type="dxa"/>
            <w:gridSpan w:val="3"/>
            <w:tcBorders>
              <w:top w:val="single" w:sz="4" w:space="0" w:color="auto"/>
              <w:left w:val="single" w:sz="4" w:space="0" w:color="auto"/>
              <w:bottom w:val="single" w:sz="4" w:space="0" w:color="auto"/>
              <w:right w:val="single" w:sz="4" w:space="0" w:color="auto"/>
            </w:tcBorders>
          </w:tcPr>
          <w:p w14:paraId="1B918FEC" w14:textId="77777777" w:rsidR="0076657C" w:rsidRPr="007003E5" w:rsidRDefault="0076657C" w:rsidP="00552E2A">
            <w:pPr>
              <w:spacing w:before="120" w:after="120"/>
              <w:rPr>
                <w:rFonts w:ascii="Arial" w:hAnsi="Arial" w:cs="Arial"/>
                <w:b/>
                <w:sz w:val="20"/>
                <w:szCs w:val="20"/>
              </w:rPr>
            </w:pPr>
            <w:r w:rsidRPr="007003E5">
              <w:rPr>
                <w:rFonts w:ascii="Arial" w:hAnsi="Arial" w:cs="Arial"/>
                <w:b/>
                <w:sz w:val="20"/>
                <w:szCs w:val="20"/>
              </w:rPr>
              <w:lastRenderedPageBreak/>
              <w:t>Lehrveranstaltungen:</w:t>
            </w:r>
          </w:p>
          <w:p w14:paraId="3A4B1BF7" w14:textId="6450F9E0" w:rsidR="0076657C" w:rsidRPr="007003E5" w:rsidRDefault="0076657C" w:rsidP="00552E2A">
            <w:pPr>
              <w:spacing w:after="0"/>
              <w:rPr>
                <w:rFonts w:ascii="Arial" w:hAnsi="Arial" w:cs="Arial"/>
                <w:sz w:val="20"/>
                <w:szCs w:val="20"/>
              </w:rPr>
            </w:pPr>
            <w:r w:rsidRPr="007003E5">
              <w:rPr>
                <w:rFonts w:ascii="Arial" w:hAnsi="Arial" w:cs="Arial"/>
                <w:sz w:val="20"/>
                <w:szCs w:val="20"/>
              </w:rPr>
              <w:t>5.1 Literarisches Lernen</w:t>
            </w:r>
            <w:r w:rsidR="006D5F5B">
              <w:rPr>
                <w:rFonts w:ascii="Arial" w:hAnsi="Arial" w:cs="Arial"/>
                <w:sz w:val="20"/>
                <w:szCs w:val="20"/>
              </w:rPr>
              <w:t xml:space="preserve"> II</w:t>
            </w:r>
            <w:r w:rsidRPr="007003E5">
              <w:rPr>
                <w:rFonts w:ascii="Arial" w:hAnsi="Arial" w:cs="Arial"/>
                <w:sz w:val="20"/>
                <w:szCs w:val="20"/>
              </w:rPr>
              <w:t xml:space="preserve"> (3 ECTSP) </w:t>
            </w:r>
          </w:p>
          <w:p w14:paraId="6E7C944A" w14:textId="291F62AF" w:rsidR="0076657C" w:rsidRPr="007003E5" w:rsidRDefault="0076657C" w:rsidP="00552E2A">
            <w:pPr>
              <w:spacing w:after="0"/>
              <w:rPr>
                <w:rFonts w:ascii="Arial" w:hAnsi="Arial" w:cs="Arial"/>
                <w:sz w:val="20"/>
                <w:szCs w:val="20"/>
              </w:rPr>
            </w:pPr>
            <w:r w:rsidRPr="007003E5">
              <w:rPr>
                <w:rFonts w:ascii="Arial" w:hAnsi="Arial" w:cs="Arial"/>
                <w:sz w:val="20"/>
                <w:szCs w:val="20"/>
              </w:rPr>
              <w:t>5.2 Sprachliches Lernen</w:t>
            </w:r>
            <w:r w:rsidR="006D5F5B">
              <w:rPr>
                <w:rFonts w:ascii="Arial" w:hAnsi="Arial" w:cs="Arial"/>
                <w:sz w:val="20"/>
                <w:szCs w:val="20"/>
              </w:rPr>
              <w:t xml:space="preserve"> II</w:t>
            </w:r>
            <w:r w:rsidRPr="007003E5">
              <w:rPr>
                <w:rFonts w:ascii="Arial" w:hAnsi="Arial" w:cs="Arial"/>
                <w:sz w:val="20"/>
                <w:szCs w:val="20"/>
              </w:rPr>
              <w:t xml:space="preserve"> (2 ECTSP)</w:t>
            </w:r>
          </w:p>
          <w:p w14:paraId="3C51D89D" w14:textId="7FB9ADDD" w:rsidR="0076657C" w:rsidRPr="007003E5" w:rsidRDefault="0076657C" w:rsidP="00552E2A">
            <w:pPr>
              <w:spacing w:after="0"/>
              <w:rPr>
                <w:rFonts w:ascii="Arial" w:hAnsi="Arial" w:cs="Arial"/>
                <w:sz w:val="20"/>
                <w:szCs w:val="20"/>
              </w:rPr>
            </w:pPr>
            <w:r w:rsidRPr="007003E5">
              <w:rPr>
                <w:rFonts w:ascii="Arial" w:hAnsi="Arial" w:cs="Arial"/>
                <w:sz w:val="20"/>
                <w:szCs w:val="20"/>
              </w:rPr>
              <w:t>5.3</w:t>
            </w:r>
            <w:r w:rsidR="006D5F5B">
              <w:rPr>
                <w:rFonts w:ascii="Arial" w:hAnsi="Arial" w:cs="Arial"/>
                <w:sz w:val="20"/>
                <w:szCs w:val="20"/>
              </w:rPr>
              <w:t xml:space="preserve"> Fachdidaktische Konzeptionen</w:t>
            </w:r>
            <w:r w:rsidRPr="007003E5">
              <w:rPr>
                <w:rFonts w:ascii="Arial" w:hAnsi="Arial" w:cs="Arial"/>
                <w:sz w:val="20"/>
                <w:szCs w:val="20"/>
              </w:rPr>
              <w:t xml:space="preserve"> (3 ECTSP)</w:t>
            </w:r>
          </w:p>
          <w:p w14:paraId="2AEFD115" w14:textId="77777777" w:rsidR="0076657C" w:rsidRPr="007003E5" w:rsidRDefault="0076657C" w:rsidP="00552E2A">
            <w:pPr>
              <w:spacing w:after="120"/>
              <w:rPr>
                <w:rFonts w:ascii="Arial" w:hAnsi="Arial" w:cs="Arial"/>
                <w:sz w:val="20"/>
                <w:szCs w:val="20"/>
              </w:rPr>
            </w:pPr>
            <w:r w:rsidRPr="007003E5">
              <w:rPr>
                <w:rFonts w:ascii="Arial" w:hAnsi="Arial" w:cs="Arial"/>
                <w:sz w:val="20"/>
                <w:szCs w:val="20"/>
              </w:rPr>
              <w:t>5.4 ISP-Begleitseminar (3 ECTSP)</w:t>
            </w:r>
          </w:p>
        </w:tc>
      </w:tr>
      <w:tr w:rsidR="0076657C" w:rsidRPr="007003E5" w14:paraId="1F61251D" w14:textId="77777777" w:rsidTr="00552E2A">
        <w:tc>
          <w:tcPr>
            <w:tcW w:w="9212" w:type="dxa"/>
            <w:gridSpan w:val="3"/>
            <w:tcBorders>
              <w:top w:val="single" w:sz="4" w:space="0" w:color="auto"/>
              <w:left w:val="single" w:sz="4" w:space="0" w:color="auto"/>
              <w:bottom w:val="single" w:sz="4" w:space="0" w:color="auto"/>
              <w:right w:val="single" w:sz="4" w:space="0" w:color="auto"/>
            </w:tcBorders>
          </w:tcPr>
          <w:p w14:paraId="01C83020" w14:textId="77777777" w:rsidR="0076657C" w:rsidRPr="007003E5" w:rsidRDefault="0076657C" w:rsidP="00DC3F4D">
            <w:pPr>
              <w:keepNext/>
              <w:spacing w:before="120" w:after="120"/>
              <w:ind w:left="28"/>
              <w:rPr>
                <w:rFonts w:ascii="Arial" w:hAnsi="Arial" w:cs="Arial"/>
                <w:bCs/>
                <w:sz w:val="20"/>
                <w:szCs w:val="20"/>
              </w:rPr>
            </w:pPr>
            <w:r w:rsidRPr="007003E5">
              <w:rPr>
                <w:rFonts w:ascii="Arial" w:hAnsi="Arial" w:cs="Arial"/>
                <w:b/>
                <w:bCs/>
                <w:sz w:val="20"/>
                <w:szCs w:val="20"/>
              </w:rPr>
              <w:t>Benotete Modulprüfung</w:t>
            </w:r>
            <w:r w:rsidRPr="007003E5">
              <w:rPr>
                <w:rFonts w:ascii="Arial" w:hAnsi="Arial" w:cs="Arial"/>
                <w:bCs/>
                <w:sz w:val="20"/>
                <w:szCs w:val="20"/>
              </w:rPr>
              <w:t xml:space="preserve">: </w:t>
            </w:r>
          </w:p>
          <w:p w14:paraId="77EAE2E2" w14:textId="77777777" w:rsidR="0076657C" w:rsidRPr="007003E5" w:rsidRDefault="0076657C" w:rsidP="00552E2A">
            <w:pPr>
              <w:ind w:left="29"/>
              <w:rPr>
                <w:rFonts w:ascii="Arial" w:hAnsi="Arial" w:cs="Arial"/>
                <w:bCs/>
                <w:sz w:val="20"/>
                <w:szCs w:val="20"/>
              </w:rPr>
            </w:pPr>
            <w:r w:rsidRPr="007003E5">
              <w:rPr>
                <w:rFonts w:ascii="Arial" w:hAnsi="Arial" w:cs="Arial"/>
                <w:bCs/>
                <w:sz w:val="20"/>
                <w:szCs w:val="20"/>
              </w:rPr>
              <w:t>Die erfolgreiche Teilnahme an allen Lehrveranstaltungen des Moduls ist für die Prüfungszulassung nachzuweisen. Die Grundlage der Modulprüfung sind alle Lehrveranstaltungen des Moduls. Der Workload für die Modulprüfung ist in den ECTSP dieser Lehrveranstaltungen enthalten.</w:t>
            </w:r>
          </w:p>
          <w:p w14:paraId="090EFF34" w14:textId="77777777" w:rsidR="0076657C" w:rsidRPr="007003E5" w:rsidRDefault="0076657C" w:rsidP="00552E2A">
            <w:pPr>
              <w:spacing w:after="120"/>
              <w:ind w:left="29"/>
              <w:rPr>
                <w:rFonts w:ascii="Arial" w:hAnsi="Arial" w:cs="Arial"/>
                <w:bCs/>
                <w:sz w:val="20"/>
                <w:szCs w:val="20"/>
              </w:rPr>
            </w:pPr>
            <w:r w:rsidRPr="007003E5">
              <w:rPr>
                <w:rFonts w:ascii="Arial" w:hAnsi="Arial" w:cs="Arial"/>
                <w:bCs/>
                <w:sz w:val="20"/>
                <w:szCs w:val="20"/>
              </w:rPr>
              <w:t>Die Prüfungsform (Hausarbeit oder mündliche Prüfung) wird vom Fach Deutsch vor Semesterbeginn bekannt gegeben. Schwerpunkte für die Modulprüfung werden in Absprache mit den Prüferinnen bzw. Prüfern vereinbart.</w:t>
            </w:r>
          </w:p>
        </w:tc>
      </w:tr>
    </w:tbl>
    <w:p w14:paraId="1399AA35" w14:textId="0923745F" w:rsidR="0076657C" w:rsidRDefault="0076657C" w:rsidP="00CE465C">
      <w:pPr>
        <w:spacing w:after="0"/>
        <w:rPr>
          <w:rFonts w:ascii="Arial" w:hAnsi="Arial" w:cs="Arial"/>
          <w:sz w:val="20"/>
          <w:szCs w:val="20"/>
        </w:rPr>
      </w:pPr>
    </w:p>
    <w:p w14:paraId="29B51FE8" w14:textId="77777777" w:rsidR="003555F8" w:rsidRDefault="003555F8" w:rsidP="00671E30">
      <w:pPr>
        <w:pStyle w:val="Zweiteberschrift"/>
        <w:rPr>
          <w:rFonts w:cs="Arial"/>
        </w:rPr>
      </w:pPr>
      <w:bookmarkStart w:id="26" w:name="_Toc512432391"/>
      <w:r>
        <w:rPr>
          <w:rFonts w:cs="Arial"/>
        </w:rPr>
        <w:br w:type="page"/>
      </w:r>
    </w:p>
    <w:p w14:paraId="23C56C89" w14:textId="77739F59" w:rsidR="00DB1846" w:rsidRPr="007003E5" w:rsidRDefault="00FE075D" w:rsidP="00671E30">
      <w:pPr>
        <w:pStyle w:val="Zweiteberschrift"/>
        <w:rPr>
          <w:rFonts w:cs="Arial"/>
        </w:rPr>
      </w:pPr>
      <w:bookmarkStart w:id="27" w:name="_Toc160629889"/>
      <w:r w:rsidRPr="007003E5">
        <w:rPr>
          <w:rFonts w:cs="Arial"/>
        </w:rPr>
        <w:lastRenderedPageBreak/>
        <w:t>Englisch</w:t>
      </w:r>
      <w:bookmarkEnd w:id="26"/>
      <w:bookmarkEnd w:id="27"/>
    </w:p>
    <w:p w14:paraId="67E188C7" w14:textId="77777777" w:rsidR="008327F6" w:rsidRPr="007003E5" w:rsidRDefault="008327F6" w:rsidP="008327F6">
      <w:pPr>
        <w:pStyle w:val="berschrift7"/>
        <w:rPr>
          <w:rFonts w:eastAsiaTheme="minorHAnsi" w:cs="Arial"/>
          <w:b w:val="0"/>
          <w:bCs/>
          <w:sz w:val="20"/>
          <w:lang w:eastAsia="en-US"/>
        </w:rPr>
      </w:pPr>
      <w:bookmarkStart w:id="28" w:name="_Toc512432392"/>
      <w:r w:rsidRPr="007003E5">
        <w:rPr>
          <w:rFonts w:eastAsiaTheme="minorHAnsi" w:cs="Arial"/>
          <w:b w:val="0"/>
          <w:bCs/>
          <w:sz w:val="20"/>
          <w:lang w:eastAsia="en-US"/>
        </w:rPr>
        <w:t>Die sprachlichen Kompetenzen als Studienvoraussetzung gem. der RVO sind zu beachten.</w:t>
      </w:r>
      <w:bookmarkEnd w:id="28"/>
      <w:r w:rsidRPr="007003E5">
        <w:rPr>
          <w:rFonts w:eastAsiaTheme="minorHAnsi" w:cs="Arial"/>
          <w:b w:val="0"/>
          <w:bCs/>
          <w:sz w:val="20"/>
          <w:lang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0"/>
        <w:gridCol w:w="1429"/>
      </w:tblGrid>
      <w:tr w:rsidR="00DB1846" w:rsidRPr="007003E5" w14:paraId="55F4C66F" w14:textId="77777777" w:rsidTr="005D0725">
        <w:trPr>
          <w:trHeight w:val="482"/>
        </w:trPr>
        <w:tc>
          <w:tcPr>
            <w:tcW w:w="3823" w:type="dxa"/>
            <w:vMerge w:val="restart"/>
            <w:shd w:val="clear" w:color="auto" w:fill="auto"/>
          </w:tcPr>
          <w:p w14:paraId="52491F4C"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6875210B" wp14:editId="70818107">
                  <wp:extent cx="2190750" cy="800100"/>
                  <wp:effectExtent l="0" t="0" r="0" b="0"/>
                  <wp:docPr id="18" name="Grafik 1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5A427AC1"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436C1747"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24C5DE7A"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Englisch</w:t>
            </w:r>
          </w:p>
        </w:tc>
      </w:tr>
      <w:tr w:rsidR="00DB1846" w:rsidRPr="007003E5" w14:paraId="22E0DDB0" w14:textId="77777777" w:rsidTr="005D0725">
        <w:trPr>
          <w:trHeight w:val="633"/>
        </w:trPr>
        <w:tc>
          <w:tcPr>
            <w:tcW w:w="3823" w:type="dxa"/>
            <w:vMerge/>
            <w:shd w:val="clear" w:color="auto" w:fill="auto"/>
          </w:tcPr>
          <w:p w14:paraId="2A6D818B" w14:textId="77777777" w:rsidR="00DB1846" w:rsidRPr="007003E5" w:rsidRDefault="00DB1846" w:rsidP="005D0725">
            <w:pPr>
              <w:spacing w:after="120"/>
              <w:jc w:val="center"/>
              <w:rPr>
                <w:rFonts w:ascii="Arial" w:hAnsi="Arial" w:cs="Arial"/>
                <w:sz w:val="20"/>
                <w:szCs w:val="20"/>
              </w:rPr>
            </w:pPr>
          </w:p>
        </w:tc>
        <w:tc>
          <w:tcPr>
            <w:tcW w:w="5239" w:type="dxa"/>
            <w:gridSpan w:val="2"/>
            <w:shd w:val="clear" w:color="auto" w:fill="auto"/>
          </w:tcPr>
          <w:p w14:paraId="460F7694"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1</w:t>
            </w:r>
          </w:p>
          <w:p w14:paraId="5A44F7BC"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Language Skills</w:t>
            </w:r>
          </w:p>
        </w:tc>
      </w:tr>
      <w:tr w:rsidR="00DB1846" w:rsidRPr="007003E5" w14:paraId="62C798DC" w14:textId="77777777" w:rsidTr="005D0725">
        <w:trPr>
          <w:trHeight w:val="470"/>
        </w:trPr>
        <w:tc>
          <w:tcPr>
            <w:tcW w:w="3823" w:type="dxa"/>
            <w:shd w:val="clear" w:color="auto" w:fill="auto"/>
          </w:tcPr>
          <w:p w14:paraId="27A55C1E"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4</w:t>
            </w:r>
          </w:p>
        </w:tc>
        <w:tc>
          <w:tcPr>
            <w:tcW w:w="3810" w:type="dxa"/>
            <w:shd w:val="clear" w:color="auto" w:fill="auto"/>
          </w:tcPr>
          <w:p w14:paraId="0DCBA0B3"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BA-Sopäd-Eng-M1</w:t>
            </w:r>
          </w:p>
        </w:tc>
        <w:tc>
          <w:tcPr>
            <w:tcW w:w="1429" w:type="dxa"/>
            <w:shd w:val="clear" w:color="auto" w:fill="auto"/>
          </w:tcPr>
          <w:p w14:paraId="57E0B689"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6</w:t>
            </w:r>
          </w:p>
        </w:tc>
      </w:tr>
      <w:tr w:rsidR="00DB1846" w:rsidRPr="007003E5" w14:paraId="7869BBE5"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1E4009C3"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19C34F84"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74CE2DFA" w14:textId="77777777" w:rsidR="00DB1846" w:rsidRPr="007003E5" w:rsidRDefault="00DB1846" w:rsidP="005D0725">
            <w:pPr>
              <w:pStyle w:val="Default"/>
              <w:spacing w:before="120" w:after="120"/>
              <w:rPr>
                <w:sz w:val="20"/>
                <w:szCs w:val="20"/>
                <w:u w:val="single"/>
              </w:rPr>
            </w:pPr>
            <w:r w:rsidRPr="007003E5">
              <w:rPr>
                <w:sz w:val="20"/>
                <w:szCs w:val="20"/>
                <w:u w:val="single"/>
              </w:rPr>
              <w:t>Sprachpraxis</w:t>
            </w:r>
          </w:p>
          <w:p w14:paraId="24C6C469" w14:textId="77777777" w:rsidR="00DB1846" w:rsidRPr="007003E5" w:rsidRDefault="00DB1846" w:rsidP="00C81441">
            <w:pPr>
              <w:numPr>
                <w:ilvl w:val="0"/>
                <w:numId w:val="44"/>
              </w:numPr>
              <w:spacing w:after="120" w:line="240" w:lineRule="auto"/>
              <w:rPr>
                <w:rFonts w:ascii="Arial" w:hAnsi="Arial" w:cs="Arial"/>
                <w:bCs/>
                <w:sz w:val="20"/>
                <w:szCs w:val="20"/>
              </w:rPr>
            </w:pPr>
            <w:r w:rsidRPr="007003E5">
              <w:rPr>
                <w:rFonts w:ascii="Arial" w:hAnsi="Arial" w:cs="Arial"/>
                <w:sz w:val="20"/>
                <w:szCs w:val="20"/>
              </w:rPr>
              <w:t>können die englische Sprache situationsangemessen mündlich und schriftlich, produktiv und rezeptiv gebrauchen.</w:t>
            </w:r>
          </w:p>
        </w:tc>
      </w:tr>
      <w:tr w:rsidR="00DB1846" w:rsidRPr="007003E5" w14:paraId="5AE543D7"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0B5A3289"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1E516C71" w14:textId="77777777" w:rsidR="00DB1846" w:rsidRPr="007003E5" w:rsidRDefault="00DB1846" w:rsidP="005D0725">
            <w:pPr>
              <w:spacing w:before="120" w:after="120"/>
              <w:rPr>
                <w:rFonts w:ascii="Arial" w:hAnsi="Arial" w:cs="Arial"/>
                <w:bCs/>
                <w:sz w:val="20"/>
                <w:szCs w:val="20"/>
                <w:u w:val="single"/>
              </w:rPr>
            </w:pPr>
            <w:r w:rsidRPr="007003E5">
              <w:rPr>
                <w:rFonts w:ascii="Arial" w:hAnsi="Arial" w:cs="Arial"/>
                <w:bCs/>
                <w:sz w:val="20"/>
                <w:szCs w:val="20"/>
                <w:u w:val="single"/>
              </w:rPr>
              <w:t>Sprachpraxis</w:t>
            </w:r>
          </w:p>
          <w:p w14:paraId="34B9E725" w14:textId="77777777" w:rsidR="00DB1846" w:rsidRPr="007003E5" w:rsidRDefault="00DB1846" w:rsidP="00C81441">
            <w:pPr>
              <w:pStyle w:val="Default"/>
              <w:numPr>
                <w:ilvl w:val="0"/>
                <w:numId w:val="44"/>
              </w:numPr>
              <w:spacing w:after="120"/>
              <w:rPr>
                <w:sz w:val="20"/>
                <w:szCs w:val="20"/>
              </w:rPr>
            </w:pPr>
            <w:r w:rsidRPr="007003E5">
              <w:rPr>
                <w:sz w:val="20"/>
                <w:szCs w:val="20"/>
              </w:rPr>
              <w:t xml:space="preserve">Sprachproduktion und Sprachrezeption: mündlicher und schriftlicher situationsangemessener Gebrauch der englischen Sprache: Wortschatz, Grammatik, Stilistik und Idiomatik; Aussprache, korrekte Lautbildung und Intonation. </w:t>
            </w:r>
          </w:p>
        </w:tc>
      </w:tr>
      <w:tr w:rsidR="00DB1846" w:rsidRPr="007003E5" w14:paraId="398C2A3A"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2868814C"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4C35138E" w14:textId="77777777" w:rsidR="00DB1846" w:rsidRPr="007003E5" w:rsidRDefault="00DB1846" w:rsidP="00C81441">
            <w:pPr>
              <w:pStyle w:val="Listenabsatz"/>
              <w:numPr>
                <w:ilvl w:val="1"/>
                <w:numId w:val="46"/>
              </w:numPr>
              <w:spacing w:after="0"/>
              <w:jc w:val="left"/>
              <w:rPr>
                <w:rFonts w:cs="Arial"/>
                <w:bCs/>
                <w:sz w:val="20"/>
                <w:lang w:val="en-US"/>
              </w:rPr>
            </w:pPr>
            <w:r w:rsidRPr="007003E5">
              <w:rPr>
                <w:rFonts w:cs="Arial"/>
                <w:bCs/>
                <w:sz w:val="20"/>
                <w:lang w:val="en-US"/>
              </w:rPr>
              <w:t xml:space="preserve">Language Skills I (3 </w:t>
            </w:r>
            <w:r w:rsidR="00552BFA" w:rsidRPr="007003E5">
              <w:rPr>
                <w:rFonts w:cs="Arial"/>
                <w:bCs/>
                <w:sz w:val="20"/>
                <w:lang w:val="en-US"/>
              </w:rPr>
              <w:t>ECTSP</w:t>
            </w:r>
            <w:r w:rsidRPr="007003E5">
              <w:rPr>
                <w:rFonts w:cs="Arial"/>
                <w:bCs/>
                <w:sz w:val="20"/>
                <w:lang w:val="en-US"/>
              </w:rPr>
              <w:t>)</w:t>
            </w:r>
          </w:p>
          <w:p w14:paraId="2B3C0B59" w14:textId="77777777" w:rsidR="00DB1846" w:rsidRPr="007003E5" w:rsidRDefault="00DB1846" w:rsidP="00C81441">
            <w:pPr>
              <w:pStyle w:val="Listenabsatz"/>
              <w:numPr>
                <w:ilvl w:val="1"/>
                <w:numId w:val="46"/>
              </w:numPr>
              <w:spacing w:after="120"/>
              <w:jc w:val="left"/>
              <w:rPr>
                <w:rFonts w:cs="Arial"/>
                <w:bCs/>
                <w:sz w:val="20"/>
                <w:lang w:val="en-US"/>
              </w:rPr>
            </w:pPr>
            <w:r w:rsidRPr="007003E5">
              <w:rPr>
                <w:rFonts w:cs="Arial"/>
                <w:bCs/>
                <w:sz w:val="20"/>
                <w:lang w:val="en-US"/>
              </w:rPr>
              <w:t xml:space="preserve">Language Skills II (3 </w:t>
            </w:r>
            <w:r w:rsidR="00552BFA" w:rsidRPr="007003E5">
              <w:rPr>
                <w:rFonts w:cs="Arial"/>
                <w:bCs/>
                <w:sz w:val="20"/>
                <w:lang w:val="en-US"/>
              </w:rPr>
              <w:t>ECTSP</w:t>
            </w:r>
            <w:r w:rsidRPr="007003E5">
              <w:rPr>
                <w:rFonts w:cs="Arial"/>
                <w:bCs/>
                <w:sz w:val="20"/>
                <w:lang w:val="en-US"/>
              </w:rPr>
              <w:t>)</w:t>
            </w:r>
          </w:p>
        </w:tc>
      </w:tr>
      <w:tr w:rsidR="00DB1846" w:rsidRPr="007003E5" w14:paraId="2852B0EA"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513CC531"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Unbenotete Modulprüfung: </w:t>
            </w:r>
          </w:p>
          <w:p w14:paraId="2365C5A4" w14:textId="77777777" w:rsidR="00433EA8" w:rsidRPr="007003E5" w:rsidRDefault="00FC232F" w:rsidP="00433EA8">
            <w:pPr>
              <w:spacing w:before="120"/>
              <w:rPr>
                <w:rFonts w:ascii="Arial" w:eastAsia="Times New Roman" w:hAnsi="Arial" w:cs="Arial"/>
                <w:color w:val="000000"/>
                <w:sz w:val="20"/>
                <w:szCs w:val="20"/>
                <w:lang w:bidi="he-IL"/>
              </w:rPr>
            </w:pPr>
            <w:r w:rsidRPr="007003E5">
              <w:rPr>
                <w:rFonts w:ascii="Arial" w:eastAsia="Times New Roman" w:hAnsi="Arial" w:cs="Arial"/>
                <w:color w:val="000000"/>
                <w:sz w:val="20"/>
                <w:szCs w:val="20"/>
                <w:lang w:bidi="he-IL"/>
              </w:rPr>
              <w:t>Die unbenotete Modulprüfung wird in Baustein 1.1 abgelegt. Das Modul ist bestanden, wenn die aktive Teilnahme auch in Baustein 1.2 nachgewiesen ist.</w:t>
            </w:r>
          </w:p>
          <w:p w14:paraId="125BDA14" w14:textId="77777777" w:rsidR="00433EA8" w:rsidRPr="007003E5" w:rsidRDefault="00433EA8" w:rsidP="00433EA8">
            <w:pPr>
              <w:spacing w:after="120"/>
              <w:rPr>
                <w:rFonts w:ascii="Arial" w:hAnsi="Arial" w:cs="Arial"/>
                <w:sz w:val="20"/>
                <w:szCs w:val="20"/>
              </w:rPr>
            </w:pPr>
            <w:r w:rsidRPr="007003E5">
              <w:rPr>
                <w:rFonts w:ascii="Arial" w:eastAsia="Times New Roman" w:hAnsi="Arial" w:cs="Arial"/>
                <w:color w:val="000000"/>
                <w:sz w:val="20"/>
                <w:szCs w:val="20"/>
                <w:lang w:bidi="he-IL"/>
              </w:rPr>
              <w:t>Das Modul muss spätestens zum Ende des 4. Fachsemesters abgeschlossen sein.</w:t>
            </w:r>
          </w:p>
          <w:p w14:paraId="68C9FF44" w14:textId="77777777" w:rsidR="00DB1846" w:rsidRPr="007003E5" w:rsidRDefault="00DB1846" w:rsidP="005D0725">
            <w:pPr>
              <w:spacing w:after="120"/>
              <w:rPr>
                <w:rFonts w:ascii="Arial" w:hAnsi="Arial" w:cs="Arial"/>
                <w:b/>
                <w:sz w:val="20"/>
                <w:szCs w:val="20"/>
              </w:rPr>
            </w:pPr>
            <w:r w:rsidRPr="007003E5">
              <w:rPr>
                <w:rFonts w:ascii="Arial" w:hAnsi="Arial" w:cs="Arial"/>
                <w:sz w:val="20"/>
                <w:szCs w:val="20"/>
              </w:rPr>
              <w:t>Ein Auslandsaufenthalt von mindestens drei Monaten wird bis zum Abschluss des Bachelorstudiums erwartet.</w:t>
            </w:r>
          </w:p>
        </w:tc>
      </w:tr>
    </w:tbl>
    <w:p w14:paraId="0759D95A" w14:textId="77777777" w:rsidR="00DB1846" w:rsidRPr="007003E5" w:rsidRDefault="00DB1846" w:rsidP="00FE075D">
      <w:pPr>
        <w:spacing w:after="0"/>
        <w:rPr>
          <w:rFonts w:ascii="Arial" w:hAnsi="Arial" w:cs="Arial"/>
          <w:sz w:val="20"/>
          <w:szCs w:val="20"/>
        </w:rPr>
      </w:pPr>
    </w:p>
    <w:p w14:paraId="70D24049" w14:textId="77777777" w:rsidR="003555F8" w:rsidRDefault="003555F8" w:rsidP="00FE075D">
      <w:pPr>
        <w:spacing w:after="0"/>
        <w:rPr>
          <w:rFonts w:ascii="Arial" w:hAnsi="Arial" w:cs="Arial"/>
          <w:sz w:val="20"/>
          <w:szCs w:val="20"/>
        </w:rPr>
      </w:pPr>
      <w:r>
        <w:rPr>
          <w:rFonts w:ascii="Arial" w:hAnsi="Arial" w:cs="Arial"/>
          <w:sz w:val="20"/>
          <w:szCs w:val="20"/>
        </w:rPr>
        <w:br w:type="page"/>
      </w:r>
    </w:p>
    <w:p w14:paraId="1CF40B18" w14:textId="27AE9D38" w:rsidR="00FE075D" w:rsidRPr="007003E5" w:rsidRDefault="00FE075D" w:rsidP="00FE075D">
      <w:pPr>
        <w:spacing w:after="0"/>
        <w:rPr>
          <w:rFonts w:ascii="Arial" w:hAnsi="Arial" w:cs="Arial"/>
          <w:sz w:val="20"/>
          <w:szCs w:val="20"/>
        </w:rPr>
      </w:pPr>
      <w:r w:rsidRPr="007003E5">
        <w:rPr>
          <w:rFonts w:ascii="Arial" w:hAnsi="Arial" w:cs="Arial"/>
          <w:sz w:val="20"/>
          <w:szCs w:val="20"/>
        </w:rPr>
        <w:lastRenderedPageBreak/>
        <w:t>Englisch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4"/>
        <w:gridCol w:w="1425"/>
      </w:tblGrid>
      <w:tr w:rsidR="00DB1846" w:rsidRPr="007003E5" w14:paraId="668A9437" w14:textId="77777777" w:rsidTr="005D0725">
        <w:trPr>
          <w:trHeight w:val="482"/>
        </w:trPr>
        <w:tc>
          <w:tcPr>
            <w:tcW w:w="3823" w:type="dxa"/>
            <w:vMerge w:val="restart"/>
            <w:shd w:val="clear" w:color="auto" w:fill="auto"/>
          </w:tcPr>
          <w:p w14:paraId="595A5070" w14:textId="77777777" w:rsidR="00DB1846" w:rsidRPr="007003E5" w:rsidRDefault="00DB1846" w:rsidP="005D0725">
            <w:pPr>
              <w:spacing w:before="240" w:after="120"/>
              <w:rPr>
                <w:rFonts w:ascii="Arial" w:hAnsi="Arial" w:cs="Arial"/>
                <w:b/>
                <w:sz w:val="20"/>
                <w:szCs w:val="20"/>
              </w:rPr>
            </w:pPr>
            <w:r w:rsidRPr="007003E5">
              <w:rPr>
                <w:rFonts w:ascii="Arial" w:hAnsi="Arial" w:cs="Arial"/>
                <w:sz w:val="20"/>
                <w:szCs w:val="20"/>
              </w:rPr>
              <w:br w:type="page"/>
            </w:r>
            <w:r w:rsidRPr="007003E5">
              <w:rPr>
                <w:rFonts w:ascii="Arial" w:eastAsia="Times New Roman" w:hAnsi="Arial" w:cs="Arial"/>
                <w:noProof/>
                <w:sz w:val="20"/>
                <w:szCs w:val="20"/>
                <w:lang w:eastAsia="de-DE"/>
              </w:rPr>
              <w:drawing>
                <wp:inline distT="0" distB="0" distL="0" distR="0" wp14:anchorId="333FE82C" wp14:editId="35BAB8ED">
                  <wp:extent cx="2190750" cy="800100"/>
                  <wp:effectExtent l="0" t="0" r="0" b="0"/>
                  <wp:docPr id="19" name="Grafik 1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78CCC5C8"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62CC757A"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58C3B1D8"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Englisch</w:t>
            </w:r>
          </w:p>
        </w:tc>
      </w:tr>
      <w:tr w:rsidR="00DB1846" w:rsidRPr="007003E5" w14:paraId="7375579F" w14:textId="77777777" w:rsidTr="005D0725">
        <w:trPr>
          <w:trHeight w:val="633"/>
        </w:trPr>
        <w:tc>
          <w:tcPr>
            <w:tcW w:w="3823" w:type="dxa"/>
            <w:vMerge/>
            <w:shd w:val="clear" w:color="auto" w:fill="auto"/>
          </w:tcPr>
          <w:p w14:paraId="6D64FFA2" w14:textId="77777777" w:rsidR="00DB1846" w:rsidRPr="007003E5" w:rsidRDefault="00DB1846" w:rsidP="005D0725">
            <w:pPr>
              <w:spacing w:after="120"/>
              <w:jc w:val="center"/>
              <w:rPr>
                <w:rFonts w:ascii="Arial" w:hAnsi="Arial" w:cs="Arial"/>
                <w:sz w:val="20"/>
                <w:szCs w:val="20"/>
              </w:rPr>
            </w:pPr>
          </w:p>
        </w:tc>
        <w:tc>
          <w:tcPr>
            <w:tcW w:w="5239" w:type="dxa"/>
            <w:gridSpan w:val="2"/>
            <w:shd w:val="clear" w:color="auto" w:fill="auto"/>
          </w:tcPr>
          <w:p w14:paraId="56AFDB24"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2</w:t>
            </w:r>
          </w:p>
          <w:p w14:paraId="3376E67F" w14:textId="77777777" w:rsidR="00DB1846" w:rsidRPr="007003E5" w:rsidRDefault="00DB1846" w:rsidP="005D0725">
            <w:pPr>
              <w:spacing w:before="120" w:after="120"/>
              <w:jc w:val="center"/>
              <w:rPr>
                <w:rFonts w:ascii="Arial" w:hAnsi="Arial" w:cs="Arial"/>
                <w:b/>
                <w:sz w:val="20"/>
                <w:szCs w:val="20"/>
              </w:rPr>
            </w:pPr>
            <w:proofErr w:type="spellStart"/>
            <w:r w:rsidRPr="007003E5">
              <w:rPr>
                <w:rFonts w:ascii="Arial" w:hAnsi="Arial" w:cs="Arial"/>
                <w:sz w:val="20"/>
                <w:szCs w:val="20"/>
              </w:rPr>
              <w:t>Linguistics</w:t>
            </w:r>
            <w:proofErr w:type="spellEnd"/>
          </w:p>
        </w:tc>
      </w:tr>
      <w:tr w:rsidR="00DB1846" w:rsidRPr="007003E5" w14:paraId="139A2EA4" w14:textId="77777777" w:rsidTr="005D0725">
        <w:trPr>
          <w:trHeight w:val="470"/>
        </w:trPr>
        <w:tc>
          <w:tcPr>
            <w:tcW w:w="3823" w:type="dxa"/>
            <w:shd w:val="clear" w:color="auto" w:fill="auto"/>
          </w:tcPr>
          <w:p w14:paraId="77AF6585"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814" w:type="dxa"/>
            <w:shd w:val="clear" w:color="auto" w:fill="auto"/>
          </w:tcPr>
          <w:p w14:paraId="1ED69BC6"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BA-Sopäd-Eng-M2</w:t>
            </w:r>
          </w:p>
        </w:tc>
        <w:tc>
          <w:tcPr>
            <w:tcW w:w="1425" w:type="dxa"/>
            <w:shd w:val="clear" w:color="auto" w:fill="auto"/>
          </w:tcPr>
          <w:p w14:paraId="2A22C988"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75A33612"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1CFC00F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0ABD4D09"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1B41152F" w14:textId="77777777" w:rsidR="00DB1846" w:rsidRPr="007003E5" w:rsidRDefault="00DB1846" w:rsidP="005D0725">
            <w:pPr>
              <w:pStyle w:val="Default"/>
              <w:spacing w:before="120" w:after="120"/>
              <w:rPr>
                <w:sz w:val="20"/>
                <w:szCs w:val="20"/>
                <w:u w:val="single"/>
              </w:rPr>
            </w:pPr>
            <w:r w:rsidRPr="007003E5">
              <w:rPr>
                <w:sz w:val="20"/>
                <w:szCs w:val="20"/>
                <w:u w:val="single"/>
              </w:rPr>
              <w:t>Sprachpraxis</w:t>
            </w:r>
          </w:p>
          <w:p w14:paraId="2AD6676B" w14:textId="77777777" w:rsidR="00DB1846" w:rsidRPr="007003E5" w:rsidRDefault="00DB1846" w:rsidP="00C81441">
            <w:pPr>
              <w:pStyle w:val="Default"/>
              <w:numPr>
                <w:ilvl w:val="0"/>
                <w:numId w:val="45"/>
              </w:numPr>
              <w:rPr>
                <w:sz w:val="20"/>
                <w:szCs w:val="20"/>
              </w:rPr>
            </w:pPr>
            <w:r w:rsidRPr="007003E5">
              <w:rPr>
                <w:sz w:val="20"/>
                <w:szCs w:val="20"/>
              </w:rPr>
              <w:t>können die englische Sprache situationsangemessen mündlich und schriftlich, produktiv und rezeptiv gebrauchen.</w:t>
            </w:r>
          </w:p>
          <w:p w14:paraId="7E4A4850" w14:textId="77777777" w:rsidR="00DB1846" w:rsidRPr="007003E5" w:rsidRDefault="00DB1846" w:rsidP="005D0725">
            <w:pPr>
              <w:pStyle w:val="Default"/>
              <w:spacing w:before="120" w:after="120"/>
              <w:rPr>
                <w:sz w:val="20"/>
                <w:szCs w:val="20"/>
                <w:u w:val="single"/>
              </w:rPr>
            </w:pPr>
            <w:r w:rsidRPr="007003E5">
              <w:rPr>
                <w:sz w:val="20"/>
                <w:szCs w:val="20"/>
                <w:u w:val="single"/>
              </w:rPr>
              <w:t>Fachdidaktik</w:t>
            </w:r>
          </w:p>
          <w:p w14:paraId="02C51A1B" w14:textId="77777777" w:rsidR="00DB1846" w:rsidRPr="007003E5" w:rsidRDefault="00DB1846" w:rsidP="00C81441">
            <w:pPr>
              <w:pStyle w:val="Default"/>
              <w:numPr>
                <w:ilvl w:val="0"/>
                <w:numId w:val="45"/>
              </w:numPr>
              <w:rPr>
                <w:sz w:val="20"/>
                <w:szCs w:val="20"/>
              </w:rPr>
            </w:pPr>
            <w:r w:rsidRPr="007003E5">
              <w:rPr>
                <w:sz w:val="20"/>
                <w:szCs w:val="20"/>
              </w:rPr>
              <w:t xml:space="preserve">kennen Theorien des Sprachlernens und die vielfältigen Voraussetzungen für einen gelungenen Spracherwerb, </w:t>
            </w:r>
          </w:p>
          <w:p w14:paraId="5E8726CB" w14:textId="77777777" w:rsidR="00DB1846" w:rsidRPr="007003E5" w:rsidRDefault="00DB1846" w:rsidP="00C81441">
            <w:pPr>
              <w:pStyle w:val="Default"/>
              <w:numPr>
                <w:ilvl w:val="0"/>
                <w:numId w:val="45"/>
              </w:numPr>
              <w:rPr>
                <w:sz w:val="20"/>
                <w:szCs w:val="20"/>
              </w:rPr>
            </w:pPr>
            <w:r w:rsidRPr="007003E5">
              <w:rPr>
                <w:sz w:val="20"/>
                <w:szCs w:val="20"/>
              </w:rPr>
              <w:t xml:space="preserve">kennen Ansätze und Verfahren eines kompetenzorientierten, kommunikativen und interkulturell ausgerichteten Fremdsprachenunterrichts und können diese unterrichtspraktisch reflektieren, </w:t>
            </w:r>
          </w:p>
          <w:p w14:paraId="01E8214E" w14:textId="77777777" w:rsidR="00DB1846" w:rsidRPr="007003E5" w:rsidRDefault="00DB1846" w:rsidP="00C81441">
            <w:pPr>
              <w:pStyle w:val="Default"/>
              <w:numPr>
                <w:ilvl w:val="0"/>
                <w:numId w:val="45"/>
              </w:numPr>
              <w:rPr>
                <w:sz w:val="20"/>
                <w:szCs w:val="20"/>
              </w:rPr>
            </w:pPr>
            <w:r w:rsidRPr="007003E5">
              <w:rPr>
                <w:sz w:val="20"/>
                <w:szCs w:val="20"/>
              </w:rPr>
              <w:t xml:space="preserve">kennen Ergebnisse fachdidaktischer und lernpsychologischer Forschung. </w:t>
            </w:r>
          </w:p>
          <w:p w14:paraId="41525280" w14:textId="77777777" w:rsidR="00DB1846" w:rsidRPr="007003E5" w:rsidRDefault="00DB1846" w:rsidP="005D0725">
            <w:pPr>
              <w:pStyle w:val="Default"/>
              <w:spacing w:before="120" w:after="120"/>
              <w:rPr>
                <w:sz w:val="20"/>
                <w:szCs w:val="20"/>
                <w:u w:val="single"/>
              </w:rPr>
            </w:pPr>
            <w:r w:rsidRPr="007003E5">
              <w:rPr>
                <w:sz w:val="20"/>
                <w:szCs w:val="20"/>
                <w:u w:val="single"/>
              </w:rPr>
              <w:t>Sprachwissenschaft</w:t>
            </w:r>
          </w:p>
          <w:p w14:paraId="0E33D5F1" w14:textId="77777777" w:rsidR="00DB1846" w:rsidRPr="007003E5" w:rsidRDefault="00DB1846" w:rsidP="00C81441">
            <w:pPr>
              <w:pStyle w:val="Default"/>
              <w:numPr>
                <w:ilvl w:val="0"/>
                <w:numId w:val="45"/>
              </w:numPr>
              <w:spacing w:after="120"/>
              <w:rPr>
                <w:sz w:val="20"/>
                <w:szCs w:val="20"/>
              </w:rPr>
            </w:pPr>
            <w:r w:rsidRPr="007003E5">
              <w:rPr>
                <w:sz w:val="20"/>
                <w:szCs w:val="20"/>
              </w:rPr>
              <w:t>sind vertraut mit den sprachwissenschaftlichen Besonderheiten des Englischen auf allen systemlinguistischen Ebenen (auch in vergleichender Perspektive) sowie mit den Gründen für die Ausbreitung und Vielfalt des Englischen.</w:t>
            </w:r>
          </w:p>
        </w:tc>
      </w:tr>
      <w:tr w:rsidR="00DB1846" w:rsidRPr="007003E5" w14:paraId="3868F738"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115E413C"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67F95577" w14:textId="77777777" w:rsidR="00DB1846" w:rsidRPr="007003E5" w:rsidRDefault="00DB1846" w:rsidP="005D0725">
            <w:pPr>
              <w:spacing w:before="120" w:after="120"/>
              <w:rPr>
                <w:rFonts w:ascii="Arial" w:hAnsi="Arial" w:cs="Arial"/>
                <w:bCs/>
                <w:sz w:val="20"/>
                <w:szCs w:val="20"/>
                <w:u w:val="single"/>
              </w:rPr>
            </w:pPr>
            <w:r w:rsidRPr="007003E5">
              <w:rPr>
                <w:rFonts w:ascii="Arial" w:hAnsi="Arial" w:cs="Arial"/>
                <w:bCs/>
                <w:sz w:val="20"/>
                <w:szCs w:val="20"/>
                <w:u w:val="single"/>
              </w:rPr>
              <w:t>Sprachpraxis</w:t>
            </w:r>
          </w:p>
          <w:p w14:paraId="635098AF" w14:textId="77777777" w:rsidR="00DB1846" w:rsidRPr="007003E5" w:rsidRDefault="00DB1846" w:rsidP="00C81441">
            <w:pPr>
              <w:pStyle w:val="Default"/>
              <w:numPr>
                <w:ilvl w:val="0"/>
                <w:numId w:val="45"/>
              </w:numPr>
              <w:rPr>
                <w:sz w:val="20"/>
                <w:szCs w:val="20"/>
              </w:rPr>
            </w:pPr>
            <w:r w:rsidRPr="007003E5">
              <w:rPr>
                <w:sz w:val="20"/>
                <w:szCs w:val="20"/>
              </w:rPr>
              <w:t xml:space="preserve">Sprachproduktion und Sprachrezeption: mündlicher und schriftlicher situationsangemessener Gebrauch der englischen Sprache: Wortschatz, Grammatik, Stilistik und Idiomatik; Aussprache, korrekte Lautbildung und Intonation </w:t>
            </w:r>
          </w:p>
          <w:p w14:paraId="25FE6557" w14:textId="77777777" w:rsidR="00DB1846" w:rsidRPr="007003E5" w:rsidRDefault="00DB1846" w:rsidP="00C81441">
            <w:pPr>
              <w:pStyle w:val="Default"/>
              <w:numPr>
                <w:ilvl w:val="0"/>
                <w:numId w:val="45"/>
              </w:numPr>
              <w:rPr>
                <w:sz w:val="20"/>
                <w:szCs w:val="20"/>
              </w:rPr>
            </w:pPr>
            <w:r w:rsidRPr="007003E5">
              <w:rPr>
                <w:sz w:val="20"/>
                <w:szCs w:val="20"/>
              </w:rPr>
              <w:t xml:space="preserve">Soziokulturelle und interkulturelle Sprachkompetenz. </w:t>
            </w:r>
          </w:p>
          <w:p w14:paraId="2B82866F" w14:textId="77777777" w:rsidR="00DB1846" w:rsidRPr="007003E5" w:rsidRDefault="00DB1846" w:rsidP="005D0725">
            <w:pPr>
              <w:spacing w:before="120" w:after="120"/>
              <w:rPr>
                <w:rFonts w:ascii="Arial" w:hAnsi="Arial" w:cs="Arial"/>
                <w:sz w:val="20"/>
                <w:szCs w:val="20"/>
                <w:u w:val="single"/>
              </w:rPr>
            </w:pPr>
            <w:r w:rsidRPr="007003E5">
              <w:rPr>
                <w:rFonts w:ascii="Arial" w:hAnsi="Arial" w:cs="Arial"/>
                <w:sz w:val="20"/>
                <w:szCs w:val="20"/>
                <w:u w:val="single"/>
              </w:rPr>
              <w:t>Fachdidaktik</w:t>
            </w:r>
          </w:p>
          <w:p w14:paraId="496C2345" w14:textId="77777777" w:rsidR="00DB1846" w:rsidRPr="007003E5" w:rsidRDefault="00DB1846" w:rsidP="00C81441">
            <w:pPr>
              <w:pStyle w:val="Default"/>
              <w:numPr>
                <w:ilvl w:val="0"/>
                <w:numId w:val="45"/>
              </w:numPr>
              <w:rPr>
                <w:sz w:val="20"/>
                <w:szCs w:val="20"/>
              </w:rPr>
            </w:pPr>
            <w:r w:rsidRPr="007003E5">
              <w:rPr>
                <w:sz w:val="20"/>
                <w:szCs w:val="20"/>
              </w:rPr>
              <w:t xml:space="preserve">Theorien des Sprachlernens und individuelle sowie soziokulturelle Voraussetzungen des Spracherwerbs </w:t>
            </w:r>
          </w:p>
          <w:p w14:paraId="5491EAD4" w14:textId="77777777" w:rsidR="00DB1846" w:rsidRPr="007003E5" w:rsidRDefault="00DB1846" w:rsidP="00C81441">
            <w:pPr>
              <w:pStyle w:val="Default"/>
              <w:numPr>
                <w:ilvl w:val="0"/>
                <w:numId w:val="45"/>
              </w:numPr>
              <w:rPr>
                <w:sz w:val="20"/>
                <w:szCs w:val="20"/>
              </w:rPr>
            </w:pPr>
            <w:r w:rsidRPr="007003E5">
              <w:rPr>
                <w:sz w:val="20"/>
                <w:szCs w:val="20"/>
              </w:rPr>
              <w:t xml:space="preserve">Theorie und Methodik kompetenz- und lernaufgabenorientierten Englischunterrichts einschließlich der Feststellung, Evaluierung und Förderung von Schülerleistungen </w:t>
            </w:r>
          </w:p>
          <w:p w14:paraId="7CEA9BE8" w14:textId="4CF933A5" w:rsidR="00DB1846" w:rsidRPr="007003E5" w:rsidRDefault="00DB1846" w:rsidP="00C81441">
            <w:pPr>
              <w:pStyle w:val="Default"/>
              <w:numPr>
                <w:ilvl w:val="0"/>
                <w:numId w:val="45"/>
              </w:numPr>
              <w:rPr>
                <w:sz w:val="20"/>
                <w:szCs w:val="20"/>
              </w:rPr>
            </w:pPr>
            <w:r w:rsidRPr="007003E5">
              <w:rPr>
                <w:sz w:val="20"/>
                <w:szCs w:val="20"/>
              </w:rPr>
              <w:t>Theorien, Ziele und Verfahren des sprachlichen und interkulturellen Lernens und deren Umsetzung im Unterricht (z.</w:t>
            </w:r>
            <w:r w:rsidR="003555F8">
              <w:rPr>
                <w:sz w:val="20"/>
                <w:szCs w:val="20"/>
              </w:rPr>
              <w:t> </w:t>
            </w:r>
            <w:r w:rsidRPr="007003E5">
              <w:rPr>
                <w:sz w:val="20"/>
                <w:szCs w:val="20"/>
              </w:rPr>
              <w:t xml:space="preserve">B. Verfahren der Klassenforschung / </w:t>
            </w:r>
            <w:proofErr w:type="spellStart"/>
            <w:r w:rsidRPr="007003E5">
              <w:rPr>
                <w:sz w:val="20"/>
                <w:szCs w:val="20"/>
              </w:rPr>
              <w:t>exploratory</w:t>
            </w:r>
            <w:proofErr w:type="spellEnd"/>
            <w:r w:rsidRPr="007003E5">
              <w:rPr>
                <w:sz w:val="20"/>
                <w:szCs w:val="20"/>
              </w:rPr>
              <w:t xml:space="preserve"> </w:t>
            </w:r>
            <w:proofErr w:type="spellStart"/>
            <w:r w:rsidRPr="007003E5">
              <w:rPr>
                <w:sz w:val="20"/>
                <w:szCs w:val="20"/>
              </w:rPr>
              <w:t>practice</w:t>
            </w:r>
            <w:proofErr w:type="spellEnd"/>
            <w:r w:rsidRPr="007003E5">
              <w:rPr>
                <w:sz w:val="20"/>
                <w:szCs w:val="20"/>
              </w:rPr>
              <w:t xml:space="preserve">) </w:t>
            </w:r>
          </w:p>
          <w:p w14:paraId="4F6C0BC4" w14:textId="77777777" w:rsidR="00DB1846" w:rsidRPr="007003E5" w:rsidRDefault="00DB1846" w:rsidP="00C81441">
            <w:pPr>
              <w:pStyle w:val="Default"/>
              <w:numPr>
                <w:ilvl w:val="0"/>
                <w:numId w:val="45"/>
              </w:numPr>
              <w:rPr>
                <w:sz w:val="20"/>
                <w:szCs w:val="20"/>
              </w:rPr>
            </w:pPr>
            <w:r w:rsidRPr="007003E5">
              <w:rPr>
                <w:sz w:val="20"/>
                <w:szCs w:val="20"/>
              </w:rPr>
              <w:t xml:space="preserve">Relevanz von und Anforderungen an bilinguales Lernen und Lehren </w:t>
            </w:r>
          </w:p>
          <w:p w14:paraId="7F0C3B09" w14:textId="77777777" w:rsidR="00DB1846" w:rsidRPr="007003E5" w:rsidRDefault="00DB1846" w:rsidP="00C81441">
            <w:pPr>
              <w:pStyle w:val="Default"/>
              <w:numPr>
                <w:ilvl w:val="0"/>
                <w:numId w:val="45"/>
              </w:numPr>
              <w:rPr>
                <w:sz w:val="20"/>
                <w:szCs w:val="20"/>
              </w:rPr>
            </w:pPr>
            <w:r w:rsidRPr="007003E5">
              <w:rPr>
                <w:sz w:val="20"/>
                <w:szCs w:val="20"/>
              </w:rPr>
              <w:t xml:space="preserve">Umgang mit Heterogenität, Differenzierung </w:t>
            </w:r>
          </w:p>
          <w:p w14:paraId="1341CA7F" w14:textId="77777777" w:rsidR="00DB1846" w:rsidRPr="007003E5" w:rsidRDefault="00DB1846" w:rsidP="005D0725">
            <w:pPr>
              <w:spacing w:before="120" w:after="120"/>
              <w:rPr>
                <w:rFonts w:ascii="Arial" w:hAnsi="Arial" w:cs="Arial"/>
                <w:bCs/>
                <w:sz w:val="20"/>
                <w:szCs w:val="20"/>
                <w:u w:val="single"/>
              </w:rPr>
            </w:pPr>
            <w:r w:rsidRPr="007003E5">
              <w:rPr>
                <w:rFonts w:ascii="Arial" w:hAnsi="Arial" w:cs="Arial"/>
                <w:bCs/>
                <w:sz w:val="20"/>
                <w:szCs w:val="20"/>
                <w:u w:val="single"/>
              </w:rPr>
              <w:t>Sprachwissenschaft</w:t>
            </w:r>
          </w:p>
          <w:p w14:paraId="5E023849" w14:textId="77777777" w:rsidR="00DB1846" w:rsidRPr="007003E5" w:rsidRDefault="00DB1846" w:rsidP="00C81441">
            <w:pPr>
              <w:pStyle w:val="Default"/>
              <w:numPr>
                <w:ilvl w:val="0"/>
                <w:numId w:val="45"/>
              </w:numPr>
              <w:rPr>
                <w:sz w:val="20"/>
                <w:szCs w:val="20"/>
              </w:rPr>
            </w:pPr>
            <w:r w:rsidRPr="007003E5">
              <w:rPr>
                <w:sz w:val="20"/>
                <w:szCs w:val="20"/>
              </w:rPr>
              <w:t xml:space="preserve">Theorien, Methoden und Modelle der Sprachwissenschaft </w:t>
            </w:r>
          </w:p>
          <w:p w14:paraId="163633AB" w14:textId="77777777" w:rsidR="00DB1846" w:rsidRPr="007003E5" w:rsidRDefault="00DB1846" w:rsidP="00C81441">
            <w:pPr>
              <w:pStyle w:val="Default"/>
              <w:numPr>
                <w:ilvl w:val="0"/>
                <w:numId w:val="45"/>
              </w:numPr>
              <w:spacing w:after="120"/>
              <w:rPr>
                <w:sz w:val="20"/>
                <w:szCs w:val="20"/>
              </w:rPr>
            </w:pPr>
            <w:r w:rsidRPr="007003E5">
              <w:rPr>
                <w:sz w:val="20"/>
                <w:szCs w:val="20"/>
              </w:rPr>
              <w:t xml:space="preserve">Struktureigenschaften, Erscheinungsformen, Entwicklungstendenzen </w:t>
            </w:r>
          </w:p>
        </w:tc>
      </w:tr>
      <w:tr w:rsidR="00DB1846" w:rsidRPr="007003E5" w14:paraId="06206C32"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2DE0FFDA"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2BC4263D" w14:textId="77777777" w:rsidR="00DB1846" w:rsidRPr="007003E5" w:rsidRDefault="00DB1846" w:rsidP="00C81441">
            <w:pPr>
              <w:numPr>
                <w:ilvl w:val="1"/>
                <w:numId w:val="50"/>
              </w:numPr>
              <w:spacing w:after="0" w:line="240" w:lineRule="auto"/>
              <w:rPr>
                <w:rFonts w:ascii="Arial" w:hAnsi="Arial" w:cs="Arial"/>
                <w:sz w:val="20"/>
                <w:szCs w:val="20"/>
                <w:lang w:val="en-US"/>
              </w:rPr>
            </w:pPr>
            <w:r w:rsidRPr="007003E5">
              <w:rPr>
                <w:rFonts w:ascii="Arial" w:hAnsi="Arial" w:cs="Arial"/>
                <w:sz w:val="20"/>
                <w:szCs w:val="20"/>
                <w:lang w:val="en-US"/>
              </w:rPr>
              <w:t xml:space="preserve">Language Skills III (2 </w:t>
            </w:r>
            <w:r w:rsidR="00552BFA" w:rsidRPr="007003E5">
              <w:rPr>
                <w:rFonts w:ascii="Arial" w:hAnsi="Arial" w:cs="Arial"/>
                <w:sz w:val="20"/>
                <w:szCs w:val="20"/>
                <w:lang w:val="en-US"/>
              </w:rPr>
              <w:t>ECTSP</w:t>
            </w:r>
            <w:r w:rsidRPr="007003E5">
              <w:rPr>
                <w:rFonts w:ascii="Arial" w:hAnsi="Arial" w:cs="Arial"/>
                <w:sz w:val="20"/>
                <w:szCs w:val="20"/>
                <w:lang w:val="en-US"/>
              </w:rPr>
              <w:t>)</w:t>
            </w:r>
          </w:p>
          <w:p w14:paraId="1EFBB60C" w14:textId="77777777" w:rsidR="00DB1846" w:rsidRPr="007003E5" w:rsidRDefault="00DB1846" w:rsidP="00C81441">
            <w:pPr>
              <w:numPr>
                <w:ilvl w:val="1"/>
                <w:numId w:val="50"/>
              </w:numPr>
              <w:spacing w:after="0" w:line="240" w:lineRule="auto"/>
              <w:rPr>
                <w:rFonts w:ascii="Arial" w:hAnsi="Arial" w:cs="Arial"/>
                <w:sz w:val="20"/>
                <w:szCs w:val="20"/>
                <w:lang w:val="en-US"/>
              </w:rPr>
            </w:pPr>
            <w:r w:rsidRPr="007003E5">
              <w:rPr>
                <w:rFonts w:ascii="Arial" w:hAnsi="Arial" w:cs="Arial"/>
                <w:sz w:val="20"/>
                <w:szCs w:val="20"/>
                <w:lang w:val="en-US"/>
              </w:rPr>
              <w:t xml:space="preserve">Language Pedagogy I (3 </w:t>
            </w:r>
            <w:r w:rsidR="00552BFA" w:rsidRPr="007003E5">
              <w:rPr>
                <w:rFonts w:ascii="Arial" w:hAnsi="Arial" w:cs="Arial"/>
                <w:sz w:val="20"/>
                <w:szCs w:val="20"/>
                <w:lang w:val="en-US"/>
              </w:rPr>
              <w:t>ECTSP</w:t>
            </w:r>
            <w:r w:rsidRPr="007003E5">
              <w:rPr>
                <w:rFonts w:ascii="Arial" w:hAnsi="Arial" w:cs="Arial"/>
                <w:sz w:val="20"/>
                <w:szCs w:val="20"/>
                <w:lang w:val="en-US"/>
              </w:rPr>
              <w:t>)</w:t>
            </w:r>
          </w:p>
          <w:p w14:paraId="3983B391" w14:textId="77777777" w:rsidR="00DB1846" w:rsidRPr="007003E5" w:rsidRDefault="00DB1846" w:rsidP="00C81441">
            <w:pPr>
              <w:numPr>
                <w:ilvl w:val="1"/>
                <w:numId w:val="50"/>
              </w:numPr>
              <w:spacing w:after="0" w:line="240" w:lineRule="auto"/>
              <w:rPr>
                <w:rFonts w:ascii="Arial" w:hAnsi="Arial" w:cs="Arial"/>
                <w:sz w:val="20"/>
                <w:szCs w:val="20"/>
                <w:lang w:val="en-US"/>
              </w:rPr>
            </w:pPr>
            <w:r w:rsidRPr="007003E5">
              <w:rPr>
                <w:rFonts w:ascii="Arial" w:hAnsi="Arial" w:cs="Arial"/>
                <w:sz w:val="20"/>
                <w:szCs w:val="20"/>
                <w:lang w:val="en-US"/>
              </w:rPr>
              <w:t xml:space="preserve">Linguistics </w:t>
            </w:r>
            <w:proofErr w:type="spellStart"/>
            <w:r w:rsidRPr="007003E5">
              <w:rPr>
                <w:rFonts w:ascii="Arial" w:hAnsi="Arial" w:cs="Arial"/>
                <w:sz w:val="20"/>
                <w:szCs w:val="20"/>
                <w:lang w:val="en-US"/>
              </w:rPr>
              <w:t>Ia</w:t>
            </w:r>
            <w:proofErr w:type="spellEnd"/>
            <w:r w:rsidRPr="007003E5">
              <w:rPr>
                <w:rFonts w:ascii="Arial" w:hAnsi="Arial" w:cs="Arial"/>
                <w:sz w:val="20"/>
                <w:szCs w:val="20"/>
                <w:lang w:val="en-US"/>
              </w:rPr>
              <w:t xml:space="preserve"> (2 </w:t>
            </w:r>
            <w:r w:rsidR="00552BFA" w:rsidRPr="007003E5">
              <w:rPr>
                <w:rFonts w:ascii="Arial" w:hAnsi="Arial" w:cs="Arial"/>
                <w:sz w:val="20"/>
                <w:szCs w:val="20"/>
                <w:lang w:val="en-US"/>
              </w:rPr>
              <w:t>ECTSP</w:t>
            </w:r>
            <w:r w:rsidRPr="007003E5">
              <w:rPr>
                <w:rFonts w:ascii="Arial" w:hAnsi="Arial" w:cs="Arial"/>
                <w:sz w:val="20"/>
                <w:szCs w:val="20"/>
                <w:lang w:val="en-US"/>
              </w:rPr>
              <w:t>)</w:t>
            </w:r>
          </w:p>
          <w:p w14:paraId="0C8C86EA" w14:textId="77777777" w:rsidR="00DB1846" w:rsidRPr="007003E5" w:rsidRDefault="00DB1846" w:rsidP="00C81441">
            <w:pPr>
              <w:numPr>
                <w:ilvl w:val="1"/>
                <w:numId w:val="50"/>
              </w:numPr>
              <w:spacing w:after="120" w:line="240" w:lineRule="auto"/>
              <w:rPr>
                <w:rFonts w:ascii="Arial" w:hAnsi="Arial" w:cs="Arial"/>
                <w:sz w:val="20"/>
                <w:szCs w:val="20"/>
                <w:lang w:val="en-US"/>
              </w:rPr>
            </w:pPr>
            <w:r w:rsidRPr="007003E5">
              <w:rPr>
                <w:rFonts w:ascii="Arial" w:hAnsi="Arial" w:cs="Arial"/>
                <w:sz w:val="20"/>
                <w:szCs w:val="20"/>
                <w:lang w:val="en-US"/>
              </w:rPr>
              <w:t xml:space="preserve">Linguistics </w:t>
            </w:r>
            <w:proofErr w:type="spellStart"/>
            <w:r w:rsidRPr="007003E5">
              <w:rPr>
                <w:rFonts w:ascii="Arial" w:hAnsi="Arial" w:cs="Arial"/>
                <w:sz w:val="20"/>
                <w:szCs w:val="20"/>
                <w:lang w:val="en-US"/>
              </w:rPr>
              <w:t>Ib</w:t>
            </w:r>
            <w:proofErr w:type="spellEnd"/>
            <w:r w:rsidRPr="007003E5">
              <w:rPr>
                <w:rFonts w:ascii="Arial" w:hAnsi="Arial" w:cs="Arial"/>
                <w:sz w:val="20"/>
                <w:szCs w:val="20"/>
                <w:lang w:val="en-US"/>
              </w:rPr>
              <w:t xml:space="preserve"> (2 </w:t>
            </w:r>
            <w:r w:rsidR="00552BFA" w:rsidRPr="007003E5">
              <w:rPr>
                <w:rFonts w:ascii="Arial" w:hAnsi="Arial" w:cs="Arial"/>
                <w:sz w:val="20"/>
                <w:szCs w:val="20"/>
                <w:lang w:val="en-US"/>
              </w:rPr>
              <w:t>ECTSP</w:t>
            </w:r>
            <w:r w:rsidRPr="007003E5">
              <w:rPr>
                <w:rFonts w:ascii="Arial" w:hAnsi="Arial" w:cs="Arial"/>
                <w:sz w:val="20"/>
                <w:szCs w:val="20"/>
                <w:lang w:val="en-US"/>
              </w:rPr>
              <w:t>)</w:t>
            </w:r>
          </w:p>
        </w:tc>
      </w:tr>
      <w:tr w:rsidR="00DB1846" w:rsidRPr="007003E5" w14:paraId="656A06FD"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24E35B96"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lastRenderedPageBreak/>
              <w:t xml:space="preserve">Benotete Modulprüfung: </w:t>
            </w:r>
          </w:p>
          <w:p w14:paraId="413D3D6B"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Eine Modulprüfung schließt das Modul ab und wird in Baustein 2.4 abgelegt (3 </w:t>
            </w:r>
            <w:r w:rsidR="00552BFA" w:rsidRPr="007003E5">
              <w:rPr>
                <w:rFonts w:ascii="Arial" w:hAnsi="Arial" w:cs="Arial"/>
                <w:sz w:val="20"/>
                <w:szCs w:val="20"/>
              </w:rPr>
              <w:t>ECTSP</w:t>
            </w:r>
            <w:r w:rsidRPr="007003E5">
              <w:rPr>
                <w:rFonts w:ascii="Arial" w:hAnsi="Arial" w:cs="Arial"/>
                <w:sz w:val="20"/>
                <w:szCs w:val="20"/>
              </w:rPr>
              <w:t>). Folgende Prüfungsformen sind möglich und werden vom Prüfer bzw. von der Prüferin festgelegt: Klausur, Hausarbeit, Referat, Kurzreferat mit Ausarbeitung, Portfolio, mündliche Prüfung. - Die erfolgreiche Teilnahme an allen Lehrveranstaltungen ist nachzuweisen.</w:t>
            </w:r>
          </w:p>
        </w:tc>
      </w:tr>
    </w:tbl>
    <w:p w14:paraId="2F9AFEF0" w14:textId="77777777" w:rsidR="00DB1846" w:rsidRPr="007003E5" w:rsidRDefault="00DB1846" w:rsidP="005D0725">
      <w:pPr>
        <w:rPr>
          <w:rFonts w:ascii="Arial" w:hAnsi="Arial" w:cs="Arial"/>
          <w:sz w:val="20"/>
          <w:szCs w:val="20"/>
        </w:rPr>
      </w:pPr>
    </w:p>
    <w:p w14:paraId="099FE962" w14:textId="77777777" w:rsidR="009D116F" w:rsidRPr="007003E5" w:rsidRDefault="009D116F" w:rsidP="009D116F">
      <w:pPr>
        <w:spacing w:after="0"/>
        <w:rPr>
          <w:rFonts w:ascii="Arial" w:hAnsi="Arial" w:cs="Arial"/>
          <w:sz w:val="20"/>
          <w:szCs w:val="20"/>
        </w:rPr>
      </w:pPr>
      <w:r w:rsidRPr="007003E5">
        <w:rPr>
          <w:rFonts w:ascii="Arial" w:hAnsi="Arial" w:cs="Arial"/>
          <w:sz w:val="20"/>
          <w:szCs w:val="20"/>
        </w:rPr>
        <w:t>Englisch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4"/>
        <w:gridCol w:w="1425"/>
      </w:tblGrid>
      <w:tr w:rsidR="00DB1846" w:rsidRPr="007003E5" w14:paraId="4D0CE45D" w14:textId="77777777" w:rsidTr="005D0725">
        <w:trPr>
          <w:trHeight w:val="482"/>
        </w:trPr>
        <w:tc>
          <w:tcPr>
            <w:tcW w:w="3823" w:type="dxa"/>
            <w:vMerge w:val="restart"/>
            <w:shd w:val="clear" w:color="auto" w:fill="auto"/>
          </w:tcPr>
          <w:p w14:paraId="56C91809" w14:textId="77777777" w:rsidR="00DB1846" w:rsidRPr="007003E5" w:rsidRDefault="00DB1846" w:rsidP="005D0725">
            <w:pPr>
              <w:spacing w:before="240" w:after="120"/>
              <w:rPr>
                <w:rFonts w:ascii="Arial" w:hAnsi="Arial" w:cs="Arial"/>
                <w:b/>
                <w:sz w:val="20"/>
                <w:szCs w:val="20"/>
              </w:rPr>
            </w:pPr>
            <w:r w:rsidRPr="007003E5">
              <w:rPr>
                <w:rFonts w:ascii="Arial" w:eastAsia="Times New Roman" w:hAnsi="Arial" w:cs="Arial"/>
                <w:noProof/>
                <w:sz w:val="20"/>
                <w:szCs w:val="20"/>
                <w:lang w:eastAsia="de-DE"/>
              </w:rPr>
              <w:drawing>
                <wp:inline distT="0" distB="0" distL="0" distR="0" wp14:anchorId="575526E0" wp14:editId="78C143DA">
                  <wp:extent cx="2190750" cy="800100"/>
                  <wp:effectExtent l="0" t="0" r="0" b="0"/>
                  <wp:docPr id="20" name="Grafik 2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7BABFD63"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1024C34B"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6D64BF54"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Englisch</w:t>
            </w:r>
          </w:p>
        </w:tc>
      </w:tr>
      <w:tr w:rsidR="00DB1846" w:rsidRPr="007003E5" w14:paraId="38EE2927" w14:textId="77777777" w:rsidTr="005D0725">
        <w:trPr>
          <w:trHeight w:val="633"/>
        </w:trPr>
        <w:tc>
          <w:tcPr>
            <w:tcW w:w="3823" w:type="dxa"/>
            <w:vMerge/>
            <w:shd w:val="clear" w:color="auto" w:fill="auto"/>
          </w:tcPr>
          <w:p w14:paraId="02A19E87" w14:textId="77777777" w:rsidR="00DB1846" w:rsidRPr="007003E5" w:rsidRDefault="00DB1846" w:rsidP="005D0725">
            <w:pPr>
              <w:spacing w:after="120"/>
              <w:jc w:val="center"/>
              <w:rPr>
                <w:rFonts w:ascii="Arial" w:hAnsi="Arial" w:cs="Arial"/>
                <w:sz w:val="20"/>
                <w:szCs w:val="20"/>
              </w:rPr>
            </w:pPr>
          </w:p>
        </w:tc>
        <w:tc>
          <w:tcPr>
            <w:tcW w:w="5239" w:type="dxa"/>
            <w:gridSpan w:val="2"/>
            <w:shd w:val="clear" w:color="auto" w:fill="auto"/>
          </w:tcPr>
          <w:p w14:paraId="0D4B5340"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3</w:t>
            </w:r>
          </w:p>
          <w:p w14:paraId="1DC56631"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 xml:space="preserve">Language </w:t>
            </w:r>
            <w:proofErr w:type="spellStart"/>
            <w:r w:rsidRPr="007003E5">
              <w:rPr>
                <w:rFonts w:ascii="Arial" w:hAnsi="Arial" w:cs="Arial"/>
                <w:sz w:val="20"/>
                <w:szCs w:val="20"/>
              </w:rPr>
              <w:t>Pedagogy</w:t>
            </w:r>
            <w:proofErr w:type="spellEnd"/>
          </w:p>
        </w:tc>
      </w:tr>
      <w:tr w:rsidR="00DB1846" w:rsidRPr="007003E5" w14:paraId="7F2D80F0" w14:textId="77777777" w:rsidTr="005D0725">
        <w:trPr>
          <w:trHeight w:val="470"/>
        </w:trPr>
        <w:tc>
          <w:tcPr>
            <w:tcW w:w="3823" w:type="dxa"/>
            <w:shd w:val="clear" w:color="auto" w:fill="auto"/>
          </w:tcPr>
          <w:p w14:paraId="23AD9313"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814" w:type="dxa"/>
            <w:shd w:val="clear" w:color="auto" w:fill="auto"/>
          </w:tcPr>
          <w:p w14:paraId="54F01039"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BA-Sopäd-Eng-M3</w:t>
            </w:r>
          </w:p>
        </w:tc>
        <w:tc>
          <w:tcPr>
            <w:tcW w:w="1425" w:type="dxa"/>
            <w:shd w:val="clear" w:color="auto" w:fill="auto"/>
          </w:tcPr>
          <w:p w14:paraId="18AB501F"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02685048"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0FB8629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2FA9ED07"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24F700A8" w14:textId="77777777" w:rsidR="00DB1846" w:rsidRPr="007003E5" w:rsidRDefault="00DB1846" w:rsidP="005D0725">
            <w:pPr>
              <w:pStyle w:val="Default"/>
              <w:spacing w:before="120" w:after="120"/>
              <w:rPr>
                <w:sz w:val="20"/>
                <w:szCs w:val="20"/>
                <w:u w:val="single"/>
              </w:rPr>
            </w:pPr>
            <w:r w:rsidRPr="007003E5">
              <w:rPr>
                <w:sz w:val="20"/>
                <w:szCs w:val="20"/>
                <w:u w:val="single"/>
              </w:rPr>
              <w:t>Sprachpraxis</w:t>
            </w:r>
          </w:p>
          <w:p w14:paraId="32E10213" w14:textId="77777777" w:rsidR="00DB1846" w:rsidRPr="007003E5" w:rsidRDefault="00DB1846" w:rsidP="00C81441">
            <w:pPr>
              <w:pStyle w:val="Default"/>
              <w:numPr>
                <w:ilvl w:val="0"/>
                <w:numId w:val="44"/>
              </w:numPr>
              <w:rPr>
                <w:sz w:val="20"/>
                <w:szCs w:val="20"/>
              </w:rPr>
            </w:pPr>
            <w:r w:rsidRPr="007003E5">
              <w:rPr>
                <w:sz w:val="20"/>
                <w:szCs w:val="20"/>
              </w:rPr>
              <w:t xml:space="preserve">können die englische Sprache situationsangemessen mündlich und schriftlich, produktiv und rezeptiv gebrauchen, </w:t>
            </w:r>
          </w:p>
          <w:p w14:paraId="7D1972F5" w14:textId="77777777" w:rsidR="00DB1846" w:rsidRPr="007003E5" w:rsidRDefault="00DB1846" w:rsidP="00C81441">
            <w:pPr>
              <w:pStyle w:val="Default"/>
              <w:numPr>
                <w:ilvl w:val="0"/>
                <w:numId w:val="44"/>
              </w:numPr>
              <w:rPr>
                <w:sz w:val="20"/>
                <w:szCs w:val="20"/>
              </w:rPr>
            </w:pPr>
            <w:r w:rsidRPr="007003E5">
              <w:rPr>
                <w:sz w:val="20"/>
                <w:szCs w:val="20"/>
              </w:rPr>
              <w:t xml:space="preserve">können sich sozio- und interkulturell angemessen verständigen, </w:t>
            </w:r>
          </w:p>
          <w:p w14:paraId="545C1BF6" w14:textId="77777777" w:rsidR="00DB1846" w:rsidRPr="007003E5" w:rsidRDefault="00DB1846" w:rsidP="00C81441">
            <w:pPr>
              <w:pStyle w:val="Default"/>
              <w:numPr>
                <w:ilvl w:val="0"/>
                <w:numId w:val="44"/>
              </w:numPr>
              <w:rPr>
                <w:sz w:val="20"/>
                <w:szCs w:val="20"/>
              </w:rPr>
            </w:pPr>
            <w:r w:rsidRPr="007003E5">
              <w:rPr>
                <w:sz w:val="20"/>
                <w:szCs w:val="20"/>
              </w:rPr>
              <w:t xml:space="preserve">verstehen regionale Ausprägungen der Sprachpraxis und können Besonderheiten dieser benennen. </w:t>
            </w:r>
          </w:p>
          <w:p w14:paraId="6CA9890D" w14:textId="77777777" w:rsidR="00DB1846" w:rsidRPr="007003E5" w:rsidRDefault="00DB1846" w:rsidP="005D0725">
            <w:pPr>
              <w:pStyle w:val="Default"/>
              <w:spacing w:before="120" w:after="120"/>
              <w:rPr>
                <w:sz w:val="20"/>
                <w:szCs w:val="20"/>
                <w:u w:val="single"/>
              </w:rPr>
            </w:pPr>
            <w:r w:rsidRPr="007003E5">
              <w:rPr>
                <w:sz w:val="20"/>
                <w:szCs w:val="20"/>
                <w:u w:val="single"/>
              </w:rPr>
              <w:t>Sprachwissenschaft</w:t>
            </w:r>
          </w:p>
          <w:p w14:paraId="3EFBAC03" w14:textId="77777777" w:rsidR="00DB1846" w:rsidRPr="007003E5" w:rsidRDefault="00DB1846" w:rsidP="00C81441">
            <w:pPr>
              <w:pStyle w:val="Default"/>
              <w:numPr>
                <w:ilvl w:val="0"/>
                <w:numId w:val="44"/>
              </w:numPr>
              <w:rPr>
                <w:sz w:val="20"/>
                <w:szCs w:val="20"/>
              </w:rPr>
            </w:pPr>
            <w:r w:rsidRPr="007003E5">
              <w:rPr>
                <w:sz w:val="20"/>
                <w:szCs w:val="20"/>
              </w:rPr>
              <w:t xml:space="preserve">können Theorien, Methoden und Modelle der Sprachwissenschaft zur Analyse und Interpretation von Äußerungen und Texten einsetzen, </w:t>
            </w:r>
          </w:p>
          <w:p w14:paraId="5802C555" w14:textId="77777777" w:rsidR="00DB1846" w:rsidRPr="007003E5" w:rsidRDefault="00DB1846" w:rsidP="00C81441">
            <w:pPr>
              <w:pStyle w:val="Default"/>
              <w:numPr>
                <w:ilvl w:val="0"/>
                <w:numId w:val="44"/>
              </w:numPr>
              <w:rPr>
                <w:sz w:val="20"/>
                <w:szCs w:val="20"/>
              </w:rPr>
            </w:pPr>
            <w:r w:rsidRPr="007003E5">
              <w:rPr>
                <w:sz w:val="20"/>
                <w:szCs w:val="20"/>
              </w:rPr>
              <w:t>sind vertraut mit den sprachwissenschaftlichen Besonderheiten des Englischen auf allen systemlinguistischen Ebenen (auch in vergleichender Perspektive) sowie mit den Gründen für die Ausbreitung und Vielfalt des Englischen.</w:t>
            </w:r>
          </w:p>
          <w:p w14:paraId="7D592A56" w14:textId="77777777" w:rsidR="00DB1846" w:rsidRPr="007003E5" w:rsidRDefault="00DB1846" w:rsidP="005D0725">
            <w:pPr>
              <w:pStyle w:val="Default"/>
              <w:spacing w:before="120" w:after="120"/>
              <w:rPr>
                <w:sz w:val="20"/>
                <w:szCs w:val="20"/>
                <w:u w:val="single"/>
              </w:rPr>
            </w:pPr>
            <w:r w:rsidRPr="007003E5">
              <w:rPr>
                <w:sz w:val="20"/>
                <w:szCs w:val="20"/>
                <w:u w:val="single"/>
              </w:rPr>
              <w:t>Fachdidaktik</w:t>
            </w:r>
          </w:p>
          <w:p w14:paraId="60BA2AFD" w14:textId="77777777" w:rsidR="00DB1846" w:rsidRPr="007003E5" w:rsidRDefault="00DB1846" w:rsidP="00C81441">
            <w:pPr>
              <w:pStyle w:val="Default"/>
              <w:numPr>
                <w:ilvl w:val="0"/>
                <w:numId w:val="44"/>
              </w:numPr>
              <w:rPr>
                <w:sz w:val="20"/>
                <w:szCs w:val="20"/>
              </w:rPr>
            </w:pPr>
            <w:r w:rsidRPr="007003E5">
              <w:rPr>
                <w:sz w:val="20"/>
                <w:szCs w:val="20"/>
              </w:rPr>
              <w:t xml:space="preserve">kennen Theorien des Sprachlernens und die vielfältigen Voraussetzungen für einen gelungenen Spracherwerb, </w:t>
            </w:r>
          </w:p>
          <w:p w14:paraId="61100E97" w14:textId="77777777" w:rsidR="00DB1846" w:rsidRPr="007003E5" w:rsidRDefault="00DB1846" w:rsidP="00C81441">
            <w:pPr>
              <w:pStyle w:val="Default"/>
              <w:numPr>
                <w:ilvl w:val="0"/>
                <w:numId w:val="44"/>
              </w:numPr>
              <w:rPr>
                <w:sz w:val="20"/>
                <w:szCs w:val="20"/>
              </w:rPr>
            </w:pPr>
            <w:r w:rsidRPr="007003E5">
              <w:rPr>
                <w:sz w:val="20"/>
                <w:szCs w:val="20"/>
              </w:rPr>
              <w:t xml:space="preserve">kennen Ansätze und Verfahren eines kompetenzorientierten, kommunikativen und interkulturell ausgerichteten Fremdsprachenunterrichts und können diese unterrichtspraktisch reflektieren, </w:t>
            </w:r>
          </w:p>
          <w:p w14:paraId="400C9929" w14:textId="77777777" w:rsidR="00DB1846" w:rsidRPr="007003E5" w:rsidRDefault="00DB1846" w:rsidP="00C81441">
            <w:pPr>
              <w:pStyle w:val="Default"/>
              <w:numPr>
                <w:ilvl w:val="0"/>
                <w:numId w:val="44"/>
              </w:numPr>
              <w:rPr>
                <w:sz w:val="20"/>
                <w:szCs w:val="20"/>
              </w:rPr>
            </w:pPr>
            <w:r w:rsidRPr="007003E5">
              <w:rPr>
                <w:sz w:val="20"/>
                <w:szCs w:val="20"/>
              </w:rPr>
              <w:t xml:space="preserve">verfügen über Fachwissen und fachdidaktische Positionen, </w:t>
            </w:r>
          </w:p>
          <w:p w14:paraId="3E5C9FB9" w14:textId="77777777" w:rsidR="00DB1846" w:rsidRPr="007003E5" w:rsidRDefault="00DB1846" w:rsidP="00C81441">
            <w:pPr>
              <w:pStyle w:val="Default"/>
              <w:numPr>
                <w:ilvl w:val="0"/>
                <w:numId w:val="44"/>
              </w:numPr>
              <w:spacing w:after="120"/>
              <w:rPr>
                <w:sz w:val="20"/>
                <w:szCs w:val="20"/>
              </w:rPr>
            </w:pPr>
            <w:r w:rsidRPr="007003E5">
              <w:rPr>
                <w:sz w:val="20"/>
                <w:szCs w:val="20"/>
              </w:rPr>
              <w:t>können fachwissenschaftliche bzw. fachpraktische Inhalte auf ihre Bildungswirksamkeit hin und unter didaktischen Aspekten analysieren.</w:t>
            </w:r>
          </w:p>
        </w:tc>
      </w:tr>
      <w:tr w:rsidR="00DB1846" w:rsidRPr="007003E5" w14:paraId="0C10D58D"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76DC85FC"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050D1EB9" w14:textId="77777777" w:rsidR="00DB1846" w:rsidRPr="007003E5" w:rsidRDefault="00DB1846" w:rsidP="005D0725">
            <w:pPr>
              <w:spacing w:before="120" w:after="120"/>
              <w:rPr>
                <w:rFonts w:ascii="Arial" w:hAnsi="Arial" w:cs="Arial"/>
                <w:bCs/>
                <w:sz w:val="20"/>
                <w:szCs w:val="20"/>
                <w:u w:val="single"/>
              </w:rPr>
            </w:pPr>
            <w:r w:rsidRPr="007003E5">
              <w:rPr>
                <w:rFonts w:ascii="Arial" w:hAnsi="Arial" w:cs="Arial"/>
                <w:bCs/>
                <w:sz w:val="20"/>
                <w:szCs w:val="20"/>
                <w:u w:val="single"/>
              </w:rPr>
              <w:t>Sprachpraxis</w:t>
            </w:r>
          </w:p>
          <w:p w14:paraId="6360414C" w14:textId="77777777" w:rsidR="00DB1846" w:rsidRPr="007003E5" w:rsidRDefault="00DB1846" w:rsidP="00C81441">
            <w:pPr>
              <w:pStyle w:val="Default"/>
              <w:numPr>
                <w:ilvl w:val="0"/>
                <w:numId w:val="44"/>
              </w:numPr>
              <w:rPr>
                <w:sz w:val="20"/>
                <w:szCs w:val="20"/>
              </w:rPr>
            </w:pPr>
            <w:r w:rsidRPr="007003E5">
              <w:rPr>
                <w:sz w:val="20"/>
                <w:szCs w:val="20"/>
              </w:rPr>
              <w:t xml:space="preserve">Soziokulturelle und interkulturelle Sprachkompetenz </w:t>
            </w:r>
          </w:p>
          <w:p w14:paraId="7EB5F33F" w14:textId="77777777" w:rsidR="00DB1846" w:rsidRPr="007003E5" w:rsidRDefault="00DB1846" w:rsidP="00C81441">
            <w:pPr>
              <w:pStyle w:val="Default"/>
              <w:numPr>
                <w:ilvl w:val="0"/>
                <w:numId w:val="44"/>
              </w:numPr>
              <w:rPr>
                <w:sz w:val="20"/>
                <w:szCs w:val="20"/>
              </w:rPr>
            </w:pPr>
            <w:r w:rsidRPr="007003E5">
              <w:rPr>
                <w:sz w:val="20"/>
                <w:szCs w:val="20"/>
              </w:rPr>
              <w:t xml:space="preserve">Textsortenadäquate Rezeption und Produktion von Sach- und Gebrauchstexten </w:t>
            </w:r>
          </w:p>
          <w:p w14:paraId="2541B4A5" w14:textId="77777777" w:rsidR="00DB1846" w:rsidRPr="007003E5" w:rsidRDefault="00DB1846" w:rsidP="00C81441">
            <w:pPr>
              <w:pStyle w:val="Default"/>
              <w:numPr>
                <w:ilvl w:val="0"/>
                <w:numId w:val="44"/>
              </w:numPr>
              <w:rPr>
                <w:sz w:val="20"/>
                <w:szCs w:val="20"/>
              </w:rPr>
            </w:pPr>
            <w:r w:rsidRPr="007003E5">
              <w:rPr>
                <w:sz w:val="20"/>
                <w:szCs w:val="20"/>
              </w:rPr>
              <w:t xml:space="preserve">Rezeption von literarischen und audiovisuellen Texten </w:t>
            </w:r>
          </w:p>
          <w:p w14:paraId="64BBE20D" w14:textId="77777777" w:rsidR="00DB1846" w:rsidRPr="007003E5" w:rsidRDefault="00DB1846" w:rsidP="005D0725">
            <w:pPr>
              <w:spacing w:before="120" w:after="120"/>
              <w:rPr>
                <w:rFonts w:ascii="Arial" w:hAnsi="Arial" w:cs="Arial"/>
                <w:bCs/>
                <w:sz w:val="20"/>
                <w:szCs w:val="20"/>
                <w:u w:val="single"/>
              </w:rPr>
            </w:pPr>
            <w:r w:rsidRPr="007003E5">
              <w:rPr>
                <w:rFonts w:ascii="Arial" w:hAnsi="Arial" w:cs="Arial"/>
                <w:bCs/>
                <w:sz w:val="20"/>
                <w:szCs w:val="20"/>
                <w:u w:val="single"/>
              </w:rPr>
              <w:t>Sprachwissenschaft</w:t>
            </w:r>
          </w:p>
          <w:p w14:paraId="16DBEAD6" w14:textId="77777777" w:rsidR="00DB1846" w:rsidRPr="007003E5" w:rsidRDefault="00DB1846" w:rsidP="00C81441">
            <w:pPr>
              <w:pStyle w:val="Default"/>
              <w:numPr>
                <w:ilvl w:val="0"/>
                <w:numId w:val="44"/>
              </w:numPr>
              <w:rPr>
                <w:sz w:val="20"/>
                <w:szCs w:val="20"/>
              </w:rPr>
            </w:pPr>
            <w:r w:rsidRPr="007003E5">
              <w:rPr>
                <w:sz w:val="20"/>
                <w:szCs w:val="20"/>
              </w:rPr>
              <w:t xml:space="preserve">Theorien, Methoden und Modelle der Sprachwissenschaft </w:t>
            </w:r>
          </w:p>
          <w:p w14:paraId="0DCCCC9E" w14:textId="77777777" w:rsidR="00DB1846" w:rsidRPr="007003E5" w:rsidRDefault="00DB1846" w:rsidP="00C81441">
            <w:pPr>
              <w:pStyle w:val="Default"/>
              <w:numPr>
                <w:ilvl w:val="0"/>
                <w:numId w:val="44"/>
              </w:numPr>
              <w:rPr>
                <w:sz w:val="20"/>
                <w:szCs w:val="20"/>
              </w:rPr>
            </w:pPr>
            <w:r w:rsidRPr="007003E5">
              <w:rPr>
                <w:sz w:val="20"/>
                <w:szCs w:val="20"/>
              </w:rPr>
              <w:t xml:space="preserve">Struktureigenschaften, Erscheinungsformen, Entwicklungstendenzen </w:t>
            </w:r>
          </w:p>
          <w:p w14:paraId="04D277B5" w14:textId="77777777" w:rsidR="00DB1846" w:rsidRPr="007003E5" w:rsidRDefault="00DB1846" w:rsidP="00C81441">
            <w:pPr>
              <w:pStyle w:val="Default"/>
              <w:numPr>
                <w:ilvl w:val="0"/>
                <w:numId w:val="44"/>
              </w:numPr>
              <w:rPr>
                <w:sz w:val="20"/>
                <w:szCs w:val="20"/>
              </w:rPr>
            </w:pPr>
            <w:r w:rsidRPr="007003E5">
              <w:rPr>
                <w:sz w:val="20"/>
                <w:szCs w:val="20"/>
              </w:rPr>
              <w:t xml:space="preserve">soziale, pragmatische und interkulturelle Aspekte des Englischen </w:t>
            </w:r>
          </w:p>
          <w:p w14:paraId="194717F9" w14:textId="77777777" w:rsidR="00DB1846" w:rsidRPr="007003E5" w:rsidRDefault="00DB1846" w:rsidP="003555F8">
            <w:pPr>
              <w:keepNext/>
              <w:spacing w:before="120" w:after="120"/>
              <w:rPr>
                <w:rFonts w:ascii="Arial" w:hAnsi="Arial" w:cs="Arial"/>
                <w:sz w:val="20"/>
                <w:szCs w:val="20"/>
                <w:u w:val="single"/>
              </w:rPr>
            </w:pPr>
            <w:r w:rsidRPr="007003E5">
              <w:rPr>
                <w:rFonts w:ascii="Arial" w:hAnsi="Arial" w:cs="Arial"/>
                <w:sz w:val="20"/>
                <w:szCs w:val="20"/>
                <w:u w:val="single"/>
              </w:rPr>
              <w:lastRenderedPageBreak/>
              <w:t>Fachdidaktik</w:t>
            </w:r>
          </w:p>
          <w:p w14:paraId="576F6E4B" w14:textId="77777777" w:rsidR="00DB1846" w:rsidRPr="007003E5" w:rsidRDefault="00DB1846" w:rsidP="00C81441">
            <w:pPr>
              <w:pStyle w:val="Default"/>
              <w:numPr>
                <w:ilvl w:val="0"/>
                <w:numId w:val="44"/>
              </w:numPr>
              <w:rPr>
                <w:sz w:val="20"/>
                <w:szCs w:val="20"/>
              </w:rPr>
            </w:pPr>
            <w:r w:rsidRPr="007003E5">
              <w:rPr>
                <w:sz w:val="20"/>
                <w:szCs w:val="20"/>
              </w:rPr>
              <w:t xml:space="preserve">Theorien des Sprachlernens und individuelle sowie soziokulturelle Voraussetzungen des Spracherwerbs </w:t>
            </w:r>
          </w:p>
          <w:p w14:paraId="68E70DFB" w14:textId="77777777" w:rsidR="00DB1846" w:rsidRPr="007003E5" w:rsidRDefault="00DB1846" w:rsidP="00C81441">
            <w:pPr>
              <w:pStyle w:val="Default"/>
              <w:numPr>
                <w:ilvl w:val="0"/>
                <w:numId w:val="44"/>
              </w:numPr>
              <w:rPr>
                <w:sz w:val="20"/>
                <w:szCs w:val="20"/>
              </w:rPr>
            </w:pPr>
            <w:r w:rsidRPr="007003E5">
              <w:rPr>
                <w:sz w:val="20"/>
                <w:szCs w:val="20"/>
              </w:rPr>
              <w:t xml:space="preserve">Theorie und Methodik kompetenz- und lernaufgabenorientierten Englischunterrichts einschließlich der Feststellung, Evaluierung und Förderung von Schülerleistungen </w:t>
            </w:r>
          </w:p>
          <w:p w14:paraId="0310551E" w14:textId="77777777" w:rsidR="00DB1846" w:rsidRPr="007003E5" w:rsidRDefault="00DB1846" w:rsidP="00C81441">
            <w:pPr>
              <w:pStyle w:val="Default"/>
              <w:numPr>
                <w:ilvl w:val="0"/>
                <w:numId w:val="44"/>
              </w:numPr>
              <w:rPr>
                <w:sz w:val="20"/>
                <w:szCs w:val="20"/>
              </w:rPr>
            </w:pPr>
            <w:r w:rsidRPr="007003E5">
              <w:rPr>
                <w:sz w:val="20"/>
                <w:szCs w:val="20"/>
              </w:rPr>
              <w:t xml:space="preserve">theoriegeleitete Analyse und Entwicklung von Lehr- und Lernmaterialien </w:t>
            </w:r>
          </w:p>
          <w:p w14:paraId="249E07D6" w14:textId="77777777" w:rsidR="00DB1846" w:rsidRPr="007003E5" w:rsidRDefault="00DB1846" w:rsidP="00C81441">
            <w:pPr>
              <w:pStyle w:val="Default"/>
              <w:numPr>
                <w:ilvl w:val="0"/>
                <w:numId w:val="44"/>
              </w:numPr>
              <w:rPr>
                <w:sz w:val="20"/>
                <w:szCs w:val="20"/>
              </w:rPr>
            </w:pPr>
            <w:r w:rsidRPr="007003E5">
              <w:rPr>
                <w:sz w:val="20"/>
                <w:szCs w:val="20"/>
              </w:rPr>
              <w:t xml:space="preserve">Literatur-, text-, kultur- und mediendidaktische Theorien, Ziele und Verfahren </w:t>
            </w:r>
          </w:p>
          <w:p w14:paraId="5D9F6F77" w14:textId="77777777" w:rsidR="00DB1846" w:rsidRPr="007003E5" w:rsidRDefault="00DB1846" w:rsidP="00C81441">
            <w:pPr>
              <w:pStyle w:val="Default"/>
              <w:numPr>
                <w:ilvl w:val="0"/>
                <w:numId w:val="44"/>
              </w:numPr>
              <w:rPr>
                <w:sz w:val="20"/>
                <w:szCs w:val="20"/>
              </w:rPr>
            </w:pPr>
            <w:r w:rsidRPr="007003E5">
              <w:rPr>
                <w:sz w:val="20"/>
                <w:szCs w:val="20"/>
              </w:rPr>
              <w:t xml:space="preserve">Relevanz von und Anforderungen an bilinguales Lernen und Lehren </w:t>
            </w:r>
          </w:p>
          <w:p w14:paraId="48840717" w14:textId="77777777" w:rsidR="00DB1846" w:rsidRPr="007003E5" w:rsidRDefault="00DB1846" w:rsidP="00C81441">
            <w:pPr>
              <w:pStyle w:val="Default"/>
              <w:numPr>
                <w:ilvl w:val="0"/>
                <w:numId w:val="44"/>
              </w:numPr>
              <w:spacing w:after="120"/>
              <w:rPr>
                <w:sz w:val="20"/>
                <w:szCs w:val="20"/>
              </w:rPr>
            </w:pPr>
            <w:r w:rsidRPr="007003E5">
              <w:rPr>
                <w:sz w:val="20"/>
                <w:szCs w:val="20"/>
              </w:rPr>
              <w:t>Umgang mit Heterogenität, Differenzierung</w:t>
            </w:r>
          </w:p>
        </w:tc>
      </w:tr>
      <w:tr w:rsidR="00DB1846" w:rsidRPr="007003E5" w14:paraId="1CCE78F0"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7CDD2DAD"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lastRenderedPageBreak/>
              <w:t>Lehrveranstaltungen:</w:t>
            </w:r>
          </w:p>
          <w:p w14:paraId="4C2E5389" w14:textId="77777777" w:rsidR="00DB1846" w:rsidRPr="007003E5" w:rsidRDefault="00DB1846" w:rsidP="00C81441">
            <w:pPr>
              <w:pStyle w:val="Listenabsatz"/>
              <w:numPr>
                <w:ilvl w:val="1"/>
                <w:numId w:val="47"/>
              </w:numPr>
              <w:spacing w:after="0"/>
              <w:jc w:val="left"/>
              <w:rPr>
                <w:rFonts w:cs="Arial"/>
                <w:sz w:val="20"/>
                <w:lang w:val="en-US"/>
              </w:rPr>
            </w:pPr>
            <w:r w:rsidRPr="007003E5">
              <w:rPr>
                <w:rFonts w:cs="Arial"/>
                <w:sz w:val="20"/>
                <w:lang w:val="en-US"/>
              </w:rPr>
              <w:t xml:space="preserve">Language Skills </w:t>
            </w:r>
            <w:proofErr w:type="spellStart"/>
            <w:r w:rsidRPr="007003E5">
              <w:rPr>
                <w:rFonts w:cs="Arial"/>
                <w:sz w:val="20"/>
                <w:lang w:val="en-US"/>
              </w:rPr>
              <w:t>IVa</w:t>
            </w:r>
            <w:proofErr w:type="spellEnd"/>
            <w:r w:rsidRPr="007003E5">
              <w:rPr>
                <w:rFonts w:cs="Arial"/>
                <w:sz w:val="20"/>
                <w:lang w:val="en-US"/>
              </w:rPr>
              <w:t xml:space="preserve"> (</w:t>
            </w:r>
            <w:r w:rsidRPr="007003E5">
              <w:rPr>
                <w:rFonts w:cs="Arial"/>
                <w:bCs/>
                <w:sz w:val="20"/>
                <w:lang w:val="en-US"/>
              </w:rPr>
              <w:t xml:space="preserve">2 </w:t>
            </w:r>
            <w:r w:rsidR="00552BFA" w:rsidRPr="007003E5">
              <w:rPr>
                <w:rFonts w:cs="Arial"/>
                <w:sz w:val="20"/>
                <w:lang w:val="en-US"/>
              </w:rPr>
              <w:t>ECTSP</w:t>
            </w:r>
            <w:r w:rsidRPr="007003E5">
              <w:rPr>
                <w:rFonts w:cs="Arial"/>
                <w:sz w:val="20"/>
                <w:lang w:val="en-US"/>
              </w:rPr>
              <w:t>)</w:t>
            </w:r>
          </w:p>
          <w:p w14:paraId="28479B31" w14:textId="77777777" w:rsidR="00DB1846" w:rsidRPr="007003E5" w:rsidRDefault="00DB1846" w:rsidP="00C81441">
            <w:pPr>
              <w:pStyle w:val="Listenabsatz"/>
              <w:numPr>
                <w:ilvl w:val="1"/>
                <w:numId w:val="47"/>
              </w:numPr>
              <w:spacing w:after="0"/>
              <w:jc w:val="left"/>
              <w:rPr>
                <w:rFonts w:cs="Arial"/>
                <w:sz w:val="20"/>
                <w:lang w:val="en-US"/>
              </w:rPr>
            </w:pPr>
            <w:r w:rsidRPr="007003E5">
              <w:rPr>
                <w:rFonts w:cs="Arial"/>
                <w:sz w:val="20"/>
                <w:lang w:val="en-US"/>
              </w:rPr>
              <w:t xml:space="preserve">Language Skills </w:t>
            </w:r>
            <w:proofErr w:type="spellStart"/>
            <w:r w:rsidRPr="007003E5">
              <w:rPr>
                <w:rFonts w:cs="Arial"/>
                <w:sz w:val="20"/>
                <w:lang w:val="en-US"/>
              </w:rPr>
              <w:t>IVb</w:t>
            </w:r>
            <w:proofErr w:type="spellEnd"/>
            <w:r w:rsidRPr="007003E5">
              <w:rPr>
                <w:rFonts w:cs="Arial"/>
                <w:sz w:val="20"/>
                <w:lang w:val="en-US"/>
              </w:rPr>
              <w:t xml:space="preserve"> (2 </w:t>
            </w:r>
            <w:r w:rsidR="00552BFA" w:rsidRPr="007003E5">
              <w:rPr>
                <w:rFonts w:cs="Arial"/>
                <w:sz w:val="20"/>
                <w:lang w:val="en-US"/>
              </w:rPr>
              <w:t>ECTSP</w:t>
            </w:r>
            <w:r w:rsidRPr="007003E5">
              <w:rPr>
                <w:rFonts w:cs="Arial"/>
                <w:sz w:val="20"/>
                <w:lang w:val="en-US"/>
              </w:rPr>
              <w:t>)</w:t>
            </w:r>
          </w:p>
          <w:p w14:paraId="5E197A45" w14:textId="77777777" w:rsidR="00DB1846" w:rsidRPr="007003E5" w:rsidRDefault="00DB1846" w:rsidP="00C81441">
            <w:pPr>
              <w:pStyle w:val="Listenabsatz"/>
              <w:numPr>
                <w:ilvl w:val="1"/>
                <w:numId w:val="47"/>
              </w:numPr>
              <w:spacing w:after="0"/>
              <w:jc w:val="left"/>
              <w:rPr>
                <w:rFonts w:cs="Arial"/>
                <w:sz w:val="20"/>
                <w:lang w:val="en-US"/>
              </w:rPr>
            </w:pPr>
            <w:r w:rsidRPr="007003E5">
              <w:rPr>
                <w:rFonts w:cs="Arial"/>
                <w:sz w:val="20"/>
                <w:lang w:val="en-US"/>
              </w:rPr>
              <w:t>Linguistics II (</w:t>
            </w:r>
            <w:r w:rsidRPr="007003E5">
              <w:rPr>
                <w:rFonts w:cs="Arial"/>
                <w:bCs/>
                <w:sz w:val="20"/>
                <w:lang w:val="en-US"/>
              </w:rPr>
              <w:t>3</w:t>
            </w:r>
            <w:r w:rsidRPr="007003E5">
              <w:rPr>
                <w:rFonts w:cs="Arial"/>
                <w:sz w:val="20"/>
                <w:lang w:val="en-US"/>
              </w:rPr>
              <w:t xml:space="preserve"> </w:t>
            </w:r>
            <w:r w:rsidR="00552BFA" w:rsidRPr="007003E5">
              <w:rPr>
                <w:rFonts w:cs="Arial"/>
                <w:sz w:val="20"/>
                <w:lang w:val="en-US"/>
              </w:rPr>
              <w:t>ECTSP</w:t>
            </w:r>
            <w:r w:rsidRPr="007003E5">
              <w:rPr>
                <w:rFonts w:cs="Arial"/>
                <w:sz w:val="20"/>
                <w:lang w:val="en-US"/>
              </w:rPr>
              <w:t>)</w:t>
            </w:r>
          </w:p>
          <w:p w14:paraId="1274903F" w14:textId="77777777" w:rsidR="00DB1846" w:rsidRPr="007003E5" w:rsidRDefault="00DB1846" w:rsidP="00C81441">
            <w:pPr>
              <w:pStyle w:val="Listenabsatz"/>
              <w:numPr>
                <w:ilvl w:val="1"/>
                <w:numId w:val="47"/>
              </w:numPr>
              <w:spacing w:after="120"/>
              <w:jc w:val="left"/>
              <w:rPr>
                <w:rFonts w:cs="Arial"/>
                <w:sz w:val="20"/>
                <w:lang w:val="en-US"/>
              </w:rPr>
            </w:pPr>
            <w:r w:rsidRPr="007003E5">
              <w:rPr>
                <w:rFonts w:cs="Arial"/>
                <w:sz w:val="20"/>
                <w:lang w:val="en-US"/>
              </w:rPr>
              <w:t>Language Pedagogy II (</w:t>
            </w:r>
            <w:r w:rsidRPr="007003E5">
              <w:rPr>
                <w:rFonts w:cs="Arial"/>
                <w:bCs/>
                <w:sz w:val="20"/>
                <w:lang w:val="en-US"/>
              </w:rPr>
              <w:t>2</w:t>
            </w:r>
            <w:r w:rsidRPr="007003E5">
              <w:rPr>
                <w:rFonts w:cs="Arial"/>
                <w:sz w:val="20"/>
                <w:lang w:val="en-US"/>
              </w:rPr>
              <w:t xml:space="preserve"> </w:t>
            </w:r>
            <w:r w:rsidR="00552BFA" w:rsidRPr="007003E5">
              <w:rPr>
                <w:rFonts w:cs="Arial"/>
                <w:sz w:val="20"/>
                <w:lang w:val="en-US"/>
              </w:rPr>
              <w:t>ECTSP</w:t>
            </w:r>
            <w:r w:rsidRPr="007003E5">
              <w:rPr>
                <w:rFonts w:cs="Arial"/>
                <w:sz w:val="20"/>
                <w:lang w:val="en-US"/>
              </w:rPr>
              <w:t>)</w:t>
            </w:r>
          </w:p>
        </w:tc>
      </w:tr>
      <w:tr w:rsidR="00DB1846" w:rsidRPr="007003E5" w14:paraId="3EF445C9"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38023D92"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4900CE39" w14:textId="1594C833"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Eine Modulprüfung schließt das Modul ab und wird in Baustein 3.4 abgelegt (3 </w:t>
            </w:r>
            <w:r w:rsidR="00552BFA" w:rsidRPr="007003E5">
              <w:rPr>
                <w:rFonts w:ascii="Arial" w:hAnsi="Arial" w:cs="Arial"/>
                <w:sz w:val="20"/>
                <w:szCs w:val="20"/>
              </w:rPr>
              <w:t>ECTSP</w:t>
            </w:r>
            <w:r w:rsidRPr="007003E5">
              <w:rPr>
                <w:rFonts w:ascii="Arial" w:hAnsi="Arial" w:cs="Arial"/>
                <w:sz w:val="20"/>
                <w:szCs w:val="20"/>
              </w:rPr>
              <w:t>). Folgende Prüfungsformen sind möglich und werden vom Prüfer bzw. von der Prüferin festgelegt: Klausur, Hausarbeit, Referat, Kurzreferat mit Ausarbeitung, Portfolio, mündliche Prüfung.</w:t>
            </w:r>
            <w:r w:rsidR="001F3A61">
              <w:rPr>
                <w:rFonts w:ascii="Arial" w:hAnsi="Arial" w:cs="Arial"/>
                <w:sz w:val="20"/>
                <w:szCs w:val="20"/>
              </w:rPr>
              <w:t xml:space="preserve"> </w:t>
            </w:r>
            <w:r w:rsidRPr="007003E5">
              <w:rPr>
                <w:rFonts w:ascii="Arial" w:hAnsi="Arial" w:cs="Arial"/>
                <w:sz w:val="20"/>
                <w:szCs w:val="20"/>
              </w:rPr>
              <w:t>Die erfolgreiche Teilnahme an allen Lehrveranstaltungen ist nachzuweisen.</w:t>
            </w:r>
          </w:p>
        </w:tc>
      </w:tr>
    </w:tbl>
    <w:p w14:paraId="3C260B22" w14:textId="77777777" w:rsidR="00DB1846" w:rsidRPr="007003E5" w:rsidRDefault="00DB1846" w:rsidP="009D116F">
      <w:pPr>
        <w:spacing w:after="0"/>
        <w:rPr>
          <w:rFonts w:ascii="Arial" w:hAnsi="Arial" w:cs="Arial"/>
          <w:sz w:val="20"/>
          <w:szCs w:val="20"/>
        </w:rPr>
      </w:pPr>
    </w:p>
    <w:p w14:paraId="1A85EC66" w14:textId="77777777" w:rsidR="009D116F" w:rsidRPr="007003E5" w:rsidRDefault="009D116F" w:rsidP="009D116F">
      <w:pPr>
        <w:spacing w:after="0"/>
        <w:rPr>
          <w:rFonts w:ascii="Arial" w:hAnsi="Arial" w:cs="Arial"/>
          <w:sz w:val="20"/>
          <w:szCs w:val="20"/>
        </w:rPr>
      </w:pPr>
      <w:r w:rsidRPr="007003E5">
        <w:rPr>
          <w:rFonts w:ascii="Arial" w:hAnsi="Arial" w:cs="Arial"/>
          <w:sz w:val="20"/>
          <w:szCs w:val="20"/>
        </w:rPr>
        <w:t>Englisch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4"/>
        <w:gridCol w:w="1425"/>
      </w:tblGrid>
      <w:tr w:rsidR="00DB1846" w:rsidRPr="007003E5" w14:paraId="0F39815C" w14:textId="77777777" w:rsidTr="005D0725">
        <w:trPr>
          <w:trHeight w:val="482"/>
        </w:trPr>
        <w:tc>
          <w:tcPr>
            <w:tcW w:w="3823" w:type="dxa"/>
            <w:vMerge w:val="restart"/>
            <w:shd w:val="clear" w:color="auto" w:fill="auto"/>
          </w:tcPr>
          <w:p w14:paraId="1ECABEC0" w14:textId="77777777" w:rsidR="00DB1846" w:rsidRPr="007003E5" w:rsidRDefault="00DB1846" w:rsidP="005D0725">
            <w:pPr>
              <w:spacing w:before="240" w:after="120"/>
              <w:rPr>
                <w:rFonts w:ascii="Arial" w:hAnsi="Arial" w:cs="Arial"/>
                <w:b/>
                <w:sz w:val="20"/>
                <w:szCs w:val="20"/>
              </w:rPr>
            </w:pPr>
            <w:r w:rsidRPr="007003E5">
              <w:rPr>
                <w:rFonts w:ascii="Arial" w:eastAsia="Times New Roman" w:hAnsi="Arial" w:cs="Arial"/>
                <w:noProof/>
                <w:sz w:val="20"/>
                <w:szCs w:val="20"/>
                <w:lang w:eastAsia="de-DE"/>
              </w:rPr>
              <w:drawing>
                <wp:inline distT="0" distB="0" distL="0" distR="0" wp14:anchorId="2954F24A" wp14:editId="3ADFD088">
                  <wp:extent cx="2190750" cy="800100"/>
                  <wp:effectExtent l="0" t="0" r="0" b="0"/>
                  <wp:docPr id="21" name="Grafik 2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6304A058"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43882C95"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5A231716"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Englisch</w:t>
            </w:r>
          </w:p>
        </w:tc>
      </w:tr>
      <w:tr w:rsidR="00DB1846" w:rsidRPr="007003E5" w14:paraId="5CA2132D" w14:textId="77777777" w:rsidTr="005D0725">
        <w:trPr>
          <w:trHeight w:val="633"/>
        </w:trPr>
        <w:tc>
          <w:tcPr>
            <w:tcW w:w="3823" w:type="dxa"/>
            <w:vMerge/>
            <w:shd w:val="clear" w:color="auto" w:fill="auto"/>
          </w:tcPr>
          <w:p w14:paraId="2C245C26" w14:textId="77777777" w:rsidR="00DB1846" w:rsidRPr="007003E5" w:rsidRDefault="00DB1846" w:rsidP="005D0725">
            <w:pPr>
              <w:spacing w:after="120"/>
              <w:jc w:val="center"/>
              <w:rPr>
                <w:rFonts w:ascii="Arial" w:hAnsi="Arial" w:cs="Arial"/>
                <w:sz w:val="20"/>
                <w:szCs w:val="20"/>
              </w:rPr>
            </w:pPr>
          </w:p>
        </w:tc>
        <w:tc>
          <w:tcPr>
            <w:tcW w:w="5239" w:type="dxa"/>
            <w:gridSpan w:val="2"/>
            <w:shd w:val="clear" w:color="auto" w:fill="auto"/>
          </w:tcPr>
          <w:p w14:paraId="09EFDA5A"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4</w:t>
            </w:r>
          </w:p>
          <w:p w14:paraId="5198592E"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Cultural Studies</w:t>
            </w:r>
          </w:p>
        </w:tc>
      </w:tr>
      <w:tr w:rsidR="00DB1846" w:rsidRPr="007003E5" w14:paraId="457FCAF7" w14:textId="77777777" w:rsidTr="005D0725">
        <w:trPr>
          <w:trHeight w:val="470"/>
        </w:trPr>
        <w:tc>
          <w:tcPr>
            <w:tcW w:w="3823" w:type="dxa"/>
            <w:shd w:val="clear" w:color="auto" w:fill="auto"/>
          </w:tcPr>
          <w:p w14:paraId="50C67A8A"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814" w:type="dxa"/>
            <w:shd w:val="clear" w:color="auto" w:fill="auto"/>
          </w:tcPr>
          <w:p w14:paraId="6957EE20"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BA-Sopäd-Eng-M4</w:t>
            </w:r>
          </w:p>
        </w:tc>
        <w:tc>
          <w:tcPr>
            <w:tcW w:w="1425" w:type="dxa"/>
            <w:shd w:val="clear" w:color="auto" w:fill="auto"/>
          </w:tcPr>
          <w:p w14:paraId="6D573456"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5A25BE42"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529A4C28"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04687FFD"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3802BE24" w14:textId="77777777" w:rsidR="00DB1846" w:rsidRPr="007003E5" w:rsidRDefault="00DB1846" w:rsidP="005D0725">
            <w:pPr>
              <w:pStyle w:val="Default"/>
              <w:spacing w:before="120" w:after="120"/>
              <w:rPr>
                <w:sz w:val="20"/>
                <w:szCs w:val="20"/>
                <w:u w:val="single"/>
              </w:rPr>
            </w:pPr>
            <w:r w:rsidRPr="007003E5">
              <w:rPr>
                <w:sz w:val="20"/>
                <w:szCs w:val="20"/>
                <w:u w:val="single"/>
              </w:rPr>
              <w:t>Sprachwissenschaft</w:t>
            </w:r>
          </w:p>
          <w:p w14:paraId="5C452B84" w14:textId="77777777" w:rsidR="00DB1846" w:rsidRPr="007003E5" w:rsidRDefault="00DB1846" w:rsidP="00C81441">
            <w:pPr>
              <w:pStyle w:val="Default"/>
              <w:numPr>
                <w:ilvl w:val="0"/>
                <w:numId w:val="44"/>
              </w:numPr>
              <w:rPr>
                <w:sz w:val="20"/>
                <w:szCs w:val="20"/>
              </w:rPr>
            </w:pPr>
            <w:r w:rsidRPr="007003E5">
              <w:rPr>
                <w:sz w:val="20"/>
                <w:szCs w:val="20"/>
              </w:rPr>
              <w:t xml:space="preserve">können Theorien, Methoden und Modelle der Sprachwissenschaft zur Analyse und Interpretation von Äußerungen und Texten einsetzen, </w:t>
            </w:r>
          </w:p>
          <w:p w14:paraId="64A348E2" w14:textId="77777777" w:rsidR="00DB1846" w:rsidRPr="007003E5" w:rsidRDefault="00DB1846" w:rsidP="00C81441">
            <w:pPr>
              <w:pStyle w:val="Default"/>
              <w:numPr>
                <w:ilvl w:val="0"/>
                <w:numId w:val="44"/>
              </w:numPr>
              <w:rPr>
                <w:sz w:val="20"/>
                <w:szCs w:val="20"/>
              </w:rPr>
            </w:pPr>
            <w:r w:rsidRPr="007003E5">
              <w:rPr>
                <w:sz w:val="20"/>
                <w:szCs w:val="20"/>
              </w:rPr>
              <w:t>sind vertraut mit den sprachwissenschaftlichen Besonderheiten des Englischen auf allen systemlinguistischen Ebenen (auch in vergleichender Perspektive) sowie mit den Gründen für die Ausbreitung und Vielfalt des Englischen.</w:t>
            </w:r>
          </w:p>
          <w:p w14:paraId="672FEF73" w14:textId="77777777" w:rsidR="00DB1846" w:rsidRPr="007003E5" w:rsidRDefault="00DB1846" w:rsidP="005D0725">
            <w:pPr>
              <w:pStyle w:val="Default"/>
              <w:spacing w:before="120" w:after="120"/>
              <w:rPr>
                <w:sz w:val="20"/>
                <w:szCs w:val="20"/>
                <w:u w:val="single"/>
              </w:rPr>
            </w:pPr>
            <w:r w:rsidRPr="007003E5">
              <w:rPr>
                <w:sz w:val="20"/>
                <w:szCs w:val="20"/>
                <w:u w:val="single"/>
              </w:rPr>
              <w:t>Sprachpraxis</w:t>
            </w:r>
          </w:p>
          <w:p w14:paraId="3501F774" w14:textId="77777777" w:rsidR="00DB1846" w:rsidRPr="007003E5" w:rsidRDefault="00DB1846" w:rsidP="00C81441">
            <w:pPr>
              <w:pStyle w:val="Default"/>
              <w:numPr>
                <w:ilvl w:val="0"/>
                <w:numId w:val="44"/>
              </w:numPr>
              <w:rPr>
                <w:sz w:val="20"/>
                <w:szCs w:val="20"/>
              </w:rPr>
            </w:pPr>
            <w:r w:rsidRPr="007003E5">
              <w:rPr>
                <w:sz w:val="20"/>
                <w:szCs w:val="20"/>
              </w:rPr>
              <w:t xml:space="preserve">können unterschiedliche Textsorten rezipieren und produzieren und sich an fachsprachlichen und berufsfeldbezogenen Diskursen beteiligen, </w:t>
            </w:r>
          </w:p>
          <w:p w14:paraId="277EED77" w14:textId="77777777" w:rsidR="00DB1846" w:rsidRPr="007003E5" w:rsidRDefault="00DB1846" w:rsidP="00C81441">
            <w:pPr>
              <w:pStyle w:val="Default"/>
              <w:numPr>
                <w:ilvl w:val="0"/>
                <w:numId w:val="44"/>
              </w:numPr>
              <w:rPr>
                <w:sz w:val="20"/>
                <w:szCs w:val="20"/>
              </w:rPr>
            </w:pPr>
            <w:r w:rsidRPr="007003E5">
              <w:rPr>
                <w:sz w:val="20"/>
                <w:szCs w:val="20"/>
              </w:rPr>
              <w:t xml:space="preserve">können zwischen Sprechern verschiedener Sprachen vermitteln und Texte übersetzen. </w:t>
            </w:r>
          </w:p>
          <w:p w14:paraId="4B68BD48" w14:textId="77777777" w:rsidR="00DB1846" w:rsidRPr="007003E5" w:rsidRDefault="00DB1846" w:rsidP="005D0725">
            <w:pPr>
              <w:pStyle w:val="Default"/>
              <w:spacing w:before="120" w:after="120"/>
              <w:rPr>
                <w:sz w:val="20"/>
                <w:szCs w:val="20"/>
                <w:u w:val="single"/>
              </w:rPr>
            </w:pPr>
            <w:r w:rsidRPr="007003E5">
              <w:rPr>
                <w:sz w:val="20"/>
                <w:szCs w:val="20"/>
                <w:u w:val="single"/>
              </w:rPr>
              <w:t>Kulturwissenschaft</w:t>
            </w:r>
          </w:p>
          <w:p w14:paraId="0C323ED6" w14:textId="77777777" w:rsidR="00DB1846" w:rsidRPr="007003E5" w:rsidRDefault="00DB1846" w:rsidP="00C81441">
            <w:pPr>
              <w:pStyle w:val="Default"/>
              <w:numPr>
                <w:ilvl w:val="0"/>
                <w:numId w:val="44"/>
              </w:numPr>
              <w:rPr>
                <w:sz w:val="20"/>
                <w:szCs w:val="20"/>
              </w:rPr>
            </w:pPr>
            <w:r w:rsidRPr="007003E5">
              <w:rPr>
                <w:sz w:val="20"/>
                <w:szCs w:val="20"/>
              </w:rPr>
              <w:t xml:space="preserve">können Theorien, Methoden und Modelle der Kulturwissenschaft zur Analyse und Interpretation von kulturellen Texten einsetzen, </w:t>
            </w:r>
          </w:p>
          <w:p w14:paraId="7EA15CBF" w14:textId="77777777" w:rsidR="00DB1846" w:rsidRPr="007003E5" w:rsidRDefault="00DB1846" w:rsidP="00C81441">
            <w:pPr>
              <w:pStyle w:val="Default"/>
              <w:numPr>
                <w:ilvl w:val="0"/>
                <w:numId w:val="44"/>
              </w:numPr>
              <w:rPr>
                <w:sz w:val="20"/>
                <w:szCs w:val="20"/>
              </w:rPr>
            </w:pPr>
            <w:r w:rsidRPr="007003E5">
              <w:rPr>
                <w:sz w:val="20"/>
                <w:szCs w:val="20"/>
              </w:rPr>
              <w:t xml:space="preserve">sind vertraut mit der Entwicklung der Kulturen der englischsprachigen Welt, </w:t>
            </w:r>
          </w:p>
          <w:p w14:paraId="0F7016C2" w14:textId="77777777" w:rsidR="00DB1846" w:rsidRPr="007003E5" w:rsidRDefault="00DB1846" w:rsidP="00C81441">
            <w:pPr>
              <w:pStyle w:val="Default"/>
              <w:numPr>
                <w:ilvl w:val="0"/>
                <w:numId w:val="44"/>
              </w:numPr>
              <w:spacing w:after="120"/>
              <w:rPr>
                <w:sz w:val="20"/>
                <w:szCs w:val="20"/>
              </w:rPr>
            </w:pPr>
            <w:r w:rsidRPr="007003E5">
              <w:rPr>
                <w:sz w:val="20"/>
                <w:szCs w:val="20"/>
              </w:rPr>
              <w:t xml:space="preserve">können kulturelle Entwicklungen einschließlich inter- und transkultureller Phänomene und Mehrsprachigkeit unter Beteiligung des Englischen analysieren. </w:t>
            </w:r>
          </w:p>
        </w:tc>
      </w:tr>
      <w:tr w:rsidR="00DB1846" w:rsidRPr="007003E5" w14:paraId="41DB83AB"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7500C323" w14:textId="77777777" w:rsidR="00DB1846" w:rsidRPr="007003E5" w:rsidRDefault="00DB1846" w:rsidP="001F3A61">
            <w:pPr>
              <w:keepNext/>
              <w:spacing w:before="120" w:after="120"/>
              <w:rPr>
                <w:rFonts w:ascii="Arial" w:hAnsi="Arial" w:cs="Arial"/>
                <w:bCs/>
                <w:sz w:val="20"/>
                <w:szCs w:val="20"/>
              </w:rPr>
            </w:pPr>
            <w:r w:rsidRPr="007003E5">
              <w:rPr>
                <w:rFonts w:ascii="Arial" w:hAnsi="Arial" w:cs="Arial"/>
                <w:b/>
                <w:sz w:val="20"/>
                <w:szCs w:val="20"/>
              </w:rPr>
              <w:lastRenderedPageBreak/>
              <w:t xml:space="preserve">Studieninhalte: </w:t>
            </w:r>
            <w:r w:rsidRPr="007003E5">
              <w:rPr>
                <w:rFonts w:ascii="Arial" w:hAnsi="Arial" w:cs="Arial"/>
                <w:bCs/>
                <w:sz w:val="20"/>
                <w:szCs w:val="20"/>
              </w:rPr>
              <w:t xml:space="preserve"> </w:t>
            </w:r>
          </w:p>
          <w:p w14:paraId="394B1BC3" w14:textId="77777777" w:rsidR="00DB1846" w:rsidRPr="007003E5" w:rsidRDefault="00DB1846" w:rsidP="005D0725">
            <w:pPr>
              <w:spacing w:before="120" w:after="120"/>
              <w:rPr>
                <w:rFonts w:ascii="Arial" w:hAnsi="Arial" w:cs="Arial"/>
                <w:bCs/>
                <w:sz w:val="20"/>
                <w:szCs w:val="20"/>
                <w:u w:val="single"/>
              </w:rPr>
            </w:pPr>
            <w:r w:rsidRPr="007003E5">
              <w:rPr>
                <w:rFonts w:ascii="Arial" w:hAnsi="Arial" w:cs="Arial"/>
                <w:bCs/>
                <w:sz w:val="20"/>
                <w:szCs w:val="20"/>
                <w:u w:val="single"/>
              </w:rPr>
              <w:t>Sprachwissenschaft</w:t>
            </w:r>
          </w:p>
          <w:p w14:paraId="1174E009" w14:textId="77777777" w:rsidR="00DB1846" w:rsidRPr="007003E5" w:rsidRDefault="00DB1846" w:rsidP="00C81441">
            <w:pPr>
              <w:pStyle w:val="Default"/>
              <w:numPr>
                <w:ilvl w:val="0"/>
                <w:numId w:val="44"/>
              </w:numPr>
              <w:rPr>
                <w:sz w:val="20"/>
                <w:szCs w:val="20"/>
              </w:rPr>
            </w:pPr>
            <w:r w:rsidRPr="007003E5">
              <w:rPr>
                <w:sz w:val="20"/>
                <w:szCs w:val="20"/>
              </w:rPr>
              <w:t xml:space="preserve">Theorien, Methoden und Modelle der Sprachwissenschaft </w:t>
            </w:r>
          </w:p>
          <w:p w14:paraId="4BC364BA" w14:textId="77777777" w:rsidR="00DB1846" w:rsidRPr="007003E5" w:rsidRDefault="00DB1846" w:rsidP="00C81441">
            <w:pPr>
              <w:pStyle w:val="Default"/>
              <w:numPr>
                <w:ilvl w:val="0"/>
                <w:numId w:val="44"/>
              </w:numPr>
              <w:rPr>
                <w:sz w:val="20"/>
                <w:szCs w:val="20"/>
              </w:rPr>
            </w:pPr>
            <w:r w:rsidRPr="007003E5">
              <w:rPr>
                <w:sz w:val="20"/>
                <w:szCs w:val="20"/>
              </w:rPr>
              <w:t xml:space="preserve">Struktureigenschaften, Erscheinungsformen, Entwicklungstendenzen </w:t>
            </w:r>
          </w:p>
          <w:p w14:paraId="21FC1AE6" w14:textId="77777777" w:rsidR="00DB1846" w:rsidRPr="007003E5" w:rsidRDefault="00DB1846" w:rsidP="00C81441">
            <w:pPr>
              <w:pStyle w:val="Default"/>
              <w:numPr>
                <w:ilvl w:val="0"/>
                <w:numId w:val="44"/>
              </w:numPr>
              <w:rPr>
                <w:sz w:val="20"/>
                <w:szCs w:val="20"/>
              </w:rPr>
            </w:pPr>
            <w:r w:rsidRPr="007003E5">
              <w:rPr>
                <w:sz w:val="20"/>
                <w:szCs w:val="20"/>
              </w:rPr>
              <w:t xml:space="preserve">soziale, pragmatische und interkulturelle Aspekte des Englischen </w:t>
            </w:r>
          </w:p>
          <w:p w14:paraId="5FA0AF89" w14:textId="77777777" w:rsidR="00DB1846" w:rsidRPr="007003E5" w:rsidRDefault="00DB1846" w:rsidP="00C81441">
            <w:pPr>
              <w:pStyle w:val="Default"/>
              <w:numPr>
                <w:ilvl w:val="0"/>
                <w:numId w:val="44"/>
              </w:numPr>
              <w:rPr>
                <w:sz w:val="20"/>
                <w:szCs w:val="20"/>
              </w:rPr>
            </w:pPr>
            <w:r w:rsidRPr="007003E5">
              <w:rPr>
                <w:sz w:val="20"/>
                <w:szCs w:val="20"/>
              </w:rPr>
              <w:t xml:space="preserve">Terminologie und Methodik der Beschreibung gegenwärtiger Sprachstände </w:t>
            </w:r>
          </w:p>
          <w:p w14:paraId="327B0DA3" w14:textId="77777777" w:rsidR="00DB1846" w:rsidRPr="007003E5" w:rsidRDefault="00DB1846" w:rsidP="00C81441">
            <w:pPr>
              <w:pStyle w:val="Default"/>
              <w:numPr>
                <w:ilvl w:val="0"/>
                <w:numId w:val="44"/>
              </w:numPr>
              <w:rPr>
                <w:sz w:val="20"/>
                <w:szCs w:val="20"/>
              </w:rPr>
            </w:pPr>
            <w:r w:rsidRPr="007003E5">
              <w:rPr>
                <w:sz w:val="20"/>
                <w:szCs w:val="20"/>
              </w:rPr>
              <w:t xml:space="preserve">Methoden der Recherche als Basis für forschendes Lernen </w:t>
            </w:r>
          </w:p>
          <w:p w14:paraId="35C6EB26" w14:textId="6780E823" w:rsidR="00DB1846" w:rsidRPr="007003E5" w:rsidRDefault="00DB1846" w:rsidP="00C81441">
            <w:pPr>
              <w:pStyle w:val="Default"/>
              <w:numPr>
                <w:ilvl w:val="0"/>
                <w:numId w:val="44"/>
              </w:numPr>
              <w:rPr>
                <w:sz w:val="20"/>
                <w:szCs w:val="20"/>
              </w:rPr>
            </w:pPr>
            <w:r w:rsidRPr="007003E5">
              <w:rPr>
                <w:sz w:val="20"/>
                <w:szCs w:val="20"/>
              </w:rPr>
              <w:t>Einsatz elektronischer Medien bei der Sprachanalyse (z.</w:t>
            </w:r>
            <w:r w:rsidR="001F3A61">
              <w:rPr>
                <w:sz w:val="20"/>
                <w:szCs w:val="20"/>
              </w:rPr>
              <w:t> </w:t>
            </w:r>
            <w:r w:rsidRPr="007003E5">
              <w:rPr>
                <w:sz w:val="20"/>
                <w:szCs w:val="20"/>
              </w:rPr>
              <w:t xml:space="preserve">B. Corpora) </w:t>
            </w:r>
          </w:p>
          <w:p w14:paraId="2B37EED7" w14:textId="77777777" w:rsidR="00DB1846" w:rsidRPr="007003E5" w:rsidRDefault="00DB1846" w:rsidP="00C81441">
            <w:pPr>
              <w:pStyle w:val="Default"/>
              <w:numPr>
                <w:ilvl w:val="0"/>
                <w:numId w:val="44"/>
              </w:numPr>
              <w:rPr>
                <w:sz w:val="20"/>
                <w:szCs w:val="20"/>
              </w:rPr>
            </w:pPr>
            <w:r w:rsidRPr="007003E5">
              <w:rPr>
                <w:sz w:val="20"/>
                <w:szCs w:val="20"/>
              </w:rPr>
              <w:t xml:space="preserve">Theorien des Spracherwerbs </w:t>
            </w:r>
          </w:p>
          <w:p w14:paraId="1BD28660" w14:textId="77777777" w:rsidR="00DB1846" w:rsidRPr="007003E5" w:rsidRDefault="00DB1846" w:rsidP="00C81441">
            <w:pPr>
              <w:pStyle w:val="Default"/>
              <w:numPr>
                <w:ilvl w:val="0"/>
                <w:numId w:val="44"/>
              </w:numPr>
              <w:rPr>
                <w:sz w:val="20"/>
                <w:szCs w:val="20"/>
              </w:rPr>
            </w:pPr>
            <w:r w:rsidRPr="007003E5">
              <w:rPr>
                <w:sz w:val="20"/>
                <w:szCs w:val="20"/>
              </w:rPr>
              <w:t xml:space="preserve">Varietäten, inklusive Englisch als Weltsprache </w:t>
            </w:r>
          </w:p>
          <w:p w14:paraId="7679C34C" w14:textId="2D1B3BB3" w:rsidR="00DB1846" w:rsidRPr="007003E5" w:rsidRDefault="00DB1846" w:rsidP="00C81441">
            <w:pPr>
              <w:pStyle w:val="Default"/>
              <w:numPr>
                <w:ilvl w:val="0"/>
                <w:numId w:val="44"/>
              </w:numPr>
              <w:rPr>
                <w:sz w:val="20"/>
                <w:szCs w:val="20"/>
              </w:rPr>
            </w:pPr>
            <w:r w:rsidRPr="007003E5">
              <w:rPr>
                <w:sz w:val="20"/>
                <w:szCs w:val="20"/>
              </w:rPr>
              <w:t>Aspekte der Mehrsprachigkeit und des Sprachkontakts,</w:t>
            </w:r>
            <w:r w:rsidR="001F3A61">
              <w:rPr>
                <w:sz w:val="20"/>
                <w:szCs w:val="20"/>
              </w:rPr>
              <w:t xml:space="preserve"> </w:t>
            </w:r>
            <w:r w:rsidRPr="007003E5">
              <w:rPr>
                <w:sz w:val="20"/>
                <w:szCs w:val="20"/>
              </w:rPr>
              <w:t xml:space="preserve">inklusive Englisch als Lingua Franca in der Europäischen Union, Sprachenpolitik </w:t>
            </w:r>
          </w:p>
          <w:p w14:paraId="3846442E" w14:textId="77777777" w:rsidR="00DB1846" w:rsidRPr="007003E5" w:rsidRDefault="00DB1846" w:rsidP="005D0725">
            <w:pPr>
              <w:spacing w:before="120" w:after="120"/>
              <w:rPr>
                <w:rFonts w:ascii="Arial" w:hAnsi="Arial" w:cs="Arial"/>
                <w:bCs/>
                <w:sz w:val="20"/>
                <w:szCs w:val="20"/>
                <w:u w:val="single"/>
              </w:rPr>
            </w:pPr>
            <w:r w:rsidRPr="007003E5">
              <w:rPr>
                <w:rFonts w:ascii="Arial" w:hAnsi="Arial" w:cs="Arial"/>
                <w:bCs/>
                <w:sz w:val="20"/>
                <w:szCs w:val="20"/>
                <w:u w:val="single"/>
              </w:rPr>
              <w:t>Sprachpraxis</w:t>
            </w:r>
          </w:p>
          <w:p w14:paraId="7AB25F11" w14:textId="77777777" w:rsidR="00DB1846" w:rsidRPr="007003E5" w:rsidRDefault="00DB1846" w:rsidP="00C81441">
            <w:pPr>
              <w:pStyle w:val="Default"/>
              <w:numPr>
                <w:ilvl w:val="0"/>
                <w:numId w:val="44"/>
              </w:numPr>
              <w:rPr>
                <w:sz w:val="20"/>
                <w:szCs w:val="20"/>
              </w:rPr>
            </w:pPr>
            <w:r w:rsidRPr="007003E5">
              <w:rPr>
                <w:sz w:val="20"/>
                <w:szCs w:val="20"/>
              </w:rPr>
              <w:t xml:space="preserve">Textsortenadäquate Rezeption und Produktion von Sach- und Gebrauchstexten </w:t>
            </w:r>
          </w:p>
          <w:p w14:paraId="27F5FE85" w14:textId="77777777" w:rsidR="00DB1846" w:rsidRPr="007003E5" w:rsidRDefault="00DB1846" w:rsidP="00C81441">
            <w:pPr>
              <w:pStyle w:val="Default"/>
              <w:numPr>
                <w:ilvl w:val="0"/>
                <w:numId w:val="44"/>
              </w:numPr>
              <w:rPr>
                <w:sz w:val="20"/>
                <w:szCs w:val="20"/>
              </w:rPr>
            </w:pPr>
            <w:r w:rsidRPr="007003E5">
              <w:rPr>
                <w:sz w:val="20"/>
                <w:szCs w:val="20"/>
              </w:rPr>
              <w:t xml:space="preserve">Rezeption von literarischen und audiovisuellen Texten </w:t>
            </w:r>
          </w:p>
          <w:p w14:paraId="23320B29" w14:textId="77777777" w:rsidR="00DB1846" w:rsidRPr="007003E5" w:rsidRDefault="00DB1846" w:rsidP="00C81441">
            <w:pPr>
              <w:pStyle w:val="Default"/>
              <w:numPr>
                <w:ilvl w:val="0"/>
                <w:numId w:val="44"/>
              </w:numPr>
              <w:rPr>
                <w:sz w:val="20"/>
                <w:szCs w:val="20"/>
              </w:rPr>
            </w:pPr>
            <w:r w:rsidRPr="007003E5">
              <w:rPr>
                <w:sz w:val="20"/>
                <w:szCs w:val="20"/>
              </w:rPr>
              <w:t xml:space="preserve">Sprachvermittlung einschließlich Übersetzung </w:t>
            </w:r>
          </w:p>
          <w:p w14:paraId="51E2EB60" w14:textId="77777777" w:rsidR="00DB1846" w:rsidRPr="007003E5" w:rsidRDefault="00DB1846" w:rsidP="00C81441">
            <w:pPr>
              <w:pStyle w:val="Default"/>
              <w:numPr>
                <w:ilvl w:val="0"/>
                <w:numId w:val="44"/>
              </w:numPr>
              <w:rPr>
                <w:sz w:val="20"/>
                <w:szCs w:val="20"/>
              </w:rPr>
            </w:pPr>
            <w:r w:rsidRPr="007003E5">
              <w:rPr>
                <w:sz w:val="20"/>
                <w:szCs w:val="20"/>
              </w:rPr>
              <w:t xml:space="preserve">Besonderheiten und regionale Ausprägungen der Sprachpraxis des Englischen; fachwissenschaftliche, fachdidaktische und unterrichtsbezogene Diskurse </w:t>
            </w:r>
          </w:p>
          <w:p w14:paraId="096CA6A8" w14:textId="77777777" w:rsidR="00DB1846" w:rsidRPr="007003E5" w:rsidRDefault="00DB1846" w:rsidP="005D0725">
            <w:pPr>
              <w:spacing w:before="120" w:after="120"/>
              <w:rPr>
                <w:rFonts w:ascii="Arial" w:hAnsi="Arial" w:cs="Arial"/>
                <w:sz w:val="20"/>
                <w:szCs w:val="20"/>
                <w:u w:val="single"/>
              </w:rPr>
            </w:pPr>
            <w:r w:rsidRPr="007003E5">
              <w:rPr>
                <w:rFonts w:ascii="Arial" w:hAnsi="Arial" w:cs="Arial"/>
                <w:sz w:val="20"/>
                <w:szCs w:val="20"/>
                <w:u w:val="single"/>
              </w:rPr>
              <w:t>Kulturwissenschaft</w:t>
            </w:r>
          </w:p>
          <w:p w14:paraId="28423A46" w14:textId="77777777" w:rsidR="00DB1846" w:rsidRPr="007003E5" w:rsidRDefault="00DB1846" w:rsidP="00C81441">
            <w:pPr>
              <w:pStyle w:val="Default"/>
              <w:numPr>
                <w:ilvl w:val="0"/>
                <w:numId w:val="44"/>
              </w:numPr>
              <w:rPr>
                <w:sz w:val="20"/>
                <w:szCs w:val="20"/>
              </w:rPr>
            </w:pPr>
            <w:r w:rsidRPr="007003E5">
              <w:rPr>
                <w:sz w:val="20"/>
                <w:szCs w:val="20"/>
              </w:rPr>
              <w:t xml:space="preserve">Theorien, Methoden und Modelle der Kulturwissenschaft </w:t>
            </w:r>
          </w:p>
          <w:p w14:paraId="0FC24E99" w14:textId="77777777" w:rsidR="00DB1846" w:rsidRPr="007003E5" w:rsidRDefault="00DB1846" w:rsidP="00C81441">
            <w:pPr>
              <w:pStyle w:val="Default"/>
              <w:numPr>
                <w:ilvl w:val="0"/>
                <w:numId w:val="44"/>
              </w:numPr>
              <w:rPr>
                <w:sz w:val="20"/>
                <w:szCs w:val="20"/>
              </w:rPr>
            </w:pPr>
            <w:r w:rsidRPr="007003E5">
              <w:rPr>
                <w:sz w:val="20"/>
                <w:szCs w:val="20"/>
              </w:rPr>
              <w:t xml:space="preserve">Theorien des Fremdverstehens, </w:t>
            </w:r>
          </w:p>
          <w:p w14:paraId="2C4DFBC8" w14:textId="77777777" w:rsidR="00DB1846" w:rsidRPr="007003E5" w:rsidRDefault="00DB1846" w:rsidP="00C81441">
            <w:pPr>
              <w:pStyle w:val="Default"/>
              <w:numPr>
                <w:ilvl w:val="0"/>
                <w:numId w:val="44"/>
              </w:numPr>
              <w:rPr>
                <w:sz w:val="20"/>
                <w:szCs w:val="20"/>
              </w:rPr>
            </w:pPr>
            <w:r w:rsidRPr="007003E5">
              <w:rPr>
                <w:sz w:val="20"/>
                <w:szCs w:val="20"/>
              </w:rPr>
              <w:t xml:space="preserve">soziokulturelles Orientierungswissen </w:t>
            </w:r>
          </w:p>
          <w:p w14:paraId="46C0E3F9" w14:textId="77777777" w:rsidR="00DB1846" w:rsidRPr="007003E5" w:rsidRDefault="00DB1846" w:rsidP="00C81441">
            <w:pPr>
              <w:pStyle w:val="Default"/>
              <w:numPr>
                <w:ilvl w:val="0"/>
                <w:numId w:val="44"/>
              </w:numPr>
              <w:rPr>
                <w:sz w:val="20"/>
                <w:szCs w:val="20"/>
              </w:rPr>
            </w:pPr>
            <w:r w:rsidRPr="007003E5">
              <w:rPr>
                <w:sz w:val="20"/>
                <w:szCs w:val="20"/>
              </w:rPr>
              <w:t xml:space="preserve">Interkulturelle Analysen von Texten, visueller Medien und Internetquellen </w:t>
            </w:r>
          </w:p>
          <w:p w14:paraId="70F6A9C3" w14:textId="77777777" w:rsidR="00DB1846" w:rsidRPr="007003E5" w:rsidRDefault="00DB1846" w:rsidP="00C81441">
            <w:pPr>
              <w:pStyle w:val="Default"/>
              <w:numPr>
                <w:ilvl w:val="0"/>
                <w:numId w:val="44"/>
              </w:numPr>
              <w:spacing w:after="120"/>
              <w:rPr>
                <w:sz w:val="20"/>
                <w:szCs w:val="20"/>
              </w:rPr>
            </w:pPr>
            <w:r w:rsidRPr="007003E5">
              <w:rPr>
                <w:sz w:val="20"/>
                <w:szCs w:val="20"/>
              </w:rPr>
              <w:t xml:space="preserve">Bedeutung der diversen </w:t>
            </w:r>
            <w:proofErr w:type="spellStart"/>
            <w:r w:rsidRPr="007003E5">
              <w:rPr>
                <w:sz w:val="20"/>
                <w:szCs w:val="20"/>
              </w:rPr>
              <w:t>Medialisierungsformen</w:t>
            </w:r>
            <w:proofErr w:type="spellEnd"/>
            <w:r w:rsidRPr="007003E5">
              <w:rPr>
                <w:sz w:val="20"/>
                <w:szCs w:val="20"/>
              </w:rPr>
              <w:t xml:space="preserve"> und von Performativität für die englischsprachigen Kulturen </w:t>
            </w:r>
          </w:p>
        </w:tc>
      </w:tr>
      <w:tr w:rsidR="00DB1846" w:rsidRPr="007003E5" w14:paraId="764373EE"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1D570B45"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2F5808DE" w14:textId="77777777" w:rsidR="00DB1846" w:rsidRPr="007003E5" w:rsidRDefault="00DB1846" w:rsidP="00C81441">
            <w:pPr>
              <w:pStyle w:val="Listenabsatz"/>
              <w:numPr>
                <w:ilvl w:val="1"/>
                <w:numId w:val="48"/>
              </w:numPr>
              <w:spacing w:after="0"/>
              <w:jc w:val="left"/>
              <w:rPr>
                <w:rFonts w:cs="Arial"/>
                <w:bCs/>
                <w:sz w:val="20"/>
                <w:lang w:val="en-US"/>
              </w:rPr>
            </w:pPr>
            <w:r w:rsidRPr="007003E5">
              <w:rPr>
                <w:rFonts w:cs="Arial"/>
                <w:sz w:val="20"/>
                <w:lang w:val="en-US"/>
              </w:rPr>
              <w:t xml:space="preserve">Linguistics III </w:t>
            </w:r>
            <w:r w:rsidRPr="007003E5">
              <w:rPr>
                <w:rFonts w:cs="Arial"/>
                <w:bCs/>
                <w:sz w:val="20"/>
                <w:lang w:val="en-US"/>
              </w:rPr>
              <w:t xml:space="preserve">(3 </w:t>
            </w:r>
            <w:r w:rsidR="00552BFA" w:rsidRPr="007003E5">
              <w:rPr>
                <w:rFonts w:cs="Arial"/>
                <w:bCs/>
                <w:sz w:val="20"/>
                <w:lang w:val="en-US"/>
              </w:rPr>
              <w:t>ECTSP</w:t>
            </w:r>
            <w:r w:rsidRPr="007003E5">
              <w:rPr>
                <w:rFonts w:cs="Arial"/>
                <w:bCs/>
                <w:sz w:val="20"/>
                <w:lang w:val="en-US"/>
              </w:rPr>
              <w:t>)</w:t>
            </w:r>
          </w:p>
          <w:p w14:paraId="5F590C55" w14:textId="77777777" w:rsidR="00DB1846" w:rsidRPr="007003E5" w:rsidRDefault="00DB1846" w:rsidP="00C81441">
            <w:pPr>
              <w:pStyle w:val="Listenabsatz"/>
              <w:numPr>
                <w:ilvl w:val="1"/>
                <w:numId w:val="48"/>
              </w:numPr>
              <w:spacing w:after="0"/>
              <w:jc w:val="left"/>
              <w:rPr>
                <w:rFonts w:cs="Arial"/>
                <w:bCs/>
                <w:sz w:val="20"/>
                <w:lang w:val="en-US"/>
              </w:rPr>
            </w:pPr>
            <w:r w:rsidRPr="007003E5">
              <w:rPr>
                <w:rFonts w:cs="Arial"/>
                <w:bCs/>
                <w:sz w:val="20"/>
                <w:lang w:val="en-US"/>
              </w:rPr>
              <w:t xml:space="preserve">Applied Linguistics I (2 </w:t>
            </w:r>
            <w:r w:rsidR="00552BFA" w:rsidRPr="007003E5">
              <w:rPr>
                <w:rFonts w:cs="Arial"/>
                <w:bCs/>
                <w:sz w:val="20"/>
                <w:lang w:val="en-US"/>
              </w:rPr>
              <w:t>ECTSP</w:t>
            </w:r>
            <w:r w:rsidRPr="007003E5">
              <w:rPr>
                <w:rFonts w:cs="Arial"/>
                <w:bCs/>
                <w:sz w:val="20"/>
                <w:lang w:val="en-US"/>
              </w:rPr>
              <w:t>)</w:t>
            </w:r>
          </w:p>
          <w:p w14:paraId="763AF0FE" w14:textId="77777777" w:rsidR="00DB1846" w:rsidRPr="007003E5" w:rsidRDefault="00DB1846" w:rsidP="00C81441">
            <w:pPr>
              <w:pStyle w:val="Listenabsatz"/>
              <w:numPr>
                <w:ilvl w:val="1"/>
                <w:numId w:val="48"/>
              </w:numPr>
              <w:spacing w:after="0"/>
              <w:jc w:val="left"/>
              <w:rPr>
                <w:rFonts w:cs="Arial"/>
                <w:bCs/>
                <w:sz w:val="20"/>
                <w:lang w:val="en-US"/>
              </w:rPr>
            </w:pPr>
            <w:r w:rsidRPr="007003E5">
              <w:rPr>
                <w:rFonts w:cs="Arial"/>
                <w:bCs/>
                <w:sz w:val="20"/>
                <w:lang w:val="en-US"/>
              </w:rPr>
              <w:t xml:space="preserve">Language Skills V (2 </w:t>
            </w:r>
            <w:r w:rsidR="00552BFA" w:rsidRPr="007003E5">
              <w:rPr>
                <w:rFonts w:cs="Arial"/>
                <w:bCs/>
                <w:sz w:val="20"/>
                <w:lang w:val="en-US"/>
              </w:rPr>
              <w:t>ECTSP</w:t>
            </w:r>
            <w:r w:rsidRPr="007003E5">
              <w:rPr>
                <w:rFonts w:cs="Arial"/>
                <w:bCs/>
                <w:sz w:val="20"/>
                <w:lang w:val="en-US"/>
              </w:rPr>
              <w:t>)</w:t>
            </w:r>
          </w:p>
          <w:p w14:paraId="4E3C317D" w14:textId="77777777" w:rsidR="00DB1846" w:rsidRPr="007003E5" w:rsidRDefault="00DB1846" w:rsidP="00C81441">
            <w:pPr>
              <w:pStyle w:val="Listenabsatz"/>
              <w:numPr>
                <w:ilvl w:val="1"/>
                <w:numId w:val="48"/>
              </w:numPr>
              <w:spacing w:after="120"/>
              <w:jc w:val="left"/>
              <w:rPr>
                <w:rFonts w:cs="Arial"/>
                <w:bCs/>
                <w:sz w:val="20"/>
                <w:lang w:val="en-US"/>
              </w:rPr>
            </w:pPr>
            <w:r w:rsidRPr="007003E5">
              <w:rPr>
                <w:rFonts w:cs="Arial"/>
                <w:sz w:val="20"/>
                <w:lang w:val="en-US"/>
              </w:rPr>
              <w:t>Cultural Studies I</w:t>
            </w:r>
            <w:r w:rsidRPr="007003E5">
              <w:rPr>
                <w:rFonts w:cs="Arial"/>
                <w:bCs/>
                <w:sz w:val="20"/>
                <w:lang w:val="en-US"/>
              </w:rPr>
              <w:t xml:space="preserve"> (2 </w:t>
            </w:r>
            <w:r w:rsidR="00552BFA" w:rsidRPr="007003E5">
              <w:rPr>
                <w:rFonts w:cs="Arial"/>
                <w:bCs/>
                <w:sz w:val="20"/>
                <w:lang w:val="en-US"/>
              </w:rPr>
              <w:t>ECTSP</w:t>
            </w:r>
            <w:r w:rsidRPr="007003E5">
              <w:rPr>
                <w:rFonts w:cs="Arial"/>
                <w:bCs/>
                <w:sz w:val="20"/>
                <w:lang w:val="en-US"/>
              </w:rPr>
              <w:t>)</w:t>
            </w:r>
          </w:p>
        </w:tc>
      </w:tr>
      <w:tr w:rsidR="00DB1846" w:rsidRPr="007003E5" w14:paraId="4F5FD672"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14C36467"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26EF8F79" w14:textId="653B2EE3"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Eine Modulprüfung schließt das Modul ab und wird in Baustein 4.4 abgelegt (3 </w:t>
            </w:r>
            <w:r w:rsidR="00552BFA" w:rsidRPr="007003E5">
              <w:rPr>
                <w:rFonts w:ascii="Arial" w:hAnsi="Arial" w:cs="Arial"/>
                <w:sz w:val="20"/>
                <w:szCs w:val="20"/>
              </w:rPr>
              <w:t>ECTSP</w:t>
            </w:r>
            <w:r w:rsidRPr="007003E5">
              <w:rPr>
                <w:rFonts w:ascii="Arial" w:hAnsi="Arial" w:cs="Arial"/>
                <w:sz w:val="20"/>
                <w:szCs w:val="20"/>
              </w:rPr>
              <w:t>). Folgende Prüfungsformen sind möglich und werden vom Prüfer bzw. von der Prüferin festgelegt: Klausur, Hausarbeit, Referat, Kurzreferat mit Ausarbeitung, Portfolio, mündliche Prüfung. Die erfolgreiche Teilnahme an allen Lehrveranstaltungen ist nachzuweisen.</w:t>
            </w:r>
          </w:p>
        </w:tc>
      </w:tr>
    </w:tbl>
    <w:p w14:paraId="2AB2A3D0" w14:textId="77777777" w:rsidR="00DB1846" w:rsidRPr="007003E5" w:rsidRDefault="00DB1846" w:rsidP="009D116F">
      <w:pPr>
        <w:spacing w:after="0"/>
        <w:rPr>
          <w:rFonts w:ascii="Arial" w:hAnsi="Arial" w:cs="Arial"/>
          <w:sz w:val="20"/>
          <w:szCs w:val="20"/>
        </w:rPr>
      </w:pPr>
    </w:p>
    <w:p w14:paraId="0E111FA3" w14:textId="77777777" w:rsidR="001F3A61" w:rsidRDefault="001F3A61" w:rsidP="009D116F">
      <w:pPr>
        <w:spacing w:after="0"/>
        <w:rPr>
          <w:rFonts w:ascii="Arial" w:hAnsi="Arial" w:cs="Arial"/>
          <w:sz w:val="20"/>
          <w:szCs w:val="20"/>
        </w:rPr>
      </w:pPr>
      <w:r>
        <w:rPr>
          <w:rFonts w:ascii="Arial" w:hAnsi="Arial" w:cs="Arial"/>
          <w:sz w:val="20"/>
          <w:szCs w:val="20"/>
        </w:rPr>
        <w:br w:type="page"/>
      </w:r>
    </w:p>
    <w:p w14:paraId="22433895" w14:textId="73E407EE" w:rsidR="009D116F" w:rsidRPr="007003E5" w:rsidRDefault="009D116F" w:rsidP="009D116F">
      <w:pPr>
        <w:spacing w:after="0"/>
        <w:rPr>
          <w:rFonts w:ascii="Arial" w:hAnsi="Arial" w:cs="Arial"/>
          <w:sz w:val="20"/>
          <w:szCs w:val="20"/>
        </w:rPr>
      </w:pPr>
      <w:r w:rsidRPr="007003E5">
        <w:rPr>
          <w:rFonts w:ascii="Arial" w:hAnsi="Arial" w:cs="Arial"/>
          <w:sz w:val="20"/>
          <w:szCs w:val="20"/>
        </w:rPr>
        <w:lastRenderedPageBreak/>
        <w:t>Englisch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4"/>
        <w:gridCol w:w="1425"/>
      </w:tblGrid>
      <w:tr w:rsidR="00DB1846" w:rsidRPr="007003E5" w14:paraId="3E9C1014" w14:textId="77777777" w:rsidTr="005D0725">
        <w:trPr>
          <w:trHeight w:val="482"/>
        </w:trPr>
        <w:tc>
          <w:tcPr>
            <w:tcW w:w="3823" w:type="dxa"/>
            <w:vMerge w:val="restart"/>
            <w:shd w:val="clear" w:color="auto" w:fill="auto"/>
          </w:tcPr>
          <w:p w14:paraId="07DE73B0" w14:textId="77777777" w:rsidR="00DB1846" w:rsidRPr="007003E5" w:rsidRDefault="00DB1846" w:rsidP="005D0725">
            <w:pPr>
              <w:spacing w:before="240" w:after="120"/>
              <w:rPr>
                <w:rFonts w:ascii="Arial" w:hAnsi="Arial" w:cs="Arial"/>
                <w:b/>
                <w:sz w:val="20"/>
                <w:szCs w:val="20"/>
              </w:rPr>
            </w:pPr>
            <w:r w:rsidRPr="007003E5">
              <w:rPr>
                <w:rFonts w:ascii="Arial" w:eastAsia="Times New Roman" w:hAnsi="Arial" w:cs="Arial"/>
                <w:noProof/>
                <w:sz w:val="20"/>
                <w:szCs w:val="20"/>
                <w:lang w:eastAsia="de-DE"/>
              </w:rPr>
              <w:drawing>
                <wp:inline distT="0" distB="0" distL="0" distR="0" wp14:anchorId="374FCE78" wp14:editId="0BB09C00">
                  <wp:extent cx="2190750" cy="800100"/>
                  <wp:effectExtent l="0" t="0" r="0" b="0"/>
                  <wp:docPr id="22" name="Grafik 2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7C08EC51"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7D5EE744"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3CDB280B"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Englisch</w:t>
            </w:r>
          </w:p>
        </w:tc>
      </w:tr>
      <w:tr w:rsidR="00DB1846" w:rsidRPr="007003E5" w14:paraId="53BA58FF" w14:textId="77777777" w:rsidTr="005D0725">
        <w:trPr>
          <w:trHeight w:val="633"/>
        </w:trPr>
        <w:tc>
          <w:tcPr>
            <w:tcW w:w="3823" w:type="dxa"/>
            <w:vMerge/>
            <w:shd w:val="clear" w:color="auto" w:fill="auto"/>
          </w:tcPr>
          <w:p w14:paraId="0421A031" w14:textId="77777777" w:rsidR="00DB1846" w:rsidRPr="007003E5" w:rsidRDefault="00DB1846" w:rsidP="005D0725">
            <w:pPr>
              <w:spacing w:after="120"/>
              <w:jc w:val="center"/>
              <w:rPr>
                <w:rFonts w:ascii="Arial" w:hAnsi="Arial" w:cs="Arial"/>
                <w:sz w:val="20"/>
                <w:szCs w:val="20"/>
              </w:rPr>
            </w:pPr>
          </w:p>
        </w:tc>
        <w:tc>
          <w:tcPr>
            <w:tcW w:w="5239" w:type="dxa"/>
            <w:gridSpan w:val="2"/>
            <w:shd w:val="clear" w:color="auto" w:fill="auto"/>
          </w:tcPr>
          <w:p w14:paraId="190B31DF"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5</w:t>
            </w:r>
          </w:p>
          <w:p w14:paraId="5D850915" w14:textId="77777777" w:rsidR="00DB1846" w:rsidRPr="007003E5" w:rsidRDefault="00DB1846" w:rsidP="005D0725">
            <w:pPr>
              <w:spacing w:before="120" w:after="120"/>
              <w:jc w:val="center"/>
              <w:rPr>
                <w:rFonts w:ascii="Arial" w:hAnsi="Arial" w:cs="Arial"/>
                <w:sz w:val="20"/>
                <w:szCs w:val="20"/>
              </w:rPr>
            </w:pPr>
            <w:proofErr w:type="spellStart"/>
            <w:r w:rsidRPr="007003E5">
              <w:rPr>
                <w:rFonts w:ascii="Arial" w:hAnsi="Arial" w:cs="Arial"/>
                <w:sz w:val="20"/>
                <w:szCs w:val="20"/>
              </w:rPr>
              <w:t>Literary</w:t>
            </w:r>
            <w:proofErr w:type="spellEnd"/>
            <w:r w:rsidRPr="007003E5">
              <w:rPr>
                <w:rFonts w:ascii="Arial" w:hAnsi="Arial" w:cs="Arial"/>
                <w:sz w:val="20"/>
                <w:szCs w:val="20"/>
              </w:rPr>
              <w:t xml:space="preserve"> Studies</w:t>
            </w:r>
          </w:p>
        </w:tc>
      </w:tr>
      <w:tr w:rsidR="00DB1846" w:rsidRPr="007003E5" w14:paraId="2A191477" w14:textId="77777777" w:rsidTr="005D0725">
        <w:trPr>
          <w:trHeight w:val="470"/>
        </w:trPr>
        <w:tc>
          <w:tcPr>
            <w:tcW w:w="3823" w:type="dxa"/>
            <w:shd w:val="clear" w:color="auto" w:fill="auto"/>
          </w:tcPr>
          <w:p w14:paraId="2EF51DD5"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814" w:type="dxa"/>
            <w:shd w:val="clear" w:color="auto" w:fill="auto"/>
          </w:tcPr>
          <w:p w14:paraId="0C863D23"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BA-Sopäd-Eng-M5</w:t>
            </w:r>
          </w:p>
        </w:tc>
        <w:tc>
          <w:tcPr>
            <w:tcW w:w="1425" w:type="dxa"/>
            <w:shd w:val="clear" w:color="auto" w:fill="auto"/>
          </w:tcPr>
          <w:p w14:paraId="14E42981"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w:t>
            </w:r>
          </w:p>
          <w:p w14:paraId="1018FFC6" w14:textId="77777777" w:rsidR="00DB1846" w:rsidRPr="007003E5" w:rsidRDefault="00DB1846" w:rsidP="005D0725">
            <w:pPr>
              <w:rPr>
                <w:rFonts w:ascii="Arial" w:hAnsi="Arial" w:cs="Arial"/>
                <w:sz w:val="20"/>
                <w:szCs w:val="20"/>
              </w:rPr>
            </w:pPr>
            <w:r w:rsidRPr="007003E5">
              <w:rPr>
                <w:rFonts w:ascii="Arial" w:hAnsi="Arial" w:cs="Arial"/>
                <w:sz w:val="20"/>
                <w:szCs w:val="20"/>
              </w:rPr>
              <w:t>8 + 3 ISP</w:t>
            </w:r>
          </w:p>
        </w:tc>
      </w:tr>
      <w:tr w:rsidR="00DB1846" w:rsidRPr="007003E5" w14:paraId="11A2C964"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1F32E24A" w14:textId="77777777" w:rsidR="00DB1846" w:rsidRPr="007003E5" w:rsidRDefault="00DB1846" w:rsidP="001F3A61">
            <w:pPr>
              <w:spacing w:before="60" w:after="60"/>
              <w:rPr>
                <w:rFonts w:ascii="Arial" w:hAnsi="Arial" w:cs="Arial"/>
                <w:b/>
                <w:sz w:val="20"/>
                <w:szCs w:val="20"/>
              </w:rPr>
            </w:pPr>
            <w:r w:rsidRPr="007003E5">
              <w:rPr>
                <w:rFonts w:ascii="Arial" w:hAnsi="Arial" w:cs="Arial"/>
                <w:b/>
                <w:sz w:val="20"/>
                <w:szCs w:val="20"/>
              </w:rPr>
              <w:t>Kompetenzen:</w:t>
            </w:r>
          </w:p>
          <w:p w14:paraId="7E1FE82D"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291B0880" w14:textId="77777777" w:rsidR="00DB1846" w:rsidRPr="007003E5" w:rsidRDefault="00DB1846" w:rsidP="001F3A61">
            <w:pPr>
              <w:pStyle w:val="Default"/>
              <w:spacing w:before="120" w:after="60"/>
              <w:rPr>
                <w:sz w:val="20"/>
                <w:szCs w:val="20"/>
                <w:u w:val="single"/>
              </w:rPr>
            </w:pPr>
            <w:r w:rsidRPr="007003E5">
              <w:rPr>
                <w:sz w:val="20"/>
                <w:szCs w:val="20"/>
                <w:u w:val="single"/>
              </w:rPr>
              <w:t>Fachdidaktik</w:t>
            </w:r>
          </w:p>
          <w:p w14:paraId="0D21DD9C" w14:textId="77777777" w:rsidR="00DB1846" w:rsidRPr="007003E5" w:rsidRDefault="00DB1846" w:rsidP="00C81441">
            <w:pPr>
              <w:pStyle w:val="Default"/>
              <w:numPr>
                <w:ilvl w:val="0"/>
                <w:numId w:val="44"/>
              </w:numPr>
              <w:rPr>
                <w:sz w:val="20"/>
                <w:szCs w:val="20"/>
              </w:rPr>
            </w:pPr>
            <w:r w:rsidRPr="007003E5">
              <w:rPr>
                <w:sz w:val="20"/>
                <w:szCs w:val="20"/>
              </w:rPr>
              <w:t xml:space="preserve">kennen Theorien des Sprachlernens und die vielfältigen Voraussetzungen für einen gelungenen Spracherwerb, </w:t>
            </w:r>
          </w:p>
          <w:p w14:paraId="673F6B9B" w14:textId="77777777" w:rsidR="00DB1846" w:rsidRPr="007003E5" w:rsidRDefault="00DB1846" w:rsidP="00C81441">
            <w:pPr>
              <w:pStyle w:val="Default"/>
              <w:numPr>
                <w:ilvl w:val="0"/>
                <w:numId w:val="44"/>
              </w:numPr>
              <w:rPr>
                <w:sz w:val="20"/>
                <w:szCs w:val="20"/>
              </w:rPr>
            </w:pPr>
            <w:r w:rsidRPr="007003E5">
              <w:rPr>
                <w:sz w:val="20"/>
                <w:szCs w:val="20"/>
              </w:rPr>
              <w:t xml:space="preserve">kennen Ansätze und Verfahren eines kompetenzorientierten, kommunikativen und interkulturell ausgerichteten Fremdsprachenunterrichts und können diese unterrichtspraktisch reflektieren, </w:t>
            </w:r>
          </w:p>
          <w:p w14:paraId="07101385" w14:textId="77777777" w:rsidR="00DB1846" w:rsidRPr="007003E5" w:rsidRDefault="00DB1846" w:rsidP="00C81441">
            <w:pPr>
              <w:pStyle w:val="Default"/>
              <w:numPr>
                <w:ilvl w:val="0"/>
                <w:numId w:val="44"/>
              </w:numPr>
              <w:rPr>
                <w:sz w:val="20"/>
                <w:szCs w:val="20"/>
              </w:rPr>
            </w:pPr>
            <w:r w:rsidRPr="007003E5">
              <w:rPr>
                <w:sz w:val="20"/>
                <w:szCs w:val="20"/>
              </w:rPr>
              <w:t xml:space="preserve">verfügen über Fachwissen und fachdidaktische Positionen, </w:t>
            </w:r>
          </w:p>
          <w:p w14:paraId="0EC9929C" w14:textId="77777777" w:rsidR="00DB1846" w:rsidRPr="007003E5" w:rsidRDefault="00DB1846" w:rsidP="00C81441">
            <w:pPr>
              <w:pStyle w:val="Default"/>
              <w:numPr>
                <w:ilvl w:val="0"/>
                <w:numId w:val="44"/>
              </w:numPr>
              <w:rPr>
                <w:sz w:val="20"/>
                <w:szCs w:val="20"/>
              </w:rPr>
            </w:pPr>
            <w:r w:rsidRPr="007003E5">
              <w:rPr>
                <w:sz w:val="20"/>
                <w:szCs w:val="20"/>
              </w:rPr>
              <w:t>können fachwissenschaftliche bzw. fachpraktische Inhalte auf ihre Bildungswirksamkeit hin und unter didaktischen Aspekten analysieren</w:t>
            </w:r>
          </w:p>
          <w:p w14:paraId="660A3479" w14:textId="77777777" w:rsidR="00DB1846" w:rsidRPr="007003E5" w:rsidRDefault="00DB1846" w:rsidP="001F3A61">
            <w:pPr>
              <w:pStyle w:val="Default"/>
              <w:spacing w:before="120" w:after="60"/>
              <w:rPr>
                <w:sz w:val="20"/>
                <w:szCs w:val="20"/>
                <w:u w:val="single"/>
              </w:rPr>
            </w:pPr>
            <w:r w:rsidRPr="007003E5">
              <w:rPr>
                <w:sz w:val="20"/>
                <w:szCs w:val="20"/>
                <w:u w:val="single"/>
              </w:rPr>
              <w:t>Literaturwissenschaft</w:t>
            </w:r>
          </w:p>
          <w:p w14:paraId="308C02F0" w14:textId="77777777" w:rsidR="00DB1846" w:rsidRPr="007003E5" w:rsidRDefault="00DB1846" w:rsidP="00C81441">
            <w:pPr>
              <w:pStyle w:val="Default"/>
              <w:numPr>
                <w:ilvl w:val="0"/>
                <w:numId w:val="44"/>
              </w:numPr>
              <w:rPr>
                <w:sz w:val="20"/>
                <w:szCs w:val="20"/>
              </w:rPr>
            </w:pPr>
            <w:r w:rsidRPr="007003E5">
              <w:rPr>
                <w:sz w:val="20"/>
                <w:szCs w:val="20"/>
              </w:rPr>
              <w:t xml:space="preserve">können Theorien, Methoden und Modelle der Literaturwissenschaft zur Analyse und Interpretation von Texten aller Gattungen einsetzen, </w:t>
            </w:r>
          </w:p>
          <w:p w14:paraId="06598A22" w14:textId="77777777" w:rsidR="00DB1846" w:rsidRPr="007003E5" w:rsidRDefault="00DB1846" w:rsidP="00C81441">
            <w:pPr>
              <w:pStyle w:val="Default"/>
              <w:numPr>
                <w:ilvl w:val="0"/>
                <w:numId w:val="44"/>
              </w:numPr>
              <w:rPr>
                <w:sz w:val="20"/>
                <w:szCs w:val="20"/>
              </w:rPr>
            </w:pPr>
            <w:r w:rsidRPr="007003E5">
              <w:rPr>
                <w:sz w:val="20"/>
                <w:szCs w:val="20"/>
              </w:rPr>
              <w:t xml:space="preserve">sind vertraut mit der Entwicklung englischsprachiger Literaturen, </w:t>
            </w:r>
          </w:p>
          <w:p w14:paraId="3414DEC5" w14:textId="77777777" w:rsidR="00DB1846" w:rsidRPr="007003E5" w:rsidRDefault="00DB1846" w:rsidP="00C81441">
            <w:pPr>
              <w:pStyle w:val="Default"/>
              <w:numPr>
                <w:ilvl w:val="0"/>
                <w:numId w:val="44"/>
              </w:numPr>
              <w:rPr>
                <w:sz w:val="20"/>
                <w:szCs w:val="20"/>
              </w:rPr>
            </w:pPr>
            <w:r w:rsidRPr="007003E5">
              <w:rPr>
                <w:sz w:val="20"/>
                <w:szCs w:val="20"/>
              </w:rPr>
              <w:t xml:space="preserve">können Autoren und Werke ästhetisch zuordnen und historisch kontextualisieren. </w:t>
            </w:r>
          </w:p>
          <w:p w14:paraId="1FB2E9AF" w14:textId="77777777" w:rsidR="00DB1846" w:rsidRPr="007003E5" w:rsidRDefault="00DB1846" w:rsidP="001F3A61">
            <w:pPr>
              <w:pStyle w:val="Default"/>
              <w:spacing w:before="120" w:after="60"/>
              <w:rPr>
                <w:sz w:val="20"/>
                <w:szCs w:val="20"/>
                <w:u w:val="single"/>
              </w:rPr>
            </w:pPr>
            <w:r w:rsidRPr="007003E5">
              <w:rPr>
                <w:sz w:val="20"/>
                <w:szCs w:val="20"/>
                <w:u w:val="single"/>
              </w:rPr>
              <w:t>Sprachwissenschaft</w:t>
            </w:r>
          </w:p>
          <w:p w14:paraId="2DBBA84E" w14:textId="77777777" w:rsidR="00DB1846" w:rsidRPr="007003E5" w:rsidRDefault="00DB1846" w:rsidP="00C81441">
            <w:pPr>
              <w:pStyle w:val="Default"/>
              <w:numPr>
                <w:ilvl w:val="0"/>
                <w:numId w:val="44"/>
              </w:numPr>
              <w:rPr>
                <w:sz w:val="20"/>
                <w:szCs w:val="20"/>
              </w:rPr>
            </w:pPr>
            <w:r w:rsidRPr="007003E5">
              <w:rPr>
                <w:sz w:val="20"/>
                <w:szCs w:val="20"/>
              </w:rPr>
              <w:t xml:space="preserve">können Theorien, Methoden und Modelle der Sprachwissenschaft zur Analyse und Interpretation von Äußerungen und Texten einsetzen, </w:t>
            </w:r>
          </w:p>
          <w:p w14:paraId="133487FD" w14:textId="77777777" w:rsidR="00DB1846" w:rsidRPr="007003E5" w:rsidRDefault="00DB1846" w:rsidP="00C81441">
            <w:pPr>
              <w:pStyle w:val="Default"/>
              <w:numPr>
                <w:ilvl w:val="0"/>
                <w:numId w:val="44"/>
              </w:numPr>
              <w:rPr>
                <w:sz w:val="20"/>
                <w:szCs w:val="20"/>
              </w:rPr>
            </w:pPr>
            <w:r w:rsidRPr="007003E5">
              <w:rPr>
                <w:sz w:val="20"/>
                <w:szCs w:val="20"/>
              </w:rPr>
              <w:t>sind vertraut mit den sprachwissenschaftlichen Besonderheiten des Englischen auf allen systemlinguistischen Ebenen (auch in vergleichender Perspektive) sowie mit den Gründen für die Ausbreitung und Vielfalt des Englischen.</w:t>
            </w:r>
          </w:p>
          <w:p w14:paraId="6151AB9B" w14:textId="77777777" w:rsidR="00DB1846" w:rsidRPr="007003E5" w:rsidRDefault="00DB1846" w:rsidP="001F3A61">
            <w:pPr>
              <w:pStyle w:val="Default"/>
              <w:spacing w:before="120" w:after="60"/>
              <w:rPr>
                <w:sz w:val="20"/>
                <w:szCs w:val="20"/>
                <w:u w:val="single"/>
              </w:rPr>
            </w:pPr>
            <w:r w:rsidRPr="007003E5">
              <w:rPr>
                <w:sz w:val="20"/>
                <w:szCs w:val="20"/>
                <w:u w:val="single"/>
              </w:rPr>
              <w:t>Kulturwissenschaft</w:t>
            </w:r>
          </w:p>
          <w:p w14:paraId="15314A14" w14:textId="77777777" w:rsidR="00DB1846" w:rsidRPr="007003E5" w:rsidRDefault="00DB1846" w:rsidP="00C81441">
            <w:pPr>
              <w:pStyle w:val="Default"/>
              <w:numPr>
                <w:ilvl w:val="0"/>
                <w:numId w:val="44"/>
              </w:numPr>
              <w:rPr>
                <w:sz w:val="20"/>
                <w:szCs w:val="20"/>
              </w:rPr>
            </w:pPr>
            <w:r w:rsidRPr="007003E5">
              <w:rPr>
                <w:sz w:val="20"/>
                <w:szCs w:val="20"/>
              </w:rPr>
              <w:t xml:space="preserve">können Theorien, Methoden und Modelle der Kulturwissenschaft zur Analyse und Interpretation von kulturellen Texten einsetzen, </w:t>
            </w:r>
          </w:p>
          <w:p w14:paraId="1EF3A2E8" w14:textId="77777777" w:rsidR="00DB1846" w:rsidRPr="007003E5" w:rsidRDefault="00DB1846" w:rsidP="00C81441">
            <w:pPr>
              <w:pStyle w:val="Default"/>
              <w:numPr>
                <w:ilvl w:val="0"/>
                <w:numId w:val="44"/>
              </w:numPr>
              <w:rPr>
                <w:sz w:val="20"/>
                <w:szCs w:val="20"/>
              </w:rPr>
            </w:pPr>
            <w:r w:rsidRPr="007003E5">
              <w:rPr>
                <w:sz w:val="20"/>
                <w:szCs w:val="20"/>
              </w:rPr>
              <w:t xml:space="preserve">sind vertraut mit der Entwicklung der Kulturen der englischsprachigen Welt, </w:t>
            </w:r>
          </w:p>
          <w:p w14:paraId="03BD5642" w14:textId="77777777" w:rsidR="00DB1846" w:rsidRPr="007003E5" w:rsidRDefault="00DB1846" w:rsidP="00C81441">
            <w:pPr>
              <w:pStyle w:val="Default"/>
              <w:numPr>
                <w:ilvl w:val="0"/>
                <w:numId w:val="44"/>
              </w:numPr>
              <w:spacing w:after="120"/>
              <w:rPr>
                <w:sz w:val="20"/>
                <w:szCs w:val="20"/>
              </w:rPr>
            </w:pPr>
            <w:r w:rsidRPr="007003E5">
              <w:rPr>
                <w:sz w:val="20"/>
                <w:szCs w:val="20"/>
              </w:rPr>
              <w:t xml:space="preserve">können kulturelle Entwicklungen einschließlich inter- und transkultureller Phänomene und Mehrsprachigkeit unter Beteiligung des Englischen analysieren. </w:t>
            </w:r>
          </w:p>
        </w:tc>
      </w:tr>
      <w:tr w:rsidR="00DB1846" w:rsidRPr="007003E5" w14:paraId="14D8EE84"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2D14C9A3" w14:textId="77777777" w:rsidR="00DB1846" w:rsidRPr="007003E5" w:rsidRDefault="00DB1846" w:rsidP="001F3A61">
            <w:pPr>
              <w:spacing w:before="60" w:after="6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1188308F" w14:textId="77777777" w:rsidR="00DB1846" w:rsidRPr="007003E5" w:rsidRDefault="00DB1846" w:rsidP="005D0725">
            <w:pPr>
              <w:spacing w:before="120" w:after="120"/>
              <w:rPr>
                <w:rFonts w:ascii="Arial" w:hAnsi="Arial" w:cs="Arial"/>
                <w:sz w:val="20"/>
                <w:szCs w:val="20"/>
                <w:u w:val="single"/>
              </w:rPr>
            </w:pPr>
            <w:r w:rsidRPr="007003E5">
              <w:rPr>
                <w:rFonts w:ascii="Arial" w:hAnsi="Arial" w:cs="Arial"/>
                <w:sz w:val="20"/>
                <w:szCs w:val="20"/>
                <w:u w:val="single"/>
              </w:rPr>
              <w:t>Fachdidaktik</w:t>
            </w:r>
          </w:p>
          <w:p w14:paraId="30BB9639" w14:textId="77777777" w:rsidR="00DB1846" w:rsidRPr="007003E5" w:rsidRDefault="00DB1846" w:rsidP="00C81441">
            <w:pPr>
              <w:pStyle w:val="FarbigeListe-Akzent11"/>
              <w:numPr>
                <w:ilvl w:val="0"/>
                <w:numId w:val="45"/>
              </w:numPr>
              <w:autoSpaceDE w:val="0"/>
              <w:autoSpaceDN w:val="0"/>
              <w:adjustRightInd w:val="0"/>
              <w:spacing w:after="0" w:line="240" w:lineRule="auto"/>
              <w:rPr>
                <w:rFonts w:ascii="Arial" w:hAnsi="Arial" w:cs="Arial"/>
                <w:color w:val="000000"/>
                <w:sz w:val="20"/>
                <w:szCs w:val="20"/>
              </w:rPr>
            </w:pPr>
            <w:r w:rsidRPr="007003E5">
              <w:rPr>
                <w:rFonts w:ascii="Arial" w:hAnsi="Arial" w:cs="Arial"/>
                <w:color w:val="000000"/>
                <w:sz w:val="20"/>
                <w:szCs w:val="20"/>
              </w:rPr>
              <w:t xml:space="preserve">Diagnostik und Differenzierungsmaßnahmen (z. B. durch Lernaufgaben) </w:t>
            </w:r>
          </w:p>
          <w:p w14:paraId="277ECBFF" w14:textId="77777777" w:rsidR="00DB1846" w:rsidRPr="007003E5" w:rsidRDefault="00DB1846" w:rsidP="00C81441">
            <w:pPr>
              <w:pStyle w:val="FarbigeListe-Akzent11"/>
              <w:numPr>
                <w:ilvl w:val="0"/>
                <w:numId w:val="45"/>
              </w:numPr>
              <w:autoSpaceDE w:val="0"/>
              <w:autoSpaceDN w:val="0"/>
              <w:adjustRightInd w:val="0"/>
              <w:spacing w:after="0" w:line="240" w:lineRule="auto"/>
              <w:rPr>
                <w:rFonts w:ascii="Arial" w:hAnsi="Arial" w:cs="Arial"/>
                <w:color w:val="000000"/>
                <w:sz w:val="20"/>
                <w:szCs w:val="20"/>
              </w:rPr>
            </w:pPr>
            <w:r w:rsidRPr="007003E5">
              <w:rPr>
                <w:rFonts w:ascii="Arial" w:hAnsi="Arial" w:cs="Arial"/>
                <w:color w:val="000000"/>
                <w:sz w:val="20"/>
                <w:szCs w:val="20"/>
              </w:rPr>
              <w:t xml:space="preserve">Verfahren der Klassenforschung </w:t>
            </w:r>
          </w:p>
          <w:p w14:paraId="4664AD75" w14:textId="77777777" w:rsidR="00DB1846" w:rsidRPr="007003E5" w:rsidRDefault="00DB1846" w:rsidP="005D0725">
            <w:pPr>
              <w:spacing w:before="120" w:after="120"/>
              <w:rPr>
                <w:rFonts w:ascii="Arial" w:hAnsi="Arial" w:cs="Arial"/>
                <w:bCs/>
                <w:sz w:val="20"/>
                <w:szCs w:val="20"/>
                <w:u w:val="single"/>
              </w:rPr>
            </w:pPr>
            <w:r w:rsidRPr="007003E5">
              <w:rPr>
                <w:rFonts w:ascii="Arial" w:hAnsi="Arial" w:cs="Arial"/>
                <w:bCs/>
                <w:sz w:val="20"/>
                <w:szCs w:val="20"/>
                <w:u w:val="single"/>
              </w:rPr>
              <w:t>Literaturwissenschaft</w:t>
            </w:r>
          </w:p>
          <w:p w14:paraId="1F5F47B5" w14:textId="77777777" w:rsidR="00DB1846" w:rsidRPr="007003E5" w:rsidRDefault="00DB1846" w:rsidP="00C81441">
            <w:pPr>
              <w:pStyle w:val="Default"/>
              <w:numPr>
                <w:ilvl w:val="0"/>
                <w:numId w:val="44"/>
              </w:numPr>
              <w:rPr>
                <w:sz w:val="20"/>
                <w:szCs w:val="20"/>
              </w:rPr>
            </w:pPr>
            <w:r w:rsidRPr="007003E5">
              <w:rPr>
                <w:sz w:val="20"/>
                <w:szCs w:val="20"/>
              </w:rPr>
              <w:t xml:space="preserve">Theorien, Methoden, Modelle der Literaturwissenschaft </w:t>
            </w:r>
          </w:p>
          <w:p w14:paraId="254EBB4E" w14:textId="77777777" w:rsidR="00DB1846" w:rsidRPr="007003E5" w:rsidRDefault="00DB1846" w:rsidP="00C81441">
            <w:pPr>
              <w:pStyle w:val="Default"/>
              <w:numPr>
                <w:ilvl w:val="0"/>
                <w:numId w:val="44"/>
              </w:numPr>
              <w:rPr>
                <w:sz w:val="20"/>
                <w:szCs w:val="20"/>
              </w:rPr>
            </w:pPr>
            <w:r w:rsidRPr="007003E5">
              <w:rPr>
                <w:sz w:val="20"/>
                <w:szCs w:val="20"/>
              </w:rPr>
              <w:t xml:space="preserve">Theoriegeleitete Verfahren der Textanalyse und Textinterpretation, der Kategorisierung von Textsorten sowie deren ästhetischen Mitteln, Verfahren und Strukturen </w:t>
            </w:r>
          </w:p>
          <w:p w14:paraId="58745CED" w14:textId="77777777" w:rsidR="00DB1846" w:rsidRPr="007003E5" w:rsidRDefault="00DB1846" w:rsidP="00C81441">
            <w:pPr>
              <w:pStyle w:val="Default"/>
              <w:numPr>
                <w:ilvl w:val="0"/>
                <w:numId w:val="44"/>
              </w:numPr>
              <w:rPr>
                <w:sz w:val="20"/>
                <w:szCs w:val="20"/>
              </w:rPr>
            </w:pPr>
            <w:r w:rsidRPr="007003E5">
              <w:rPr>
                <w:sz w:val="20"/>
                <w:szCs w:val="20"/>
              </w:rPr>
              <w:t xml:space="preserve">Entwicklung der englischsprachigen Literaturen unter besonderer Berücksichtigung der zeitgenössischen Literatur, Gattungen, Themen, Motive usw. </w:t>
            </w:r>
          </w:p>
          <w:p w14:paraId="031DD5C8" w14:textId="77777777" w:rsidR="00DB1846" w:rsidRPr="007003E5" w:rsidRDefault="00DB1846" w:rsidP="00C81441">
            <w:pPr>
              <w:pStyle w:val="Default"/>
              <w:numPr>
                <w:ilvl w:val="0"/>
                <w:numId w:val="44"/>
              </w:numPr>
              <w:rPr>
                <w:sz w:val="20"/>
                <w:szCs w:val="20"/>
              </w:rPr>
            </w:pPr>
            <w:r w:rsidRPr="007003E5">
              <w:rPr>
                <w:sz w:val="20"/>
                <w:szCs w:val="20"/>
              </w:rPr>
              <w:t xml:space="preserve">Ästhetische Zuordnung und historische Kontextualisierung von Autoren und Werken der englischsprachigen Literaturen </w:t>
            </w:r>
          </w:p>
          <w:p w14:paraId="2A9EF96D" w14:textId="77777777" w:rsidR="00DB1846" w:rsidRPr="007003E5" w:rsidRDefault="00DB1846" w:rsidP="00C81441">
            <w:pPr>
              <w:pStyle w:val="Default"/>
              <w:numPr>
                <w:ilvl w:val="0"/>
                <w:numId w:val="44"/>
              </w:numPr>
              <w:rPr>
                <w:sz w:val="20"/>
                <w:szCs w:val="20"/>
              </w:rPr>
            </w:pPr>
            <w:r w:rsidRPr="007003E5">
              <w:rPr>
                <w:sz w:val="20"/>
                <w:szCs w:val="20"/>
              </w:rPr>
              <w:t xml:space="preserve">Elektronische Medien und Literatur </w:t>
            </w:r>
          </w:p>
          <w:p w14:paraId="2FD3A50A" w14:textId="77777777" w:rsidR="00DB1846" w:rsidRPr="007003E5" w:rsidRDefault="00DB1846" w:rsidP="005D0725">
            <w:pPr>
              <w:spacing w:before="120" w:after="120"/>
              <w:rPr>
                <w:rFonts w:ascii="Arial" w:hAnsi="Arial" w:cs="Arial"/>
                <w:bCs/>
                <w:sz w:val="20"/>
                <w:szCs w:val="20"/>
                <w:u w:val="single"/>
              </w:rPr>
            </w:pPr>
            <w:r w:rsidRPr="007003E5">
              <w:rPr>
                <w:rFonts w:ascii="Arial" w:hAnsi="Arial" w:cs="Arial"/>
                <w:bCs/>
                <w:sz w:val="20"/>
                <w:szCs w:val="20"/>
                <w:u w:val="single"/>
              </w:rPr>
              <w:lastRenderedPageBreak/>
              <w:t>Sprachwissenschaft</w:t>
            </w:r>
          </w:p>
          <w:p w14:paraId="656F4453" w14:textId="77777777" w:rsidR="00DB1846" w:rsidRPr="007003E5" w:rsidRDefault="00DB1846" w:rsidP="00C81441">
            <w:pPr>
              <w:pStyle w:val="Default"/>
              <w:numPr>
                <w:ilvl w:val="0"/>
                <w:numId w:val="44"/>
              </w:numPr>
              <w:rPr>
                <w:sz w:val="20"/>
                <w:szCs w:val="20"/>
              </w:rPr>
            </w:pPr>
            <w:r w:rsidRPr="007003E5">
              <w:rPr>
                <w:sz w:val="20"/>
                <w:szCs w:val="20"/>
              </w:rPr>
              <w:t xml:space="preserve">Theorien, Methoden und Modelle der Sprachwissenschaft </w:t>
            </w:r>
          </w:p>
          <w:p w14:paraId="789D203B" w14:textId="77777777" w:rsidR="00DB1846" w:rsidRPr="007003E5" w:rsidRDefault="00DB1846" w:rsidP="00C81441">
            <w:pPr>
              <w:pStyle w:val="Default"/>
              <w:numPr>
                <w:ilvl w:val="0"/>
                <w:numId w:val="44"/>
              </w:numPr>
              <w:rPr>
                <w:sz w:val="20"/>
                <w:szCs w:val="20"/>
              </w:rPr>
            </w:pPr>
            <w:r w:rsidRPr="007003E5">
              <w:rPr>
                <w:sz w:val="20"/>
                <w:szCs w:val="20"/>
              </w:rPr>
              <w:t xml:space="preserve">Struktureigenschaften, Erscheinungsformen, Entwicklungstendenzen </w:t>
            </w:r>
          </w:p>
          <w:p w14:paraId="3EEA6FD8" w14:textId="77777777" w:rsidR="00DB1846" w:rsidRPr="007003E5" w:rsidRDefault="00DB1846" w:rsidP="00C81441">
            <w:pPr>
              <w:pStyle w:val="Default"/>
              <w:numPr>
                <w:ilvl w:val="0"/>
                <w:numId w:val="44"/>
              </w:numPr>
              <w:rPr>
                <w:sz w:val="20"/>
                <w:szCs w:val="20"/>
              </w:rPr>
            </w:pPr>
            <w:r w:rsidRPr="007003E5">
              <w:rPr>
                <w:sz w:val="20"/>
                <w:szCs w:val="20"/>
              </w:rPr>
              <w:t xml:space="preserve">soziale, pragmatische und interkulturelle Aspekte des Englischen </w:t>
            </w:r>
          </w:p>
          <w:p w14:paraId="42D18769" w14:textId="77777777" w:rsidR="00DB1846" w:rsidRPr="007003E5" w:rsidRDefault="00DB1846" w:rsidP="00C81441">
            <w:pPr>
              <w:pStyle w:val="Default"/>
              <w:numPr>
                <w:ilvl w:val="0"/>
                <w:numId w:val="44"/>
              </w:numPr>
              <w:rPr>
                <w:sz w:val="20"/>
                <w:szCs w:val="20"/>
              </w:rPr>
            </w:pPr>
            <w:r w:rsidRPr="007003E5">
              <w:rPr>
                <w:sz w:val="20"/>
                <w:szCs w:val="20"/>
              </w:rPr>
              <w:t xml:space="preserve">Terminologie und Methodik der Beschreibung gegenwärtiger Sprachstände </w:t>
            </w:r>
          </w:p>
          <w:p w14:paraId="7B44AE18" w14:textId="77777777" w:rsidR="00DB1846" w:rsidRPr="007003E5" w:rsidRDefault="00DB1846" w:rsidP="00C81441">
            <w:pPr>
              <w:pStyle w:val="Default"/>
              <w:numPr>
                <w:ilvl w:val="0"/>
                <w:numId w:val="44"/>
              </w:numPr>
              <w:rPr>
                <w:sz w:val="20"/>
                <w:szCs w:val="20"/>
              </w:rPr>
            </w:pPr>
            <w:r w:rsidRPr="007003E5">
              <w:rPr>
                <w:sz w:val="20"/>
                <w:szCs w:val="20"/>
              </w:rPr>
              <w:t xml:space="preserve">Methoden der Recherche als Basis für forschendes Lernen </w:t>
            </w:r>
          </w:p>
          <w:p w14:paraId="14D7BE97" w14:textId="715785B8" w:rsidR="00DB1846" w:rsidRPr="007003E5" w:rsidRDefault="00DB1846" w:rsidP="001F3A61">
            <w:pPr>
              <w:pStyle w:val="Listenabsatz"/>
              <w:numPr>
                <w:ilvl w:val="0"/>
                <w:numId w:val="39"/>
              </w:numPr>
              <w:spacing w:after="0"/>
              <w:rPr>
                <w:sz w:val="20"/>
              </w:rPr>
            </w:pPr>
            <w:r w:rsidRPr="007003E5">
              <w:rPr>
                <w:sz w:val="20"/>
              </w:rPr>
              <w:t>Einsatz elektronischer Medien bei der Sprachanalyse (z.</w:t>
            </w:r>
            <w:r w:rsidR="001F3A61">
              <w:rPr>
                <w:sz w:val="20"/>
              </w:rPr>
              <w:t> </w:t>
            </w:r>
            <w:r w:rsidRPr="007003E5">
              <w:rPr>
                <w:sz w:val="20"/>
              </w:rPr>
              <w:t xml:space="preserve">B. Corpora) </w:t>
            </w:r>
          </w:p>
          <w:p w14:paraId="33B761AD" w14:textId="77777777" w:rsidR="00DB1846" w:rsidRPr="007003E5" w:rsidRDefault="00DB1846" w:rsidP="00C81441">
            <w:pPr>
              <w:pStyle w:val="Default"/>
              <w:numPr>
                <w:ilvl w:val="0"/>
                <w:numId w:val="44"/>
              </w:numPr>
              <w:rPr>
                <w:sz w:val="20"/>
                <w:szCs w:val="20"/>
              </w:rPr>
            </w:pPr>
            <w:r w:rsidRPr="007003E5">
              <w:rPr>
                <w:sz w:val="20"/>
                <w:szCs w:val="20"/>
              </w:rPr>
              <w:t xml:space="preserve">Theorien des Spracherwerbs </w:t>
            </w:r>
          </w:p>
          <w:p w14:paraId="1D2AF3E1" w14:textId="77777777" w:rsidR="00DB1846" w:rsidRPr="007003E5" w:rsidRDefault="00DB1846" w:rsidP="00C81441">
            <w:pPr>
              <w:pStyle w:val="Default"/>
              <w:numPr>
                <w:ilvl w:val="0"/>
                <w:numId w:val="44"/>
              </w:numPr>
              <w:rPr>
                <w:sz w:val="20"/>
                <w:szCs w:val="20"/>
              </w:rPr>
            </w:pPr>
            <w:r w:rsidRPr="007003E5">
              <w:rPr>
                <w:sz w:val="20"/>
                <w:szCs w:val="20"/>
              </w:rPr>
              <w:t xml:space="preserve">Varietäten, inklusive Englisch als Weltsprache </w:t>
            </w:r>
          </w:p>
          <w:p w14:paraId="13DAC3E6" w14:textId="77777777" w:rsidR="00DB1846" w:rsidRPr="007003E5" w:rsidRDefault="00DB1846" w:rsidP="00C81441">
            <w:pPr>
              <w:pStyle w:val="Default"/>
              <w:numPr>
                <w:ilvl w:val="0"/>
                <w:numId w:val="44"/>
              </w:numPr>
              <w:rPr>
                <w:sz w:val="20"/>
                <w:szCs w:val="20"/>
              </w:rPr>
            </w:pPr>
            <w:r w:rsidRPr="007003E5">
              <w:rPr>
                <w:sz w:val="20"/>
                <w:szCs w:val="20"/>
              </w:rPr>
              <w:t xml:space="preserve">Aspekte der Mehrsprachigkeit und des Sprachkontakts, inklusive Englisch als Lingua Franca in der Europäischen Union, Sprachenpolitik </w:t>
            </w:r>
          </w:p>
          <w:p w14:paraId="4A9A1B22" w14:textId="77777777" w:rsidR="00DB1846" w:rsidRPr="007003E5" w:rsidRDefault="00DB1846" w:rsidP="005D0725">
            <w:pPr>
              <w:spacing w:before="120" w:after="120"/>
              <w:rPr>
                <w:rFonts w:ascii="Arial" w:hAnsi="Arial" w:cs="Arial"/>
                <w:sz w:val="20"/>
                <w:szCs w:val="20"/>
                <w:u w:val="single"/>
              </w:rPr>
            </w:pPr>
            <w:r w:rsidRPr="007003E5">
              <w:rPr>
                <w:rFonts w:ascii="Arial" w:hAnsi="Arial" w:cs="Arial"/>
                <w:sz w:val="20"/>
                <w:szCs w:val="20"/>
                <w:u w:val="single"/>
              </w:rPr>
              <w:t>Kulturwissenschaft</w:t>
            </w:r>
          </w:p>
          <w:p w14:paraId="150FB342" w14:textId="77777777" w:rsidR="00DB1846" w:rsidRPr="007003E5" w:rsidRDefault="00DB1846" w:rsidP="00C81441">
            <w:pPr>
              <w:pStyle w:val="Default"/>
              <w:numPr>
                <w:ilvl w:val="0"/>
                <w:numId w:val="44"/>
              </w:numPr>
              <w:rPr>
                <w:sz w:val="20"/>
                <w:szCs w:val="20"/>
              </w:rPr>
            </w:pPr>
            <w:r w:rsidRPr="007003E5">
              <w:rPr>
                <w:sz w:val="20"/>
                <w:szCs w:val="20"/>
              </w:rPr>
              <w:t xml:space="preserve">Theorien, Methoden und Modelle der Kulturwissenschaft </w:t>
            </w:r>
          </w:p>
          <w:p w14:paraId="165C9E88" w14:textId="77777777" w:rsidR="00DB1846" w:rsidRPr="007003E5" w:rsidRDefault="00DB1846" w:rsidP="00C81441">
            <w:pPr>
              <w:pStyle w:val="Default"/>
              <w:numPr>
                <w:ilvl w:val="0"/>
                <w:numId w:val="44"/>
              </w:numPr>
              <w:rPr>
                <w:sz w:val="20"/>
                <w:szCs w:val="20"/>
              </w:rPr>
            </w:pPr>
            <w:r w:rsidRPr="007003E5">
              <w:rPr>
                <w:sz w:val="20"/>
                <w:szCs w:val="20"/>
              </w:rPr>
              <w:t xml:space="preserve">Theorien des Fremdverstehens, </w:t>
            </w:r>
          </w:p>
          <w:p w14:paraId="7A3A79AE" w14:textId="77777777" w:rsidR="00DB1846" w:rsidRPr="007003E5" w:rsidRDefault="00DB1846" w:rsidP="00C81441">
            <w:pPr>
              <w:pStyle w:val="Default"/>
              <w:numPr>
                <w:ilvl w:val="0"/>
                <w:numId w:val="44"/>
              </w:numPr>
              <w:rPr>
                <w:sz w:val="20"/>
                <w:szCs w:val="20"/>
              </w:rPr>
            </w:pPr>
            <w:r w:rsidRPr="007003E5">
              <w:rPr>
                <w:sz w:val="20"/>
                <w:szCs w:val="20"/>
              </w:rPr>
              <w:t xml:space="preserve">soziokulturelles Orientierungswissen </w:t>
            </w:r>
          </w:p>
          <w:p w14:paraId="305B03D8" w14:textId="77777777" w:rsidR="00DB1846" w:rsidRPr="007003E5" w:rsidRDefault="00DB1846" w:rsidP="00C81441">
            <w:pPr>
              <w:pStyle w:val="Default"/>
              <w:numPr>
                <w:ilvl w:val="0"/>
                <w:numId w:val="44"/>
              </w:numPr>
              <w:rPr>
                <w:sz w:val="20"/>
                <w:szCs w:val="20"/>
              </w:rPr>
            </w:pPr>
            <w:r w:rsidRPr="007003E5">
              <w:rPr>
                <w:sz w:val="20"/>
                <w:szCs w:val="20"/>
              </w:rPr>
              <w:t xml:space="preserve">Interkulturelle Analysen von Texten, visueller Medien und Internetquellen </w:t>
            </w:r>
          </w:p>
          <w:p w14:paraId="2EAF4438" w14:textId="77777777" w:rsidR="00DB1846" w:rsidRPr="007003E5" w:rsidRDefault="00DB1846" w:rsidP="00C81441">
            <w:pPr>
              <w:pStyle w:val="Default"/>
              <w:numPr>
                <w:ilvl w:val="0"/>
                <w:numId w:val="44"/>
              </w:numPr>
              <w:spacing w:after="120"/>
              <w:rPr>
                <w:sz w:val="20"/>
                <w:szCs w:val="20"/>
              </w:rPr>
            </w:pPr>
            <w:r w:rsidRPr="007003E5">
              <w:rPr>
                <w:sz w:val="20"/>
                <w:szCs w:val="20"/>
              </w:rPr>
              <w:t xml:space="preserve">Bedeutung der diversen </w:t>
            </w:r>
            <w:proofErr w:type="spellStart"/>
            <w:r w:rsidRPr="007003E5">
              <w:rPr>
                <w:sz w:val="20"/>
                <w:szCs w:val="20"/>
              </w:rPr>
              <w:t>Medialisierungsformen</w:t>
            </w:r>
            <w:proofErr w:type="spellEnd"/>
            <w:r w:rsidRPr="007003E5">
              <w:rPr>
                <w:sz w:val="20"/>
                <w:szCs w:val="20"/>
              </w:rPr>
              <w:t xml:space="preserve"> und von Performativität für die englischsprachigen Kulturen </w:t>
            </w:r>
          </w:p>
        </w:tc>
      </w:tr>
      <w:tr w:rsidR="00DB1846" w:rsidRPr="007003E5" w14:paraId="2B6DE01A"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6142ED15"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lastRenderedPageBreak/>
              <w:t xml:space="preserve">Lehrveranstaltungen: </w:t>
            </w:r>
          </w:p>
          <w:p w14:paraId="5F8E2222" w14:textId="77777777" w:rsidR="00DB1846" w:rsidRPr="007003E5" w:rsidRDefault="00DB1846" w:rsidP="00C81441">
            <w:pPr>
              <w:pStyle w:val="Listenabsatz"/>
              <w:numPr>
                <w:ilvl w:val="1"/>
                <w:numId w:val="49"/>
              </w:numPr>
              <w:spacing w:after="0"/>
              <w:jc w:val="left"/>
              <w:rPr>
                <w:rFonts w:cs="Arial"/>
                <w:bCs/>
                <w:sz w:val="20"/>
              </w:rPr>
            </w:pPr>
            <w:r w:rsidRPr="007003E5">
              <w:rPr>
                <w:rFonts w:cs="Arial"/>
                <w:bCs/>
                <w:sz w:val="20"/>
                <w:lang w:val="en-US"/>
              </w:rPr>
              <w:t>Literary Studies I</w:t>
            </w:r>
            <w:r w:rsidRPr="007003E5">
              <w:rPr>
                <w:rFonts w:cs="Arial"/>
                <w:bCs/>
                <w:sz w:val="20"/>
              </w:rPr>
              <w:t xml:space="preserve"> (2 </w:t>
            </w:r>
            <w:r w:rsidR="00552BFA" w:rsidRPr="007003E5">
              <w:rPr>
                <w:rFonts w:cs="Arial"/>
                <w:bCs/>
                <w:sz w:val="20"/>
              </w:rPr>
              <w:t>ECTSP</w:t>
            </w:r>
            <w:r w:rsidRPr="007003E5">
              <w:rPr>
                <w:rFonts w:cs="Arial"/>
                <w:bCs/>
                <w:sz w:val="20"/>
              </w:rPr>
              <w:t>)</w:t>
            </w:r>
          </w:p>
          <w:p w14:paraId="6AC05495" w14:textId="77777777" w:rsidR="00DB1846" w:rsidRPr="007003E5" w:rsidRDefault="00DB1846" w:rsidP="00C81441">
            <w:pPr>
              <w:pStyle w:val="Listenabsatz"/>
              <w:numPr>
                <w:ilvl w:val="1"/>
                <w:numId w:val="49"/>
              </w:numPr>
              <w:spacing w:after="0"/>
              <w:jc w:val="left"/>
              <w:rPr>
                <w:rFonts w:cs="Arial"/>
                <w:bCs/>
                <w:sz w:val="20"/>
                <w:lang w:val="en-US"/>
              </w:rPr>
            </w:pPr>
            <w:proofErr w:type="spellStart"/>
            <w:r w:rsidRPr="007003E5">
              <w:rPr>
                <w:rFonts w:cs="Arial"/>
                <w:bCs/>
                <w:sz w:val="20"/>
                <w:lang w:val="en-US"/>
              </w:rPr>
              <w:t>Wahlweise</w:t>
            </w:r>
            <w:proofErr w:type="spellEnd"/>
            <w:r w:rsidRPr="007003E5">
              <w:rPr>
                <w:rFonts w:cs="Arial"/>
                <w:bCs/>
                <w:sz w:val="20"/>
                <w:lang w:val="en-US"/>
              </w:rPr>
              <w:t xml:space="preserve">: Cultural Studies II </w:t>
            </w:r>
            <w:proofErr w:type="spellStart"/>
            <w:r w:rsidRPr="007003E5">
              <w:rPr>
                <w:rFonts w:cs="Arial"/>
                <w:bCs/>
                <w:sz w:val="20"/>
                <w:lang w:val="en-US"/>
              </w:rPr>
              <w:t>oder</w:t>
            </w:r>
            <w:proofErr w:type="spellEnd"/>
            <w:r w:rsidRPr="007003E5">
              <w:rPr>
                <w:rFonts w:cs="Arial"/>
                <w:bCs/>
                <w:sz w:val="20"/>
                <w:lang w:val="en-US"/>
              </w:rPr>
              <w:t xml:space="preserve"> Literary Studies II (3 </w:t>
            </w:r>
            <w:r w:rsidR="00552BFA" w:rsidRPr="007003E5">
              <w:rPr>
                <w:rFonts w:cs="Arial"/>
                <w:bCs/>
                <w:sz w:val="20"/>
                <w:lang w:val="en-US"/>
              </w:rPr>
              <w:t>ECTSP</w:t>
            </w:r>
            <w:r w:rsidRPr="007003E5">
              <w:rPr>
                <w:rFonts w:cs="Arial"/>
                <w:bCs/>
                <w:sz w:val="20"/>
                <w:lang w:val="en-US"/>
              </w:rPr>
              <w:t>)</w:t>
            </w:r>
          </w:p>
          <w:p w14:paraId="6F79B6FC" w14:textId="77777777" w:rsidR="00DB1846" w:rsidRPr="007003E5" w:rsidRDefault="00DB1846" w:rsidP="00C81441">
            <w:pPr>
              <w:pStyle w:val="Listenabsatz"/>
              <w:numPr>
                <w:ilvl w:val="1"/>
                <w:numId w:val="49"/>
              </w:numPr>
              <w:spacing w:after="120"/>
              <w:jc w:val="left"/>
              <w:rPr>
                <w:rFonts w:cs="Arial"/>
                <w:bCs/>
                <w:sz w:val="20"/>
              </w:rPr>
            </w:pPr>
            <w:r w:rsidRPr="007003E5">
              <w:rPr>
                <w:rFonts w:cs="Arial"/>
                <w:bCs/>
                <w:sz w:val="20"/>
              </w:rPr>
              <w:t xml:space="preserve">Begleitseminar zum ISP (3 </w:t>
            </w:r>
            <w:r w:rsidR="00552BFA" w:rsidRPr="007003E5">
              <w:rPr>
                <w:rFonts w:cs="Arial"/>
                <w:bCs/>
                <w:sz w:val="20"/>
              </w:rPr>
              <w:t>ECTSP</w:t>
            </w:r>
            <w:r w:rsidRPr="007003E5">
              <w:rPr>
                <w:rFonts w:cs="Arial"/>
                <w:bCs/>
                <w:sz w:val="20"/>
              </w:rPr>
              <w:t>)</w:t>
            </w:r>
          </w:p>
        </w:tc>
      </w:tr>
      <w:tr w:rsidR="00DB1846" w:rsidRPr="007003E5" w14:paraId="3EA829C8"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313B1758"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42FB52E6" w14:textId="5025648B"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Eine Modulprüfung schließt das Modul ab und wird in Baustein 5.1 abgelegt (3 </w:t>
            </w:r>
            <w:r w:rsidR="00552BFA" w:rsidRPr="007003E5">
              <w:rPr>
                <w:rFonts w:ascii="Arial" w:hAnsi="Arial" w:cs="Arial"/>
                <w:sz w:val="20"/>
                <w:szCs w:val="20"/>
              </w:rPr>
              <w:t>ECTSP</w:t>
            </w:r>
            <w:r w:rsidRPr="007003E5">
              <w:rPr>
                <w:rFonts w:ascii="Arial" w:hAnsi="Arial" w:cs="Arial"/>
                <w:sz w:val="20"/>
                <w:szCs w:val="20"/>
              </w:rPr>
              <w:t xml:space="preserve">). Folgende Prüfungsformen sind möglich und werden vom Prüfer bzw. von der Prüferin festgelegt: Klausur, Hausarbeit, Referat, Kurzreferat mit Ausarbeitung, Portfolio, mündliche Prüfung. Die erfolgreiche Teilnahme an allen Lehrveranstaltungen ist nachzuweisen. </w:t>
            </w:r>
          </w:p>
        </w:tc>
      </w:tr>
    </w:tbl>
    <w:p w14:paraId="5457AA88" w14:textId="77777777" w:rsidR="00DB1846" w:rsidRPr="007003E5" w:rsidRDefault="00DB1846" w:rsidP="005D0725">
      <w:pPr>
        <w:rPr>
          <w:rFonts w:ascii="Arial" w:hAnsi="Arial" w:cs="Arial"/>
          <w:sz w:val="20"/>
          <w:szCs w:val="20"/>
        </w:rPr>
      </w:pPr>
    </w:p>
    <w:p w14:paraId="42360B2F" w14:textId="77777777" w:rsidR="00DB1846" w:rsidRPr="007003E5" w:rsidRDefault="00DB1846" w:rsidP="005D0725">
      <w:pPr>
        <w:rPr>
          <w:rFonts w:ascii="Arial" w:hAnsi="Arial" w:cs="Arial"/>
          <w:sz w:val="20"/>
          <w:szCs w:val="20"/>
        </w:rPr>
      </w:pPr>
      <w:r w:rsidRPr="007003E5">
        <w:rPr>
          <w:rFonts w:ascii="Arial" w:hAnsi="Arial" w:cs="Arial"/>
          <w:sz w:val="20"/>
          <w:szCs w:val="20"/>
        </w:rPr>
        <w:br w:type="page"/>
      </w:r>
    </w:p>
    <w:p w14:paraId="2E57D381" w14:textId="77777777" w:rsidR="00DB1846" w:rsidRPr="007003E5" w:rsidRDefault="009D116F" w:rsidP="00671E30">
      <w:pPr>
        <w:pStyle w:val="Zweiteberschrift"/>
        <w:rPr>
          <w:rFonts w:cs="Arial"/>
        </w:rPr>
      </w:pPr>
      <w:bookmarkStart w:id="29" w:name="_Toc512432393"/>
      <w:bookmarkStart w:id="30" w:name="_Toc160629890"/>
      <w:r w:rsidRPr="007003E5">
        <w:rPr>
          <w:rFonts w:cs="Arial"/>
        </w:rPr>
        <w:lastRenderedPageBreak/>
        <w:t>Ethik</w:t>
      </w:r>
      <w:bookmarkEnd w:id="29"/>
      <w:bookmarkEnd w:id="30"/>
    </w:p>
    <w:p w14:paraId="7A59D600" w14:textId="77777777" w:rsidR="00DB1846" w:rsidRPr="007003E5" w:rsidRDefault="00DB1846" w:rsidP="009D116F">
      <w:pPr>
        <w:jc w:val="both"/>
        <w:rPr>
          <w:rFonts w:ascii="Arial" w:hAnsi="Arial" w:cs="Arial"/>
          <w:sz w:val="20"/>
          <w:szCs w:val="20"/>
        </w:rPr>
      </w:pPr>
      <w:r w:rsidRPr="007003E5">
        <w:rPr>
          <w:rFonts w:ascii="Arial" w:hAnsi="Arial" w:cs="Arial"/>
          <w:sz w:val="20"/>
          <w:szCs w:val="20"/>
        </w:rPr>
        <w:t>Im Studium „Bachelor Ethik, Sonderpädagogik“ erwerben die Studentinnen und Studenten professionsbezogenes Orientierungswissen im Bereich des Denkens, Erkennens und Handelns. Sie erarbeiten fachspezifische Sach- und Methodenkompetenzen. Im Rahmen einer philosophischen Grundbildung eignen sie sich Fähigkeiten der Darstellung und Explikation philosophischer Reflexionen an sowie Möglichkeiten ihrer didaktischen und methodischen Operationalisierung im Hinblick auf Lehr-Lernprozesse.</w:t>
      </w:r>
      <w:r w:rsidR="00683EAB" w:rsidRPr="007003E5">
        <w:rPr>
          <w:rFonts w:ascii="Arial" w:hAnsi="Arial" w:cs="Arial"/>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3800A8AD" w14:textId="77777777" w:rsidTr="005D0725">
        <w:trPr>
          <w:trHeight w:val="482"/>
        </w:trPr>
        <w:tc>
          <w:tcPr>
            <w:tcW w:w="3936" w:type="dxa"/>
            <w:vMerge w:val="restart"/>
            <w:shd w:val="clear" w:color="auto" w:fill="auto"/>
          </w:tcPr>
          <w:p w14:paraId="6373AB8B" w14:textId="77777777" w:rsidR="00DB1846" w:rsidRPr="007003E5" w:rsidRDefault="00D8517D" w:rsidP="005D0725">
            <w:pPr>
              <w:spacing w:before="240" w:after="120"/>
              <w:rPr>
                <w:rFonts w:ascii="Arial" w:hAnsi="Arial" w:cs="Arial"/>
                <w:b/>
                <w:sz w:val="20"/>
                <w:szCs w:val="20"/>
              </w:rPr>
            </w:pPr>
            <w:r>
              <w:rPr>
                <w:rFonts w:ascii="Arial" w:hAnsi="Arial" w:cs="Arial"/>
                <w:noProof/>
                <w:sz w:val="20"/>
                <w:szCs w:val="20"/>
              </w:rPr>
              <w:pict w14:anchorId="115D6D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h-logo_print_hauptversion_gruen_groß 1" style="width:171.6pt;height:63pt;visibility:visible">
                  <v:imagedata r:id="rId17" o:title="ph-logo_print_hauptversion_gruen_groß 1"/>
                </v:shape>
              </w:pict>
            </w:r>
          </w:p>
        </w:tc>
        <w:tc>
          <w:tcPr>
            <w:tcW w:w="5276" w:type="dxa"/>
            <w:gridSpan w:val="2"/>
            <w:shd w:val="clear" w:color="auto" w:fill="auto"/>
          </w:tcPr>
          <w:p w14:paraId="6788E2EA"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097608AC"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103763E9"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Ethik</w:t>
            </w:r>
          </w:p>
        </w:tc>
      </w:tr>
      <w:tr w:rsidR="00DB1846" w:rsidRPr="007003E5" w14:paraId="72291950" w14:textId="77777777" w:rsidTr="005D0725">
        <w:trPr>
          <w:trHeight w:val="633"/>
        </w:trPr>
        <w:tc>
          <w:tcPr>
            <w:tcW w:w="3936" w:type="dxa"/>
            <w:vMerge/>
            <w:shd w:val="clear" w:color="auto" w:fill="auto"/>
          </w:tcPr>
          <w:p w14:paraId="0C53D62F"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074C7AAE"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1:</w:t>
            </w:r>
          </w:p>
          <w:p w14:paraId="1C0B2221"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Basiswissen Philosophie</w:t>
            </w:r>
          </w:p>
        </w:tc>
      </w:tr>
      <w:tr w:rsidR="00DB1846" w:rsidRPr="007003E5" w14:paraId="01FE680C" w14:textId="77777777" w:rsidTr="005D0725">
        <w:trPr>
          <w:trHeight w:val="470"/>
        </w:trPr>
        <w:tc>
          <w:tcPr>
            <w:tcW w:w="3936" w:type="dxa"/>
            <w:shd w:val="clear" w:color="auto" w:fill="auto"/>
          </w:tcPr>
          <w:p w14:paraId="2DBCFD49"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 xml:space="preserve"> in SWS 4 </w:t>
            </w:r>
          </w:p>
        </w:tc>
        <w:tc>
          <w:tcPr>
            <w:tcW w:w="3827" w:type="dxa"/>
            <w:shd w:val="clear" w:color="auto" w:fill="auto"/>
          </w:tcPr>
          <w:p w14:paraId="464DB0A9"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BA-Sopäd-Eth-M1</w:t>
            </w:r>
          </w:p>
        </w:tc>
        <w:tc>
          <w:tcPr>
            <w:tcW w:w="1449" w:type="dxa"/>
            <w:shd w:val="clear" w:color="auto" w:fill="auto"/>
          </w:tcPr>
          <w:p w14:paraId="2D7F26C0"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6</w:t>
            </w:r>
          </w:p>
        </w:tc>
      </w:tr>
      <w:tr w:rsidR="00DB1846" w:rsidRPr="007003E5" w14:paraId="3AAE0ED0"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7EA551A"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13CF7787"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Die Studentinnen und Studenten können</w:t>
            </w:r>
          </w:p>
          <w:p w14:paraId="19293F8D"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Themen, Disziplinen, Begriffe und Epochen der Philosophie im Bereich philosophischen Basiswissens erläutern,</w:t>
            </w:r>
          </w:p>
          <w:p w14:paraId="5E77BEF7"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 xml:space="preserve">Methoden der Analyse, Rekonstruktion und Interpretation von philosophischen Texten anwenden, </w:t>
            </w:r>
          </w:p>
          <w:p w14:paraId="32E5F328" w14:textId="77777777" w:rsidR="00DB1846" w:rsidRPr="007003E5" w:rsidRDefault="00DB1846" w:rsidP="00C81441">
            <w:pPr>
              <w:numPr>
                <w:ilvl w:val="0"/>
                <w:numId w:val="36"/>
              </w:numPr>
              <w:spacing w:after="120" w:line="240" w:lineRule="auto"/>
              <w:rPr>
                <w:rFonts w:ascii="Arial" w:hAnsi="Arial" w:cs="Arial"/>
                <w:sz w:val="20"/>
                <w:szCs w:val="20"/>
              </w:rPr>
            </w:pPr>
            <w:r w:rsidRPr="007003E5">
              <w:rPr>
                <w:rFonts w:ascii="Arial" w:hAnsi="Arial" w:cs="Arial"/>
                <w:sz w:val="20"/>
                <w:szCs w:val="20"/>
              </w:rPr>
              <w:t>philosophische Problemstellungen in alltäglichen lebensweltlichen Erfahrungen erfassen und reflektieren.</w:t>
            </w:r>
          </w:p>
        </w:tc>
      </w:tr>
      <w:tr w:rsidR="00DB1846" w:rsidRPr="007003E5" w14:paraId="00E301C9"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27B0DC4"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05CBE7A2"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Grundbegriffe der theoretischen und praktischen Philosophie</w:t>
            </w:r>
          </w:p>
          <w:p w14:paraId="7A81D3A4"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klassische Texte der Philosophie und insbesondere der Praktischen Philosophie (in Auszügen)</w:t>
            </w:r>
          </w:p>
          <w:p w14:paraId="61A137B5" w14:textId="77777777" w:rsidR="00DB1846" w:rsidRPr="007003E5" w:rsidRDefault="00DB1846" w:rsidP="00C81441">
            <w:pPr>
              <w:numPr>
                <w:ilvl w:val="0"/>
                <w:numId w:val="36"/>
              </w:numPr>
              <w:spacing w:after="120" w:line="240" w:lineRule="auto"/>
              <w:rPr>
                <w:rFonts w:ascii="Arial" w:hAnsi="Arial" w:cs="Arial"/>
                <w:sz w:val="20"/>
                <w:szCs w:val="20"/>
              </w:rPr>
            </w:pPr>
            <w:r w:rsidRPr="007003E5">
              <w:rPr>
                <w:rFonts w:ascii="Arial" w:hAnsi="Arial" w:cs="Arial"/>
                <w:sz w:val="20"/>
                <w:szCs w:val="20"/>
              </w:rPr>
              <w:t>philosophische Reflexion lebensweltlicher Herausforderungen</w:t>
            </w:r>
          </w:p>
        </w:tc>
      </w:tr>
      <w:tr w:rsidR="00DB1846" w:rsidRPr="007003E5" w14:paraId="17ED138B"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FC82622" w14:textId="77777777" w:rsidR="00D21E30" w:rsidRPr="007003E5" w:rsidRDefault="00D21E30" w:rsidP="00D21E30">
            <w:pPr>
              <w:spacing w:before="120" w:after="120"/>
              <w:rPr>
                <w:rFonts w:ascii="Arial" w:hAnsi="Arial" w:cs="Arial"/>
                <w:b/>
                <w:sz w:val="20"/>
                <w:szCs w:val="20"/>
              </w:rPr>
            </w:pPr>
            <w:r w:rsidRPr="007003E5">
              <w:rPr>
                <w:rFonts w:ascii="Arial" w:hAnsi="Arial" w:cs="Arial"/>
                <w:b/>
                <w:sz w:val="20"/>
                <w:szCs w:val="20"/>
              </w:rPr>
              <w:t>Lehrveranstaltungen:</w:t>
            </w:r>
          </w:p>
          <w:p w14:paraId="5C6B9CF9" w14:textId="77777777" w:rsidR="00D21E30" w:rsidRPr="007003E5" w:rsidRDefault="00D21E30" w:rsidP="00C81441">
            <w:pPr>
              <w:numPr>
                <w:ilvl w:val="1"/>
                <w:numId w:val="51"/>
              </w:numPr>
              <w:spacing w:after="0" w:line="240" w:lineRule="auto"/>
              <w:rPr>
                <w:rFonts w:ascii="Arial" w:hAnsi="Arial" w:cs="Arial"/>
                <w:sz w:val="20"/>
                <w:szCs w:val="20"/>
              </w:rPr>
            </w:pPr>
            <w:r w:rsidRPr="007003E5">
              <w:rPr>
                <w:rFonts w:ascii="Arial" w:hAnsi="Arial" w:cs="Arial"/>
                <w:sz w:val="20"/>
                <w:szCs w:val="20"/>
              </w:rPr>
              <w:t xml:space="preserve"> Einführung in die Philosophie (3 </w:t>
            </w:r>
            <w:r w:rsidR="00552BFA" w:rsidRPr="007003E5">
              <w:rPr>
                <w:rFonts w:ascii="Arial" w:hAnsi="Arial" w:cs="Arial"/>
                <w:sz w:val="20"/>
                <w:szCs w:val="20"/>
              </w:rPr>
              <w:t>ECTSP</w:t>
            </w:r>
            <w:r w:rsidRPr="007003E5">
              <w:rPr>
                <w:rFonts w:ascii="Arial" w:hAnsi="Arial" w:cs="Arial"/>
                <w:sz w:val="20"/>
                <w:szCs w:val="20"/>
              </w:rPr>
              <w:t>)</w:t>
            </w:r>
          </w:p>
          <w:p w14:paraId="595473D8" w14:textId="57D7479F" w:rsidR="00DB1846" w:rsidRPr="0012584C" w:rsidRDefault="00D21E30" w:rsidP="00C81441">
            <w:pPr>
              <w:numPr>
                <w:ilvl w:val="1"/>
                <w:numId w:val="51"/>
              </w:numPr>
              <w:spacing w:after="120" w:line="240" w:lineRule="auto"/>
              <w:rPr>
                <w:rFonts w:ascii="Arial" w:hAnsi="Arial" w:cs="Arial"/>
                <w:sz w:val="20"/>
                <w:szCs w:val="20"/>
              </w:rPr>
            </w:pPr>
            <w:r w:rsidRPr="007003E5">
              <w:rPr>
                <w:rFonts w:ascii="Arial" w:hAnsi="Arial" w:cs="Arial"/>
                <w:sz w:val="20"/>
                <w:szCs w:val="20"/>
              </w:rPr>
              <w:t xml:space="preserve"> Texte und Begriffe der Philosophie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11DD86F8"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D136873" w14:textId="77777777" w:rsidR="00D21E30" w:rsidRPr="007003E5" w:rsidRDefault="00D21E30" w:rsidP="00D21E30">
            <w:pPr>
              <w:spacing w:before="120" w:after="120"/>
              <w:rPr>
                <w:rFonts w:ascii="Arial" w:hAnsi="Arial" w:cs="Arial"/>
                <w:b/>
                <w:sz w:val="20"/>
                <w:szCs w:val="20"/>
              </w:rPr>
            </w:pPr>
            <w:r w:rsidRPr="007003E5">
              <w:rPr>
                <w:rFonts w:ascii="Arial" w:hAnsi="Arial" w:cs="Arial"/>
                <w:b/>
                <w:sz w:val="20"/>
                <w:szCs w:val="20"/>
              </w:rPr>
              <w:t xml:space="preserve">Unbenotete Modulprüfung: </w:t>
            </w:r>
          </w:p>
          <w:p w14:paraId="6C9B0361" w14:textId="6102FB7C" w:rsidR="00DB1846" w:rsidRPr="0012584C" w:rsidRDefault="00D21E30" w:rsidP="00D21E30">
            <w:pPr>
              <w:rPr>
                <w:rFonts w:ascii="Arial" w:eastAsia="Times New Roman" w:hAnsi="Arial" w:cs="Arial"/>
                <w:color w:val="000000"/>
                <w:sz w:val="20"/>
                <w:szCs w:val="20"/>
                <w:lang w:bidi="he-IL"/>
              </w:rPr>
            </w:pPr>
            <w:r w:rsidRPr="007003E5">
              <w:rPr>
                <w:rFonts w:ascii="Arial" w:hAnsi="Arial" w:cs="Arial"/>
                <w:sz w:val="20"/>
                <w:szCs w:val="20"/>
              </w:rPr>
              <w:t>Nachweis von Kenntnissen und Fähigkeiten in LV 1.2 im Rahmen einer schriftlichen</w:t>
            </w:r>
            <w:r w:rsidR="0012584C">
              <w:rPr>
                <w:rFonts w:ascii="Arial" w:hAnsi="Arial" w:cs="Arial"/>
                <w:sz w:val="20"/>
                <w:szCs w:val="20"/>
              </w:rPr>
              <w:t xml:space="preserve"> oder anderen Leistung. Über die konkrete Prüfungsform entscheidet die jeweilige Veranstaltungsleitung.</w:t>
            </w:r>
            <w:r w:rsidRPr="007003E5">
              <w:rPr>
                <w:rFonts w:ascii="Arial" w:hAnsi="Arial" w:cs="Arial"/>
                <w:sz w:val="20"/>
                <w:szCs w:val="20"/>
              </w:rPr>
              <w:t xml:space="preserve"> </w:t>
            </w:r>
            <w:r w:rsidRPr="007003E5">
              <w:rPr>
                <w:rFonts w:ascii="Arial" w:hAnsi="Arial" w:cs="Arial"/>
                <w:sz w:val="20"/>
                <w:szCs w:val="20"/>
              </w:rPr>
              <w:br/>
              <w:t>Die erfolgreiche Teilnahme an allen Lehrveranstaltungen ist nachzuweisen.</w:t>
            </w:r>
            <w:r w:rsidRPr="007003E5">
              <w:rPr>
                <w:rFonts w:ascii="Arial" w:hAnsi="Arial" w:cs="Arial"/>
                <w:sz w:val="20"/>
                <w:szCs w:val="20"/>
              </w:rPr>
              <w:br/>
            </w:r>
            <w:r w:rsidR="0012584C">
              <w:rPr>
                <w:rFonts w:ascii="Arial" w:eastAsia="Times New Roman" w:hAnsi="Arial" w:cs="Arial"/>
                <w:color w:val="000000"/>
                <w:sz w:val="20"/>
                <w:szCs w:val="20"/>
                <w:lang w:bidi="he-IL"/>
              </w:rPr>
              <w:t>Der Workload für die Prüfung ist in den ECTSP der einzelnen Modulbausteine enthalten.</w:t>
            </w:r>
            <w:r w:rsidR="0012584C">
              <w:rPr>
                <w:rFonts w:ascii="Arial" w:eastAsia="Times New Roman" w:hAnsi="Arial" w:cs="Arial"/>
                <w:color w:val="000000"/>
                <w:sz w:val="20"/>
                <w:szCs w:val="20"/>
                <w:lang w:bidi="he-IL"/>
              </w:rPr>
              <w:br/>
            </w:r>
            <w:r w:rsidRPr="007003E5">
              <w:rPr>
                <w:rFonts w:ascii="Arial" w:eastAsia="Times New Roman" w:hAnsi="Arial" w:cs="Arial"/>
                <w:color w:val="000000"/>
                <w:sz w:val="20"/>
                <w:szCs w:val="20"/>
                <w:lang w:bidi="he-IL"/>
              </w:rPr>
              <w:t>Das Modul muss spätestens bis zum Ende des 4. Fachsemesters abgeschlossen sein.</w:t>
            </w:r>
          </w:p>
        </w:tc>
      </w:tr>
    </w:tbl>
    <w:p w14:paraId="7A8F8CC4" w14:textId="77777777" w:rsidR="00DB1846" w:rsidRPr="007003E5" w:rsidRDefault="00DB1846" w:rsidP="005D0725">
      <w:pPr>
        <w:rPr>
          <w:rFonts w:ascii="Arial" w:hAnsi="Arial" w:cs="Arial"/>
          <w:sz w:val="20"/>
          <w:szCs w:val="20"/>
        </w:rPr>
      </w:pPr>
    </w:p>
    <w:p w14:paraId="70182FA4" w14:textId="77777777" w:rsidR="00DB1846" w:rsidRPr="007003E5" w:rsidRDefault="00DB1846" w:rsidP="005D0725">
      <w:pPr>
        <w:rPr>
          <w:rFonts w:ascii="Arial" w:hAnsi="Arial" w:cs="Arial"/>
          <w:sz w:val="20"/>
          <w:szCs w:val="20"/>
        </w:rPr>
      </w:pPr>
      <w:r w:rsidRPr="007003E5">
        <w:rPr>
          <w:rFonts w:ascii="Arial" w:hAnsi="Arial" w:cs="Arial"/>
          <w:sz w:val="20"/>
          <w:szCs w:val="20"/>
        </w:rPr>
        <w:br w:type="page"/>
      </w:r>
    </w:p>
    <w:p w14:paraId="6AE88AE8" w14:textId="77777777" w:rsidR="009D116F" w:rsidRPr="007003E5" w:rsidRDefault="009D116F" w:rsidP="009D116F">
      <w:pPr>
        <w:spacing w:after="0"/>
        <w:rPr>
          <w:rFonts w:ascii="Arial" w:hAnsi="Arial" w:cs="Arial"/>
          <w:sz w:val="20"/>
          <w:szCs w:val="20"/>
        </w:rPr>
      </w:pPr>
      <w:r w:rsidRPr="007003E5">
        <w:rPr>
          <w:rFonts w:ascii="Arial" w:hAnsi="Arial" w:cs="Arial"/>
          <w:sz w:val="20"/>
          <w:szCs w:val="20"/>
        </w:rPr>
        <w:lastRenderedPageBreak/>
        <w:t>Ethik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18C3946E" w14:textId="77777777" w:rsidTr="005D0725">
        <w:trPr>
          <w:trHeight w:val="482"/>
        </w:trPr>
        <w:tc>
          <w:tcPr>
            <w:tcW w:w="3936" w:type="dxa"/>
            <w:vMerge w:val="restart"/>
            <w:shd w:val="clear" w:color="auto" w:fill="auto"/>
          </w:tcPr>
          <w:p w14:paraId="7625C882" w14:textId="77777777" w:rsidR="00DB1846" w:rsidRPr="007003E5" w:rsidRDefault="00D8517D" w:rsidP="005D0725">
            <w:pPr>
              <w:spacing w:before="240" w:after="120"/>
              <w:rPr>
                <w:rFonts w:ascii="Arial" w:hAnsi="Arial" w:cs="Arial"/>
                <w:b/>
                <w:sz w:val="20"/>
                <w:szCs w:val="20"/>
              </w:rPr>
            </w:pPr>
            <w:r>
              <w:rPr>
                <w:rFonts w:ascii="Arial" w:hAnsi="Arial" w:cs="Arial"/>
                <w:noProof/>
                <w:sz w:val="20"/>
                <w:szCs w:val="20"/>
              </w:rPr>
              <w:pict w14:anchorId="4843E48D">
                <v:shape id="_x0000_i1026" type="#_x0000_t75" alt="ph-logo_print_hauptversion_gruen_groß 1" style="width:171.6pt;height:63pt;visibility:visible">
                  <v:imagedata r:id="rId17" o:title="ph-logo_print_hauptversion_gruen_groß 1"/>
                </v:shape>
              </w:pict>
            </w:r>
          </w:p>
        </w:tc>
        <w:tc>
          <w:tcPr>
            <w:tcW w:w="5276" w:type="dxa"/>
            <w:gridSpan w:val="2"/>
            <w:shd w:val="clear" w:color="auto" w:fill="auto"/>
          </w:tcPr>
          <w:p w14:paraId="228A2887"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29417BEA"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503B94AD"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Ethik</w:t>
            </w:r>
          </w:p>
        </w:tc>
      </w:tr>
      <w:tr w:rsidR="00DB1846" w:rsidRPr="007003E5" w14:paraId="1072B65C" w14:textId="77777777" w:rsidTr="005D0725">
        <w:trPr>
          <w:trHeight w:val="633"/>
        </w:trPr>
        <w:tc>
          <w:tcPr>
            <w:tcW w:w="3936" w:type="dxa"/>
            <w:vMerge/>
            <w:shd w:val="clear" w:color="auto" w:fill="auto"/>
          </w:tcPr>
          <w:p w14:paraId="222202CD"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0DD226DA"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 xml:space="preserve">Modul 2: </w:t>
            </w:r>
          </w:p>
          <w:p w14:paraId="52292B66"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Philosophieren und philosophische Methoden</w:t>
            </w:r>
          </w:p>
        </w:tc>
      </w:tr>
      <w:tr w:rsidR="00DB1846" w:rsidRPr="007003E5" w14:paraId="64662ED4" w14:textId="77777777" w:rsidTr="005D0725">
        <w:trPr>
          <w:trHeight w:val="470"/>
        </w:trPr>
        <w:tc>
          <w:tcPr>
            <w:tcW w:w="3936" w:type="dxa"/>
            <w:shd w:val="clear" w:color="auto" w:fill="auto"/>
          </w:tcPr>
          <w:p w14:paraId="1BCA93C8"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rPr>
              <w:t>Teaching Load</w:t>
            </w:r>
            <w:r w:rsidRPr="007003E5">
              <w:rPr>
                <w:rFonts w:ascii="Arial" w:hAnsi="Arial" w:cs="Arial"/>
                <w:sz w:val="20"/>
                <w:szCs w:val="20"/>
              </w:rPr>
              <w:t xml:space="preserve"> </w:t>
            </w:r>
            <w:r w:rsidRPr="007003E5">
              <w:rPr>
                <w:rFonts w:ascii="Arial" w:hAnsi="Arial" w:cs="Arial"/>
                <w:sz w:val="20"/>
                <w:szCs w:val="20"/>
                <w:lang w:val="en-US"/>
              </w:rPr>
              <w:t>in SWS 8</w:t>
            </w:r>
          </w:p>
        </w:tc>
        <w:tc>
          <w:tcPr>
            <w:tcW w:w="3827" w:type="dxa"/>
            <w:shd w:val="clear" w:color="auto" w:fill="auto"/>
          </w:tcPr>
          <w:p w14:paraId="45942783"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BA-Sopäd-Eth-M2</w:t>
            </w:r>
          </w:p>
        </w:tc>
        <w:tc>
          <w:tcPr>
            <w:tcW w:w="1449" w:type="dxa"/>
            <w:shd w:val="clear" w:color="auto" w:fill="auto"/>
          </w:tcPr>
          <w:p w14:paraId="5FBCADD8"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w:t>
            </w:r>
            <w:r w:rsidR="00DB1846" w:rsidRPr="007003E5">
              <w:rPr>
                <w:rFonts w:ascii="Arial" w:hAnsi="Arial" w:cs="Arial"/>
                <w:sz w:val="20"/>
                <w:szCs w:val="20"/>
              </w:rPr>
              <w:t xml:space="preserve"> 12</w:t>
            </w:r>
          </w:p>
        </w:tc>
      </w:tr>
      <w:tr w:rsidR="00DB1846" w:rsidRPr="007003E5" w14:paraId="245EE7C6"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F1F626B"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320F6FD3"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Die Studentinnen und Studenten können</w:t>
            </w:r>
          </w:p>
          <w:p w14:paraId="1541BA09"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die orientierende Funktion der Philosophie an Beispielen philosophischer Reflexion rekonstruieren und verständlich machen,</w:t>
            </w:r>
          </w:p>
          <w:p w14:paraId="158AB095"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in der Auseinandersetzung mit philosophischen Texten und Ansätzen philosophische Methoden explizieren,</w:t>
            </w:r>
          </w:p>
          <w:p w14:paraId="04A4F848"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philosophische Methoden (z. B. phänomenologische, analytische, konstruktivistische, hermeneutische, dialektische, spekulative) als Methoden zur Erschließung und Bewältigung lebensweltlicher Problemlagen erläutern,</w:t>
            </w:r>
          </w:p>
          <w:p w14:paraId="47D5A5D1"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 xml:space="preserve">aus philosophischen Ansätzen Grundbegriffe und Fragen herausarbeiten und auf lebensweltliche, vortheoretische Fragestellungen und Überzeugungen rückbeziehen, </w:t>
            </w:r>
          </w:p>
          <w:p w14:paraId="6A471D96"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das Verhältnis von Philosophie und Fachdidaktik der Philosophie und Ethik darlegen,</w:t>
            </w:r>
          </w:p>
          <w:p w14:paraId="4546FB74"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aus vortheoretischem Wissen, aus lebensweltlichen Erfahrungen und Phänomenen des Alltags philosophische Fragestellungen entwickeln,</w:t>
            </w:r>
          </w:p>
          <w:p w14:paraId="4F296390"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aus philosophischen Fragen und Ansätzen didaktische Konzepte ableiten,</w:t>
            </w:r>
          </w:p>
          <w:p w14:paraId="01DD5DAA" w14:textId="77777777" w:rsidR="00DB1846" w:rsidRPr="007003E5" w:rsidRDefault="00DB1846" w:rsidP="00C81441">
            <w:pPr>
              <w:numPr>
                <w:ilvl w:val="0"/>
                <w:numId w:val="36"/>
              </w:numPr>
              <w:spacing w:after="120" w:line="240" w:lineRule="auto"/>
              <w:rPr>
                <w:rFonts w:ascii="Arial" w:hAnsi="Arial" w:cs="Arial"/>
                <w:sz w:val="20"/>
                <w:szCs w:val="20"/>
              </w:rPr>
            </w:pPr>
            <w:r w:rsidRPr="007003E5">
              <w:rPr>
                <w:rFonts w:ascii="Arial" w:hAnsi="Arial" w:cs="Arial"/>
                <w:sz w:val="20"/>
                <w:szCs w:val="20"/>
              </w:rPr>
              <w:t xml:space="preserve">philosophische Konzepte der theoretischen und der praktischen Philosophie hinsichtlich der Plausibilität ihrer Argumente beurteilen.  </w:t>
            </w:r>
          </w:p>
        </w:tc>
      </w:tr>
      <w:tr w:rsidR="00DB1846" w:rsidRPr="007003E5" w14:paraId="46933C94"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7EE666E"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3FDC7017" w14:textId="77777777" w:rsidR="00DB1846" w:rsidRPr="007003E5" w:rsidRDefault="00DB1846" w:rsidP="00C81441">
            <w:pPr>
              <w:numPr>
                <w:ilvl w:val="0"/>
                <w:numId w:val="36"/>
              </w:numPr>
              <w:spacing w:after="0" w:line="240" w:lineRule="auto"/>
              <w:ind w:left="714" w:hanging="357"/>
              <w:rPr>
                <w:rFonts w:ascii="Arial" w:hAnsi="Arial" w:cs="Arial"/>
                <w:sz w:val="20"/>
                <w:szCs w:val="20"/>
              </w:rPr>
            </w:pPr>
            <w:r w:rsidRPr="007003E5">
              <w:rPr>
                <w:rFonts w:ascii="Arial" w:hAnsi="Arial" w:cs="Arial"/>
                <w:sz w:val="20"/>
                <w:szCs w:val="20"/>
              </w:rPr>
              <w:t>Grundpositionen der theoretischen Philosophie</w:t>
            </w:r>
          </w:p>
          <w:p w14:paraId="06C4EBF0" w14:textId="77777777" w:rsidR="00DB1846" w:rsidRPr="007003E5" w:rsidRDefault="00DB1846" w:rsidP="00C81441">
            <w:pPr>
              <w:numPr>
                <w:ilvl w:val="0"/>
                <w:numId w:val="36"/>
              </w:numPr>
              <w:spacing w:after="0" w:line="240" w:lineRule="auto"/>
              <w:ind w:left="714" w:hanging="357"/>
              <w:rPr>
                <w:rFonts w:ascii="Arial" w:hAnsi="Arial" w:cs="Arial"/>
                <w:sz w:val="20"/>
                <w:szCs w:val="20"/>
              </w:rPr>
            </w:pPr>
            <w:r w:rsidRPr="007003E5">
              <w:rPr>
                <w:rFonts w:ascii="Arial" w:hAnsi="Arial" w:cs="Arial"/>
                <w:sz w:val="20"/>
                <w:szCs w:val="20"/>
              </w:rPr>
              <w:t>Grundpositionen der praktischen Philosophie</w:t>
            </w:r>
          </w:p>
          <w:p w14:paraId="4B9C17E6" w14:textId="458F04CF" w:rsidR="00DB1846" w:rsidRPr="007003E5" w:rsidRDefault="00DB1846" w:rsidP="00C81441">
            <w:pPr>
              <w:numPr>
                <w:ilvl w:val="0"/>
                <w:numId w:val="36"/>
              </w:numPr>
              <w:spacing w:after="0" w:line="240" w:lineRule="auto"/>
              <w:ind w:left="714" w:hanging="357"/>
              <w:rPr>
                <w:rFonts w:ascii="Arial" w:hAnsi="Arial" w:cs="Arial"/>
                <w:sz w:val="20"/>
                <w:szCs w:val="20"/>
              </w:rPr>
            </w:pPr>
            <w:r w:rsidRPr="007003E5">
              <w:rPr>
                <w:rFonts w:ascii="Arial" w:hAnsi="Arial" w:cs="Arial"/>
                <w:sz w:val="20"/>
                <w:szCs w:val="20"/>
              </w:rPr>
              <w:t>Philosophische Denkrichtungen (z.</w:t>
            </w:r>
            <w:r w:rsidR="001F3A61">
              <w:rPr>
                <w:rFonts w:ascii="Arial" w:hAnsi="Arial" w:cs="Arial"/>
                <w:sz w:val="20"/>
                <w:szCs w:val="20"/>
              </w:rPr>
              <w:t> </w:t>
            </w:r>
            <w:r w:rsidRPr="007003E5">
              <w:rPr>
                <w:rFonts w:ascii="Arial" w:hAnsi="Arial" w:cs="Arial"/>
                <w:sz w:val="20"/>
                <w:szCs w:val="20"/>
              </w:rPr>
              <w:t xml:space="preserve">B. Phänomenologie, Analytische Philosophie, Konstruktivismus, Dialektische Philosophie, Hermeneutik, Dekonstruktivismus) und philosophische Methoden </w:t>
            </w:r>
          </w:p>
          <w:p w14:paraId="3E4DB7DC" w14:textId="77777777" w:rsidR="00DB1846" w:rsidRPr="007003E5" w:rsidRDefault="00DB1846" w:rsidP="00C81441">
            <w:pPr>
              <w:numPr>
                <w:ilvl w:val="0"/>
                <w:numId w:val="36"/>
              </w:numPr>
              <w:spacing w:after="120" w:line="240" w:lineRule="auto"/>
              <w:rPr>
                <w:rFonts w:ascii="Arial" w:hAnsi="Arial" w:cs="Arial"/>
                <w:sz w:val="20"/>
                <w:szCs w:val="20"/>
              </w:rPr>
            </w:pPr>
            <w:r w:rsidRPr="007003E5">
              <w:rPr>
                <w:rFonts w:ascii="Arial" w:hAnsi="Arial" w:cs="Arial"/>
                <w:sz w:val="20"/>
                <w:szCs w:val="20"/>
              </w:rPr>
              <w:t xml:space="preserve">Grundpositionen der Fachdidaktik Philosophie und Ethik </w:t>
            </w:r>
          </w:p>
        </w:tc>
      </w:tr>
      <w:tr w:rsidR="00DB1846" w:rsidRPr="007003E5" w14:paraId="2A63B5CC"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987C273" w14:textId="77777777" w:rsidR="00D21E30" w:rsidRPr="007003E5" w:rsidRDefault="00D21E30" w:rsidP="00C81441">
            <w:pPr>
              <w:numPr>
                <w:ilvl w:val="1"/>
                <w:numId w:val="52"/>
              </w:numPr>
              <w:spacing w:after="0" w:line="240" w:lineRule="auto"/>
              <w:contextualSpacing/>
              <w:rPr>
                <w:rFonts w:ascii="Arial" w:hAnsi="Arial" w:cs="Arial"/>
                <w:sz w:val="20"/>
                <w:szCs w:val="20"/>
              </w:rPr>
            </w:pPr>
            <w:r w:rsidRPr="007003E5">
              <w:rPr>
                <w:rFonts w:ascii="Arial" w:hAnsi="Arial" w:cs="Arial"/>
                <w:sz w:val="20"/>
                <w:szCs w:val="20"/>
              </w:rPr>
              <w:t xml:space="preserve">Grundpositionen der theoretischen Philosophie (3 </w:t>
            </w:r>
            <w:r w:rsidR="00552BFA" w:rsidRPr="007003E5">
              <w:rPr>
                <w:rFonts w:ascii="Arial" w:hAnsi="Arial" w:cs="Arial"/>
                <w:sz w:val="20"/>
                <w:szCs w:val="20"/>
              </w:rPr>
              <w:t>ECTSP</w:t>
            </w:r>
            <w:r w:rsidRPr="007003E5">
              <w:rPr>
                <w:rFonts w:ascii="Arial" w:hAnsi="Arial" w:cs="Arial"/>
                <w:sz w:val="20"/>
                <w:szCs w:val="20"/>
              </w:rPr>
              <w:t>)</w:t>
            </w:r>
          </w:p>
          <w:p w14:paraId="083B709A" w14:textId="77777777" w:rsidR="00D21E30" w:rsidRPr="007003E5" w:rsidRDefault="00D21E30" w:rsidP="00C81441">
            <w:pPr>
              <w:numPr>
                <w:ilvl w:val="1"/>
                <w:numId w:val="52"/>
              </w:numPr>
              <w:spacing w:after="0" w:line="240" w:lineRule="auto"/>
              <w:contextualSpacing/>
              <w:rPr>
                <w:rFonts w:ascii="Arial" w:hAnsi="Arial" w:cs="Arial"/>
                <w:sz w:val="20"/>
                <w:szCs w:val="20"/>
              </w:rPr>
            </w:pPr>
            <w:r w:rsidRPr="007003E5">
              <w:rPr>
                <w:rFonts w:ascii="Arial" w:hAnsi="Arial" w:cs="Arial"/>
                <w:sz w:val="20"/>
                <w:szCs w:val="20"/>
              </w:rPr>
              <w:t xml:space="preserve">Grundpositionen der praktischen Philosophie (3 </w:t>
            </w:r>
            <w:r w:rsidR="00552BFA" w:rsidRPr="007003E5">
              <w:rPr>
                <w:rFonts w:ascii="Arial" w:hAnsi="Arial" w:cs="Arial"/>
                <w:sz w:val="20"/>
                <w:szCs w:val="20"/>
              </w:rPr>
              <w:t>ECTSP</w:t>
            </w:r>
            <w:r w:rsidRPr="007003E5">
              <w:rPr>
                <w:rFonts w:ascii="Arial" w:hAnsi="Arial" w:cs="Arial"/>
                <w:sz w:val="20"/>
                <w:szCs w:val="20"/>
              </w:rPr>
              <w:t>)</w:t>
            </w:r>
          </w:p>
          <w:p w14:paraId="6B5B679C" w14:textId="77777777" w:rsidR="00D21E30" w:rsidRPr="007003E5" w:rsidRDefault="00D21E30" w:rsidP="00C81441">
            <w:pPr>
              <w:numPr>
                <w:ilvl w:val="1"/>
                <w:numId w:val="52"/>
              </w:numPr>
              <w:spacing w:after="0" w:line="240" w:lineRule="auto"/>
              <w:contextualSpacing/>
              <w:rPr>
                <w:rFonts w:ascii="Arial" w:hAnsi="Arial" w:cs="Arial"/>
                <w:sz w:val="20"/>
                <w:szCs w:val="20"/>
              </w:rPr>
            </w:pPr>
            <w:r w:rsidRPr="007003E5">
              <w:rPr>
                <w:rFonts w:ascii="Arial" w:hAnsi="Arial" w:cs="Arial"/>
                <w:sz w:val="20"/>
                <w:szCs w:val="20"/>
              </w:rPr>
              <w:t xml:space="preserve">Philosophische Methoden (3 </w:t>
            </w:r>
            <w:r w:rsidR="00552BFA" w:rsidRPr="007003E5">
              <w:rPr>
                <w:rFonts w:ascii="Arial" w:hAnsi="Arial" w:cs="Arial"/>
                <w:sz w:val="20"/>
                <w:szCs w:val="20"/>
              </w:rPr>
              <w:t>ECTSP</w:t>
            </w:r>
            <w:r w:rsidRPr="007003E5">
              <w:rPr>
                <w:rFonts w:ascii="Arial" w:hAnsi="Arial" w:cs="Arial"/>
                <w:sz w:val="20"/>
                <w:szCs w:val="20"/>
              </w:rPr>
              <w:t>)</w:t>
            </w:r>
          </w:p>
          <w:p w14:paraId="795AC5D0" w14:textId="094C894E" w:rsidR="00DB1846" w:rsidRPr="00C44ED8" w:rsidRDefault="00D21E30" w:rsidP="00C81441">
            <w:pPr>
              <w:numPr>
                <w:ilvl w:val="1"/>
                <w:numId w:val="52"/>
              </w:numPr>
              <w:spacing w:after="120" w:line="240" w:lineRule="auto"/>
              <w:ind w:left="357" w:hanging="357"/>
              <w:rPr>
                <w:rFonts w:ascii="Arial" w:hAnsi="Arial" w:cs="Arial"/>
                <w:sz w:val="20"/>
                <w:szCs w:val="20"/>
              </w:rPr>
            </w:pPr>
            <w:r w:rsidRPr="007003E5">
              <w:rPr>
                <w:rFonts w:ascii="Arial" w:hAnsi="Arial" w:cs="Arial"/>
                <w:sz w:val="20"/>
                <w:szCs w:val="20"/>
              </w:rPr>
              <w:t xml:space="preserve">Grundpositionen der Fachdidaktik (Fachdidaktik I)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04F8BC5B"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E42290D" w14:textId="77777777" w:rsidR="00D21E30" w:rsidRPr="007003E5" w:rsidRDefault="00D21E30" w:rsidP="00D21E30">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5B2DBEAC" w14:textId="4E6D7D12" w:rsidR="00DB1846" w:rsidRPr="007003E5" w:rsidRDefault="00D21E30" w:rsidP="00D21E30">
            <w:pPr>
              <w:rPr>
                <w:rFonts w:ascii="Arial" w:hAnsi="Arial" w:cs="Arial"/>
                <w:sz w:val="20"/>
                <w:szCs w:val="20"/>
              </w:rPr>
            </w:pPr>
            <w:r w:rsidRPr="007003E5">
              <w:rPr>
                <w:rFonts w:ascii="Arial" w:hAnsi="Arial" w:cs="Arial"/>
                <w:sz w:val="20"/>
                <w:szCs w:val="20"/>
              </w:rPr>
              <w:t xml:space="preserve">Nachweis von Kenntnissen und Fähigkeiten in LV 2.1 oder 2.2 </w:t>
            </w:r>
            <w:r w:rsidR="00C44ED8">
              <w:rPr>
                <w:rFonts w:ascii="Arial" w:hAnsi="Arial" w:cs="Arial"/>
                <w:sz w:val="20"/>
                <w:szCs w:val="20"/>
              </w:rPr>
              <w:t xml:space="preserve">oder 2.3 </w:t>
            </w:r>
            <w:r w:rsidRPr="007003E5">
              <w:rPr>
                <w:rFonts w:ascii="Arial" w:hAnsi="Arial" w:cs="Arial"/>
                <w:sz w:val="20"/>
                <w:szCs w:val="20"/>
              </w:rPr>
              <w:t>oder 2.4 im Rahmen einer schriftlichen</w:t>
            </w:r>
            <w:r w:rsidR="00C44ED8">
              <w:rPr>
                <w:rFonts w:ascii="Arial" w:hAnsi="Arial" w:cs="Arial"/>
                <w:sz w:val="20"/>
                <w:szCs w:val="20"/>
              </w:rPr>
              <w:t xml:space="preserve"> oder anderen Leistung. Über die konkrete Prüfungsform entscheidet die jeweilige Veranstaltungsleitung.</w:t>
            </w:r>
            <w:r w:rsidRPr="007003E5">
              <w:rPr>
                <w:rFonts w:ascii="Arial" w:hAnsi="Arial" w:cs="Arial"/>
                <w:sz w:val="20"/>
                <w:szCs w:val="20"/>
              </w:rPr>
              <w:br/>
              <w:t>Die erfolgreiche Teilnahme an allen Lehrveranstaltungen ist nachzuweisen.</w:t>
            </w:r>
            <w:r w:rsidRPr="007003E5">
              <w:rPr>
                <w:rFonts w:ascii="Arial" w:hAnsi="Arial" w:cs="Arial"/>
                <w:sz w:val="20"/>
                <w:szCs w:val="20"/>
              </w:rPr>
              <w:br/>
            </w:r>
            <w:r w:rsidR="00C44ED8">
              <w:rPr>
                <w:rFonts w:ascii="Arial" w:hAnsi="Arial" w:cs="Arial"/>
                <w:sz w:val="20"/>
                <w:szCs w:val="20"/>
              </w:rPr>
              <w:t>Der Workload für die Prüfung ist in den ECTSP der einzelnen Modulbausteine enthalten.</w:t>
            </w:r>
          </w:p>
        </w:tc>
      </w:tr>
    </w:tbl>
    <w:p w14:paraId="555EA9CD" w14:textId="77777777" w:rsidR="00DB1846" w:rsidRPr="007003E5" w:rsidRDefault="00DB1846" w:rsidP="005D0725">
      <w:pPr>
        <w:rPr>
          <w:rFonts w:ascii="Arial" w:hAnsi="Arial" w:cs="Arial"/>
          <w:sz w:val="20"/>
          <w:szCs w:val="20"/>
        </w:rPr>
      </w:pPr>
    </w:p>
    <w:p w14:paraId="2BA506E6" w14:textId="77777777" w:rsidR="00DB1846" w:rsidRPr="007003E5" w:rsidRDefault="00DB1846" w:rsidP="005D0725">
      <w:pPr>
        <w:rPr>
          <w:rFonts w:ascii="Arial" w:hAnsi="Arial" w:cs="Arial"/>
          <w:sz w:val="20"/>
          <w:szCs w:val="20"/>
        </w:rPr>
      </w:pPr>
      <w:r w:rsidRPr="007003E5">
        <w:rPr>
          <w:rFonts w:ascii="Arial" w:hAnsi="Arial" w:cs="Arial"/>
          <w:sz w:val="20"/>
          <w:szCs w:val="20"/>
        </w:rPr>
        <w:br w:type="page"/>
      </w:r>
    </w:p>
    <w:p w14:paraId="75066ED5" w14:textId="77777777" w:rsidR="00DB1846" w:rsidRPr="007003E5" w:rsidRDefault="009D116F" w:rsidP="009D116F">
      <w:pPr>
        <w:spacing w:after="0"/>
        <w:rPr>
          <w:rFonts w:ascii="Arial" w:hAnsi="Arial" w:cs="Arial"/>
          <w:sz w:val="20"/>
          <w:szCs w:val="20"/>
        </w:rPr>
      </w:pPr>
      <w:r w:rsidRPr="007003E5">
        <w:rPr>
          <w:rFonts w:ascii="Arial" w:hAnsi="Arial" w:cs="Arial"/>
          <w:sz w:val="20"/>
          <w:szCs w:val="20"/>
        </w:rPr>
        <w:lastRenderedPageBreak/>
        <w:t>Ethik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38989F64" w14:textId="77777777" w:rsidTr="005D0725">
        <w:trPr>
          <w:trHeight w:val="482"/>
        </w:trPr>
        <w:tc>
          <w:tcPr>
            <w:tcW w:w="3936" w:type="dxa"/>
            <w:vMerge w:val="restart"/>
            <w:shd w:val="clear" w:color="auto" w:fill="auto"/>
          </w:tcPr>
          <w:p w14:paraId="12D6D3F3" w14:textId="77777777" w:rsidR="00DB1846" w:rsidRPr="007003E5" w:rsidRDefault="00D8517D" w:rsidP="005D0725">
            <w:pPr>
              <w:spacing w:before="240" w:after="120"/>
              <w:rPr>
                <w:rFonts w:ascii="Arial" w:hAnsi="Arial" w:cs="Arial"/>
                <w:b/>
                <w:sz w:val="20"/>
                <w:szCs w:val="20"/>
              </w:rPr>
            </w:pPr>
            <w:r>
              <w:rPr>
                <w:rFonts w:ascii="Arial" w:hAnsi="Arial" w:cs="Arial"/>
                <w:noProof/>
                <w:sz w:val="20"/>
                <w:szCs w:val="20"/>
              </w:rPr>
              <w:pict w14:anchorId="6FA3C2FF">
                <v:shape id="_x0000_i1027" type="#_x0000_t75" alt="ph-logo_print_hauptversion_gruen_groß 1" style="width:171.6pt;height:63pt;visibility:visible">
                  <v:imagedata r:id="rId17" o:title="ph-logo_print_hauptversion_gruen_groß 1"/>
                </v:shape>
              </w:pict>
            </w:r>
          </w:p>
        </w:tc>
        <w:tc>
          <w:tcPr>
            <w:tcW w:w="5276" w:type="dxa"/>
            <w:gridSpan w:val="2"/>
            <w:shd w:val="clear" w:color="auto" w:fill="auto"/>
          </w:tcPr>
          <w:p w14:paraId="568DBA69"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163543A3"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14707080"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Ethik</w:t>
            </w:r>
          </w:p>
        </w:tc>
      </w:tr>
      <w:tr w:rsidR="00DB1846" w:rsidRPr="007003E5" w14:paraId="0655A8DA" w14:textId="77777777" w:rsidTr="005D0725">
        <w:trPr>
          <w:trHeight w:val="633"/>
        </w:trPr>
        <w:tc>
          <w:tcPr>
            <w:tcW w:w="3936" w:type="dxa"/>
            <w:vMerge/>
            <w:shd w:val="clear" w:color="auto" w:fill="auto"/>
          </w:tcPr>
          <w:p w14:paraId="52277E58"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5026C697"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3:</w:t>
            </w:r>
          </w:p>
          <w:p w14:paraId="7A9D79C6"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Philosophieren als elementare Kulturtechnik</w:t>
            </w:r>
          </w:p>
        </w:tc>
      </w:tr>
      <w:tr w:rsidR="00DB1846" w:rsidRPr="007003E5" w14:paraId="56A0D0DE" w14:textId="77777777" w:rsidTr="005D0725">
        <w:trPr>
          <w:trHeight w:val="470"/>
        </w:trPr>
        <w:tc>
          <w:tcPr>
            <w:tcW w:w="3936" w:type="dxa"/>
            <w:shd w:val="clear" w:color="auto" w:fill="auto"/>
          </w:tcPr>
          <w:p w14:paraId="1F3B79DB"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rPr>
              <w:t>Teaching Load</w:t>
            </w:r>
            <w:r w:rsidRPr="007003E5">
              <w:rPr>
                <w:rFonts w:ascii="Arial" w:hAnsi="Arial" w:cs="Arial"/>
                <w:sz w:val="20"/>
                <w:szCs w:val="20"/>
              </w:rPr>
              <w:t xml:space="preserve"> </w:t>
            </w:r>
            <w:r w:rsidRPr="007003E5">
              <w:rPr>
                <w:rFonts w:ascii="Arial" w:hAnsi="Arial" w:cs="Arial"/>
                <w:sz w:val="20"/>
                <w:szCs w:val="20"/>
                <w:lang w:val="en-US"/>
              </w:rPr>
              <w:t xml:space="preserve">in SWS 8 </w:t>
            </w:r>
          </w:p>
        </w:tc>
        <w:tc>
          <w:tcPr>
            <w:tcW w:w="3827" w:type="dxa"/>
            <w:shd w:val="clear" w:color="auto" w:fill="auto"/>
          </w:tcPr>
          <w:p w14:paraId="47BE850C"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BA-Sopäd-Eth-M3</w:t>
            </w:r>
          </w:p>
        </w:tc>
        <w:tc>
          <w:tcPr>
            <w:tcW w:w="1449" w:type="dxa"/>
            <w:shd w:val="clear" w:color="auto" w:fill="auto"/>
          </w:tcPr>
          <w:p w14:paraId="730309ED"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3928901B"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279B39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41EB3A4A"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Die Studentinnen und Studenten können</w:t>
            </w:r>
          </w:p>
          <w:p w14:paraId="7827F6BB"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in Auseinandersetzung mit philosophischen Texten und anderen Formen des Philosophierens darlegen, inwiefern Philosophieren eine elementare Kulturtechnik ist,</w:t>
            </w:r>
          </w:p>
          <w:p w14:paraId="30315993"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Begriffe der Kultur und der Bildung explizieren und bewerten,</w:t>
            </w:r>
          </w:p>
          <w:p w14:paraId="704616C5" w14:textId="4D83CDF8"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fachdidaktisches Grundwissen im Hinblick auf das Philosophieren mit Kindern und Jugendlichen explizieren,</w:t>
            </w:r>
          </w:p>
          <w:p w14:paraId="4BE47083"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 xml:space="preserve">fachdidaktische Ansätze im Hinblick auf Lehr-Lernprozesse didaktisch und methodisch operationalisieren, </w:t>
            </w:r>
          </w:p>
          <w:p w14:paraId="15BD2FA1"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fachdidaktische Ansätze hinsichtlich ihrer Grundsätze beurteilen,</w:t>
            </w:r>
          </w:p>
          <w:p w14:paraId="15D8E565"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Entwicklungstheorien der moralischen bzw. epistemischen Urteilskraft in fachdidaktische Operationalisierungen einbeziehen und berücksichtigen,</w:t>
            </w:r>
          </w:p>
          <w:p w14:paraId="3CE5061E" w14:textId="54819416" w:rsidR="00DB1846" w:rsidRPr="007003E5" w:rsidRDefault="00DB1846" w:rsidP="00C81441">
            <w:pPr>
              <w:numPr>
                <w:ilvl w:val="0"/>
                <w:numId w:val="36"/>
              </w:numPr>
              <w:spacing w:after="120" w:line="240" w:lineRule="auto"/>
              <w:rPr>
                <w:rFonts w:ascii="Arial" w:hAnsi="Arial" w:cs="Arial"/>
                <w:sz w:val="20"/>
                <w:szCs w:val="20"/>
              </w:rPr>
            </w:pPr>
            <w:r w:rsidRPr="007003E5">
              <w:rPr>
                <w:rFonts w:ascii="Arial" w:hAnsi="Arial" w:cs="Arial"/>
                <w:sz w:val="20"/>
                <w:szCs w:val="20"/>
              </w:rPr>
              <w:t>Ansätze erläutern, wie Heterogenität und Vielfalt in Lerngruppen fachdidaktisch berücksichtigt werden können.</w:t>
            </w:r>
          </w:p>
        </w:tc>
      </w:tr>
      <w:tr w:rsidR="00DB1846" w:rsidRPr="007003E5" w14:paraId="324DEDC2"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42D222A"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3284949A" w14:textId="77777777" w:rsidR="00DB1846" w:rsidRPr="007003E5" w:rsidRDefault="00DB1846" w:rsidP="00C81441">
            <w:pPr>
              <w:numPr>
                <w:ilvl w:val="0"/>
                <w:numId w:val="36"/>
              </w:numPr>
              <w:spacing w:after="0" w:line="240" w:lineRule="auto"/>
              <w:ind w:left="714" w:hanging="357"/>
              <w:rPr>
                <w:rFonts w:ascii="Arial" w:hAnsi="Arial" w:cs="Arial"/>
                <w:sz w:val="20"/>
                <w:szCs w:val="20"/>
              </w:rPr>
            </w:pPr>
            <w:r w:rsidRPr="007003E5">
              <w:rPr>
                <w:rFonts w:ascii="Arial" w:hAnsi="Arial" w:cs="Arial"/>
                <w:sz w:val="20"/>
                <w:szCs w:val="20"/>
              </w:rPr>
              <w:t>Bildungs- und Kulturphilosophie</w:t>
            </w:r>
          </w:p>
          <w:p w14:paraId="2345AEA4" w14:textId="77777777" w:rsidR="00DB1846" w:rsidRPr="007003E5" w:rsidRDefault="00DB1846" w:rsidP="00C81441">
            <w:pPr>
              <w:numPr>
                <w:ilvl w:val="0"/>
                <w:numId w:val="36"/>
              </w:numPr>
              <w:spacing w:after="0" w:line="240" w:lineRule="auto"/>
              <w:ind w:left="714" w:hanging="357"/>
              <w:rPr>
                <w:rFonts w:ascii="Arial" w:hAnsi="Arial" w:cs="Arial"/>
                <w:sz w:val="20"/>
                <w:szCs w:val="20"/>
              </w:rPr>
            </w:pPr>
            <w:r w:rsidRPr="007003E5">
              <w:rPr>
                <w:rFonts w:ascii="Arial" w:hAnsi="Arial" w:cs="Arial"/>
                <w:sz w:val="20"/>
                <w:szCs w:val="20"/>
              </w:rPr>
              <w:t>Entwicklungstheorien unter Berücksichtigung von Heterogenität und Vielfalt</w:t>
            </w:r>
          </w:p>
          <w:p w14:paraId="43498320" w14:textId="77777777" w:rsidR="00DB1846" w:rsidRPr="007003E5" w:rsidRDefault="00DB1846" w:rsidP="00C81441">
            <w:pPr>
              <w:numPr>
                <w:ilvl w:val="0"/>
                <w:numId w:val="36"/>
              </w:numPr>
              <w:spacing w:after="0" w:line="240" w:lineRule="auto"/>
              <w:ind w:left="714" w:hanging="357"/>
              <w:rPr>
                <w:rFonts w:ascii="Arial" w:hAnsi="Arial" w:cs="Arial"/>
                <w:sz w:val="20"/>
                <w:szCs w:val="20"/>
              </w:rPr>
            </w:pPr>
            <w:r w:rsidRPr="007003E5">
              <w:rPr>
                <w:rFonts w:ascii="Arial" w:hAnsi="Arial" w:cs="Arial"/>
                <w:sz w:val="20"/>
                <w:szCs w:val="20"/>
              </w:rPr>
              <w:t>Methoden der didaktischen und methodischen Operationalisierung</w:t>
            </w:r>
          </w:p>
          <w:p w14:paraId="76382948" w14:textId="77777777" w:rsidR="00DB1846" w:rsidRPr="007003E5" w:rsidRDefault="00DB1846" w:rsidP="00C81441">
            <w:pPr>
              <w:numPr>
                <w:ilvl w:val="0"/>
                <w:numId w:val="36"/>
              </w:numPr>
              <w:spacing w:after="0" w:line="240" w:lineRule="auto"/>
              <w:ind w:left="714" w:hanging="357"/>
              <w:rPr>
                <w:rFonts w:ascii="Arial" w:hAnsi="Arial" w:cs="Arial"/>
                <w:sz w:val="20"/>
                <w:szCs w:val="20"/>
              </w:rPr>
            </w:pPr>
            <w:r w:rsidRPr="007003E5">
              <w:rPr>
                <w:rFonts w:ascii="Arial" w:hAnsi="Arial" w:cs="Arial"/>
                <w:sz w:val="20"/>
                <w:szCs w:val="20"/>
              </w:rPr>
              <w:t>Philosophie als Orientierungswissenschaft</w:t>
            </w:r>
          </w:p>
          <w:p w14:paraId="63949402" w14:textId="77777777" w:rsidR="00DB1846" w:rsidRPr="007003E5" w:rsidRDefault="00DB1846" w:rsidP="00C81441">
            <w:pPr>
              <w:numPr>
                <w:ilvl w:val="0"/>
                <w:numId w:val="36"/>
              </w:numPr>
              <w:spacing w:after="0" w:line="240" w:lineRule="auto"/>
              <w:ind w:left="714" w:hanging="357"/>
              <w:rPr>
                <w:rFonts w:ascii="Arial" w:hAnsi="Arial" w:cs="Arial"/>
                <w:sz w:val="20"/>
                <w:szCs w:val="20"/>
              </w:rPr>
            </w:pPr>
            <w:r w:rsidRPr="007003E5">
              <w:rPr>
                <w:rFonts w:ascii="Arial" w:hAnsi="Arial" w:cs="Arial"/>
                <w:sz w:val="20"/>
                <w:szCs w:val="20"/>
              </w:rPr>
              <w:t xml:space="preserve">Philosophieren unter Bedingungen der Pluralität </w:t>
            </w:r>
          </w:p>
          <w:p w14:paraId="55FEFD72" w14:textId="77777777" w:rsidR="00DB1846" w:rsidRPr="007003E5" w:rsidRDefault="00DB1846" w:rsidP="00C81441">
            <w:pPr>
              <w:numPr>
                <w:ilvl w:val="0"/>
                <w:numId w:val="36"/>
              </w:numPr>
              <w:spacing w:after="120" w:line="240" w:lineRule="auto"/>
              <w:ind w:left="714" w:hanging="357"/>
              <w:rPr>
                <w:rFonts w:ascii="Arial" w:hAnsi="Arial" w:cs="Arial"/>
                <w:sz w:val="20"/>
                <w:szCs w:val="20"/>
              </w:rPr>
            </w:pPr>
            <w:r w:rsidRPr="007003E5">
              <w:rPr>
                <w:rFonts w:ascii="Arial" w:hAnsi="Arial" w:cs="Arial"/>
                <w:sz w:val="20"/>
                <w:szCs w:val="20"/>
              </w:rPr>
              <w:t>Anthropologie, Evolutionäre Anthropologie und Entwicklung</w:t>
            </w:r>
          </w:p>
        </w:tc>
      </w:tr>
      <w:tr w:rsidR="00DB1846" w:rsidRPr="007003E5" w14:paraId="3021D6AB"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2A7022A" w14:textId="77777777" w:rsidR="00D21E30" w:rsidRPr="007003E5" w:rsidRDefault="00D21E30" w:rsidP="00D21E30">
            <w:pPr>
              <w:spacing w:before="120" w:after="120"/>
              <w:rPr>
                <w:rFonts w:ascii="Arial" w:hAnsi="Arial" w:cs="Arial"/>
                <w:b/>
                <w:sz w:val="20"/>
                <w:szCs w:val="20"/>
              </w:rPr>
            </w:pPr>
            <w:r w:rsidRPr="007003E5">
              <w:rPr>
                <w:rFonts w:ascii="Arial" w:hAnsi="Arial" w:cs="Arial"/>
                <w:b/>
                <w:sz w:val="20"/>
                <w:szCs w:val="20"/>
              </w:rPr>
              <w:t>Lehrveranstaltungen:</w:t>
            </w:r>
          </w:p>
          <w:p w14:paraId="0C0B0B88" w14:textId="77777777" w:rsidR="00D21E30" w:rsidRPr="007003E5" w:rsidRDefault="00D21E30" w:rsidP="00C81441">
            <w:pPr>
              <w:numPr>
                <w:ilvl w:val="1"/>
                <w:numId w:val="53"/>
              </w:numPr>
              <w:spacing w:after="0" w:line="240" w:lineRule="auto"/>
              <w:contextualSpacing/>
              <w:rPr>
                <w:rFonts w:ascii="Arial" w:hAnsi="Arial" w:cs="Arial"/>
                <w:sz w:val="20"/>
                <w:szCs w:val="20"/>
              </w:rPr>
            </w:pPr>
            <w:r w:rsidRPr="007003E5">
              <w:rPr>
                <w:rFonts w:ascii="Arial" w:hAnsi="Arial" w:cs="Arial"/>
                <w:sz w:val="20"/>
                <w:szCs w:val="20"/>
              </w:rPr>
              <w:t xml:space="preserve">Philosophie als Orientierungswissen (3 </w:t>
            </w:r>
            <w:r w:rsidR="00552BFA" w:rsidRPr="007003E5">
              <w:rPr>
                <w:rFonts w:ascii="Arial" w:hAnsi="Arial" w:cs="Arial"/>
                <w:sz w:val="20"/>
                <w:szCs w:val="20"/>
              </w:rPr>
              <w:t>ECTSP</w:t>
            </w:r>
            <w:r w:rsidRPr="007003E5">
              <w:rPr>
                <w:rFonts w:ascii="Arial" w:hAnsi="Arial" w:cs="Arial"/>
                <w:sz w:val="20"/>
                <w:szCs w:val="20"/>
              </w:rPr>
              <w:t>)</w:t>
            </w:r>
          </w:p>
          <w:p w14:paraId="1EC62711" w14:textId="77777777" w:rsidR="00D21E30" w:rsidRPr="007003E5" w:rsidRDefault="00D21E30" w:rsidP="00C81441">
            <w:pPr>
              <w:numPr>
                <w:ilvl w:val="1"/>
                <w:numId w:val="53"/>
              </w:numPr>
              <w:spacing w:after="0" w:line="240" w:lineRule="auto"/>
              <w:contextualSpacing/>
              <w:rPr>
                <w:rFonts w:ascii="Arial" w:hAnsi="Arial" w:cs="Arial"/>
                <w:sz w:val="20"/>
                <w:szCs w:val="20"/>
              </w:rPr>
            </w:pPr>
            <w:r w:rsidRPr="007003E5">
              <w:rPr>
                <w:rFonts w:ascii="Arial" w:hAnsi="Arial" w:cs="Arial"/>
                <w:sz w:val="20"/>
                <w:szCs w:val="20"/>
              </w:rPr>
              <w:t xml:space="preserve">Fachdidaktik II (3 </w:t>
            </w:r>
            <w:r w:rsidR="00552BFA" w:rsidRPr="007003E5">
              <w:rPr>
                <w:rFonts w:ascii="Arial" w:hAnsi="Arial" w:cs="Arial"/>
                <w:sz w:val="20"/>
                <w:szCs w:val="20"/>
              </w:rPr>
              <w:t>ECTSP</w:t>
            </w:r>
            <w:r w:rsidRPr="007003E5">
              <w:rPr>
                <w:rFonts w:ascii="Arial" w:hAnsi="Arial" w:cs="Arial"/>
                <w:sz w:val="20"/>
                <w:szCs w:val="20"/>
              </w:rPr>
              <w:t>)</w:t>
            </w:r>
          </w:p>
          <w:p w14:paraId="32D575AB" w14:textId="77777777" w:rsidR="00D21E30" w:rsidRPr="007003E5" w:rsidRDefault="00D21E30" w:rsidP="00C81441">
            <w:pPr>
              <w:numPr>
                <w:ilvl w:val="1"/>
                <w:numId w:val="53"/>
              </w:numPr>
              <w:spacing w:after="0" w:line="240" w:lineRule="auto"/>
              <w:contextualSpacing/>
              <w:rPr>
                <w:rFonts w:ascii="Arial" w:hAnsi="Arial" w:cs="Arial"/>
                <w:sz w:val="20"/>
                <w:szCs w:val="20"/>
              </w:rPr>
            </w:pPr>
            <w:r w:rsidRPr="007003E5">
              <w:rPr>
                <w:rFonts w:ascii="Arial" w:hAnsi="Arial" w:cs="Arial"/>
                <w:sz w:val="20"/>
                <w:szCs w:val="20"/>
              </w:rPr>
              <w:t xml:space="preserve">Aufklärung und Entwicklung (3 </w:t>
            </w:r>
            <w:r w:rsidR="00552BFA" w:rsidRPr="007003E5">
              <w:rPr>
                <w:rFonts w:ascii="Arial" w:hAnsi="Arial" w:cs="Arial"/>
                <w:sz w:val="20"/>
                <w:szCs w:val="20"/>
              </w:rPr>
              <w:t>ECTSP</w:t>
            </w:r>
            <w:r w:rsidRPr="007003E5">
              <w:rPr>
                <w:rFonts w:ascii="Arial" w:hAnsi="Arial" w:cs="Arial"/>
                <w:sz w:val="20"/>
                <w:szCs w:val="20"/>
              </w:rPr>
              <w:t>)</w:t>
            </w:r>
          </w:p>
          <w:p w14:paraId="772A62EB" w14:textId="474CBB91" w:rsidR="00DB1846" w:rsidRPr="00C44ED8" w:rsidRDefault="00D21E30" w:rsidP="00C81441">
            <w:pPr>
              <w:numPr>
                <w:ilvl w:val="1"/>
                <w:numId w:val="53"/>
              </w:numPr>
              <w:spacing w:after="120" w:line="240" w:lineRule="auto"/>
              <w:ind w:left="357" w:hanging="357"/>
              <w:rPr>
                <w:rFonts w:ascii="Arial" w:hAnsi="Arial" w:cs="Arial"/>
                <w:sz w:val="20"/>
                <w:szCs w:val="20"/>
              </w:rPr>
            </w:pPr>
            <w:r w:rsidRPr="007003E5">
              <w:rPr>
                <w:rFonts w:ascii="Arial" w:hAnsi="Arial" w:cs="Arial"/>
                <w:sz w:val="20"/>
                <w:szCs w:val="20"/>
              </w:rPr>
              <w:t xml:space="preserve">Freies, auch interdisziplinär angelegtes Thema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2145E327"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D353D5B" w14:textId="77777777" w:rsidR="00D21E30" w:rsidRPr="007003E5" w:rsidRDefault="00D21E30" w:rsidP="00D21E30">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1E7FA0BB" w14:textId="4E6932EC" w:rsidR="00DB1846" w:rsidRPr="007003E5" w:rsidRDefault="00D21E30" w:rsidP="00D21E30">
            <w:pPr>
              <w:rPr>
                <w:rFonts w:ascii="Arial" w:hAnsi="Arial" w:cs="Arial"/>
                <w:sz w:val="20"/>
                <w:szCs w:val="20"/>
              </w:rPr>
            </w:pPr>
            <w:r w:rsidRPr="007003E5">
              <w:rPr>
                <w:rFonts w:ascii="Arial" w:hAnsi="Arial" w:cs="Arial"/>
                <w:sz w:val="20"/>
                <w:szCs w:val="20"/>
              </w:rPr>
              <w:t>Nachweis von Kenntnissen und Fähigkeiten in LV 3.1 oder 3.2 oder 3.3 im Rahmen einer</w:t>
            </w:r>
            <w:r w:rsidR="00C44ED8">
              <w:rPr>
                <w:rFonts w:ascii="Arial" w:hAnsi="Arial" w:cs="Arial"/>
                <w:sz w:val="20"/>
                <w:szCs w:val="20"/>
              </w:rPr>
              <w:t xml:space="preserve"> mündlichen oder schriftlichen oder anderen Leistung. Über die konkrete Prüfungsform entscheidet die jeweilige Veranstaltungsleitung. </w:t>
            </w:r>
            <w:r w:rsidRPr="007003E5">
              <w:rPr>
                <w:rFonts w:ascii="Arial" w:hAnsi="Arial" w:cs="Arial"/>
                <w:sz w:val="20"/>
                <w:szCs w:val="20"/>
              </w:rPr>
              <w:t>Die erfolgreiche Teilnahme an allen Lehrveranstaltungen ist nachzuweisen.</w:t>
            </w:r>
            <w:r w:rsidR="001F3A61">
              <w:rPr>
                <w:rFonts w:ascii="Arial" w:hAnsi="Arial" w:cs="Arial"/>
                <w:sz w:val="20"/>
                <w:szCs w:val="20"/>
              </w:rPr>
              <w:t xml:space="preserve"> </w:t>
            </w:r>
            <w:r w:rsidR="00C44ED8">
              <w:rPr>
                <w:rFonts w:ascii="Arial" w:hAnsi="Arial" w:cs="Arial"/>
                <w:sz w:val="20"/>
                <w:szCs w:val="20"/>
              </w:rPr>
              <w:t xml:space="preserve">Der Workload für die Prüfung ist in den ECTSP der einzelnen Modulbausteine enthalten. </w:t>
            </w:r>
          </w:p>
        </w:tc>
      </w:tr>
    </w:tbl>
    <w:p w14:paraId="11281202" w14:textId="77777777" w:rsidR="00DB1846" w:rsidRPr="007003E5" w:rsidRDefault="00DB1846" w:rsidP="005D0725">
      <w:pPr>
        <w:rPr>
          <w:rFonts w:ascii="Arial" w:hAnsi="Arial" w:cs="Arial"/>
          <w:sz w:val="20"/>
          <w:szCs w:val="20"/>
        </w:rPr>
      </w:pPr>
    </w:p>
    <w:p w14:paraId="58B03D02" w14:textId="0E315B51" w:rsidR="00DB1846" w:rsidRPr="007003E5" w:rsidRDefault="00DB1846" w:rsidP="005D0725">
      <w:pPr>
        <w:rPr>
          <w:rFonts w:ascii="Arial" w:hAnsi="Arial" w:cs="Arial"/>
          <w:sz w:val="20"/>
          <w:szCs w:val="20"/>
        </w:rPr>
      </w:pPr>
      <w:r w:rsidRPr="007003E5">
        <w:rPr>
          <w:rFonts w:ascii="Arial" w:hAnsi="Arial" w:cs="Arial"/>
          <w:sz w:val="20"/>
          <w:szCs w:val="20"/>
        </w:rPr>
        <w:br w:type="page"/>
      </w:r>
    </w:p>
    <w:p w14:paraId="7C216A63" w14:textId="77777777" w:rsidR="00DB1846" w:rsidRPr="007003E5" w:rsidRDefault="009D116F" w:rsidP="009D116F">
      <w:pPr>
        <w:spacing w:after="0"/>
        <w:rPr>
          <w:rFonts w:ascii="Arial" w:hAnsi="Arial" w:cs="Arial"/>
          <w:sz w:val="20"/>
          <w:szCs w:val="20"/>
        </w:rPr>
      </w:pPr>
      <w:r w:rsidRPr="007003E5">
        <w:rPr>
          <w:rFonts w:ascii="Arial" w:hAnsi="Arial" w:cs="Arial"/>
          <w:sz w:val="20"/>
          <w:szCs w:val="20"/>
        </w:rPr>
        <w:lastRenderedPageBreak/>
        <w:t>Ethik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6330AABF" w14:textId="77777777" w:rsidTr="005D0725">
        <w:trPr>
          <w:trHeight w:val="482"/>
        </w:trPr>
        <w:tc>
          <w:tcPr>
            <w:tcW w:w="3936" w:type="dxa"/>
            <w:vMerge w:val="restart"/>
            <w:shd w:val="clear" w:color="auto" w:fill="auto"/>
          </w:tcPr>
          <w:p w14:paraId="28FB510D" w14:textId="77777777" w:rsidR="00DB1846" w:rsidRPr="007003E5" w:rsidRDefault="00D8517D" w:rsidP="005D0725">
            <w:pPr>
              <w:spacing w:before="240" w:after="120"/>
              <w:rPr>
                <w:rFonts w:ascii="Arial" w:hAnsi="Arial" w:cs="Arial"/>
                <w:b/>
                <w:sz w:val="20"/>
                <w:szCs w:val="20"/>
              </w:rPr>
            </w:pPr>
            <w:r>
              <w:rPr>
                <w:rFonts w:ascii="Arial" w:hAnsi="Arial" w:cs="Arial"/>
                <w:noProof/>
                <w:sz w:val="20"/>
                <w:szCs w:val="20"/>
              </w:rPr>
              <w:pict w14:anchorId="787C9F4D">
                <v:shape id="_x0000_i1028" type="#_x0000_t75" alt="ph-logo_print_hauptversion_gruen_groß 1" style="width:171.6pt;height:63pt;visibility:visible">
                  <v:imagedata r:id="rId17" o:title="ph-logo_print_hauptversion_gruen_groß 1"/>
                </v:shape>
              </w:pict>
            </w:r>
          </w:p>
        </w:tc>
        <w:tc>
          <w:tcPr>
            <w:tcW w:w="5276" w:type="dxa"/>
            <w:gridSpan w:val="2"/>
            <w:shd w:val="clear" w:color="auto" w:fill="auto"/>
          </w:tcPr>
          <w:p w14:paraId="4C612794"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46383A06"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7616C92D"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Ethik</w:t>
            </w:r>
          </w:p>
        </w:tc>
      </w:tr>
      <w:tr w:rsidR="00DB1846" w:rsidRPr="007003E5" w14:paraId="17FB38AD" w14:textId="77777777" w:rsidTr="005D0725">
        <w:trPr>
          <w:trHeight w:val="633"/>
        </w:trPr>
        <w:tc>
          <w:tcPr>
            <w:tcW w:w="3936" w:type="dxa"/>
            <w:vMerge/>
            <w:shd w:val="clear" w:color="auto" w:fill="auto"/>
          </w:tcPr>
          <w:p w14:paraId="5D1354B3"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49A545C5"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 xml:space="preserve">Modul 4: </w:t>
            </w:r>
          </w:p>
          <w:p w14:paraId="6472823D"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Vertiefung Theoretische und Praktische Philosophie</w:t>
            </w:r>
          </w:p>
        </w:tc>
      </w:tr>
      <w:tr w:rsidR="00DB1846" w:rsidRPr="007003E5" w14:paraId="039C9906" w14:textId="77777777" w:rsidTr="005D0725">
        <w:trPr>
          <w:trHeight w:val="470"/>
        </w:trPr>
        <w:tc>
          <w:tcPr>
            <w:tcW w:w="3936" w:type="dxa"/>
            <w:shd w:val="clear" w:color="auto" w:fill="auto"/>
          </w:tcPr>
          <w:p w14:paraId="1BBA0883"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827" w:type="dxa"/>
            <w:shd w:val="clear" w:color="auto" w:fill="auto"/>
          </w:tcPr>
          <w:p w14:paraId="4AE53DE4"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BA-Sopäd-Eth-M4</w:t>
            </w:r>
          </w:p>
        </w:tc>
        <w:tc>
          <w:tcPr>
            <w:tcW w:w="1449" w:type="dxa"/>
            <w:shd w:val="clear" w:color="auto" w:fill="auto"/>
          </w:tcPr>
          <w:p w14:paraId="5784256D"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3BAB184C"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29A7272A"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0C9641A4"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Die Studentinnen und Studenten können</w:t>
            </w:r>
          </w:p>
          <w:p w14:paraId="7B60D9B6"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zentrale Problemstellungen der theoretischen und der praktischen Philosophie Erkenntnistheorie, Metaphysik und Ontologie explizieren und an lebensweltliche Erfahrungen rückbinden,</w:t>
            </w:r>
          </w:p>
          <w:p w14:paraId="4D8D109B"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Formen des Wissens (Vorstellung, Wahrnehmung, Erinnerung und Imagination, Erfahrung, Wissenschaft) unterscheiden,</w:t>
            </w:r>
          </w:p>
          <w:p w14:paraId="37C2DCF5" w14:textId="1688E741"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zentrale Problemstellungen klassischer Ethiken (z.</w:t>
            </w:r>
            <w:r w:rsidR="001F3A61">
              <w:rPr>
                <w:rFonts w:ascii="Arial" w:hAnsi="Arial" w:cs="Arial"/>
                <w:sz w:val="20"/>
                <w:szCs w:val="20"/>
              </w:rPr>
              <w:t> </w:t>
            </w:r>
            <w:r w:rsidRPr="007003E5">
              <w:rPr>
                <w:rFonts w:ascii="Arial" w:hAnsi="Arial" w:cs="Arial"/>
                <w:sz w:val="20"/>
                <w:szCs w:val="20"/>
              </w:rPr>
              <w:t>B. Tugendethik, Deontologie, Utilitarismus, Kontraktualismus, Kommunitarismus, Wertethik</w:t>
            </w:r>
            <w:r w:rsidR="00C44ED8">
              <w:rPr>
                <w:rFonts w:ascii="Arial" w:hAnsi="Arial" w:cs="Arial"/>
                <w:sz w:val="20"/>
                <w:szCs w:val="20"/>
              </w:rPr>
              <w:t xml:space="preserve"> sowie Metaethik</w:t>
            </w:r>
            <w:r w:rsidRPr="007003E5">
              <w:rPr>
                <w:rFonts w:ascii="Arial" w:hAnsi="Arial" w:cs="Arial"/>
                <w:sz w:val="20"/>
                <w:szCs w:val="20"/>
              </w:rPr>
              <w:t>) explizieren und an Problemlagen lebensweltlicher Praxis rückbinden,</w:t>
            </w:r>
          </w:p>
          <w:p w14:paraId="49A363E4" w14:textId="64590C46"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zentrale Begriffe der Praktischen Philosophie (z.</w:t>
            </w:r>
            <w:r w:rsidR="001F3A61">
              <w:rPr>
                <w:rFonts w:ascii="Arial" w:hAnsi="Arial" w:cs="Arial"/>
                <w:sz w:val="20"/>
                <w:szCs w:val="20"/>
              </w:rPr>
              <w:t> </w:t>
            </w:r>
            <w:r w:rsidRPr="007003E5">
              <w:rPr>
                <w:rFonts w:ascii="Arial" w:hAnsi="Arial" w:cs="Arial"/>
                <w:sz w:val="20"/>
                <w:szCs w:val="20"/>
              </w:rPr>
              <w:t>B. Tugend, Wert, Norm; Moral, Ethik; Gerechtigkeit, Universalismus, Partikularismus, moralischer Konflikt) explizieren und auf Phänomene der Praxis beziehen,</w:t>
            </w:r>
          </w:p>
          <w:p w14:paraId="1C3C0735"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angewandte Ethiken (z. B. Medienethik, Wirtschaftsethik, Technikethik) in ihrer besonderen Handlungsfeldbezogenheit beschreiben und allgemein-ethische Positionen und handlungsfeldspezifische Fragestellungen anwenden,</w:t>
            </w:r>
          </w:p>
          <w:p w14:paraId="45ED4CE0"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sz w:val="20"/>
                <w:szCs w:val="20"/>
              </w:rPr>
              <w:t>im Anschluss an Texte und Positionen eigene Fragestellungen entwickeln.</w:t>
            </w:r>
          </w:p>
        </w:tc>
      </w:tr>
      <w:tr w:rsidR="00DB1846" w:rsidRPr="007003E5" w14:paraId="3105BACC"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2DCFFD2B"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1F302122" w14:textId="4738D4C3" w:rsidR="00DB1846" w:rsidRPr="007003E5" w:rsidRDefault="00DB1846" w:rsidP="00C81441">
            <w:pPr>
              <w:numPr>
                <w:ilvl w:val="0"/>
                <w:numId w:val="36"/>
              </w:numPr>
              <w:spacing w:after="0" w:line="240" w:lineRule="auto"/>
              <w:ind w:left="714" w:hanging="357"/>
              <w:rPr>
                <w:rFonts w:ascii="Arial" w:hAnsi="Arial" w:cs="Arial"/>
                <w:sz w:val="20"/>
                <w:szCs w:val="20"/>
              </w:rPr>
            </w:pPr>
            <w:r w:rsidRPr="007003E5">
              <w:rPr>
                <w:rFonts w:ascii="Arial" w:hAnsi="Arial" w:cs="Arial"/>
                <w:sz w:val="20"/>
                <w:szCs w:val="20"/>
              </w:rPr>
              <w:t>Erkenntnistheorie/Epistemologie Philosophie des Geistes (z.</w:t>
            </w:r>
            <w:r w:rsidR="001F3A61">
              <w:rPr>
                <w:rFonts w:ascii="Arial" w:hAnsi="Arial" w:cs="Arial"/>
                <w:sz w:val="20"/>
                <w:szCs w:val="20"/>
              </w:rPr>
              <w:t> </w:t>
            </w:r>
            <w:r w:rsidRPr="007003E5">
              <w:rPr>
                <w:rFonts w:ascii="Arial" w:hAnsi="Arial" w:cs="Arial"/>
                <w:sz w:val="20"/>
                <w:szCs w:val="20"/>
              </w:rPr>
              <w:t xml:space="preserve">B. Konzepte des Bewusstseins/Selbstbewusstseins, Philosophie der Person; </w:t>
            </w:r>
            <w:proofErr w:type="spellStart"/>
            <w:r w:rsidRPr="007003E5">
              <w:rPr>
                <w:rFonts w:ascii="Arial" w:hAnsi="Arial" w:cs="Arial"/>
                <w:sz w:val="20"/>
                <w:szCs w:val="20"/>
              </w:rPr>
              <w:t>Embodied</w:t>
            </w:r>
            <w:proofErr w:type="spellEnd"/>
            <w:r w:rsidRPr="007003E5">
              <w:rPr>
                <w:rFonts w:ascii="Arial" w:hAnsi="Arial" w:cs="Arial"/>
                <w:sz w:val="20"/>
                <w:szCs w:val="20"/>
              </w:rPr>
              <w:t>-</w:t>
            </w:r>
            <w:proofErr w:type="spellStart"/>
            <w:r w:rsidRPr="007003E5">
              <w:rPr>
                <w:rFonts w:ascii="Arial" w:hAnsi="Arial" w:cs="Arial"/>
                <w:sz w:val="20"/>
                <w:szCs w:val="20"/>
              </w:rPr>
              <w:t>mind</w:t>
            </w:r>
            <w:proofErr w:type="spellEnd"/>
            <w:r w:rsidRPr="007003E5">
              <w:rPr>
                <w:rFonts w:ascii="Arial" w:hAnsi="Arial" w:cs="Arial"/>
                <w:sz w:val="20"/>
                <w:szCs w:val="20"/>
              </w:rPr>
              <w:t xml:space="preserve">-Konzepte; Evolution des Bewusstseins) </w:t>
            </w:r>
          </w:p>
          <w:p w14:paraId="1473C5E8" w14:textId="6A4715ED" w:rsidR="00DB1846" w:rsidRPr="007003E5" w:rsidRDefault="00DB1846" w:rsidP="00C81441">
            <w:pPr>
              <w:numPr>
                <w:ilvl w:val="0"/>
                <w:numId w:val="36"/>
              </w:numPr>
              <w:spacing w:after="0" w:line="240" w:lineRule="auto"/>
              <w:ind w:left="714" w:hanging="357"/>
              <w:rPr>
                <w:rFonts w:ascii="Arial" w:hAnsi="Arial" w:cs="Arial"/>
                <w:sz w:val="20"/>
                <w:szCs w:val="20"/>
              </w:rPr>
            </w:pPr>
            <w:r w:rsidRPr="007003E5">
              <w:rPr>
                <w:rFonts w:ascii="Arial" w:hAnsi="Arial" w:cs="Arial"/>
                <w:sz w:val="20"/>
                <w:szCs w:val="20"/>
              </w:rPr>
              <w:t>Phänomenologie (z.</w:t>
            </w:r>
            <w:r w:rsidR="001F3A61">
              <w:rPr>
                <w:rFonts w:ascii="Arial" w:hAnsi="Arial" w:cs="Arial"/>
                <w:sz w:val="20"/>
                <w:szCs w:val="20"/>
              </w:rPr>
              <w:t> </w:t>
            </w:r>
            <w:r w:rsidRPr="007003E5">
              <w:rPr>
                <w:rFonts w:ascii="Arial" w:hAnsi="Arial" w:cs="Arial"/>
                <w:sz w:val="20"/>
                <w:szCs w:val="20"/>
              </w:rPr>
              <w:t xml:space="preserve">B. Konzepte der Wahrnehmung, Vorstellung) </w:t>
            </w:r>
          </w:p>
          <w:p w14:paraId="387C23BB" w14:textId="4421242D" w:rsidR="00DB1846" w:rsidRPr="007003E5" w:rsidRDefault="00DB1846" w:rsidP="00C81441">
            <w:pPr>
              <w:numPr>
                <w:ilvl w:val="0"/>
                <w:numId w:val="36"/>
              </w:numPr>
              <w:spacing w:after="0" w:line="240" w:lineRule="auto"/>
              <w:ind w:left="714" w:hanging="357"/>
              <w:rPr>
                <w:rFonts w:ascii="Arial" w:hAnsi="Arial" w:cs="Arial"/>
                <w:sz w:val="20"/>
                <w:szCs w:val="20"/>
              </w:rPr>
            </w:pPr>
            <w:r w:rsidRPr="007003E5">
              <w:rPr>
                <w:rFonts w:ascii="Arial" w:hAnsi="Arial" w:cs="Arial"/>
                <w:sz w:val="20"/>
                <w:szCs w:val="20"/>
              </w:rPr>
              <w:t>Sprach- und Medienphilosophie (z.</w:t>
            </w:r>
            <w:r w:rsidR="001F3A61">
              <w:rPr>
                <w:rFonts w:ascii="Arial" w:hAnsi="Arial" w:cs="Arial"/>
                <w:sz w:val="20"/>
                <w:szCs w:val="20"/>
              </w:rPr>
              <w:t> </w:t>
            </w:r>
            <w:r w:rsidRPr="007003E5">
              <w:rPr>
                <w:rFonts w:ascii="Arial" w:hAnsi="Arial" w:cs="Arial"/>
                <w:sz w:val="20"/>
                <w:szCs w:val="20"/>
              </w:rPr>
              <w:t xml:space="preserve">B. Sprache und Kultur, Konzepte zum Verständnis von ‚Bedeutung‘, ‚Medium‘, ‚Symbol‘, ‚Bild‘, Ästhetik, Kultur- und Technikphilosophie)  </w:t>
            </w:r>
          </w:p>
          <w:p w14:paraId="0D739D98" w14:textId="4675AE96" w:rsidR="00DB1846" w:rsidRPr="007003E5" w:rsidRDefault="00DB1846" w:rsidP="00C81441">
            <w:pPr>
              <w:numPr>
                <w:ilvl w:val="0"/>
                <w:numId w:val="36"/>
              </w:numPr>
              <w:spacing w:after="0" w:line="240" w:lineRule="auto"/>
              <w:contextualSpacing/>
              <w:rPr>
                <w:rFonts w:ascii="Arial" w:hAnsi="Arial" w:cs="Arial"/>
                <w:sz w:val="20"/>
                <w:szCs w:val="20"/>
              </w:rPr>
            </w:pPr>
            <w:r w:rsidRPr="007003E5">
              <w:rPr>
                <w:rFonts w:ascii="Arial" w:hAnsi="Arial" w:cs="Arial"/>
                <w:sz w:val="20"/>
                <w:szCs w:val="20"/>
              </w:rPr>
              <w:t>Klassische Ethiken (z.</w:t>
            </w:r>
            <w:r w:rsidR="001F3A61">
              <w:rPr>
                <w:rFonts w:ascii="Arial" w:hAnsi="Arial" w:cs="Arial"/>
                <w:sz w:val="20"/>
                <w:szCs w:val="20"/>
              </w:rPr>
              <w:t> </w:t>
            </w:r>
            <w:r w:rsidRPr="007003E5">
              <w:rPr>
                <w:rFonts w:ascii="Arial" w:hAnsi="Arial" w:cs="Arial"/>
                <w:sz w:val="20"/>
                <w:szCs w:val="20"/>
              </w:rPr>
              <w:t>B. Tugendethik, Deontologie, Utilitarismus, Metaethik, Kontraktualismus, Kommunitarismus, Wertethik</w:t>
            </w:r>
            <w:r w:rsidR="00C44ED8">
              <w:rPr>
                <w:rFonts w:ascii="Arial" w:hAnsi="Arial" w:cs="Arial"/>
                <w:sz w:val="20"/>
                <w:szCs w:val="20"/>
              </w:rPr>
              <w:t xml:space="preserve"> sowie Metaethik</w:t>
            </w:r>
            <w:r w:rsidRPr="007003E5">
              <w:rPr>
                <w:rFonts w:ascii="Arial" w:hAnsi="Arial" w:cs="Arial"/>
                <w:sz w:val="20"/>
                <w:szCs w:val="20"/>
              </w:rPr>
              <w:t>)</w:t>
            </w:r>
          </w:p>
          <w:p w14:paraId="27718FD6" w14:textId="77777777" w:rsidR="00DB1846" w:rsidRPr="007003E5" w:rsidRDefault="00DB1846" w:rsidP="00C81441">
            <w:pPr>
              <w:numPr>
                <w:ilvl w:val="0"/>
                <w:numId w:val="36"/>
              </w:numPr>
              <w:spacing w:after="0" w:line="240" w:lineRule="auto"/>
              <w:contextualSpacing/>
              <w:rPr>
                <w:rFonts w:ascii="Arial" w:hAnsi="Arial" w:cs="Arial"/>
                <w:sz w:val="20"/>
                <w:szCs w:val="20"/>
              </w:rPr>
            </w:pPr>
            <w:r w:rsidRPr="007003E5">
              <w:rPr>
                <w:rFonts w:ascii="Arial" w:hAnsi="Arial" w:cs="Arial"/>
                <w:sz w:val="20"/>
                <w:szCs w:val="20"/>
              </w:rPr>
              <w:t xml:space="preserve">Bereiche der Praktischen Philosophie (Rechtsphilosophie, Politische Philosophie, Religionsphilosophie und Angewandte Ethik) </w:t>
            </w:r>
          </w:p>
          <w:p w14:paraId="4AA7C063" w14:textId="77777777" w:rsidR="00DB1846" w:rsidRPr="007003E5" w:rsidRDefault="00DB1846" w:rsidP="00C81441">
            <w:pPr>
              <w:numPr>
                <w:ilvl w:val="0"/>
                <w:numId w:val="36"/>
              </w:numPr>
              <w:spacing w:after="0" w:line="240" w:lineRule="auto"/>
              <w:contextualSpacing/>
              <w:rPr>
                <w:rFonts w:ascii="Arial" w:hAnsi="Arial" w:cs="Arial"/>
                <w:sz w:val="20"/>
                <w:szCs w:val="20"/>
              </w:rPr>
            </w:pPr>
            <w:r w:rsidRPr="007003E5">
              <w:rPr>
                <w:rFonts w:ascii="Arial" w:hAnsi="Arial" w:cs="Arial"/>
                <w:sz w:val="20"/>
                <w:szCs w:val="20"/>
              </w:rPr>
              <w:t xml:space="preserve">Kultur- und Technikphilosophie, Naturphilosophie und Umweltethik, Sozialphilosophie </w:t>
            </w:r>
          </w:p>
          <w:p w14:paraId="208C5FEC" w14:textId="2BB77AF9" w:rsidR="00DB1846" w:rsidRPr="007003E5" w:rsidRDefault="00DB1846" w:rsidP="00C81441">
            <w:pPr>
              <w:numPr>
                <w:ilvl w:val="0"/>
                <w:numId w:val="36"/>
              </w:numPr>
              <w:spacing w:after="0" w:line="240" w:lineRule="auto"/>
              <w:contextualSpacing/>
              <w:rPr>
                <w:rFonts w:ascii="Arial" w:hAnsi="Arial" w:cs="Arial"/>
                <w:sz w:val="20"/>
                <w:szCs w:val="20"/>
              </w:rPr>
            </w:pPr>
            <w:r w:rsidRPr="007003E5">
              <w:rPr>
                <w:rFonts w:ascii="Arial" w:hAnsi="Arial" w:cs="Arial"/>
                <w:sz w:val="20"/>
                <w:szCs w:val="20"/>
              </w:rPr>
              <w:t>Handlungsfeldbezogene (angewandte) Ethik (z.</w:t>
            </w:r>
            <w:r w:rsidR="001F3A61">
              <w:rPr>
                <w:rFonts w:ascii="Arial" w:hAnsi="Arial" w:cs="Arial"/>
                <w:sz w:val="20"/>
                <w:szCs w:val="20"/>
              </w:rPr>
              <w:t> </w:t>
            </w:r>
            <w:r w:rsidRPr="007003E5">
              <w:rPr>
                <w:rFonts w:ascii="Arial" w:hAnsi="Arial" w:cs="Arial"/>
                <w:sz w:val="20"/>
                <w:szCs w:val="20"/>
              </w:rPr>
              <w:t>B. Medienethik, Wirtschaftsethik, Technikethik)</w:t>
            </w:r>
          </w:p>
          <w:p w14:paraId="44489EED" w14:textId="38F56B10" w:rsidR="00DB1846" w:rsidRPr="007003E5" w:rsidRDefault="00DB1846" w:rsidP="00C81441">
            <w:pPr>
              <w:numPr>
                <w:ilvl w:val="0"/>
                <w:numId w:val="36"/>
              </w:numPr>
              <w:spacing w:after="120" w:line="240" w:lineRule="auto"/>
              <w:contextualSpacing/>
              <w:rPr>
                <w:rFonts w:ascii="Arial" w:hAnsi="Arial" w:cs="Arial"/>
                <w:sz w:val="20"/>
                <w:szCs w:val="20"/>
              </w:rPr>
            </w:pPr>
            <w:r w:rsidRPr="007003E5">
              <w:rPr>
                <w:rFonts w:ascii="Arial" w:hAnsi="Arial" w:cs="Arial"/>
                <w:sz w:val="20"/>
                <w:szCs w:val="20"/>
              </w:rPr>
              <w:t>Interdisziplinäre Aspekte der Praktischen Philosophie (z.</w:t>
            </w:r>
            <w:r w:rsidR="001F3A61">
              <w:rPr>
                <w:rFonts w:ascii="Arial" w:hAnsi="Arial" w:cs="Arial"/>
                <w:sz w:val="20"/>
                <w:szCs w:val="20"/>
              </w:rPr>
              <w:t> </w:t>
            </w:r>
            <w:r w:rsidRPr="007003E5">
              <w:rPr>
                <w:rFonts w:ascii="Arial" w:hAnsi="Arial" w:cs="Arial"/>
                <w:sz w:val="20"/>
                <w:szCs w:val="20"/>
              </w:rPr>
              <w:t>B. in Bildungswissenschaft, Geschichte, Kunst- und Kulturwissenschaften, Literaturwissenschaft, Naturwissenschaften, Politikwissenschaft, Psychologie, Religionswissenschaft und Theologie, Soziologie, Wirtschaftswissenschaft)</w:t>
            </w:r>
          </w:p>
        </w:tc>
      </w:tr>
      <w:tr w:rsidR="00DB1846" w:rsidRPr="007003E5" w14:paraId="37AE515E"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3DBEFA3" w14:textId="77777777" w:rsidR="00D21E30" w:rsidRPr="007003E5" w:rsidRDefault="00D21E30" w:rsidP="00D21E30">
            <w:pPr>
              <w:spacing w:before="120" w:after="120"/>
              <w:rPr>
                <w:rFonts w:ascii="Arial" w:hAnsi="Arial" w:cs="Arial"/>
                <w:b/>
                <w:sz w:val="20"/>
                <w:szCs w:val="20"/>
              </w:rPr>
            </w:pPr>
            <w:r w:rsidRPr="007003E5">
              <w:rPr>
                <w:rFonts w:ascii="Arial" w:hAnsi="Arial" w:cs="Arial"/>
                <w:b/>
                <w:sz w:val="20"/>
                <w:szCs w:val="20"/>
              </w:rPr>
              <w:t>Lehrveranstaltungen:</w:t>
            </w:r>
          </w:p>
          <w:p w14:paraId="67851DA6" w14:textId="77777777" w:rsidR="00D21E30" w:rsidRPr="007003E5" w:rsidRDefault="00D21E30" w:rsidP="00C81441">
            <w:pPr>
              <w:numPr>
                <w:ilvl w:val="1"/>
                <w:numId w:val="54"/>
              </w:numPr>
              <w:spacing w:after="0" w:line="240" w:lineRule="auto"/>
              <w:ind w:left="357" w:hanging="357"/>
              <w:contextualSpacing/>
              <w:rPr>
                <w:rFonts w:ascii="Arial" w:eastAsia="Batang" w:hAnsi="Arial" w:cs="Arial"/>
                <w:sz w:val="20"/>
                <w:szCs w:val="20"/>
                <w:lang w:eastAsia="de-DE"/>
              </w:rPr>
            </w:pPr>
            <w:r w:rsidRPr="007003E5">
              <w:rPr>
                <w:rFonts w:ascii="Arial" w:eastAsia="Batang" w:hAnsi="Arial" w:cs="Arial"/>
                <w:sz w:val="20"/>
                <w:szCs w:val="20"/>
                <w:lang w:eastAsia="de-DE"/>
              </w:rPr>
              <w:t>Erkennen und Wissen</w:t>
            </w:r>
            <w:r w:rsidRPr="007003E5">
              <w:rPr>
                <w:rFonts w:ascii="Arial" w:hAnsi="Arial" w:cs="Arial"/>
                <w:sz w:val="20"/>
                <w:szCs w:val="20"/>
              </w:rPr>
              <w:t xml:space="preserve"> (3 </w:t>
            </w:r>
            <w:r w:rsidR="00552BFA" w:rsidRPr="007003E5">
              <w:rPr>
                <w:rFonts w:ascii="Arial" w:hAnsi="Arial" w:cs="Arial"/>
                <w:sz w:val="20"/>
                <w:szCs w:val="20"/>
              </w:rPr>
              <w:t>ECTSP</w:t>
            </w:r>
            <w:r w:rsidRPr="007003E5">
              <w:rPr>
                <w:rFonts w:ascii="Arial" w:hAnsi="Arial" w:cs="Arial"/>
                <w:sz w:val="20"/>
                <w:szCs w:val="20"/>
              </w:rPr>
              <w:t>)</w:t>
            </w:r>
          </w:p>
          <w:p w14:paraId="78CF568C" w14:textId="77777777" w:rsidR="00D21E30" w:rsidRPr="007003E5" w:rsidRDefault="00D21E30" w:rsidP="00C81441">
            <w:pPr>
              <w:numPr>
                <w:ilvl w:val="1"/>
                <w:numId w:val="54"/>
              </w:numPr>
              <w:spacing w:after="0" w:line="240" w:lineRule="auto"/>
              <w:ind w:left="357" w:hanging="357"/>
              <w:contextualSpacing/>
              <w:rPr>
                <w:rFonts w:ascii="Arial" w:eastAsia="Batang" w:hAnsi="Arial" w:cs="Arial"/>
                <w:sz w:val="20"/>
                <w:szCs w:val="20"/>
                <w:lang w:eastAsia="de-DE"/>
              </w:rPr>
            </w:pPr>
            <w:r w:rsidRPr="007003E5">
              <w:rPr>
                <w:rFonts w:ascii="Arial" w:eastAsia="Batang" w:hAnsi="Arial" w:cs="Arial"/>
                <w:sz w:val="20"/>
                <w:szCs w:val="20"/>
                <w:lang w:eastAsia="de-DE"/>
              </w:rPr>
              <w:t>Geist, Kultur, Sprache und Medien</w:t>
            </w:r>
            <w:r w:rsidRPr="007003E5">
              <w:rPr>
                <w:rFonts w:ascii="Arial" w:hAnsi="Arial" w:cs="Arial"/>
                <w:sz w:val="20"/>
                <w:szCs w:val="20"/>
              </w:rPr>
              <w:t xml:space="preserve"> (3 </w:t>
            </w:r>
            <w:r w:rsidR="00552BFA" w:rsidRPr="007003E5">
              <w:rPr>
                <w:rFonts w:ascii="Arial" w:hAnsi="Arial" w:cs="Arial"/>
                <w:sz w:val="20"/>
                <w:szCs w:val="20"/>
              </w:rPr>
              <w:t>ECTSP</w:t>
            </w:r>
            <w:r w:rsidRPr="007003E5">
              <w:rPr>
                <w:rFonts w:ascii="Arial" w:hAnsi="Arial" w:cs="Arial"/>
                <w:sz w:val="20"/>
                <w:szCs w:val="20"/>
              </w:rPr>
              <w:t>)</w:t>
            </w:r>
          </w:p>
          <w:p w14:paraId="4538329E" w14:textId="3A191F07" w:rsidR="00D21E30" w:rsidRPr="007003E5" w:rsidRDefault="00D21E30" w:rsidP="00C81441">
            <w:pPr>
              <w:numPr>
                <w:ilvl w:val="1"/>
                <w:numId w:val="54"/>
              </w:numPr>
              <w:spacing w:after="0" w:line="240" w:lineRule="auto"/>
              <w:ind w:left="357" w:hanging="357"/>
              <w:contextualSpacing/>
              <w:rPr>
                <w:rFonts w:ascii="Arial" w:eastAsia="Batang" w:hAnsi="Arial" w:cs="Arial"/>
                <w:sz w:val="20"/>
                <w:szCs w:val="20"/>
                <w:lang w:eastAsia="de-DE"/>
              </w:rPr>
            </w:pPr>
            <w:r w:rsidRPr="007003E5">
              <w:rPr>
                <w:rFonts w:ascii="Arial" w:eastAsia="Batang" w:hAnsi="Arial" w:cs="Arial"/>
                <w:sz w:val="20"/>
                <w:szCs w:val="20"/>
                <w:lang w:eastAsia="de-DE"/>
              </w:rPr>
              <w:t>Klassische Ethiken (z.</w:t>
            </w:r>
            <w:r w:rsidR="001F3A61">
              <w:rPr>
                <w:rFonts w:ascii="Arial" w:eastAsia="Batang" w:hAnsi="Arial" w:cs="Arial"/>
                <w:sz w:val="20"/>
                <w:szCs w:val="20"/>
                <w:lang w:eastAsia="de-DE"/>
              </w:rPr>
              <w:t> </w:t>
            </w:r>
            <w:r w:rsidRPr="007003E5">
              <w:rPr>
                <w:rFonts w:ascii="Arial" w:eastAsia="Batang" w:hAnsi="Arial" w:cs="Arial"/>
                <w:sz w:val="20"/>
                <w:szCs w:val="20"/>
                <w:lang w:eastAsia="de-DE"/>
              </w:rPr>
              <w:t>B. Tugendethik, Deontologie, Utilitarismus, Metaethik, Kontraktualismus, Kommunitarismus, Wertethik</w:t>
            </w:r>
            <w:r w:rsidR="00C44ED8">
              <w:rPr>
                <w:rFonts w:ascii="Arial" w:eastAsia="Batang" w:hAnsi="Arial" w:cs="Arial"/>
                <w:sz w:val="20"/>
                <w:szCs w:val="20"/>
                <w:lang w:eastAsia="de-DE"/>
              </w:rPr>
              <w:t xml:space="preserve"> sowie Metaethik</w:t>
            </w:r>
            <w:r w:rsidRPr="007003E5">
              <w:rPr>
                <w:rFonts w:ascii="Arial" w:eastAsia="Batang" w:hAnsi="Arial" w:cs="Arial"/>
                <w:sz w:val="20"/>
                <w:szCs w:val="20"/>
                <w:lang w:eastAsia="de-DE"/>
              </w:rPr>
              <w:t xml:space="preserve">) (3 </w:t>
            </w:r>
            <w:r w:rsidR="00552BFA" w:rsidRPr="007003E5">
              <w:rPr>
                <w:rFonts w:ascii="Arial" w:eastAsia="Batang" w:hAnsi="Arial" w:cs="Arial"/>
                <w:sz w:val="20"/>
                <w:szCs w:val="20"/>
                <w:lang w:eastAsia="de-DE"/>
              </w:rPr>
              <w:t>ECTSP</w:t>
            </w:r>
            <w:r w:rsidRPr="007003E5">
              <w:rPr>
                <w:rFonts w:ascii="Arial" w:eastAsia="Batang" w:hAnsi="Arial" w:cs="Arial"/>
                <w:sz w:val="20"/>
                <w:szCs w:val="20"/>
                <w:lang w:eastAsia="de-DE"/>
              </w:rPr>
              <w:t>)</w:t>
            </w:r>
          </w:p>
          <w:p w14:paraId="086577B7" w14:textId="40BFDE07" w:rsidR="00DB1846" w:rsidRPr="00C44ED8" w:rsidRDefault="00D21E30" w:rsidP="00C81441">
            <w:pPr>
              <w:numPr>
                <w:ilvl w:val="1"/>
                <w:numId w:val="54"/>
              </w:numPr>
              <w:spacing w:after="120" w:line="240" w:lineRule="auto"/>
              <w:ind w:left="357" w:hanging="357"/>
              <w:rPr>
                <w:rFonts w:ascii="Arial" w:eastAsia="Batang" w:hAnsi="Arial" w:cs="Arial"/>
                <w:sz w:val="20"/>
                <w:szCs w:val="20"/>
                <w:lang w:eastAsia="de-DE"/>
              </w:rPr>
            </w:pPr>
            <w:r w:rsidRPr="007003E5">
              <w:rPr>
                <w:rFonts w:ascii="Arial" w:eastAsia="Batang" w:hAnsi="Arial" w:cs="Arial"/>
                <w:sz w:val="20"/>
                <w:szCs w:val="20"/>
                <w:lang w:eastAsia="de-DE"/>
              </w:rPr>
              <w:t>Handlungsfeldbezogene (angewandte) Ethik (z.</w:t>
            </w:r>
            <w:r w:rsidR="001F3A61">
              <w:rPr>
                <w:rFonts w:ascii="Arial" w:eastAsia="Batang" w:hAnsi="Arial" w:cs="Arial"/>
                <w:sz w:val="20"/>
                <w:szCs w:val="20"/>
                <w:lang w:eastAsia="de-DE"/>
              </w:rPr>
              <w:t> </w:t>
            </w:r>
            <w:r w:rsidRPr="007003E5">
              <w:rPr>
                <w:rFonts w:ascii="Arial" w:eastAsia="Batang" w:hAnsi="Arial" w:cs="Arial"/>
                <w:sz w:val="20"/>
                <w:szCs w:val="20"/>
                <w:lang w:eastAsia="de-DE"/>
              </w:rPr>
              <w:t>B. Medienethik, Wirtschaftsethik, Technikethik) (3</w:t>
            </w:r>
            <w:r w:rsidR="001F3A61">
              <w:rPr>
                <w:rFonts w:ascii="Arial" w:eastAsia="Batang" w:hAnsi="Arial" w:cs="Arial"/>
                <w:sz w:val="20"/>
                <w:szCs w:val="20"/>
                <w:lang w:eastAsia="de-DE"/>
              </w:rPr>
              <w:t> </w:t>
            </w:r>
            <w:r w:rsidR="00552BFA" w:rsidRPr="007003E5">
              <w:rPr>
                <w:rFonts w:ascii="Arial" w:eastAsia="Batang" w:hAnsi="Arial" w:cs="Arial"/>
                <w:sz w:val="20"/>
                <w:szCs w:val="20"/>
                <w:lang w:eastAsia="de-DE"/>
              </w:rPr>
              <w:t>ECTSP</w:t>
            </w:r>
            <w:r w:rsidRPr="007003E5">
              <w:rPr>
                <w:rFonts w:ascii="Arial" w:eastAsia="Batang" w:hAnsi="Arial" w:cs="Arial"/>
                <w:sz w:val="20"/>
                <w:szCs w:val="20"/>
                <w:lang w:eastAsia="de-DE"/>
              </w:rPr>
              <w:t>)</w:t>
            </w:r>
          </w:p>
        </w:tc>
      </w:tr>
      <w:tr w:rsidR="00DB1846" w:rsidRPr="007003E5" w14:paraId="716B506E"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5744B3B" w14:textId="77777777" w:rsidR="00D21E30" w:rsidRPr="007003E5" w:rsidRDefault="00D21E30" w:rsidP="001F3A61">
            <w:pPr>
              <w:keepNext/>
              <w:spacing w:before="120" w:after="120"/>
              <w:rPr>
                <w:rFonts w:ascii="Arial" w:hAnsi="Arial" w:cs="Arial"/>
                <w:sz w:val="20"/>
                <w:szCs w:val="20"/>
              </w:rPr>
            </w:pPr>
            <w:r w:rsidRPr="007003E5">
              <w:rPr>
                <w:rFonts w:ascii="Arial" w:hAnsi="Arial" w:cs="Arial"/>
                <w:b/>
                <w:sz w:val="20"/>
                <w:szCs w:val="20"/>
              </w:rPr>
              <w:lastRenderedPageBreak/>
              <w:t xml:space="preserve">Benotete Modulprüfung: </w:t>
            </w:r>
          </w:p>
          <w:p w14:paraId="4976E63B" w14:textId="376EB109" w:rsidR="00DB1846" w:rsidRPr="007003E5" w:rsidRDefault="00D21E30" w:rsidP="00D21E30">
            <w:pPr>
              <w:rPr>
                <w:rFonts w:ascii="Arial" w:hAnsi="Arial" w:cs="Arial"/>
                <w:sz w:val="20"/>
                <w:szCs w:val="20"/>
              </w:rPr>
            </w:pPr>
            <w:r w:rsidRPr="007003E5">
              <w:rPr>
                <w:rFonts w:ascii="Arial" w:hAnsi="Arial" w:cs="Arial"/>
                <w:sz w:val="20"/>
                <w:szCs w:val="20"/>
              </w:rPr>
              <w:t xml:space="preserve">Nachweis von Kenntnissen und Fähigkeiten in LV </w:t>
            </w:r>
            <w:r w:rsidR="008C2884">
              <w:rPr>
                <w:rFonts w:ascii="Arial" w:hAnsi="Arial" w:cs="Arial"/>
                <w:sz w:val="20"/>
                <w:szCs w:val="20"/>
              </w:rPr>
              <w:t xml:space="preserve">4.1 oder </w:t>
            </w:r>
            <w:r w:rsidRPr="007003E5">
              <w:rPr>
                <w:rFonts w:ascii="Arial" w:hAnsi="Arial" w:cs="Arial"/>
                <w:sz w:val="20"/>
                <w:szCs w:val="20"/>
              </w:rPr>
              <w:t>4.2 oder 4.3 oder 4.4 im Rahmen einer schriftlichen</w:t>
            </w:r>
            <w:r w:rsidR="008C2884">
              <w:rPr>
                <w:rFonts w:ascii="Arial" w:hAnsi="Arial" w:cs="Arial"/>
                <w:sz w:val="20"/>
                <w:szCs w:val="20"/>
              </w:rPr>
              <w:t xml:space="preserve"> oder anderen Leistung. Über die konkrete Prüfungsform entscheidet die jeweilige Veranstaltungsleitung.</w:t>
            </w:r>
            <w:r w:rsidRPr="007003E5">
              <w:rPr>
                <w:rFonts w:ascii="Arial" w:hAnsi="Arial" w:cs="Arial"/>
                <w:sz w:val="20"/>
                <w:szCs w:val="20"/>
              </w:rPr>
              <w:br/>
              <w:t>Die erfolgreiche Teilnahme an allen Lehrveranstaltungen ist nachzuweisen.</w:t>
            </w:r>
            <w:r w:rsidRPr="007003E5">
              <w:rPr>
                <w:rFonts w:ascii="Arial" w:hAnsi="Arial" w:cs="Arial"/>
                <w:sz w:val="20"/>
                <w:szCs w:val="20"/>
              </w:rPr>
              <w:br/>
            </w:r>
            <w:r w:rsidR="00C344D4">
              <w:rPr>
                <w:rFonts w:ascii="Arial" w:hAnsi="Arial" w:cs="Arial"/>
                <w:sz w:val="20"/>
                <w:szCs w:val="20"/>
              </w:rPr>
              <w:t>Der Workload für die Prüfung ist in den ECTSP der einzelnen Modulbausteine enthalten.</w:t>
            </w:r>
          </w:p>
        </w:tc>
      </w:tr>
    </w:tbl>
    <w:p w14:paraId="3CF9747D" w14:textId="77777777" w:rsidR="00DB1846" w:rsidRPr="007003E5" w:rsidRDefault="00DB1846" w:rsidP="009D116F">
      <w:pPr>
        <w:spacing w:after="0"/>
        <w:rPr>
          <w:rFonts w:ascii="Arial" w:hAnsi="Arial" w:cs="Arial"/>
          <w:sz w:val="20"/>
          <w:szCs w:val="20"/>
        </w:rPr>
      </w:pPr>
    </w:p>
    <w:p w14:paraId="48F6A1DF" w14:textId="77777777" w:rsidR="009D116F" w:rsidRPr="007003E5" w:rsidRDefault="009D116F" w:rsidP="009D116F">
      <w:pPr>
        <w:spacing w:after="0"/>
        <w:rPr>
          <w:rFonts w:ascii="Arial" w:hAnsi="Arial" w:cs="Arial"/>
          <w:sz w:val="20"/>
          <w:szCs w:val="20"/>
        </w:rPr>
      </w:pPr>
      <w:r w:rsidRPr="007003E5">
        <w:rPr>
          <w:rFonts w:ascii="Arial" w:hAnsi="Arial" w:cs="Arial"/>
          <w:sz w:val="20"/>
          <w:szCs w:val="20"/>
        </w:rPr>
        <w:t>Ethik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06AEEA73" w14:textId="77777777" w:rsidTr="005D0725">
        <w:trPr>
          <w:trHeight w:val="482"/>
        </w:trPr>
        <w:tc>
          <w:tcPr>
            <w:tcW w:w="3936" w:type="dxa"/>
            <w:vMerge w:val="restart"/>
            <w:shd w:val="clear" w:color="auto" w:fill="auto"/>
          </w:tcPr>
          <w:p w14:paraId="38ACC646" w14:textId="77777777" w:rsidR="00DB1846" w:rsidRPr="007003E5" w:rsidRDefault="00D8517D" w:rsidP="005D0725">
            <w:pPr>
              <w:spacing w:before="240" w:after="120"/>
              <w:rPr>
                <w:rFonts w:ascii="Arial" w:hAnsi="Arial" w:cs="Arial"/>
                <w:b/>
                <w:sz w:val="20"/>
                <w:szCs w:val="20"/>
              </w:rPr>
            </w:pPr>
            <w:r>
              <w:rPr>
                <w:rFonts w:ascii="Arial" w:hAnsi="Arial" w:cs="Arial"/>
                <w:noProof/>
                <w:sz w:val="20"/>
                <w:szCs w:val="20"/>
              </w:rPr>
              <w:pict w14:anchorId="5FF8581D">
                <v:shape id="_x0000_i1029" type="#_x0000_t75" alt="ph-logo_print_hauptversion_gruen_groß 1" style="width:171.6pt;height:63pt;visibility:visible">
                  <v:imagedata r:id="rId17" o:title="ph-logo_print_hauptversion_gruen_groß 1"/>
                </v:shape>
              </w:pict>
            </w:r>
          </w:p>
        </w:tc>
        <w:tc>
          <w:tcPr>
            <w:tcW w:w="5276" w:type="dxa"/>
            <w:gridSpan w:val="2"/>
            <w:shd w:val="clear" w:color="auto" w:fill="auto"/>
          </w:tcPr>
          <w:p w14:paraId="573F323C"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2E771A97"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Bachelor Lehramt Sonderpädagogik</w:t>
            </w:r>
          </w:p>
          <w:p w14:paraId="2A43D0D3"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Ethik</w:t>
            </w:r>
          </w:p>
        </w:tc>
      </w:tr>
      <w:tr w:rsidR="00DB1846" w:rsidRPr="007003E5" w14:paraId="3E739499" w14:textId="77777777" w:rsidTr="005D0725">
        <w:trPr>
          <w:trHeight w:val="633"/>
        </w:trPr>
        <w:tc>
          <w:tcPr>
            <w:tcW w:w="3936" w:type="dxa"/>
            <w:vMerge/>
            <w:shd w:val="clear" w:color="auto" w:fill="auto"/>
          </w:tcPr>
          <w:p w14:paraId="7F64EF4D"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5E3D5FA5"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 xml:space="preserve">Modul 5: </w:t>
            </w:r>
          </w:p>
          <w:p w14:paraId="738B34C0"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Empirische Bildungsforschung und Philosophie in der Fachdidaktik</w:t>
            </w:r>
          </w:p>
        </w:tc>
      </w:tr>
      <w:tr w:rsidR="00DB1846" w:rsidRPr="007003E5" w14:paraId="670D8214" w14:textId="77777777" w:rsidTr="005D0725">
        <w:trPr>
          <w:trHeight w:val="470"/>
        </w:trPr>
        <w:tc>
          <w:tcPr>
            <w:tcW w:w="3936" w:type="dxa"/>
            <w:shd w:val="clear" w:color="auto" w:fill="auto"/>
          </w:tcPr>
          <w:p w14:paraId="73188C51"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 xml:space="preserve"> in SWS 8 </w:t>
            </w:r>
          </w:p>
        </w:tc>
        <w:tc>
          <w:tcPr>
            <w:tcW w:w="3827" w:type="dxa"/>
            <w:shd w:val="clear" w:color="auto" w:fill="auto"/>
          </w:tcPr>
          <w:p w14:paraId="0FCBFE5C"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BA-Sopäd-Eth-M5</w:t>
            </w:r>
          </w:p>
        </w:tc>
        <w:tc>
          <w:tcPr>
            <w:tcW w:w="1449" w:type="dxa"/>
            <w:shd w:val="clear" w:color="auto" w:fill="auto"/>
          </w:tcPr>
          <w:p w14:paraId="1FE9B783"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w:t>
            </w:r>
          </w:p>
          <w:p w14:paraId="6431D6E2"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8 + 3 ISP</w:t>
            </w:r>
          </w:p>
        </w:tc>
      </w:tr>
      <w:tr w:rsidR="00DB1846" w:rsidRPr="007003E5" w14:paraId="2FDFF6ED"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C441B46"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2BD71663"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 xml:space="preserve">Die Studentinnen und Studenten können </w:t>
            </w:r>
          </w:p>
          <w:p w14:paraId="75829227" w14:textId="775738F3"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die Bedeutung verschiedener Ansätze der Bildungsforschung (z</w:t>
            </w:r>
            <w:r w:rsidR="001F3A61">
              <w:rPr>
                <w:rFonts w:ascii="Arial" w:hAnsi="Arial" w:cs="Arial"/>
                <w:sz w:val="20"/>
                <w:szCs w:val="20"/>
              </w:rPr>
              <w:t>. </w:t>
            </w:r>
            <w:r w:rsidRPr="007003E5">
              <w:rPr>
                <w:rFonts w:ascii="Arial" w:hAnsi="Arial" w:cs="Arial"/>
                <w:sz w:val="20"/>
                <w:szCs w:val="20"/>
              </w:rPr>
              <w:t xml:space="preserve">B. </w:t>
            </w:r>
            <w:proofErr w:type="spellStart"/>
            <w:r w:rsidRPr="007003E5">
              <w:rPr>
                <w:rFonts w:ascii="Arial" w:hAnsi="Arial" w:cs="Arial"/>
                <w:sz w:val="20"/>
                <w:szCs w:val="20"/>
              </w:rPr>
              <w:t>long</w:t>
            </w:r>
            <w:proofErr w:type="spellEnd"/>
            <w:r w:rsidRPr="007003E5">
              <w:rPr>
                <w:rFonts w:ascii="Arial" w:hAnsi="Arial" w:cs="Arial"/>
                <w:sz w:val="20"/>
                <w:szCs w:val="20"/>
              </w:rPr>
              <w:t xml:space="preserve"> </w:t>
            </w:r>
            <w:proofErr w:type="spellStart"/>
            <w:r w:rsidRPr="007003E5">
              <w:rPr>
                <w:rFonts w:ascii="Arial" w:hAnsi="Arial" w:cs="Arial"/>
                <w:sz w:val="20"/>
                <w:szCs w:val="20"/>
              </w:rPr>
              <w:t>scale</w:t>
            </w:r>
            <w:proofErr w:type="spellEnd"/>
            <w:r w:rsidRPr="007003E5">
              <w:rPr>
                <w:rFonts w:ascii="Arial" w:hAnsi="Arial" w:cs="Arial"/>
                <w:sz w:val="20"/>
                <w:szCs w:val="20"/>
              </w:rPr>
              <w:t xml:space="preserve"> Studien, Le</w:t>
            </w:r>
            <w:r w:rsidR="00BA63AF">
              <w:rPr>
                <w:rFonts w:ascii="Arial" w:hAnsi="Arial" w:cs="Arial"/>
                <w:sz w:val="20"/>
                <w:szCs w:val="20"/>
              </w:rPr>
              <w:t>h</w:t>
            </w:r>
            <w:r w:rsidRPr="007003E5">
              <w:rPr>
                <w:rFonts w:ascii="Arial" w:hAnsi="Arial" w:cs="Arial"/>
                <w:sz w:val="20"/>
                <w:szCs w:val="20"/>
              </w:rPr>
              <w:t>r-/Lernforschung, „kleine Empirie“) in der Fächergruppe Philosophie/Ethik erläutern,</w:t>
            </w:r>
          </w:p>
          <w:p w14:paraId="2D2DD93B" w14:textId="6830AC73"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Methoden (z.</w:t>
            </w:r>
            <w:r w:rsidR="001F3A61">
              <w:rPr>
                <w:rFonts w:ascii="Arial" w:hAnsi="Arial" w:cs="Arial"/>
                <w:sz w:val="20"/>
                <w:szCs w:val="20"/>
              </w:rPr>
              <w:t> </w:t>
            </w:r>
            <w:r w:rsidRPr="007003E5">
              <w:rPr>
                <w:rFonts w:ascii="Arial" w:hAnsi="Arial" w:cs="Arial"/>
                <w:sz w:val="20"/>
                <w:szCs w:val="20"/>
              </w:rPr>
              <w:t>B. quantitativ, qualitativ) und Standards der Bildungsforschung in der Fächergruppe Philosophie/Ethik darlegen und erörtern,</w:t>
            </w:r>
          </w:p>
          <w:p w14:paraId="52F37809"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philosophische Themen und Probleme in der Auseinandersetzung mit verschiedenen Medien rekonstruieren und strukturieren,</w:t>
            </w:r>
          </w:p>
          <w:p w14:paraId="6150D5A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ein komplexes philosophisches Problem darlegen und kommentieren,</w:t>
            </w:r>
          </w:p>
          <w:p w14:paraId="7522109B"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für ein Thema ein Projekt entwickeln.</w:t>
            </w:r>
          </w:p>
          <w:p w14:paraId="36E40471"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Die Studentinnen und Studenten können</w:t>
            </w:r>
          </w:p>
          <w:p w14:paraId="648B3FE3"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selbständig eine fachdidaktisch ausgewiesene Konzeption einer Lehr-Lerneinheit erarbeiten und reflektieren,</w:t>
            </w:r>
          </w:p>
          <w:p w14:paraId="4D1EC354"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ein Forschungsvorhaben durchführen, das sie selbst entwickelt haben,</w:t>
            </w:r>
          </w:p>
          <w:p w14:paraId="30383B84"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Lehr-Lern-Prozesse nach professionellen Kriterien und Methoden beobachten,</w:t>
            </w:r>
          </w:p>
          <w:p w14:paraId="78501429"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Lehr-Lernprozesse im Hinblick auf ihre Lernwirksamkeit beurteilen,</w:t>
            </w:r>
          </w:p>
          <w:p w14:paraId="33226799"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fachdidaktisch fundiert Materialien und Methoden für Lehr-Lernprozesse auswählen,</w:t>
            </w:r>
          </w:p>
          <w:p w14:paraId="49ED386A"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Alternativen für Elemente geplanter Lehr-Lerneinheiten benennen, </w:t>
            </w:r>
          </w:p>
          <w:p w14:paraId="2C9A2090"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didaktische und methodische Operationalisierungen begründen.</w:t>
            </w:r>
          </w:p>
        </w:tc>
      </w:tr>
      <w:tr w:rsidR="00DB1846" w:rsidRPr="007003E5" w14:paraId="7CF255ED"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E10A7EE"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20073A64" w14:textId="77777777" w:rsidR="00DB1846" w:rsidRPr="007003E5" w:rsidRDefault="00DB1846" w:rsidP="00C81441">
            <w:pPr>
              <w:numPr>
                <w:ilvl w:val="0"/>
                <w:numId w:val="36"/>
              </w:numPr>
              <w:spacing w:after="0" w:line="240" w:lineRule="auto"/>
              <w:ind w:left="714" w:hanging="357"/>
              <w:rPr>
                <w:rFonts w:ascii="Arial" w:hAnsi="Arial" w:cs="Arial"/>
                <w:sz w:val="20"/>
                <w:szCs w:val="20"/>
              </w:rPr>
            </w:pPr>
            <w:r w:rsidRPr="007003E5">
              <w:rPr>
                <w:rFonts w:ascii="Arial" w:hAnsi="Arial" w:cs="Arial"/>
                <w:bCs/>
                <w:sz w:val="20"/>
                <w:szCs w:val="20"/>
              </w:rPr>
              <w:t xml:space="preserve">Aufgaben und Methoden der </w:t>
            </w:r>
            <w:r w:rsidRPr="007003E5">
              <w:rPr>
                <w:rFonts w:ascii="Arial" w:hAnsi="Arial" w:cs="Arial"/>
                <w:sz w:val="20"/>
                <w:szCs w:val="20"/>
              </w:rPr>
              <w:t>Bildungsforschung in der Fächergruppe Philosophie/Ethik</w:t>
            </w:r>
          </w:p>
          <w:p w14:paraId="5057DB81" w14:textId="77777777" w:rsidR="00DB1846" w:rsidRPr="007003E5" w:rsidRDefault="00DB1846" w:rsidP="00C81441">
            <w:pPr>
              <w:numPr>
                <w:ilvl w:val="0"/>
                <w:numId w:val="36"/>
              </w:numPr>
              <w:spacing w:after="0" w:line="240" w:lineRule="auto"/>
              <w:ind w:left="714" w:hanging="357"/>
              <w:rPr>
                <w:rFonts w:ascii="Arial" w:hAnsi="Arial" w:cs="Arial"/>
                <w:sz w:val="20"/>
                <w:szCs w:val="20"/>
              </w:rPr>
            </w:pPr>
            <w:r w:rsidRPr="007003E5">
              <w:rPr>
                <w:rFonts w:ascii="Arial" w:hAnsi="Arial" w:cs="Arial"/>
                <w:sz w:val="20"/>
                <w:szCs w:val="20"/>
              </w:rPr>
              <w:t>Medien des Philosophierens (Gespräch, elektronische Medien, Fotografie, Performance, Plastik, linearer und nicht-linearer Text, medienkonvergente Unterrichtsplanung)</w:t>
            </w:r>
          </w:p>
          <w:p w14:paraId="558CC126" w14:textId="77777777" w:rsidR="00DB1846" w:rsidRPr="007003E5" w:rsidRDefault="00DB1846" w:rsidP="00C81441">
            <w:pPr>
              <w:numPr>
                <w:ilvl w:val="0"/>
                <w:numId w:val="36"/>
              </w:numPr>
              <w:spacing w:after="0" w:line="240" w:lineRule="auto"/>
              <w:ind w:left="714" w:hanging="357"/>
              <w:rPr>
                <w:rFonts w:ascii="Arial" w:hAnsi="Arial" w:cs="Arial"/>
                <w:sz w:val="20"/>
                <w:szCs w:val="20"/>
              </w:rPr>
            </w:pPr>
            <w:r w:rsidRPr="007003E5">
              <w:rPr>
                <w:rFonts w:ascii="Arial" w:hAnsi="Arial" w:cs="Arial"/>
                <w:sz w:val="20"/>
                <w:szCs w:val="20"/>
              </w:rPr>
              <w:t xml:space="preserve">Vertiefung ausgewählter Aspekte der Praktischen und Theoretischen Philosophie </w:t>
            </w:r>
          </w:p>
          <w:p w14:paraId="13DAAE1E" w14:textId="77777777" w:rsidR="00DB1846" w:rsidRPr="007003E5" w:rsidRDefault="00DB1846" w:rsidP="00C81441">
            <w:pPr>
              <w:numPr>
                <w:ilvl w:val="0"/>
                <w:numId w:val="36"/>
              </w:numPr>
              <w:spacing w:after="0" w:line="240" w:lineRule="auto"/>
              <w:ind w:left="714" w:hanging="357"/>
              <w:rPr>
                <w:rFonts w:ascii="Arial" w:hAnsi="Arial" w:cs="Arial"/>
                <w:sz w:val="20"/>
                <w:szCs w:val="20"/>
              </w:rPr>
            </w:pPr>
            <w:r w:rsidRPr="007003E5">
              <w:rPr>
                <w:rFonts w:ascii="Arial" w:hAnsi="Arial" w:cs="Arial"/>
                <w:sz w:val="20"/>
                <w:szCs w:val="20"/>
              </w:rPr>
              <w:t>Projektarbeit in der Philosophie</w:t>
            </w:r>
          </w:p>
          <w:p w14:paraId="47566A2C"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Kriterien gestützte Beobachtung von Lehr-Lernprozessen</w:t>
            </w:r>
          </w:p>
          <w:p w14:paraId="5933F971"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Evaluation von Lehr-Lernprozessen</w:t>
            </w:r>
          </w:p>
          <w:p w14:paraId="39F54DA0"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Methoden der Unterrichtsplanung</w:t>
            </w:r>
          </w:p>
          <w:p w14:paraId="12AFCA58" w14:textId="77777777" w:rsidR="00DB1846" w:rsidRPr="007003E5" w:rsidRDefault="00DB1846" w:rsidP="00C81441">
            <w:pPr>
              <w:numPr>
                <w:ilvl w:val="0"/>
                <w:numId w:val="36"/>
              </w:numPr>
              <w:spacing w:after="120" w:line="240" w:lineRule="auto"/>
              <w:rPr>
                <w:rFonts w:ascii="Arial" w:hAnsi="Arial" w:cs="Arial"/>
                <w:sz w:val="20"/>
                <w:szCs w:val="20"/>
              </w:rPr>
            </w:pPr>
            <w:r w:rsidRPr="007003E5">
              <w:rPr>
                <w:rFonts w:ascii="Arial" w:hAnsi="Arial" w:cs="Arial"/>
                <w:sz w:val="20"/>
                <w:szCs w:val="20"/>
              </w:rPr>
              <w:t>Entwicklung kleiner Forschungsdesigns</w:t>
            </w:r>
          </w:p>
        </w:tc>
      </w:tr>
      <w:tr w:rsidR="00DB1846" w:rsidRPr="007003E5" w14:paraId="4DB0D9CE"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7D75BA2" w14:textId="77777777" w:rsidR="00D21E30" w:rsidRPr="007003E5" w:rsidRDefault="00D21E30" w:rsidP="00D21E30">
            <w:pPr>
              <w:spacing w:before="120" w:after="120"/>
              <w:rPr>
                <w:rFonts w:ascii="Arial" w:hAnsi="Arial" w:cs="Arial"/>
                <w:b/>
                <w:sz w:val="20"/>
                <w:szCs w:val="20"/>
              </w:rPr>
            </w:pPr>
            <w:r w:rsidRPr="007003E5">
              <w:rPr>
                <w:rFonts w:ascii="Arial" w:hAnsi="Arial" w:cs="Arial"/>
                <w:b/>
                <w:sz w:val="20"/>
                <w:szCs w:val="20"/>
              </w:rPr>
              <w:t>Lehrveranstaltungen:</w:t>
            </w:r>
          </w:p>
          <w:p w14:paraId="1BE33D7B" w14:textId="77777777" w:rsidR="00D21E30" w:rsidRPr="007003E5" w:rsidRDefault="00D21E30" w:rsidP="00D21E30">
            <w:pPr>
              <w:spacing w:after="0" w:line="240" w:lineRule="auto"/>
              <w:rPr>
                <w:rFonts w:ascii="Arial" w:hAnsi="Arial" w:cs="Arial"/>
                <w:sz w:val="20"/>
                <w:szCs w:val="20"/>
              </w:rPr>
            </w:pPr>
            <w:r w:rsidRPr="007003E5">
              <w:rPr>
                <w:rFonts w:ascii="Arial" w:eastAsia="Batang" w:hAnsi="Arial" w:cs="Arial"/>
                <w:sz w:val="20"/>
                <w:szCs w:val="20"/>
                <w:lang w:eastAsia="de-DE"/>
              </w:rPr>
              <w:t>5.1 Bildungsforschung und Professionalisierung</w:t>
            </w:r>
            <w:r w:rsidRPr="007003E5">
              <w:rPr>
                <w:rFonts w:ascii="Arial" w:hAnsi="Arial" w:cs="Arial"/>
                <w:sz w:val="20"/>
                <w:szCs w:val="20"/>
              </w:rPr>
              <w:t xml:space="preserve"> (3 </w:t>
            </w:r>
            <w:r w:rsidR="00552BFA" w:rsidRPr="007003E5">
              <w:rPr>
                <w:rFonts w:ascii="Arial" w:hAnsi="Arial" w:cs="Arial"/>
                <w:sz w:val="20"/>
                <w:szCs w:val="20"/>
              </w:rPr>
              <w:t>ECTSP</w:t>
            </w:r>
            <w:r w:rsidRPr="007003E5">
              <w:rPr>
                <w:rFonts w:ascii="Arial" w:hAnsi="Arial" w:cs="Arial"/>
                <w:sz w:val="20"/>
                <w:szCs w:val="20"/>
              </w:rPr>
              <w:t>)</w:t>
            </w:r>
          </w:p>
          <w:p w14:paraId="77BA5340" w14:textId="77777777" w:rsidR="00D21E30" w:rsidRPr="007003E5" w:rsidRDefault="00D21E30" w:rsidP="00D21E30">
            <w:pPr>
              <w:spacing w:after="0" w:line="240" w:lineRule="auto"/>
              <w:rPr>
                <w:rFonts w:ascii="Arial" w:hAnsi="Arial" w:cs="Arial"/>
                <w:sz w:val="20"/>
                <w:szCs w:val="20"/>
              </w:rPr>
            </w:pPr>
            <w:r w:rsidRPr="007003E5">
              <w:rPr>
                <w:rFonts w:ascii="Arial" w:hAnsi="Arial" w:cs="Arial"/>
                <w:sz w:val="20"/>
                <w:szCs w:val="20"/>
              </w:rPr>
              <w:t xml:space="preserve">5.2 </w:t>
            </w:r>
            <w:r w:rsidRPr="007003E5">
              <w:rPr>
                <w:rFonts w:ascii="Arial" w:eastAsia="Batang" w:hAnsi="Arial" w:cs="Arial"/>
                <w:sz w:val="20"/>
                <w:szCs w:val="20"/>
                <w:lang w:eastAsia="de-DE"/>
              </w:rPr>
              <w:t>Weiterdenken (Spezialisierung und Professionalisierung im Philosophieren)</w:t>
            </w:r>
            <w:r w:rsidRPr="007003E5">
              <w:rPr>
                <w:rFonts w:ascii="Arial" w:hAnsi="Arial" w:cs="Arial"/>
                <w:sz w:val="20"/>
                <w:szCs w:val="20"/>
              </w:rPr>
              <w:t xml:space="preserve"> (3 </w:t>
            </w:r>
            <w:r w:rsidR="00552BFA" w:rsidRPr="007003E5">
              <w:rPr>
                <w:rFonts w:ascii="Arial" w:hAnsi="Arial" w:cs="Arial"/>
                <w:sz w:val="20"/>
                <w:szCs w:val="20"/>
              </w:rPr>
              <w:t>ECTSP</w:t>
            </w:r>
            <w:r w:rsidRPr="007003E5">
              <w:rPr>
                <w:rFonts w:ascii="Arial" w:hAnsi="Arial" w:cs="Arial"/>
                <w:sz w:val="20"/>
                <w:szCs w:val="20"/>
              </w:rPr>
              <w:t>)</w:t>
            </w:r>
          </w:p>
          <w:p w14:paraId="4218A799" w14:textId="77777777" w:rsidR="00D21E30" w:rsidRPr="007003E5" w:rsidRDefault="00D21E30" w:rsidP="00D21E30">
            <w:pPr>
              <w:spacing w:after="0" w:line="240" w:lineRule="auto"/>
              <w:rPr>
                <w:rFonts w:ascii="Arial" w:hAnsi="Arial" w:cs="Arial"/>
                <w:sz w:val="20"/>
                <w:szCs w:val="20"/>
              </w:rPr>
            </w:pPr>
            <w:r w:rsidRPr="007003E5">
              <w:rPr>
                <w:rFonts w:ascii="Arial" w:hAnsi="Arial" w:cs="Arial"/>
                <w:sz w:val="20"/>
                <w:szCs w:val="20"/>
              </w:rPr>
              <w:lastRenderedPageBreak/>
              <w:t xml:space="preserve">5.3 </w:t>
            </w:r>
            <w:r w:rsidRPr="007003E5">
              <w:rPr>
                <w:rFonts w:ascii="Arial" w:eastAsia="Batang" w:hAnsi="Arial" w:cs="Arial"/>
                <w:sz w:val="20"/>
                <w:szCs w:val="20"/>
                <w:lang w:eastAsia="de-DE"/>
              </w:rPr>
              <w:t>Werkstatt Philosophie</w:t>
            </w:r>
            <w:r w:rsidRPr="007003E5">
              <w:rPr>
                <w:rFonts w:ascii="Arial" w:hAnsi="Arial" w:cs="Arial"/>
                <w:sz w:val="20"/>
                <w:szCs w:val="20"/>
              </w:rPr>
              <w:t xml:space="preserve"> (</w:t>
            </w:r>
            <w:r w:rsidR="00FE4E94" w:rsidRPr="007003E5">
              <w:rPr>
                <w:rFonts w:ascii="Arial" w:hAnsi="Arial" w:cs="Arial"/>
                <w:sz w:val="20"/>
                <w:szCs w:val="20"/>
              </w:rPr>
              <w:t>2</w:t>
            </w:r>
            <w:r w:rsidRPr="007003E5">
              <w:rPr>
                <w:rFonts w:ascii="Arial" w:hAnsi="Arial" w:cs="Arial"/>
                <w:sz w:val="20"/>
                <w:szCs w:val="20"/>
              </w:rPr>
              <w:t xml:space="preserve"> </w:t>
            </w:r>
            <w:r w:rsidR="00552BFA" w:rsidRPr="007003E5">
              <w:rPr>
                <w:rFonts w:ascii="Arial" w:hAnsi="Arial" w:cs="Arial"/>
                <w:sz w:val="20"/>
                <w:szCs w:val="20"/>
              </w:rPr>
              <w:t>ECTSP</w:t>
            </w:r>
            <w:r w:rsidRPr="007003E5">
              <w:rPr>
                <w:rFonts w:ascii="Arial" w:hAnsi="Arial" w:cs="Arial"/>
                <w:sz w:val="20"/>
                <w:szCs w:val="20"/>
              </w:rPr>
              <w:t>)</w:t>
            </w:r>
          </w:p>
          <w:p w14:paraId="7A8B510A" w14:textId="1714D8A2" w:rsidR="00DB1846" w:rsidRPr="007003E5" w:rsidRDefault="00D21E30" w:rsidP="00D21E30">
            <w:pPr>
              <w:spacing w:after="120" w:line="240" w:lineRule="auto"/>
              <w:rPr>
                <w:rFonts w:ascii="Arial" w:hAnsi="Arial" w:cs="Arial"/>
                <w:sz w:val="20"/>
                <w:szCs w:val="20"/>
              </w:rPr>
            </w:pPr>
            <w:r w:rsidRPr="007003E5">
              <w:rPr>
                <w:rFonts w:ascii="Arial" w:hAnsi="Arial" w:cs="Arial"/>
                <w:sz w:val="20"/>
                <w:szCs w:val="20"/>
              </w:rPr>
              <w:t xml:space="preserve">5.4 Begleitübung zum ISP (3 </w:t>
            </w:r>
            <w:r w:rsidR="00552BFA" w:rsidRPr="007003E5">
              <w:rPr>
                <w:rFonts w:ascii="Arial" w:hAnsi="Arial" w:cs="Arial"/>
                <w:sz w:val="20"/>
                <w:szCs w:val="20"/>
              </w:rPr>
              <w:t>ECTSP</w:t>
            </w:r>
            <w:r w:rsidRPr="007003E5">
              <w:rPr>
                <w:rFonts w:ascii="Arial" w:hAnsi="Arial" w:cs="Arial"/>
                <w:sz w:val="20"/>
                <w:szCs w:val="20"/>
              </w:rPr>
              <w:t>, inkl. unbenoteter Nachweis der erfolgreichen Teilnahme)</w:t>
            </w:r>
          </w:p>
        </w:tc>
      </w:tr>
      <w:tr w:rsidR="00DB1846" w:rsidRPr="007003E5" w14:paraId="38B5B434"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4A08057" w14:textId="2AE33682" w:rsidR="00D21E30" w:rsidRPr="007003E5" w:rsidRDefault="00D21E30" w:rsidP="00D21E30">
            <w:pPr>
              <w:spacing w:before="120" w:after="120"/>
              <w:rPr>
                <w:rFonts w:ascii="Arial" w:hAnsi="Arial" w:cs="Arial"/>
                <w:b/>
                <w:sz w:val="20"/>
                <w:szCs w:val="20"/>
              </w:rPr>
            </w:pPr>
            <w:r w:rsidRPr="007003E5">
              <w:rPr>
                <w:rFonts w:ascii="Arial" w:hAnsi="Arial" w:cs="Arial"/>
                <w:b/>
                <w:sz w:val="20"/>
                <w:szCs w:val="20"/>
              </w:rPr>
              <w:lastRenderedPageBreak/>
              <w:t xml:space="preserve">Benotete Modulprüfung: </w:t>
            </w:r>
          </w:p>
          <w:p w14:paraId="6C684E8A" w14:textId="0931A24C" w:rsidR="00D21E30" w:rsidRPr="007003E5" w:rsidRDefault="00D21E30" w:rsidP="00D21E30">
            <w:pPr>
              <w:rPr>
                <w:rFonts w:ascii="Arial" w:hAnsi="Arial" w:cs="Arial"/>
                <w:sz w:val="20"/>
                <w:szCs w:val="20"/>
              </w:rPr>
            </w:pPr>
            <w:r w:rsidRPr="007003E5">
              <w:rPr>
                <w:rFonts w:ascii="Arial" w:hAnsi="Arial" w:cs="Arial"/>
                <w:sz w:val="20"/>
                <w:szCs w:val="20"/>
              </w:rPr>
              <w:t>Nachweis von Kenntnissen und Fähigkeiten in LV 5.1 oder 5.2 im Rahmen einer schriftlichen</w:t>
            </w:r>
            <w:r w:rsidR="007340EE">
              <w:rPr>
                <w:rFonts w:ascii="Arial" w:hAnsi="Arial" w:cs="Arial"/>
                <w:sz w:val="20"/>
                <w:szCs w:val="20"/>
              </w:rPr>
              <w:t xml:space="preserve"> oder anderen Leistung. Über die konkrete Prüfungsform entscheidet die jeweilige Veranstaltungsleitung.</w:t>
            </w:r>
          </w:p>
          <w:p w14:paraId="7899E22A" w14:textId="77777777" w:rsidR="00D21E30" w:rsidRPr="007003E5" w:rsidRDefault="00D21E30" w:rsidP="00D21E30">
            <w:pPr>
              <w:spacing w:after="120"/>
              <w:rPr>
                <w:rFonts w:ascii="Arial" w:hAnsi="Arial" w:cs="Arial"/>
                <w:sz w:val="20"/>
                <w:szCs w:val="20"/>
              </w:rPr>
            </w:pPr>
            <w:r w:rsidRPr="007003E5">
              <w:rPr>
                <w:rFonts w:ascii="Arial" w:hAnsi="Arial" w:cs="Arial"/>
                <w:sz w:val="20"/>
                <w:szCs w:val="20"/>
              </w:rPr>
              <w:t>Die erfolgreiche Teilnahme an allen Lehrveranstaltungen ist nachzuweisen.</w:t>
            </w:r>
          </w:p>
          <w:p w14:paraId="428663F6" w14:textId="4448740F" w:rsidR="00DB1846" w:rsidRPr="007003E5" w:rsidRDefault="007340EE" w:rsidP="00D21E30">
            <w:pPr>
              <w:spacing w:after="120"/>
              <w:rPr>
                <w:rFonts w:ascii="Arial" w:hAnsi="Arial" w:cs="Arial"/>
                <w:sz w:val="20"/>
                <w:szCs w:val="20"/>
              </w:rPr>
            </w:pPr>
            <w:r>
              <w:rPr>
                <w:rFonts w:ascii="Arial" w:hAnsi="Arial" w:cs="Arial"/>
                <w:sz w:val="20"/>
                <w:szCs w:val="20"/>
              </w:rPr>
              <w:t xml:space="preserve">Der Workload für die Prüfung ist in den ECTSP der einzelnen Modulbausteine enthalten. </w:t>
            </w:r>
          </w:p>
        </w:tc>
      </w:tr>
    </w:tbl>
    <w:p w14:paraId="2DCEEE95" w14:textId="77777777" w:rsidR="00DB1846" w:rsidRPr="007003E5" w:rsidRDefault="00DB1846" w:rsidP="005D0725">
      <w:pPr>
        <w:rPr>
          <w:rFonts w:ascii="Arial" w:hAnsi="Arial" w:cs="Arial"/>
          <w:sz w:val="20"/>
          <w:szCs w:val="20"/>
        </w:rPr>
      </w:pPr>
    </w:p>
    <w:p w14:paraId="76A38CBD" w14:textId="77777777" w:rsidR="009D116F" w:rsidRPr="007003E5" w:rsidRDefault="009D116F" w:rsidP="005D0725">
      <w:pPr>
        <w:rPr>
          <w:rFonts w:ascii="Arial" w:hAnsi="Arial" w:cs="Arial"/>
          <w:sz w:val="20"/>
          <w:szCs w:val="20"/>
        </w:rPr>
      </w:pPr>
      <w:r w:rsidRPr="007003E5">
        <w:rPr>
          <w:rFonts w:ascii="Arial" w:hAnsi="Arial" w:cs="Arial"/>
          <w:sz w:val="20"/>
          <w:szCs w:val="20"/>
        </w:rPr>
        <w:br w:type="page"/>
      </w:r>
    </w:p>
    <w:p w14:paraId="7B5B1ADA" w14:textId="77777777" w:rsidR="009D116F" w:rsidRPr="007003E5" w:rsidRDefault="009D116F" w:rsidP="00671E30">
      <w:pPr>
        <w:pStyle w:val="Zweiteberschrift"/>
        <w:rPr>
          <w:rFonts w:cs="Arial"/>
        </w:rPr>
      </w:pPr>
      <w:bookmarkStart w:id="31" w:name="_Toc512432394"/>
      <w:bookmarkStart w:id="32" w:name="_Toc160629891"/>
      <w:r w:rsidRPr="007003E5">
        <w:rPr>
          <w:rFonts w:cs="Arial"/>
        </w:rPr>
        <w:lastRenderedPageBreak/>
        <w:t>Evangelische Theologie</w:t>
      </w:r>
      <w:bookmarkEnd w:id="31"/>
      <w:bookmarkEnd w:id="3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DB1846" w:rsidRPr="007003E5" w14:paraId="6D5195AC" w14:textId="77777777" w:rsidTr="005D0725">
        <w:trPr>
          <w:trHeight w:val="482"/>
        </w:trPr>
        <w:tc>
          <w:tcPr>
            <w:tcW w:w="3794" w:type="dxa"/>
            <w:vMerge w:val="restart"/>
            <w:shd w:val="clear" w:color="auto" w:fill="auto"/>
          </w:tcPr>
          <w:p w14:paraId="7122287C"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55593636" wp14:editId="5A81A21D">
                  <wp:extent cx="2190750" cy="800100"/>
                  <wp:effectExtent l="0" t="0" r="0" b="0"/>
                  <wp:docPr id="23" name="Grafik 2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467810A9"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072407BA" w14:textId="77777777" w:rsidR="00DB1846" w:rsidRPr="007003E5" w:rsidRDefault="00DB1846" w:rsidP="005D0725">
            <w:pPr>
              <w:spacing w:before="120"/>
              <w:jc w:val="center"/>
              <w:rPr>
                <w:rFonts w:ascii="Arial" w:hAnsi="Arial" w:cs="Arial"/>
                <w:sz w:val="20"/>
                <w:szCs w:val="20"/>
              </w:rPr>
            </w:pPr>
            <w:r w:rsidRPr="007003E5">
              <w:rPr>
                <w:rFonts w:ascii="Arial" w:hAnsi="Arial" w:cs="Arial"/>
                <w:sz w:val="20"/>
                <w:szCs w:val="20"/>
              </w:rPr>
              <w:t>Lehramt Sonderpädagogik</w:t>
            </w:r>
          </w:p>
          <w:p w14:paraId="0C49265E"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Evangelische Theologie / Religionspädagogik</w:t>
            </w:r>
          </w:p>
        </w:tc>
      </w:tr>
      <w:tr w:rsidR="00DB1846" w:rsidRPr="007003E5" w14:paraId="4B9F78AD" w14:textId="77777777" w:rsidTr="005D0725">
        <w:trPr>
          <w:trHeight w:val="633"/>
        </w:trPr>
        <w:tc>
          <w:tcPr>
            <w:tcW w:w="3794" w:type="dxa"/>
            <w:vMerge/>
            <w:shd w:val="clear" w:color="auto" w:fill="auto"/>
          </w:tcPr>
          <w:p w14:paraId="6DE7EA28" w14:textId="77777777" w:rsidR="00DB1846" w:rsidRPr="007003E5" w:rsidRDefault="00DB1846" w:rsidP="005D0725">
            <w:pPr>
              <w:spacing w:after="120"/>
              <w:jc w:val="center"/>
              <w:rPr>
                <w:rFonts w:ascii="Arial" w:hAnsi="Arial" w:cs="Arial"/>
                <w:sz w:val="20"/>
                <w:szCs w:val="20"/>
              </w:rPr>
            </w:pPr>
          </w:p>
        </w:tc>
        <w:tc>
          <w:tcPr>
            <w:tcW w:w="5418" w:type="dxa"/>
            <w:gridSpan w:val="2"/>
            <w:shd w:val="clear" w:color="auto" w:fill="auto"/>
          </w:tcPr>
          <w:p w14:paraId="750EF857"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1</w:t>
            </w:r>
          </w:p>
          <w:p w14:paraId="5A5A0C87"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Einführung in die Ev. Theologie</w:t>
            </w:r>
          </w:p>
        </w:tc>
      </w:tr>
      <w:tr w:rsidR="00DB1846" w:rsidRPr="007003E5" w14:paraId="7281E394" w14:textId="77777777" w:rsidTr="005D0725">
        <w:trPr>
          <w:trHeight w:val="470"/>
        </w:trPr>
        <w:tc>
          <w:tcPr>
            <w:tcW w:w="3794" w:type="dxa"/>
            <w:shd w:val="clear" w:color="auto" w:fill="auto"/>
          </w:tcPr>
          <w:p w14:paraId="3FE55253"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4</w:t>
            </w:r>
          </w:p>
        </w:tc>
        <w:tc>
          <w:tcPr>
            <w:tcW w:w="3969" w:type="dxa"/>
            <w:shd w:val="clear" w:color="auto" w:fill="auto"/>
          </w:tcPr>
          <w:p w14:paraId="5B940CF2"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w:t>
            </w:r>
            <w:proofErr w:type="spellStart"/>
            <w:r w:rsidRPr="007003E5">
              <w:rPr>
                <w:rFonts w:ascii="Arial" w:hAnsi="Arial" w:cs="Arial"/>
                <w:sz w:val="20"/>
                <w:szCs w:val="20"/>
                <w:lang w:val="en-US"/>
              </w:rPr>
              <w:t>Sopäd</w:t>
            </w:r>
            <w:proofErr w:type="spellEnd"/>
            <w:r w:rsidRPr="007003E5">
              <w:rPr>
                <w:rFonts w:ascii="Arial" w:hAnsi="Arial" w:cs="Arial"/>
                <w:sz w:val="20"/>
                <w:szCs w:val="20"/>
                <w:lang w:val="en-US"/>
              </w:rPr>
              <w:t>-Ev. Theo-M1</w:t>
            </w:r>
          </w:p>
        </w:tc>
        <w:tc>
          <w:tcPr>
            <w:tcW w:w="1449" w:type="dxa"/>
            <w:shd w:val="clear" w:color="auto" w:fill="auto"/>
          </w:tcPr>
          <w:p w14:paraId="59C1951A"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w:t>
            </w:r>
            <w:r w:rsidR="00DB1846" w:rsidRPr="007003E5">
              <w:rPr>
                <w:rFonts w:ascii="Arial" w:hAnsi="Arial" w:cs="Arial"/>
                <w:sz w:val="20"/>
                <w:szCs w:val="20"/>
              </w:rPr>
              <w:t xml:space="preserve"> 6</w:t>
            </w:r>
          </w:p>
        </w:tc>
      </w:tr>
      <w:tr w:rsidR="00DB1846" w:rsidRPr="007003E5" w14:paraId="266D3032"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C049C7F"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57F4BE87" w14:textId="77777777" w:rsidR="00DB1846" w:rsidRPr="007003E5" w:rsidRDefault="00DB1846" w:rsidP="005D0725">
            <w:pPr>
              <w:pStyle w:val="Default"/>
              <w:spacing w:before="120" w:after="120"/>
              <w:rPr>
                <w:sz w:val="20"/>
                <w:szCs w:val="20"/>
              </w:rPr>
            </w:pPr>
            <w:r w:rsidRPr="007003E5">
              <w:rPr>
                <w:sz w:val="20"/>
                <w:szCs w:val="20"/>
              </w:rPr>
              <w:t>Die Studentinnen und Studenten</w:t>
            </w:r>
          </w:p>
          <w:p w14:paraId="633E2DC3" w14:textId="77777777" w:rsidR="00DB1846" w:rsidRPr="007003E5" w:rsidRDefault="00DB1846" w:rsidP="00C81441">
            <w:pPr>
              <w:pStyle w:val="Default"/>
              <w:numPr>
                <w:ilvl w:val="0"/>
                <w:numId w:val="65"/>
              </w:numPr>
              <w:rPr>
                <w:sz w:val="20"/>
                <w:szCs w:val="20"/>
              </w:rPr>
            </w:pPr>
            <w:r w:rsidRPr="007003E5">
              <w:rPr>
                <w:sz w:val="20"/>
                <w:szCs w:val="20"/>
              </w:rPr>
              <w:t>kennen grundlegende Strukturen, Inhalte, Probleme und Schlüsselfragen der Theologie in disziplinärer wie interdisziplinärer Perspektive; sie beherrschen methodische Verfahren der Erkenntnisgewinnung, verfügen über hermeneutische Fähigkeiten und sind im Blick auf die christliche Überlieferung und ihre Gegenwartsbedeutung urteils- und argumentationsfähig,</w:t>
            </w:r>
          </w:p>
          <w:p w14:paraId="636E812E" w14:textId="77777777" w:rsidR="00DB1846" w:rsidRPr="007003E5" w:rsidRDefault="00DB1846" w:rsidP="00C81441">
            <w:pPr>
              <w:pStyle w:val="Default"/>
              <w:numPr>
                <w:ilvl w:val="0"/>
                <w:numId w:val="65"/>
              </w:numPr>
              <w:rPr>
                <w:sz w:val="20"/>
                <w:szCs w:val="20"/>
              </w:rPr>
            </w:pPr>
            <w:r w:rsidRPr="007003E5">
              <w:rPr>
                <w:sz w:val="20"/>
                <w:szCs w:val="20"/>
              </w:rPr>
              <w:t xml:space="preserve">verfügen über Grundwissen bezüglich zentraler Texte und Themen des Alten und Neuen Testaments und ihres zeit- und religionsgeschichtlichen Hintergrundes, </w:t>
            </w:r>
          </w:p>
          <w:p w14:paraId="215EBEC5" w14:textId="77777777" w:rsidR="00DB1846" w:rsidRPr="007003E5" w:rsidRDefault="00DB1846" w:rsidP="00C81441">
            <w:pPr>
              <w:pStyle w:val="Default"/>
              <w:numPr>
                <w:ilvl w:val="0"/>
                <w:numId w:val="65"/>
              </w:numPr>
              <w:rPr>
                <w:sz w:val="20"/>
                <w:szCs w:val="20"/>
              </w:rPr>
            </w:pPr>
            <w:r w:rsidRPr="007003E5">
              <w:rPr>
                <w:sz w:val="20"/>
                <w:szCs w:val="20"/>
              </w:rPr>
              <w:t xml:space="preserve">können das Fach Evangelische Theologie/Religionspädagogik in konfessioneller Perspektive wissenschaftstheoretisch reflektieren und im gesellschaftlichen und interdisziplinären Diskurs positionieren, </w:t>
            </w:r>
          </w:p>
          <w:p w14:paraId="4AC9451C" w14:textId="77777777" w:rsidR="00DB1846" w:rsidRPr="007003E5" w:rsidRDefault="00DB1846" w:rsidP="00C81441">
            <w:pPr>
              <w:pStyle w:val="Default"/>
              <w:numPr>
                <w:ilvl w:val="0"/>
                <w:numId w:val="65"/>
              </w:numPr>
              <w:spacing w:after="120"/>
              <w:rPr>
                <w:sz w:val="20"/>
                <w:szCs w:val="20"/>
              </w:rPr>
            </w:pPr>
            <w:r w:rsidRPr="007003E5">
              <w:rPr>
                <w:sz w:val="20"/>
                <w:szCs w:val="20"/>
              </w:rPr>
              <w:t xml:space="preserve">verfügen über die Fähigkeit zum hermeneutisch reflektierten Umgang mit alt- und neutestamentlichen Texten. </w:t>
            </w:r>
          </w:p>
        </w:tc>
      </w:tr>
      <w:tr w:rsidR="00DB1846" w:rsidRPr="007003E5" w14:paraId="72FAECD4"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5DEACA7"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0A926F3E" w14:textId="77777777" w:rsidR="00DB1846" w:rsidRPr="007003E5" w:rsidRDefault="00DB1846" w:rsidP="00C81441">
            <w:pPr>
              <w:pStyle w:val="Default"/>
              <w:numPr>
                <w:ilvl w:val="0"/>
                <w:numId w:val="62"/>
              </w:numPr>
              <w:rPr>
                <w:color w:val="auto"/>
                <w:sz w:val="20"/>
                <w:szCs w:val="20"/>
              </w:rPr>
            </w:pPr>
            <w:r w:rsidRPr="007003E5">
              <w:rPr>
                <w:sz w:val="20"/>
                <w:szCs w:val="20"/>
              </w:rPr>
              <w:t xml:space="preserve">Bibelkunde und Einleitungsfragen </w:t>
            </w:r>
          </w:p>
          <w:p w14:paraId="2EC25891" w14:textId="77777777" w:rsidR="00DB1846" w:rsidRPr="007003E5" w:rsidRDefault="00DB1846" w:rsidP="00C81441">
            <w:pPr>
              <w:pStyle w:val="Default"/>
              <w:numPr>
                <w:ilvl w:val="0"/>
                <w:numId w:val="62"/>
              </w:numPr>
              <w:rPr>
                <w:sz w:val="20"/>
                <w:szCs w:val="20"/>
              </w:rPr>
            </w:pPr>
            <w:r w:rsidRPr="007003E5">
              <w:rPr>
                <w:sz w:val="20"/>
                <w:szCs w:val="20"/>
              </w:rPr>
              <w:t xml:space="preserve">Theologie als Wissenschaft </w:t>
            </w:r>
          </w:p>
          <w:p w14:paraId="70CC919B" w14:textId="77777777" w:rsidR="00DB1846" w:rsidRPr="007003E5" w:rsidRDefault="00DB1846" w:rsidP="00C81441">
            <w:pPr>
              <w:pStyle w:val="Default"/>
              <w:numPr>
                <w:ilvl w:val="0"/>
                <w:numId w:val="62"/>
              </w:numPr>
              <w:spacing w:after="120"/>
              <w:rPr>
                <w:sz w:val="20"/>
                <w:szCs w:val="20"/>
              </w:rPr>
            </w:pPr>
            <w:r w:rsidRPr="007003E5">
              <w:rPr>
                <w:sz w:val="20"/>
                <w:szCs w:val="20"/>
              </w:rPr>
              <w:t xml:space="preserve">Religionstheoretische und –philosophische Grundfragen </w:t>
            </w:r>
          </w:p>
        </w:tc>
      </w:tr>
      <w:tr w:rsidR="00DB1846" w:rsidRPr="007003E5" w14:paraId="37ABCB25"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F5C753B"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390A27C9" w14:textId="77777777" w:rsidR="00DB1846" w:rsidRPr="007003E5" w:rsidRDefault="00DB1846" w:rsidP="00C81441">
            <w:pPr>
              <w:pStyle w:val="Listenabsatz"/>
              <w:numPr>
                <w:ilvl w:val="1"/>
                <w:numId w:val="55"/>
              </w:numPr>
              <w:spacing w:after="0"/>
              <w:jc w:val="left"/>
              <w:rPr>
                <w:rFonts w:cs="Arial"/>
                <w:sz w:val="20"/>
              </w:rPr>
            </w:pPr>
            <w:r w:rsidRPr="007003E5">
              <w:rPr>
                <w:rFonts w:cs="Arial"/>
                <w:sz w:val="20"/>
              </w:rPr>
              <w:t xml:space="preserve">Einführung in das Studium der Evangelischen Theologie (3 </w:t>
            </w:r>
            <w:r w:rsidR="00552BFA" w:rsidRPr="007003E5">
              <w:rPr>
                <w:rFonts w:cs="Arial"/>
                <w:sz w:val="20"/>
              </w:rPr>
              <w:t>ECTSP</w:t>
            </w:r>
            <w:r w:rsidRPr="007003E5">
              <w:rPr>
                <w:rFonts w:cs="Arial"/>
                <w:sz w:val="20"/>
              </w:rPr>
              <w:t>)</w:t>
            </w:r>
          </w:p>
          <w:p w14:paraId="55A50B35" w14:textId="77777777" w:rsidR="00DB1846" w:rsidRPr="007003E5" w:rsidRDefault="00DB1846" w:rsidP="00C81441">
            <w:pPr>
              <w:pStyle w:val="Listenabsatz"/>
              <w:numPr>
                <w:ilvl w:val="1"/>
                <w:numId w:val="55"/>
              </w:numPr>
              <w:spacing w:after="120"/>
              <w:jc w:val="left"/>
              <w:rPr>
                <w:rFonts w:cs="Arial"/>
                <w:sz w:val="20"/>
              </w:rPr>
            </w:pPr>
            <w:r w:rsidRPr="007003E5">
              <w:rPr>
                <w:rFonts w:cs="Arial"/>
                <w:sz w:val="20"/>
              </w:rPr>
              <w:t xml:space="preserve">Bibelkunde (3 </w:t>
            </w:r>
            <w:r w:rsidR="00552BFA" w:rsidRPr="007003E5">
              <w:rPr>
                <w:rFonts w:cs="Arial"/>
                <w:sz w:val="20"/>
              </w:rPr>
              <w:t>ECTSP</w:t>
            </w:r>
            <w:r w:rsidRPr="007003E5">
              <w:rPr>
                <w:rFonts w:cs="Arial"/>
                <w:sz w:val="20"/>
              </w:rPr>
              <w:t>)</w:t>
            </w:r>
          </w:p>
        </w:tc>
      </w:tr>
      <w:tr w:rsidR="00DB1846" w:rsidRPr="007003E5" w14:paraId="025F50E9"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549D0A9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Unbenotete Modulprüfung:</w:t>
            </w:r>
          </w:p>
          <w:p w14:paraId="27ABBC30" w14:textId="7F9C5276" w:rsidR="00DB1846" w:rsidRPr="007003E5" w:rsidRDefault="006A6124" w:rsidP="005D0725">
            <w:pPr>
              <w:spacing w:after="120"/>
              <w:rPr>
                <w:rFonts w:ascii="Arial" w:hAnsi="Arial" w:cs="Arial"/>
                <w:sz w:val="20"/>
                <w:szCs w:val="20"/>
              </w:rPr>
            </w:pPr>
            <w:r>
              <w:rPr>
                <w:rFonts w:ascii="Arial" w:hAnsi="Arial" w:cs="Arial"/>
                <w:sz w:val="20"/>
                <w:szCs w:val="20"/>
              </w:rPr>
              <w:t>Die Modulprüfung besteht aus einer 90-minütigen Klausur über die Veranstaltungen 1.1 und 1.2. Die Klausur wird mit „bestanden“ oder „nicht bestanden“ gewertet</w:t>
            </w:r>
            <w:r w:rsidR="00DB1846" w:rsidRPr="007003E5">
              <w:rPr>
                <w:rFonts w:ascii="Arial" w:hAnsi="Arial" w:cs="Arial"/>
                <w:sz w:val="20"/>
                <w:szCs w:val="20"/>
              </w:rPr>
              <w:t xml:space="preserve">. Der Workload für die Prüfung ist in den </w:t>
            </w:r>
            <w:r w:rsidR="00552BFA" w:rsidRPr="007003E5">
              <w:rPr>
                <w:rFonts w:ascii="Arial" w:hAnsi="Arial" w:cs="Arial"/>
                <w:sz w:val="20"/>
                <w:szCs w:val="20"/>
              </w:rPr>
              <w:t>ECTSP</w:t>
            </w:r>
            <w:r w:rsidR="00DB1846" w:rsidRPr="007003E5">
              <w:rPr>
                <w:rFonts w:ascii="Arial" w:hAnsi="Arial" w:cs="Arial"/>
                <w:sz w:val="20"/>
                <w:szCs w:val="20"/>
              </w:rPr>
              <w:t xml:space="preserve"> der Lehrveranstaltungen enthalten. Das Modul muss spätestens zum Ende des 4.</w:t>
            </w:r>
            <w:r w:rsidR="001F3A61">
              <w:rPr>
                <w:rFonts w:ascii="Arial" w:hAnsi="Arial" w:cs="Arial"/>
                <w:sz w:val="20"/>
                <w:szCs w:val="20"/>
              </w:rPr>
              <w:t> </w:t>
            </w:r>
            <w:r w:rsidR="00DB1846" w:rsidRPr="007003E5">
              <w:rPr>
                <w:rFonts w:ascii="Arial" w:hAnsi="Arial" w:cs="Arial"/>
                <w:sz w:val="20"/>
                <w:szCs w:val="20"/>
              </w:rPr>
              <w:t>Fachsemesters abgeschlossen sein.</w:t>
            </w:r>
          </w:p>
        </w:tc>
      </w:tr>
    </w:tbl>
    <w:p w14:paraId="1DAFBB76" w14:textId="77777777" w:rsidR="009D116F" w:rsidRPr="007003E5" w:rsidRDefault="009D116F" w:rsidP="005D0725">
      <w:pPr>
        <w:rPr>
          <w:rFonts w:ascii="Arial" w:hAnsi="Arial" w:cs="Arial"/>
          <w:sz w:val="20"/>
          <w:szCs w:val="20"/>
        </w:rPr>
      </w:pPr>
      <w:r w:rsidRPr="007003E5">
        <w:rPr>
          <w:rFonts w:ascii="Arial" w:hAnsi="Arial" w:cs="Arial"/>
          <w:sz w:val="20"/>
          <w:szCs w:val="20"/>
        </w:rPr>
        <w:br w:type="page"/>
      </w:r>
    </w:p>
    <w:p w14:paraId="79B755EA" w14:textId="77777777" w:rsidR="00DB1846" w:rsidRPr="007003E5" w:rsidRDefault="009D116F" w:rsidP="009D116F">
      <w:pPr>
        <w:spacing w:after="0"/>
        <w:rPr>
          <w:rFonts w:ascii="Arial" w:hAnsi="Arial" w:cs="Arial"/>
          <w:sz w:val="20"/>
          <w:szCs w:val="20"/>
        </w:rPr>
      </w:pPr>
      <w:r w:rsidRPr="007003E5">
        <w:rPr>
          <w:rFonts w:ascii="Arial" w:hAnsi="Arial" w:cs="Arial"/>
          <w:sz w:val="20"/>
          <w:szCs w:val="20"/>
        </w:rPr>
        <w:lastRenderedPageBreak/>
        <w:t>Evangelische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DB1846" w:rsidRPr="007003E5" w14:paraId="077D7B33" w14:textId="77777777" w:rsidTr="005D0725">
        <w:trPr>
          <w:trHeight w:val="482"/>
        </w:trPr>
        <w:tc>
          <w:tcPr>
            <w:tcW w:w="3794" w:type="dxa"/>
            <w:vMerge w:val="restart"/>
            <w:shd w:val="clear" w:color="auto" w:fill="auto"/>
          </w:tcPr>
          <w:p w14:paraId="0967DDC2"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3A350CF9" wp14:editId="203F8F84">
                  <wp:extent cx="2190750" cy="800100"/>
                  <wp:effectExtent l="0" t="0" r="0" b="0"/>
                  <wp:docPr id="24" name="Grafik 2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70B316BE"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217C6ADD" w14:textId="77777777" w:rsidR="00DB1846" w:rsidRPr="007003E5" w:rsidRDefault="00DB1846" w:rsidP="005D0725">
            <w:pPr>
              <w:spacing w:before="120"/>
              <w:jc w:val="center"/>
              <w:rPr>
                <w:rFonts w:ascii="Arial" w:hAnsi="Arial" w:cs="Arial"/>
                <w:sz w:val="20"/>
                <w:szCs w:val="20"/>
              </w:rPr>
            </w:pPr>
            <w:r w:rsidRPr="007003E5">
              <w:rPr>
                <w:rFonts w:ascii="Arial" w:hAnsi="Arial" w:cs="Arial"/>
                <w:sz w:val="20"/>
                <w:szCs w:val="20"/>
              </w:rPr>
              <w:t>Lehramt Sonderpädagogik</w:t>
            </w:r>
          </w:p>
          <w:p w14:paraId="3D1C733B"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Evangelische Theologie / Religionspädagogik</w:t>
            </w:r>
          </w:p>
        </w:tc>
      </w:tr>
      <w:tr w:rsidR="00DB1846" w:rsidRPr="007003E5" w14:paraId="7768793C" w14:textId="77777777" w:rsidTr="005D0725">
        <w:trPr>
          <w:trHeight w:val="633"/>
        </w:trPr>
        <w:tc>
          <w:tcPr>
            <w:tcW w:w="3794" w:type="dxa"/>
            <w:vMerge/>
            <w:shd w:val="clear" w:color="auto" w:fill="auto"/>
          </w:tcPr>
          <w:p w14:paraId="73EC020E" w14:textId="77777777" w:rsidR="00DB1846" w:rsidRPr="007003E5" w:rsidRDefault="00DB1846" w:rsidP="005D0725">
            <w:pPr>
              <w:spacing w:after="120"/>
              <w:jc w:val="center"/>
              <w:rPr>
                <w:rFonts w:ascii="Arial" w:hAnsi="Arial" w:cs="Arial"/>
                <w:sz w:val="20"/>
                <w:szCs w:val="20"/>
              </w:rPr>
            </w:pPr>
          </w:p>
        </w:tc>
        <w:tc>
          <w:tcPr>
            <w:tcW w:w="5418" w:type="dxa"/>
            <w:gridSpan w:val="2"/>
            <w:shd w:val="clear" w:color="auto" w:fill="auto"/>
          </w:tcPr>
          <w:p w14:paraId="4017CB92"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2</w:t>
            </w:r>
          </w:p>
          <w:p w14:paraId="6BE97CDF"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 xml:space="preserve">Bibelwissenschaften </w:t>
            </w:r>
          </w:p>
        </w:tc>
      </w:tr>
      <w:tr w:rsidR="00DB1846" w:rsidRPr="007003E5" w14:paraId="76CD64BA" w14:textId="77777777" w:rsidTr="005D0725">
        <w:trPr>
          <w:trHeight w:val="470"/>
        </w:trPr>
        <w:tc>
          <w:tcPr>
            <w:tcW w:w="3794" w:type="dxa"/>
            <w:shd w:val="clear" w:color="auto" w:fill="auto"/>
          </w:tcPr>
          <w:p w14:paraId="7DFFE74F"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969" w:type="dxa"/>
            <w:shd w:val="clear" w:color="auto" w:fill="auto"/>
          </w:tcPr>
          <w:p w14:paraId="5D59ACEC"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w:t>
            </w:r>
            <w:proofErr w:type="spellStart"/>
            <w:r w:rsidRPr="007003E5">
              <w:rPr>
                <w:rFonts w:ascii="Arial" w:hAnsi="Arial" w:cs="Arial"/>
                <w:sz w:val="20"/>
                <w:szCs w:val="20"/>
                <w:lang w:val="en-US"/>
              </w:rPr>
              <w:t>Sopäd</w:t>
            </w:r>
            <w:proofErr w:type="spellEnd"/>
            <w:r w:rsidRPr="007003E5">
              <w:rPr>
                <w:rFonts w:ascii="Arial" w:hAnsi="Arial" w:cs="Arial"/>
                <w:sz w:val="20"/>
                <w:szCs w:val="20"/>
                <w:lang w:val="en-US"/>
              </w:rPr>
              <w:t>-EV. Theo-M2</w:t>
            </w:r>
          </w:p>
        </w:tc>
        <w:tc>
          <w:tcPr>
            <w:tcW w:w="1449" w:type="dxa"/>
            <w:shd w:val="clear" w:color="auto" w:fill="auto"/>
          </w:tcPr>
          <w:p w14:paraId="544BB0E0"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4DE75B12"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09E2E3A"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0F604E40"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Die Studentinnen und Studenten</w:t>
            </w:r>
          </w:p>
          <w:p w14:paraId="7CA6A54B" w14:textId="77777777" w:rsidR="00DB1846" w:rsidRPr="007003E5" w:rsidRDefault="00DB1846" w:rsidP="00C81441">
            <w:pPr>
              <w:pStyle w:val="Default"/>
              <w:numPr>
                <w:ilvl w:val="0"/>
                <w:numId w:val="61"/>
              </w:numPr>
              <w:spacing w:after="27"/>
              <w:rPr>
                <w:sz w:val="20"/>
                <w:szCs w:val="20"/>
              </w:rPr>
            </w:pPr>
            <w:r w:rsidRPr="007003E5">
              <w:rPr>
                <w:sz w:val="20"/>
                <w:szCs w:val="20"/>
              </w:rPr>
              <w:t xml:space="preserve">kennen grundlegende Strukturen, Inhalte, Probleme und Schlüsselfragen der Theologie in disziplinärer wie interdisziplinärer Perspektive; sie beherrschen methodische Verfahren der Erkenntnisgewinnung, verfügen über hermeneutische Fähigkeiten und sind im Blick auf die christliche Überlieferung und ihre Gegenwartsbedeutung urteils- und argumentationsfähig, </w:t>
            </w:r>
          </w:p>
          <w:p w14:paraId="2020295B" w14:textId="77777777" w:rsidR="00DB1846" w:rsidRPr="007003E5" w:rsidRDefault="00DB1846" w:rsidP="00C81441">
            <w:pPr>
              <w:pStyle w:val="Default"/>
              <w:numPr>
                <w:ilvl w:val="0"/>
                <w:numId w:val="61"/>
              </w:numPr>
              <w:spacing w:after="27"/>
              <w:rPr>
                <w:sz w:val="20"/>
                <w:szCs w:val="20"/>
              </w:rPr>
            </w:pPr>
            <w:r w:rsidRPr="007003E5">
              <w:rPr>
                <w:sz w:val="20"/>
                <w:szCs w:val="20"/>
              </w:rPr>
              <w:t>können in der Begegnung mit anderen wissenschaftlichen Perspektiven, aber auch mit anderen Konfessionen und Religionen sowie anderen weltanschaulichen Lebens- und Denkformen die eigene theologische Position reflektieren und im Dialog argumentativ vertreten sowie die Stellung des Faches im Kontext des schulischen Bildungsauftrages begründen,</w:t>
            </w:r>
          </w:p>
          <w:p w14:paraId="0CDF4C52" w14:textId="77777777" w:rsidR="00DB1846" w:rsidRPr="007003E5" w:rsidRDefault="00DB1846" w:rsidP="00C81441">
            <w:pPr>
              <w:pStyle w:val="Default"/>
              <w:numPr>
                <w:ilvl w:val="0"/>
                <w:numId w:val="61"/>
              </w:numPr>
              <w:rPr>
                <w:sz w:val="20"/>
                <w:szCs w:val="20"/>
              </w:rPr>
            </w:pPr>
            <w:r w:rsidRPr="007003E5">
              <w:rPr>
                <w:sz w:val="20"/>
                <w:szCs w:val="20"/>
              </w:rPr>
              <w:t>verfügen über Grundwissen bezüglich zentraler Texte und Themen des Alten und Neuen Testaments und ihres zeit- und religionsgeschichtlichen Hintergrundes.</w:t>
            </w:r>
          </w:p>
          <w:p w14:paraId="6D7FAB78"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verfügen über die Fähigkeit und Bereitschaft</w:t>
            </w:r>
          </w:p>
          <w:p w14:paraId="55E217F3" w14:textId="77777777" w:rsidR="00DB1846" w:rsidRPr="007003E5" w:rsidRDefault="00DB1846" w:rsidP="00C81441">
            <w:pPr>
              <w:pStyle w:val="Default"/>
              <w:numPr>
                <w:ilvl w:val="0"/>
                <w:numId w:val="63"/>
              </w:numPr>
              <w:rPr>
                <w:sz w:val="20"/>
                <w:szCs w:val="20"/>
              </w:rPr>
            </w:pPr>
            <w:r w:rsidRPr="007003E5">
              <w:rPr>
                <w:sz w:val="20"/>
                <w:szCs w:val="20"/>
              </w:rPr>
              <w:t xml:space="preserve">zum methodisch und hermeneutisch reflektierten Umgang mit alt- und neutestamentlichen Texten, </w:t>
            </w:r>
          </w:p>
          <w:p w14:paraId="5DBD9AC5" w14:textId="77777777" w:rsidR="00DB1846" w:rsidRPr="007003E5" w:rsidRDefault="00DB1846" w:rsidP="00C81441">
            <w:pPr>
              <w:pStyle w:val="Default"/>
              <w:numPr>
                <w:ilvl w:val="0"/>
                <w:numId w:val="63"/>
              </w:numPr>
              <w:spacing w:after="120"/>
              <w:rPr>
                <w:sz w:val="20"/>
                <w:szCs w:val="20"/>
              </w:rPr>
            </w:pPr>
            <w:r w:rsidRPr="007003E5">
              <w:rPr>
                <w:sz w:val="20"/>
                <w:szCs w:val="20"/>
              </w:rPr>
              <w:t xml:space="preserve">sich mit der Auslegungs- und Wirkungsgeschichte alt- und neutestamentlicher Texte sowie mit relevanten Texten der antiken Umwelt differenziert auseinanderzusetzen. </w:t>
            </w:r>
          </w:p>
        </w:tc>
      </w:tr>
      <w:tr w:rsidR="00DB1846" w:rsidRPr="007003E5" w14:paraId="6A0B4F53"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F9DA3C5"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1DA09B6E" w14:textId="77777777" w:rsidR="00DB1846" w:rsidRPr="007003E5" w:rsidRDefault="00DB1846" w:rsidP="00C81441">
            <w:pPr>
              <w:pStyle w:val="Default"/>
              <w:numPr>
                <w:ilvl w:val="0"/>
                <w:numId w:val="56"/>
              </w:numPr>
              <w:rPr>
                <w:sz w:val="20"/>
                <w:szCs w:val="20"/>
              </w:rPr>
            </w:pPr>
            <w:r w:rsidRPr="007003E5">
              <w:rPr>
                <w:sz w:val="20"/>
                <w:szCs w:val="20"/>
              </w:rPr>
              <w:t xml:space="preserve">Einleitungsfragen </w:t>
            </w:r>
          </w:p>
          <w:p w14:paraId="35777CCA" w14:textId="77777777" w:rsidR="00DB1846" w:rsidRPr="007003E5" w:rsidRDefault="00DB1846" w:rsidP="00C81441">
            <w:pPr>
              <w:pStyle w:val="Default"/>
              <w:numPr>
                <w:ilvl w:val="0"/>
                <w:numId w:val="56"/>
              </w:numPr>
              <w:rPr>
                <w:sz w:val="20"/>
                <w:szCs w:val="20"/>
              </w:rPr>
            </w:pPr>
            <w:r w:rsidRPr="007003E5">
              <w:rPr>
                <w:sz w:val="20"/>
                <w:szCs w:val="20"/>
              </w:rPr>
              <w:t xml:space="preserve">Exegese und Hermeneutik </w:t>
            </w:r>
          </w:p>
          <w:p w14:paraId="43FB2334" w14:textId="77777777" w:rsidR="00DB1846" w:rsidRPr="007003E5" w:rsidRDefault="00DB1846" w:rsidP="00C81441">
            <w:pPr>
              <w:pStyle w:val="Default"/>
              <w:numPr>
                <w:ilvl w:val="0"/>
                <w:numId w:val="56"/>
              </w:numPr>
              <w:rPr>
                <w:sz w:val="20"/>
                <w:szCs w:val="20"/>
              </w:rPr>
            </w:pPr>
            <w:r w:rsidRPr="007003E5">
              <w:rPr>
                <w:sz w:val="20"/>
                <w:szCs w:val="20"/>
              </w:rPr>
              <w:t xml:space="preserve">Geschichte Israels und des frühen Christentums in ihrer Umwelt </w:t>
            </w:r>
          </w:p>
          <w:p w14:paraId="14826938" w14:textId="77777777" w:rsidR="00DB1846" w:rsidRPr="007003E5" w:rsidRDefault="00DB1846" w:rsidP="00C81441">
            <w:pPr>
              <w:pStyle w:val="Default"/>
              <w:numPr>
                <w:ilvl w:val="0"/>
                <w:numId w:val="56"/>
              </w:numPr>
              <w:spacing w:after="120"/>
              <w:rPr>
                <w:sz w:val="20"/>
                <w:szCs w:val="20"/>
              </w:rPr>
            </w:pPr>
            <w:r w:rsidRPr="007003E5">
              <w:rPr>
                <w:sz w:val="20"/>
                <w:szCs w:val="20"/>
              </w:rPr>
              <w:t xml:space="preserve">Exegese, Theologie und Wirkungsgeschichte zentraler biblischer Themenkomplexe </w:t>
            </w:r>
          </w:p>
        </w:tc>
      </w:tr>
      <w:tr w:rsidR="00DB1846" w:rsidRPr="007003E5" w14:paraId="5A75FEE7"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EEF160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452C82C0"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2.1. Exegetisches Proseminar (2 </w:t>
            </w:r>
            <w:r w:rsidR="00552BFA" w:rsidRPr="007003E5">
              <w:rPr>
                <w:rFonts w:ascii="Arial" w:hAnsi="Arial" w:cs="Arial"/>
                <w:sz w:val="20"/>
                <w:szCs w:val="20"/>
              </w:rPr>
              <w:t>ECTSP</w:t>
            </w:r>
            <w:r w:rsidRPr="007003E5">
              <w:rPr>
                <w:rFonts w:ascii="Arial" w:hAnsi="Arial" w:cs="Arial"/>
                <w:sz w:val="20"/>
                <w:szCs w:val="20"/>
              </w:rPr>
              <w:t>)</w:t>
            </w:r>
          </w:p>
          <w:p w14:paraId="57A0DDC9"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2.2. Einführung in das Alte Testament (2 </w:t>
            </w:r>
            <w:r w:rsidR="00552BFA" w:rsidRPr="007003E5">
              <w:rPr>
                <w:rFonts w:ascii="Arial" w:hAnsi="Arial" w:cs="Arial"/>
                <w:sz w:val="20"/>
                <w:szCs w:val="20"/>
              </w:rPr>
              <w:t>ECTSP</w:t>
            </w:r>
            <w:r w:rsidRPr="007003E5">
              <w:rPr>
                <w:rFonts w:ascii="Arial" w:hAnsi="Arial" w:cs="Arial"/>
                <w:sz w:val="20"/>
                <w:szCs w:val="20"/>
              </w:rPr>
              <w:t>)</w:t>
            </w:r>
          </w:p>
          <w:p w14:paraId="51694049"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2.3. Einführung in das Neue Testament (2 </w:t>
            </w:r>
            <w:r w:rsidR="00552BFA" w:rsidRPr="007003E5">
              <w:rPr>
                <w:rFonts w:ascii="Arial" w:hAnsi="Arial" w:cs="Arial"/>
                <w:sz w:val="20"/>
                <w:szCs w:val="20"/>
              </w:rPr>
              <w:t>ECTSP</w:t>
            </w:r>
            <w:r w:rsidRPr="007003E5">
              <w:rPr>
                <w:rFonts w:ascii="Arial" w:hAnsi="Arial" w:cs="Arial"/>
                <w:sz w:val="20"/>
                <w:szCs w:val="20"/>
              </w:rPr>
              <w:t>)</w:t>
            </w:r>
          </w:p>
          <w:p w14:paraId="4DD4094F" w14:textId="77777777" w:rsidR="00DB1846" w:rsidRPr="007003E5" w:rsidRDefault="00DB1846" w:rsidP="005D0725">
            <w:pPr>
              <w:spacing w:after="120"/>
              <w:rPr>
                <w:rFonts w:ascii="Arial" w:hAnsi="Arial" w:cs="Arial"/>
                <w:b/>
                <w:sz w:val="20"/>
                <w:szCs w:val="20"/>
              </w:rPr>
            </w:pPr>
            <w:r w:rsidRPr="007003E5">
              <w:rPr>
                <w:rFonts w:ascii="Arial" w:hAnsi="Arial" w:cs="Arial"/>
                <w:sz w:val="20"/>
                <w:szCs w:val="20"/>
                <w:lang w:val="nn-NO"/>
              </w:rPr>
              <w:t xml:space="preserve">2.4. </w:t>
            </w:r>
            <w:r w:rsidRPr="007003E5">
              <w:rPr>
                <w:rFonts w:ascii="Arial" w:hAnsi="Arial" w:cs="Arial"/>
                <w:sz w:val="20"/>
                <w:szCs w:val="20"/>
              </w:rPr>
              <w:t xml:space="preserve">Seminar Bibelwissenschaft (Altes oder Neues Testament) </w:t>
            </w:r>
            <w:r w:rsidRPr="007003E5">
              <w:rPr>
                <w:rFonts w:ascii="Arial" w:hAnsi="Arial" w:cs="Arial"/>
                <w:sz w:val="20"/>
                <w:szCs w:val="20"/>
                <w:lang w:val="nn-NO"/>
              </w:rPr>
              <w:t xml:space="preserve">(3 </w:t>
            </w:r>
            <w:r w:rsidR="00552BFA" w:rsidRPr="007003E5">
              <w:rPr>
                <w:rFonts w:ascii="Arial" w:hAnsi="Arial" w:cs="Arial"/>
                <w:sz w:val="20"/>
                <w:szCs w:val="20"/>
                <w:lang w:val="nn-NO"/>
              </w:rPr>
              <w:t>ECTSP</w:t>
            </w:r>
            <w:r w:rsidRPr="007003E5">
              <w:rPr>
                <w:rFonts w:ascii="Arial" w:hAnsi="Arial" w:cs="Arial"/>
                <w:sz w:val="20"/>
                <w:szCs w:val="20"/>
                <w:lang w:val="nn-NO"/>
              </w:rPr>
              <w:t>)</w:t>
            </w:r>
          </w:p>
        </w:tc>
      </w:tr>
      <w:tr w:rsidR="00DB1846" w:rsidRPr="007003E5" w14:paraId="375000CB"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BC0D0A3"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2F10EC8F" w14:textId="77777777" w:rsidR="00DB1846" w:rsidRPr="007003E5" w:rsidRDefault="00DB1846" w:rsidP="005D0725">
            <w:pPr>
              <w:spacing w:after="120"/>
              <w:rPr>
                <w:rFonts w:ascii="Arial" w:hAnsi="Arial" w:cs="Arial"/>
                <w:b/>
                <w:sz w:val="20"/>
                <w:szCs w:val="20"/>
              </w:rPr>
            </w:pPr>
            <w:r w:rsidRPr="007003E5">
              <w:rPr>
                <w:rFonts w:ascii="Arial" w:hAnsi="Arial" w:cs="Arial"/>
                <w:sz w:val="20"/>
                <w:szCs w:val="20"/>
              </w:rPr>
              <w:t xml:space="preserve">Hausarbeit (Exegese) über 2.1. (3 </w:t>
            </w:r>
            <w:r w:rsidR="00552BFA" w:rsidRPr="007003E5">
              <w:rPr>
                <w:rFonts w:ascii="Arial" w:hAnsi="Arial" w:cs="Arial"/>
                <w:sz w:val="20"/>
                <w:szCs w:val="20"/>
              </w:rPr>
              <w:t>ECTSP</w:t>
            </w:r>
            <w:r w:rsidRPr="007003E5">
              <w:rPr>
                <w:rFonts w:ascii="Arial" w:hAnsi="Arial" w:cs="Arial"/>
                <w:sz w:val="20"/>
                <w:szCs w:val="20"/>
              </w:rPr>
              <w:t>). Die erfolgreiche Teilnahme an allen Lehrveranstaltungen ist nachzuweisen.</w:t>
            </w:r>
          </w:p>
        </w:tc>
      </w:tr>
    </w:tbl>
    <w:p w14:paraId="133B333B" w14:textId="77777777" w:rsidR="00DB1846" w:rsidRPr="007003E5" w:rsidRDefault="00DB1846" w:rsidP="005D0725">
      <w:pPr>
        <w:rPr>
          <w:rFonts w:ascii="Arial" w:hAnsi="Arial" w:cs="Arial"/>
          <w:sz w:val="20"/>
          <w:szCs w:val="20"/>
        </w:rPr>
      </w:pPr>
    </w:p>
    <w:p w14:paraId="01449670" w14:textId="77777777" w:rsidR="00DB1846" w:rsidRPr="007003E5" w:rsidRDefault="00DB1846">
      <w:pPr>
        <w:rPr>
          <w:rFonts w:ascii="Arial" w:hAnsi="Arial" w:cs="Arial"/>
          <w:sz w:val="20"/>
          <w:szCs w:val="20"/>
        </w:rPr>
      </w:pPr>
      <w:r w:rsidRPr="007003E5">
        <w:rPr>
          <w:rFonts w:ascii="Arial" w:hAnsi="Arial" w:cs="Arial"/>
          <w:sz w:val="20"/>
          <w:szCs w:val="20"/>
        </w:rPr>
        <w:br w:type="page"/>
      </w:r>
    </w:p>
    <w:p w14:paraId="3F4C05DA" w14:textId="77777777" w:rsidR="009D116F" w:rsidRPr="007003E5" w:rsidRDefault="009D116F" w:rsidP="009D116F">
      <w:pPr>
        <w:spacing w:after="0"/>
        <w:rPr>
          <w:rFonts w:ascii="Arial" w:hAnsi="Arial" w:cs="Arial"/>
          <w:sz w:val="20"/>
          <w:szCs w:val="20"/>
        </w:rPr>
      </w:pPr>
      <w:r w:rsidRPr="007003E5">
        <w:rPr>
          <w:rFonts w:ascii="Arial" w:hAnsi="Arial" w:cs="Arial"/>
          <w:sz w:val="20"/>
          <w:szCs w:val="20"/>
        </w:rPr>
        <w:lastRenderedPageBreak/>
        <w:t>Evangelische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839"/>
        <w:gridCol w:w="1579"/>
      </w:tblGrid>
      <w:tr w:rsidR="00DB1846" w:rsidRPr="007003E5" w14:paraId="0BE21A52" w14:textId="77777777" w:rsidTr="005D0725">
        <w:trPr>
          <w:trHeight w:val="482"/>
        </w:trPr>
        <w:tc>
          <w:tcPr>
            <w:tcW w:w="3794" w:type="dxa"/>
            <w:vMerge w:val="restart"/>
            <w:shd w:val="clear" w:color="auto" w:fill="auto"/>
          </w:tcPr>
          <w:p w14:paraId="62895AC1"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41717360" wp14:editId="3863FB19">
                  <wp:extent cx="2190750" cy="800100"/>
                  <wp:effectExtent l="0" t="0" r="0" b="0"/>
                  <wp:docPr id="25" name="Grafik 2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4A6B8C42"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1AF09A45" w14:textId="77777777" w:rsidR="00DB1846" w:rsidRPr="007003E5" w:rsidRDefault="00DB1846" w:rsidP="005D0725">
            <w:pPr>
              <w:spacing w:before="120"/>
              <w:jc w:val="center"/>
              <w:rPr>
                <w:rFonts w:ascii="Arial" w:hAnsi="Arial" w:cs="Arial"/>
                <w:sz w:val="20"/>
                <w:szCs w:val="20"/>
              </w:rPr>
            </w:pPr>
            <w:r w:rsidRPr="007003E5">
              <w:rPr>
                <w:rFonts w:ascii="Arial" w:hAnsi="Arial" w:cs="Arial"/>
                <w:sz w:val="20"/>
                <w:szCs w:val="20"/>
              </w:rPr>
              <w:t xml:space="preserve">Lehramt Sonderpädagogik </w:t>
            </w:r>
          </w:p>
          <w:p w14:paraId="1B5AF7D3"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Evangelische Theologie / Religionspädagogik</w:t>
            </w:r>
          </w:p>
        </w:tc>
      </w:tr>
      <w:tr w:rsidR="00DB1846" w:rsidRPr="007003E5" w14:paraId="22603E75" w14:textId="77777777" w:rsidTr="005D0725">
        <w:trPr>
          <w:trHeight w:val="633"/>
        </w:trPr>
        <w:tc>
          <w:tcPr>
            <w:tcW w:w="3794" w:type="dxa"/>
            <w:vMerge/>
            <w:shd w:val="clear" w:color="auto" w:fill="auto"/>
          </w:tcPr>
          <w:p w14:paraId="7C1865E5" w14:textId="77777777" w:rsidR="00DB1846" w:rsidRPr="007003E5" w:rsidRDefault="00DB1846" w:rsidP="005D0725">
            <w:pPr>
              <w:spacing w:after="120"/>
              <w:jc w:val="center"/>
              <w:rPr>
                <w:rFonts w:ascii="Arial" w:hAnsi="Arial" w:cs="Arial"/>
                <w:sz w:val="20"/>
                <w:szCs w:val="20"/>
              </w:rPr>
            </w:pPr>
          </w:p>
        </w:tc>
        <w:tc>
          <w:tcPr>
            <w:tcW w:w="5418" w:type="dxa"/>
            <w:gridSpan w:val="2"/>
            <w:shd w:val="clear" w:color="auto" w:fill="auto"/>
          </w:tcPr>
          <w:p w14:paraId="4F0A058A"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3</w:t>
            </w:r>
          </w:p>
          <w:p w14:paraId="4E836902"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Religionspädagogik und Religionsdidaktik</w:t>
            </w:r>
          </w:p>
        </w:tc>
      </w:tr>
      <w:tr w:rsidR="00DB1846" w:rsidRPr="007003E5" w14:paraId="3A061D81" w14:textId="77777777" w:rsidTr="005D0725">
        <w:trPr>
          <w:trHeight w:val="470"/>
        </w:trPr>
        <w:tc>
          <w:tcPr>
            <w:tcW w:w="3794" w:type="dxa"/>
            <w:shd w:val="clear" w:color="auto" w:fill="auto"/>
          </w:tcPr>
          <w:p w14:paraId="6148C1FA"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839" w:type="dxa"/>
            <w:shd w:val="clear" w:color="auto" w:fill="auto"/>
          </w:tcPr>
          <w:p w14:paraId="3F468BDB"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w:t>
            </w:r>
            <w:proofErr w:type="spellStart"/>
            <w:r w:rsidRPr="007003E5">
              <w:rPr>
                <w:rFonts w:ascii="Arial" w:hAnsi="Arial" w:cs="Arial"/>
                <w:sz w:val="20"/>
                <w:szCs w:val="20"/>
                <w:lang w:val="en-US"/>
              </w:rPr>
              <w:t>Sopäd</w:t>
            </w:r>
            <w:proofErr w:type="spellEnd"/>
            <w:r w:rsidRPr="007003E5">
              <w:rPr>
                <w:rFonts w:ascii="Arial" w:hAnsi="Arial" w:cs="Arial"/>
                <w:sz w:val="20"/>
                <w:szCs w:val="20"/>
                <w:lang w:val="en-US"/>
              </w:rPr>
              <w:t>-Ev. Theo-M3</w:t>
            </w:r>
          </w:p>
        </w:tc>
        <w:tc>
          <w:tcPr>
            <w:tcW w:w="1579" w:type="dxa"/>
            <w:shd w:val="clear" w:color="auto" w:fill="auto"/>
          </w:tcPr>
          <w:p w14:paraId="107029F4"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70F06BFC"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7A6A99E"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r w:rsidRPr="007003E5">
              <w:rPr>
                <w:rFonts w:ascii="Arial" w:hAnsi="Arial" w:cs="Arial"/>
                <w:b/>
                <w:sz w:val="20"/>
                <w:szCs w:val="20"/>
              </w:rPr>
              <w:br/>
            </w:r>
            <w:r w:rsidRPr="007003E5">
              <w:rPr>
                <w:rFonts w:ascii="Arial" w:hAnsi="Arial" w:cs="Arial"/>
                <w:sz w:val="20"/>
                <w:szCs w:val="20"/>
              </w:rPr>
              <w:t>Die Studentinnen und Studenten</w:t>
            </w:r>
          </w:p>
          <w:p w14:paraId="6FC5DE60" w14:textId="77777777" w:rsidR="00DB1846" w:rsidRPr="007003E5" w:rsidRDefault="00DB1846" w:rsidP="00C81441">
            <w:pPr>
              <w:pStyle w:val="Default"/>
              <w:numPr>
                <w:ilvl w:val="0"/>
                <w:numId w:val="61"/>
              </w:numPr>
              <w:rPr>
                <w:sz w:val="20"/>
                <w:szCs w:val="20"/>
              </w:rPr>
            </w:pPr>
            <w:r w:rsidRPr="007003E5">
              <w:rPr>
                <w:sz w:val="20"/>
                <w:szCs w:val="20"/>
              </w:rPr>
              <w:t xml:space="preserve">sind in der Lage, theologisch reflektiert und in Aufnahme empirischer Befunde die lebensweltlichen Voraussetzungen sowie Entwicklungsstufen und Einstellungen der Schülerinnen und Schüler differenziert einzuschätzen und sie bei der Planung von Lernprozessen zu berücksichtigen, </w:t>
            </w:r>
          </w:p>
          <w:p w14:paraId="14F0E9C3" w14:textId="77777777" w:rsidR="00DB1846" w:rsidRPr="007003E5" w:rsidRDefault="00DB1846" w:rsidP="00C81441">
            <w:pPr>
              <w:pStyle w:val="Default"/>
              <w:numPr>
                <w:ilvl w:val="0"/>
                <w:numId w:val="61"/>
              </w:numPr>
              <w:rPr>
                <w:sz w:val="20"/>
                <w:szCs w:val="20"/>
              </w:rPr>
            </w:pPr>
            <w:r w:rsidRPr="007003E5">
              <w:rPr>
                <w:sz w:val="20"/>
                <w:szCs w:val="20"/>
              </w:rPr>
              <w:t>können Krankheit, Behinderung und Benachteiligung in individueller und gemeinschaftlicher Perspektive religionspädagogisch reflektieren,</w:t>
            </w:r>
          </w:p>
          <w:p w14:paraId="79448C11" w14:textId="77777777" w:rsidR="00DB1846" w:rsidRPr="007003E5" w:rsidRDefault="00DB1846" w:rsidP="00C81441">
            <w:pPr>
              <w:pStyle w:val="Default"/>
              <w:numPr>
                <w:ilvl w:val="0"/>
                <w:numId w:val="61"/>
              </w:numPr>
              <w:rPr>
                <w:sz w:val="20"/>
                <w:szCs w:val="20"/>
              </w:rPr>
            </w:pPr>
            <w:r w:rsidRPr="007003E5">
              <w:rPr>
                <w:sz w:val="20"/>
                <w:szCs w:val="20"/>
              </w:rPr>
              <w:t xml:space="preserve">entwickeln ein erstes Selbstkonzept als Religionslehrerin oder -lehrer in Auseinandersetzung mit theologischem Fachwissen, der Berufsrolle sowie der wissenschaftlichen Religionspädagogik und sind in der Lage, es im Blick auf die eigene Persönlichkeit und Religiosität kritisch zu reflektieren, </w:t>
            </w:r>
          </w:p>
          <w:p w14:paraId="55BE6B26" w14:textId="77777777" w:rsidR="00DB1846" w:rsidRPr="007003E5" w:rsidRDefault="00DB1846" w:rsidP="00C81441">
            <w:pPr>
              <w:pStyle w:val="Default"/>
              <w:numPr>
                <w:ilvl w:val="0"/>
                <w:numId w:val="57"/>
              </w:numPr>
              <w:rPr>
                <w:sz w:val="20"/>
                <w:szCs w:val="20"/>
              </w:rPr>
            </w:pPr>
            <w:r w:rsidRPr="007003E5">
              <w:rPr>
                <w:sz w:val="20"/>
                <w:szCs w:val="20"/>
              </w:rPr>
              <w:t xml:space="preserve">kennen Grundbegriffe und Theorien der Religionspädagogik, </w:t>
            </w:r>
          </w:p>
          <w:p w14:paraId="05217E21" w14:textId="77777777" w:rsidR="00DB1846" w:rsidRPr="007003E5" w:rsidRDefault="00DB1846" w:rsidP="00C81441">
            <w:pPr>
              <w:pStyle w:val="Listenabsatz"/>
              <w:numPr>
                <w:ilvl w:val="0"/>
                <w:numId w:val="57"/>
              </w:numPr>
              <w:spacing w:after="120"/>
              <w:jc w:val="left"/>
              <w:rPr>
                <w:rFonts w:cs="Arial"/>
                <w:bCs/>
                <w:sz w:val="20"/>
              </w:rPr>
            </w:pPr>
            <w:r w:rsidRPr="007003E5">
              <w:rPr>
                <w:rFonts w:cs="Arial"/>
                <w:sz w:val="20"/>
              </w:rPr>
              <w:t>kennen Grundlagen entwicklungsgerechter Initiierung religiöser Bildungsprozesse und differenzierter Förderung theologischer Denkstrukturen bei Schülerinnen und Schülern.</w:t>
            </w:r>
          </w:p>
        </w:tc>
      </w:tr>
      <w:tr w:rsidR="00DB1846" w:rsidRPr="007003E5" w14:paraId="17759ECA"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526BA4FF"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06A5AD9F" w14:textId="77777777" w:rsidR="00DB1846" w:rsidRPr="007003E5" w:rsidRDefault="00DB1846" w:rsidP="00C81441">
            <w:pPr>
              <w:pStyle w:val="Default"/>
              <w:numPr>
                <w:ilvl w:val="0"/>
                <w:numId w:val="66"/>
              </w:numPr>
              <w:rPr>
                <w:sz w:val="20"/>
                <w:szCs w:val="20"/>
              </w:rPr>
            </w:pPr>
            <w:r w:rsidRPr="007003E5">
              <w:rPr>
                <w:sz w:val="20"/>
                <w:szCs w:val="20"/>
              </w:rPr>
              <w:t xml:space="preserve">Allgemeine evangelische Religionspädagogik: Geschichte, Theorien, Methoden, didaktische Ansätze, Handlungsfelder und Professionstheorien </w:t>
            </w:r>
          </w:p>
          <w:p w14:paraId="1D025E38" w14:textId="77777777" w:rsidR="00DB1846" w:rsidRPr="007003E5" w:rsidRDefault="00DB1846" w:rsidP="00C81441">
            <w:pPr>
              <w:pStyle w:val="Default"/>
              <w:numPr>
                <w:ilvl w:val="0"/>
                <w:numId w:val="66"/>
              </w:numPr>
              <w:rPr>
                <w:sz w:val="20"/>
                <w:szCs w:val="20"/>
              </w:rPr>
            </w:pPr>
            <w:r w:rsidRPr="007003E5">
              <w:rPr>
                <w:sz w:val="20"/>
                <w:szCs w:val="20"/>
              </w:rPr>
              <w:t xml:space="preserve">Stellung und Begründung des Religionsunterrichts im Kontext allgemeiner Bildung </w:t>
            </w:r>
          </w:p>
          <w:p w14:paraId="7EE53952" w14:textId="77777777" w:rsidR="00DB1846" w:rsidRPr="007003E5" w:rsidRDefault="00DB1846" w:rsidP="00C81441">
            <w:pPr>
              <w:pStyle w:val="Default"/>
              <w:numPr>
                <w:ilvl w:val="0"/>
                <w:numId w:val="66"/>
              </w:numPr>
              <w:rPr>
                <w:sz w:val="20"/>
                <w:szCs w:val="20"/>
              </w:rPr>
            </w:pPr>
            <w:r w:rsidRPr="007003E5">
              <w:rPr>
                <w:sz w:val="20"/>
                <w:szCs w:val="20"/>
              </w:rPr>
              <w:t xml:space="preserve">Religiöse Entwicklung und Sozialisation im Kindes- und Jugendalter </w:t>
            </w:r>
          </w:p>
          <w:p w14:paraId="3AD4FAB9" w14:textId="77777777" w:rsidR="00DB1846" w:rsidRPr="007003E5" w:rsidRDefault="00DB1846" w:rsidP="00C81441">
            <w:pPr>
              <w:pStyle w:val="Default"/>
              <w:numPr>
                <w:ilvl w:val="0"/>
                <w:numId w:val="66"/>
              </w:numPr>
              <w:rPr>
                <w:sz w:val="20"/>
                <w:szCs w:val="20"/>
              </w:rPr>
            </w:pPr>
            <w:r w:rsidRPr="007003E5">
              <w:rPr>
                <w:sz w:val="20"/>
                <w:szCs w:val="20"/>
              </w:rPr>
              <w:t xml:space="preserve">Religionsdidaktik: Fachdidaktik, Bildungsforschung, schulform- und schulstufenbezogene Differenzierung, didaktische Analyse, Elementarisierung, Methoden </w:t>
            </w:r>
          </w:p>
          <w:p w14:paraId="17A34F78" w14:textId="77777777" w:rsidR="00DB1846" w:rsidRPr="007003E5" w:rsidRDefault="00DB1846" w:rsidP="00C81441">
            <w:pPr>
              <w:pStyle w:val="Default"/>
              <w:numPr>
                <w:ilvl w:val="0"/>
                <w:numId w:val="66"/>
              </w:numPr>
              <w:rPr>
                <w:b/>
                <w:sz w:val="20"/>
                <w:szCs w:val="20"/>
              </w:rPr>
            </w:pPr>
            <w:r w:rsidRPr="007003E5">
              <w:rPr>
                <w:sz w:val="20"/>
                <w:szCs w:val="20"/>
              </w:rPr>
              <w:t xml:space="preserve">Konfessionelle Kooperation </w:t>
            </w:r>
          </w:p>
          <w:p w14:paraId="6F2C7446" w14:textId="77777777" w:rsidR="00DB1846" w:rsidRPr="007003E5" w:rsidRDefault="00DB1846" w:rsidP="00C81441">
            <w:pPr>
              <w:pStyle w:val="Default"/>
              <w:numPr>
                <w:ilvl w:val="0"/>
                <w:numId w:val="66"/>
              </w:numPr>
              <w:spacing w:after="120"/>
              <w:rPr>
                <w:b/>
                <w:sz w:val="20"/>
                <w:szCs w:val="20"/>
              </w:rPr>
            </w:pPr>
            <w:r w:rsidRPr="007003E5">
              <w:rPr>
                <w:sz w:val="20"/>
                <w:szCs w:val="20"/>
              </w:rPr>
              <w:t xml:space="preserve">Interreligiöses Lernen </w:t>
            </w:r>
          </w:p>
        </w:tc>
      </w:tr>
      <w:tr w:rsidR="00DB1846" w:rsidRPr="007003E5" w14:paraId="0C6877DE"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6595A8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7CF23717"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3.1. Einführung in die Praktische Theologie (2 </w:t>
            </w:r>
            <w:r w:rsidR="00552BFA" w:rsidRPr="007003E5">
              <w:rPr>
                <w:rFonts w:ascii="Arial" w:hAnsi="Arial" w:cs="Arial"/>
                <w:sz w:val="20"/>
                <w:szCs w:val="20"/>
              </w:rPr>
              <w:t>ECTSP</w:t>
            </w:r>
            <w:r w:rsidRPr="007003E5">
              <w:rPr>
                <w:rFonts w:ascii="Arial" w:hAnsi="Arial" w:cs="Arial"/>
                <w:sz w:val="20"/>
                <w:szCs w:val="20"/>
              </w:rPr>
              <w:t>)</w:t>
            </w:r>
          </w:p>
          <w:p w14:paraId="733875F2"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3.2. Einführung in die Religionspädagogik /-didaktik (2 </w:t>
            </w:r>
            <w:r w:rsidR="00552BFA" w:rsidRPr="007003E5">
              <w:rPr>
                <w:rFonts w:ascii="Arial" w:hAnsi="Arial" w:cs="Arial"/>
                <w:sz w:val="20"/>
                <w:szCs w:val="20"/>
              </w:rPr>
              <w:t>ECTSP</w:t>
            </w:r>
            <w:r w:rsidRPr="007003E5">
              <w:rPr>
                <w:rFonts w:ascii="Arial" w:hAnsi="Arial" w:cs="Arial"/>
                <w:sz w:val="20"/>
                <w:szCs w:val="20"/>
              </w:rPr>
              <w:t>)</w:t>
            </w:r>
          </w:p>
          <w:p w14:paraId="5811CA36"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3.3. Seminar Religionspädagogik /-didaktik </w:t>
            </w:r>
            <w:r w:rsidR="00FE3B8C" w:rsidRPr="007003E5">
              <w:rPr>
                <w:rFonts w:ascii="Arial" w:hAnsi="Arial" w:cs="Arial"/>
                <w:sz w:val="20"/>
                <w:szCs w:val="20"/>
              </w:rPr>
              <w:t xml:space="preserve">I </w:t>
            </w:r>
            <w:r w:rsidRPr="007003E5">
              <w:rPr>
                <w:rFonts w:ascii="Arial" w:hAnsi="Arial" w:cs="Arial"/>
                <w:sz w:val="20"/>
                <w:szCs w:val="20"/>
              </w:rPr>
              <w:t xml:space="preserve">(2 </w:t>
            </w:r>
            <w:r w:rsidR="00552BFA" w:rsidRPr="007003E5">
              <w:rPr>
                <w:rFonts w:ascii="Arial" w:hAnsi="Arial" w:cs="Arial"/>
                <w:sz w:val="20"/>
                <w:szCs w:val="20"/>
              </w:rPr>
              <w:t>ECTSP</w:t>
            </w:r>
            <w:r w:rsidRPr="007003E5">
              <w:rPr>
                <w:rFonts w:ascii="Arial" w:hAnsi="Arial" w:cs="Arial"/>
                <w:sz w:val="20"/>
                <w:szCs w:val="20"/>
              </w:rPr>
              <w:t>)</w:t>
            </w:r>
          </w:p>
          <w:p w14:paraId="3D8758DA"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3.4. Seminar Religionspädagogik /-didaktik </w:t>
            </w:r>
            <w:r w:rsidR="00FE3B8C" w:rsidRPr="007003E5">
              <w:rPr>
                <w:rFonts w:ascii="Arial" w:hAnsi="Arial" w:cs="Arial"/>
                <w:sz w:val="20"/>
                <w:szCs w:val="20"/>
              </w:rPr>
              <w:t xml:space="preserve">II </w:t>
            </w:r>
            <w:r w:rsidRPr="007003E5">
              <w:rPr>
                <w:rFonts w:ascii="Arial" w:hAnsi="Arial" w:cs="Arial"/>
                <w:sz w:val="20"/>
                <w:szCs w:val="20"/>
              </w:rPr>
              <w:t xml:space="preserve">(3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4CC016C9"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ECB3CDE"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75EAD37B" w14:textId="77777777" w:rsidR="00DB1846" w:rsidRPr="007003E5" w:rsidRDefault="00FE3B8C" w:rsidP="005D0725">
            <w:pPr>
              <w:spacing w:after="120"/>
              <w:rPr>
                <w:rFonts w:ascii="Arial" w:hAnsi="Arial" w:cs="Arial"/>
                <w:b/>
                <w:sz w:val="20"/>
                <w:szCs w:val="20"/>
              </w:rPr>
            </w:pPr>
            <w:r w:rsidRPr="007003E5">
              <w:rPr>
                <w:rFonts w:ascii="Arial" w:hAnsi="Arial" w:cs="Arial"/>
                <w:sz w:val="20"/>
                <w:szCs w:val="20"/>
              </w:rPr>
              <w:t>Hausarbeit</w:t>
            </w:r>
            <w:r w:rsidR="00DB1846" w:rsidRPr="007003E5">
              <w:rPr>
                <w:rFonts w:ascii="Arial" w:hAnsi="Arial" w:cs="Arial"/>
                <w:sz w:val="20"/>
                <w:szCs w:val="20"/>
              </w:rPr>
              <w:t xml:space="preserve"> vorwiegend über 3.3. (3 </w:t>
            </w:r>
            <w:r w:rsidR="00552BFA" w:rsidRPr="007003E5">
              <w:rPr>
                <w:rFonts w:ascii="Arial" w:hAnsi="Arial" w:cs="Arial"/>
                <w:sz w:val="20"/>
                <w:szCs w:val="20"/>
              </w:rPr>
              <w:t>ECTSP</w:t>
            </w:r>
            <w:r w:rsidR="00DB1846" w:rsidRPr="007003E5">
              <w:rPr>
                <w:rFonts w:ascii="Arial" w:hAnsi="Arial" w:cs="Arial"/>
                <w:sz w:val="20"/>
                <w:szCs w:val="20"/>
              </w:rPr>
              <w:t>). Die erfolgreiche Teilnahme an allen Lehrveranstaltungen ist nachzuweisen.</w:t>
            </w:r>
          </w:p>
        </w:tc>
      </w:tr>
    </w:tbl>
    <w:p w14:paraId="0036F5AA" w14:textId="77777777" w:rsidR="00DB1846" w:rsidRPr="007003E5" w:rsidRDefault="00DB1846" w:rsidP="005D0725">
      <w:pPr>
        <w:rPr>
          <w:rFonts w:ascii="Arial" w:hAnsi="Arial" w:cs="Arial"/>
          <w:sz w:val="20"/>
          <w:szCs w:val="20"/>
        </w:rPr>
      </w:pPr>
    </w:p>
    <w:p w14:paraId="5AAAF90A" w14:textId="77777777" w:rsidR="00DB1846" w:rsidRPr="007003E5" w:rsidRDefault="009D116F" w:rsidP="001F3A61">
      <w:pPr>
        <w:keepNext/>
        <w:spacing w:after="0"/>
        <w:rPr>
          <w:rFonts w:ascii="Arial" w:hAnsi="Arial" w:cs="Arial"/>
          <w:sz w:val="20"/>
          <w:szCs w:val="20"/>
        </w:rPr>
      </w:pPr>
      <w:r w:rsidRPr="007003E5">
        <w:rPr>
          <w:rFonts w:ascii="Arial" w:hAnsi="Arial" w:cs="Arial"/>
          <w:sz w:val="20"/>
          <w:szCs w:val="20"/>
        </w:rPr>
        <w:lastRenderedPageBreak/>
        <w:t>Evangelische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DB1846" w:rsidRPr="007003E5" w14:paraId="0AD249D7" w14:textId="77777777" w:rsidTr="005D0725">
        <w:trPr>
          <w:trHeight w:val="482"/>
        </w:trPr>
        <w:tc>
          <w:tcPr>
            <w:tcW w:w="3794" w:type="dxa"/>
            <w:vMerge w:val="restart"/>
            <w:shd w:val="clear" w:color="auto" w:fill="auto"/>
          </w:tcPr>
          <w:p w14:paraId="6C20CD92" w14:textId="77777777" w:rsidR="00DB1846" w:rsidRPr="007003E5" w:rsidRDefault="00DB1846" w:rsidP="001F3A61">
            <w:pPr>
              <w:keepNext/>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6EA4C406" wp14:editId="42010122">
                  <wp:extent cx="2190750" cy="800100"/>
                  <wp:effectExtent l="0" t="0" r="0" b="0"/>
                  <wp:docPr id="26" name="Grafik 2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417B4B2E" w14:textId="77777777" w:rsidR="00DB1846" w:rsidRPr="007003E5" w:rsidRDefault="00DB1846" w:rsidP="001F3A61">
            <w:pPr>
              <w:keepNext/>
              <w:spacing w:before="120" w:after="120"/>
              <w:jc w:val="center"/>
              <w:rPr>
                <w:rFonts w:ascii="Arial" w:hAnsi="Arial" w:cs="Arial"/>
                <w:b/>
                <w:sz w:val="20"/>
                <w:szCs w:val="20"/>
              </w:rPr>
            </w:pPr>
            <w:r w:rsidRPr="007003E5">
              <w:rPr>
                <w:rFonts w:ascii="Arial" w:hAnsi="Arial" w:cs="Arial"/>
                <w:b/>
                <w:sz w:val="20"/>
                <w:szCs w:val="20"/>
              </w:rPr>
              <w:t>BA-Studiengang</w:t>
            </w:r>
          </w:p>
          <w:p w14:paraId="32000857" w14:textId="77777777" w:rsidR="00DB1846" w:rsidRPr="007003E5" w:rsidRDefault="00DB1846" w:rsidP="001F3A61">
            <w:pPr>
              <w:keepNext/>
              <w:spacing w:before="120"/>
              <w:jc w:val="center"/>
              <w:rPr>
                <w:rFonts w:ascii="Arial" w:hAnsi="Arial" w:cs="Arial"/>
                <w:sz w:val="20"/>
                <w:szCs w:val="20"/>
              </w:rPr>
            </w:pPr>
            <w:r w:rsidRPr="007003E5">
              <w:rPr>
                <w:rFonts w:ascii="Arial" w:hAnsi="Arial" w:cs="Arial"/>
                <w:sz w:val="20"/>
                <w:szCs w:val="20"/>
              </w:rPr>
              <w:t>Lehramt Sonderpädagogik</w:t>
            </w:r>
          </w:p>
          <w:p w14:paraId="464CC946" w14:textId="77777777" w:rsidR="00DB1846" w:rsidRPr="007003E5" w:rsidRDefault="00DB1846" w:rsidP="001F3A61">
            <w:pPr>
              <w:keepNext/>
              <w:spacing w:before="120" w:after="120"/>
              <w:jc w:val="center"/>
              <w:rPr>
                <w:rFonts w:ascii="Arial" w:hAnsi="Arial" w:cs="Arial"/>
                <w:sz w:val="20"/>
                <w:szCs w:val="20"/>
              </w:rPr>
            </w:pPr>
            <w:r w:rsidRPr="007003E5">
              <w:rPr>
                <w:rFonts w:ascii="Arial" w:hAnsi="Arial" w:cs="Arial"/>
                <w:sz w:val="20"/>
                <w:szCs w:val="20"/>
              </w:rPr>
              <w:t>Evangelische Theologie / Religionspädagogik</w:t>
            </w:r>
          </w:p>
        </w:tc>
      </w:tr>
      <w:tr w:rsidR="00DB1846" w:rsidRPr="007003E5" w14:paraId="5DC27141" w14:textId="77777777" w:rsidTr="005D0725">
        <w:trPr>
          <w:trHeight w:val="633"/>
        </w:trPr>
        <w:tc>
          <w:tcPr>
            <w:tcW w:w="3794" w:type="dxa"/>
            <w:vMerge/>
            <w:shd w:val="clear" w:color="auto" w:fill="auto"/>
          </w:tcPr>
          <w:p w14:paraId="4067748D" w14:textId="77777777" w:rsidR="00DB1846" w:rsidRPr="007003E5" w:rsidRDefault="00DB1846" w:rsidP="001F3A61">
            <w:pPr>
              <w:keepNext/>
              <w:spacing w:after="120"/>
              <w:jc w:val="center"/>
              <w:rPr>
                <w:rFonts w:ascii="Arial" w:hAnsi="Arial" w:cs="Arial"/>
                <w:sz w:val="20"/>
                <w:szCs w:val="20"/>
              </w:rPr>
            </w:pPr>
          </w:p>
        </w:tc>
        <w:tc>
          <w:tcPr>
            <w:tcW w:w="5418" w:type="dxa"/>
            <w:gridSpan w:val="2"/>
            <w:shd w:val="clear" w:color="auto" w:fill="auto"/>
          </w:tcPr>
          <w:p w14:paraId="5BEF2EF2" w14:textId="77777777" w:rsidR="00DB1846" w:rsidRPr="007003E5" w:rsidRDefault="00DB1846" w:rsidP="001F3A61">
            <w:pPr>
              <w:keepNext/>
              <w:spacing w:before="120" w:after="120"/>
              <w:jc w:val="center"/>
              <w:rPr>
                <w:rFonts w:ascii="Arial" w:hAnsi="Arial" w:cs="Arial"/>
                <w:b/>
                <w:sz w:val="20"/>
                <w:szCs w:val="20"/>
              </w:rPr>
            </w:pPr>
            <w:r w:rsidRPr="007003E5">
              <w:rPr>
                <w:rFonts w:ascii="Arial" w:hAnsi="Arial" w:cs="Arial"/>
                <w:b/>
                <w:sz w:val="20"/>
                <w:szCs w:val="20"/>
              </w:rPr>
              <w:t>Modul 4</w:t>
            </w:r>
          </w:p>
          <w:p w14:paraId="01E8DF12" w14:textId="77777777" w:rsidR="00DB1846" w:rsidRPr="007003E5" w:rsidRDefault="00DB1846" w:rsidP="001F3A61">
            <w:pPr>
              <w:keepNext/>
              <w:spacing w:before="120" w:after="120"/>
              <w:jc w:val="center"/>
              <w:rPr>
                <w:rFonts w:ascii="Arial" w:hAnsi="Arial" w:cs="Arial"/>
                <w:b/>
                <w:sz w:val="20"/>
                <w:szCs w:val="20"/>
              </w:rPr>
            </w:pPr>
            <w:r w:rsidRPr="007003E5">
              <w:rPr>
                <w:rFonts w:ascii="Arial" w:hAnsi="Arial" w:cs="Arial"/>
                <w:sz w:val="20"/>
                <w:szCs w:val="20"/>
              </w:rPr>
              <w:t>Systematische Theologie: Dogmatik und Ethik</w:t>
            </w:r>
          </w:p>
        </w:tc>
      </w:tr>
      <w:tr w:rsidR="00DB1846" w:rsidRPr="007003E5" w14:paraId="7E5A2DFC" w14:textId="77777777" w:rsidTr="005D0725">
        <w:trPr>
          <w:trHeight w:val="470"/>
        </w:trPr>
        <w:tc>
          <w:tcPr>
            <w:tcW w:w="3794" w:type="dxa"/>
            <w:shd w:val="clear" w:color="auto" w:fill="auto"/>
          </w:tcPr>
          <w:p w14:paraId="077FC1E8"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969" w:type="dxa"/>
            <w:shd w:val="clear" w:color="auto" w:fill="auto"/>
          </w:tcPr>
          <w:p w14:paraId="4B3E8BFD"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w:t>
            </w:r>
            <w:proofErr w:type="spellStart"/>
            <w:r w:rsidRPr="007003E5">
              <w:rPr>
                <w:rFonts w:ascii="Arial" w:hAnsi="Arial" w:cs="Arial"/>
                <w:sz w:val="20"/>
                <w:szCs w:val="20"/>
                <w:lang w:val="en-US"/>
              </w:rPr>
              <w:t>Sopäd</w:t>
            </w:r>
            <w:proofErr w:type="spellEnd"/>
            <w:r w:rsidRPr="007003E5">
              <w:rPr>
                <w:rFonts w:ascii="Arial" w:hAnsi="Arial" w:cs="Arial"/>
                <w:sz w:val="20"/>
                <w:szCs w:val="20"/>
                <w:lang w:val="en-US"/>
              </w:rPr>
              <w:t>-Ev. Theo-M4</w:t>
            </w:r>
          </w:p>
        </w:tc>
        <w:tc>
          <w:tcPr>
            <w:tcW w:w="1449" w:type="dxa"/>
            <w:shd w:val="clear" w:color="auto" w:fill="auto"/>
          </w:tcPr>
          <w:p w14:paraId="398D5748"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1E3B4616"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4A30BAA"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5E0360FB"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Die Studentinnen und Studenten</w:t>
            </w:r>
          </w:p>
          <w:p w14:paraId="42AC706C" w14:textId="77777777" w:rsidR="00DB1846" w:rsidRPr="007003E5" w:rsidRDefault="00DB1846" w:rsidP="00C81441">
            <w:pPr>
              <w:pStyle w:val="Default"/>
              <w:numPr>
                <w:ilvl w:val="0"/>
                <w:numId w:val="61"/>
              </w:numPr>
              <w:spacing w:after="27"/>
              <w:rPr>
                <w:sz w:val="20"/>
                <w:szCs w:val="20"/>
              </w:rPr>
            </w:pPr>
            <w:r w:rsidRPr="007003E5">
              <w:rPr>
                <w:sz w:val="20"/>
                <w:szCs w:val="20"/>
              </w:rPr>
              <w:t xml:space="preserve">kennen grundlegende Strukturen, Inhalte, Probleme und Schlüsselfragen der Theologie in disziplinärer wie interdisziplinärer Perspektive; sie beherrschen methodische Verfahren der Erkenntnisgewinnung, verfügen über hermeneutische Fähigkeiten und sind im Blick auf die christliche Überlieferung und ihre Gegenwartsbedeutung urteils- und argumentationsfähig, </w:t>
            </w:r>
          </w:p>
          <w:p w14:paraId="6C61C702" w14:textId="77777777" w:rsidR="00DB1846" w:rsidRPr="007003E5" w:rsidRDefault="00DB1846" w:rsidP="00C81441">
            <w:pPr>
              <w:pStyle w:val="Default"/>
              <w:numPr>
                <w:ilvl w:val="0"/>
                <w:numId w:val="61"/>
              </w:numPr>
              <w:spacing w:after="27"/>
              <w:rPr>
                <w:sz w:val="20"/>
                <w:szCs w:val="20"/>
              </w:rPr>
            </w:pPr>
            <w:r w:rsidRPr="007003E5">
              <w:rPr>
                <w:sz w:val="20"/>
                <w:szCs w:val="20"/>
              </w:rPr>
              <w:t>können in der Begegnung mit anderen wissenschaftlichen Perspektiven, aber auch mit anderen Konfessionen und Religionen sowie anderen weltanschaulichen Lebens- und Denkformen die eigene theologische Position reflektieren und im Dialog argumentativ vertreten sowie die Stellung des Faches im Kontext des schulischen Bildungsauftrages begründen.</w:t>
            </w:r>
          </w:p>
          <w:p w14:paraId="7E1C8784"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verfügen über die Fähigkeit und Bereitschaft…</w:t>
            </w:r>
          </w:p>
          <w:p w14:paraId="2787D375" w14:textId="77777777" w:rsidR="00DB1846" w:rsidRPr="007003E5" w:rsidRDefault="00DB1846" w:rsidP="00C81441">
            <w:pPr>
              <w:pStyle w:val="Default"/>
              <w:numPr>
                <w:ilvl w:val="0"/>
                <w:numId w:val="59"/>
              </w:numPr>
              <w:rPr>
                <w:sz w:val="20"/>
                <w:szCs w:val="20"/>
              </w:rPr>
            </w:pPr>
            <w:r w:rsidRPr="007003E5">
              <w:rPr>
                <w:sz w:val="20"/>
                <w:szCs w:val="20"/>
              </w:rPr>
              <w:t xml:space="preserve">zentrale Inhalte des christlichen Glaubens in evangelischer Perspektive darzustellen, zu reflektieren und in Auseinandersetzung mit anderen Deutungsoptionen auf Fragestellungen der Gegenwart zu beziehen, </w:t>
            </w:r>
          </w:p>
          <w:p w14:paraId="20C7F6C3" w14:textId="77777777" w:rsidR="00DB1846" w:rsidRPr="007003E5" w:rsidRDefault="00DB1846" w:rsidP="00C81441">
            <w:pPr>
              <w:pStyle w:val="Default"/>
              <w:numPr>
                <w:ilvl w:val="0"/>
                <w:numId w:val="59"/>
              </w:numPr>
              <w:rPr>
                <w:sz w:val="20"/>
                <w:szCs w:val="20"/>
              </w:rPr>
            </w:pPr>
            <w:r w:rsidRPr="007003E5">
              <w:rPr>
                <w:sz w:val="20"/>
                <w:szCs w:val="20"/>
              </w:rPr>
              <w:t>zentrale ethische Problemfelder in evangelischer Perspektive darzustellen, zu reflektieren und in Auseinandersetzung mit anderen Positionen auf gegenwärtige Problemstellungen zu beziehen,</w:t>
            </w:r>
          </w:p>
          <w:p w14:paraId="325266B7" w14:textId="77777777" w:rsidR="00DB1846" w:rsidRPr="007003E5" w:rsidRDefault="00DB1846" w:rsidP="00C81441">
            <w:pPr>
              <w:pStyle w:val="Default"/>
              <w:numPr>
                <w:ilvl w:val="0"/>
                <w:numId w:val="59"/>
              </w:numPr>
              <w:spacing w:after="120"/>
              <w:rPr>
                <w:sz w:val="20"/>
                <w:szCs w:val="20"/>
              </w:rPr>
            </w:pPr>
            <w:r w:rsidRPr="007003E5">
              <w:rPr>
                <w:sz w:val="20"/>
                <w:szCs w:val="20"/>
              </w:rPr>
              <w:t>Krankheit, Behinderung und Benachteiligung in individueller und gemeinschaftlicher Perspektive theologisch zu reflektieren.</w:t>
            </w:r>
          </w:p>
        </w:tc>
      </w:tr>
      <w:tr w:rsidR="00DB1846" w:rsidRPr="007003E5" w14:paraId="39310EBE"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2FC7808"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0A95B409" w14:textId="77777777" w:rsidR="00DB1846" w:rsidRPr="007003E5" w:rsidRDefault="00DB1846" w:rsidP="00C81441">
            <w:pPr>
              <w:pStyle w:val="Default"/>
              <w:numPr>
                <w:ilvl w:val="0"/>
                <w:numId w:val="58"/>
              </w:numPr>
              <w:rPr>
                <w:sz w:val="20"/>
                <w:szCs w:val="20"/>
              </w:rPr>
            </w:pPr>
            <w:r w:rsidRPr="007003E5">
              <w:rPr>
                <w:sz w:val="20"/>
                <w:szCs w:val="20"/>
              </w:rPr>
              <w:t xml:space="preserve">Theologie als Wissenschaft </w:t>
            </w:r>
          </w:p>
          <w:p w14:paraId="2C286AAD" w14:textId="77777777" w:rsidR="00DB1846" w:rsidRPr="007003E5" w:rsidRDefault="00DB1846" w:rsidP="00C81441">
            <w:pPr>
              <w:pStyle w:val="Default"/>
              <w:numPr>
                <w:ilvl w:val="0"/>
                <w:numId w:val="58"/>
              </w:numPr>
              <w:rPr>
                <w:sz w:val="20"/>
                <w:szCs w:val="20"/>
              </w:rPr>
            </w:pPr>
            <w:r w:rsidRPr="007003E5">
              <w:rPr>
                <w:sz w:val="20"/>
                <w:szCs w:val="20"/>
              </w:rPr>
              <w:t xml:space="preserve">Religionstheoretische und –philosophische Grundfragen </w:t>
            </w:r>
          </w:p>
          <w:p w14:paraId="25914B89" w14:textId="77777777" w:rsidR="00DB1846" w:rsidRPr="007003E5" w:rsidRDefault="00DB1846" w:rsidP="00C81441">
            <w:pPr>
              <w:pStyle w:val="Default"/>
              <w:numPr>
                <w:ilvl w:val="0"/>
                <w:numId w:val="58"/>
              </w:numPr>
              <w:rPr>
                <w:sz w:val="20"/>
                <w:szCs w:val="20"/>
              </w:rPr>
            </w:pPr>
            <w:r w:rsidRPr="007003E5">
              <w:rPr>
                <w:sz w:val="20"/>
                <w:szCs w:val="20"/>
              </w:rPr>
              <w:t>Theologische Anthropologie</w:t>
            </w:r>
          </w:p>
          <w:p w14:paraId="520B94B2" w14:textId="77777777" w:rsidR="00DB1846" w:rsidRPr="007003E5" w:rsidRDefault="00DB1846" w:rsidP="00C81441">
            <w:pPr>
              <w:pStyle w:val="Default"/>
              <w:numPr>
                <w:ilvl w:val="0"/>
                <w:numId w:val="58"/>
              </w:numPr>
              <w:rPr>
                <w:sz w:val="20"/>
                <w:szCs w:val="20"/>
              </w:rPr>
            </w:pPr>
            <w:r w:rsidRPr="007003E5">
              <w:rPr>
                <w:sz w:val="20"/>
                <w:szCs w:val="20"/>
              </w:rPr>
              <w:t xml:space="preserve">Grundlagen und Themen der Dogmatik: Grundentscheidungen reformatorischer Theologie </w:t>
            </w:r>
          </w:p>
          <w:p w14:paraId="215446E9" w14:textId="77777777" w:rsidR="00DB1846" w:rsidRPr="007003E5" w:rsidRDefault="00DB1846" w:rsidP="00C81441">
            <w:pPr>
              <w:pStyle w:val="Default"/>
              <w:numPr>
                <w:ilvl w:val="0"/>
                <w:numId w:val="58"/>
              </w:numPr>
              <w:spacing w:after="120"/>
              <w:rPr>
                <w:sz w:val="20"/>
                <w:szCs w:val="20"/>
              </w:rPr>
            </w:pPr>
            <w:r w:rsidRPr="007003E5">
              <w:rPr>
                <w:sz w:val="20"/>
                <w:szCs w:val="20"/>
              </w:rPr>
              <w:t xml:space="preserve">Grundlagen, Konzeptionen und Konkretionen theologischer und philosophischer Ethik </w:t>
            </w:r>
          </w:p>
        </w:tc>
      </w:tr>
      <w:tr w:rsidR="00DB1846" w:rsidRPr="007003E5" w14:paraId="6F67ACC0"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2A0F6E69"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2D0B6E63"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4.1. Einführung in die Dogmatik (2 </w:t>
            </w:r>
            <w:r w:rsidR="00552BFA" w:rsidRPr="007003E5">
              <w:rPr>
                <w:rFonts w:ascii="Arial" w:hAnsi="Arial" w:cs="Arial"/>
                <w:sz w:val="20"/>
                <w:szCs w:val="20"/>
              </w:rPr>
              <w:t>ECTSP</w:t>
            </w:r>
            <w:r w:rsidRPr="007003E5">
              <w:rPr>
                <w:rFonts w:ascii="Arial" w:hAnsi="Arial" w:cs="Arial"/>
                <w:sz w:val="20"/>
                <w:szCs w:val="20"/>
              </w:rPr>
              <w:t>)</w:t>
            </w:r>
          </w:p>
          <w:p w14:paraId="2A96A74E"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4.2. Einführung in die Theologische Ethik (2 </w:t>
            </w:r>
            <w:r w:rsidR="00552BFA" w:rsidRPr="007003E5">
              <w:rPr>
                <w:rFonts w:ascii="Arial" w:hAnsi="Arial" w:cs="Arial"/>
                <w:sz w:val="20"/>
                <w:szCs w:val="20"/>
              </w:rPr>
              <w:t>ECTSP</w:t>
            </w:r>
            <w:r w:rsidRPr="007003E5">
              <w:rPr>
                <w:rFonts w:ascii="Arial" w:hAnsi="Arial" w:cs="Arial"/>
                <w:sz w:val="20"/>
                <w:szCs w:val="20"/>
              </w:rPr>
              <w:t>)</w:t>
            </w:r>
          </w:p>
          <w:p w14:paraId="709D1EEB"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4.3. Seminar Dogmatik </w:t>
            </w:r>
            <w:r w:rsidR="00FE3B8C" w:rsidRPr="007003E5">
              <w:rPr>
                <w:rFonts w:ascii="Arial" w:hAnsi="Arial" w:cs="Arial"/>
                <w:sz w:val="20"/>
                <w:szCs w:val="20"/>
              </w:rPr>
              <w:t xml:space="preserve">I </w:t>
            </w:r>
            <w:r w:rsidRPr="007003E5">
              <w:rPr>
                <w:rFonts w:ascii="Arial" w:hAnsi="Arial" w:cs="Arial"/>
                <w:sz w:val="20"/>
                <w:szCs w:val="20"/>
              </w:rPr>
              <w:t xml:space="preserve">(2 </w:t>
            </w:r>
            <w:r w:rsidR="00552BFA" w:rsidRPr="007003E5">
              <w:rPr>
                <w:rFonts w:ascii="Arial" w:hAnsi="Arial" w:cs="Arial"/>
                <w:sz w:val="20"/>
                <w:szCs w:val="20"/>
              </w:rPr>
              <w:t>ECTSP</w:t>
            </w:r>
            <w:r w:rsidRPr="007003E5">
              <w:rPr>
                <w:rFonts w:ascii="Arial" w:hAnsi="Arial" w:cs="Arial"/>
                <w:sz w:val="20"/>
                <w:szCs w:val="20"/>
              </w:rPr>
              <w:t>)</w:t>
            </w:r>
          </w:p>
          <w:p w14:paraId="56B8176E"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4.4. Seminar Dogmatik </w:t>
            </w:r>
            <w:r w:rsidR="00FE3B8C" w:rsidRPr="007003E5">
              <w:rPr>
                <w:rFonts w:ascii="Arial" w:hAnsi="Arial" w:cs="Arial"/>
                <w:sz w:val="20"/>
                <w:szCs w:val="20"/>
              </w:rPr>
              <w:t xml:space="preserve">II </w:t>
            </w:r>
            <w:r w:rsidRPr="007003E5">
              <w:rPr>
                <w:rFonts w:ascii="Arial" w:hAnsi="Arial" w:cs="Arial"/>
                <w:sz w:val="20"/>
                <w:szCs w:val="20"/>
              </w:rPr>
              <w:t xml:space="preserve">oder Ethik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2831ECBB"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75B412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02DE60BD" w14:textId="77777777" w:rsidR="00DB1846" w:rsidRPr="007003E5" w:rsidRDefault="00DB1846" w:rsidP="005D0725">
            <w:pPr>
              <w:spacing w:after="120"/>
              <w:rPr>
                <w:rFonts w:ascii="Arial" w:hAnsi="Arial" w:cs="Arial"/>
                <w:b/>
                <w:sz w:val="20"/>
                <w:szCs w:val="20"/>
              </w:rPr>
            </w:pPr>
            <w:r w:rsidRPr="007003E5">
              <w:rPr>
                <w:rFonts w:ascii="Arial" w:hAnsi="Arial" w:cs="Arial"/>
                <w:sz w:val="20"/>
                <w:szCs w:val="20"/>
              </w:rPr>
              <w:t>Mündliche Prüfung</w:t>
            </w:r>
            <w:r w:rsidR="00FE3B8C" w:rsidRPr="007003E5">
              <w:rPr>
                <w:rFonts w:ascii="Arial" w:hAnsi="Arial" w:cs="Arial"/>
                <w:sz w:val="20"/>
                <w:szCs w:val="20"/>
              </w:rPr>
              <w:t xml:space="preserve"> </w:t>
            </w:r>
            <w:r w:rsidRPr="007003E5">
              <w:rPr>
                <w:rFonts w:ascii="Arial" w:hAnsi="Arial" w:cs="Arial"/>
                <w:sz w:val="20"/>
                <w:szCs w:val="20"/>
              </w:rPr>
              <w:t xml:space="preserve">über 4.1. – 4.3. (3 </w:t>
            </w:r>
            <w:r w:rsidR="00552BFA" w:rsidRPr="007003E5">
              <w:rPr>
                <w:rFonts w:ascii="Arial" w:hAnsi="Arial" w:cs="Arial"/>
                <w:sz w:val="20"/>
                <w:szCs w:val="20"/>
              </w:rPr>
              <w:t>ECTSP</w:t>
            </w:r>
            <w:r w:rsidRPr="007003E5">
              <w:rPr>
                <w:rFonts w:ascii="Arial" w:hAnsi="Arial" w:cs="Arial"/>
                <w:sz w:val="20"/>
                <w:szCs w:val="20"/>
              </w:rPr>
              <w:t>). Die erfolgreiche Teilnahme an allen Lehrveranstaltungen ist nachzuweisen.</w:t>
            </w:r>
          </w:p>
        </w:tc>
      </w:tr>
    </w:tbl>
    <w:p w14:paraId="1E539303" w14:textId="77777777" w:rsidR="00DB1846" w:rsidRPr="007003E5" w:rsidRDefault="00DB1846">
      <w:pPr>
        <w:rPr>
          <w:rFonts w:ascii="Arial" w:hAnsi="Arial" w:cs="Arial"/>
          <w:sz w:val="20"/>
          <w:szCs w:val="20"/>
        </w:rPr>
      </w:pPr>
    </w:p>
    <w:p w14:paraId="13791C6D" w14:textId="77777777" w:rsidR="00DB1846" w:rsidRPr="007003E5" w:rsidRDefault="009D116F" w:rsidP="00AE1A05">
      <w:pPr>
        <w:keepNext/>
        <w:spacing w:after="0"/>
        <w:rPr>
          <w:rFonts w:ascii="Arial" w:hAnsi="Arial" w:cs="Arial"/>
          <w:sz w:val="20"/>
          <w:szCs w:val="20"/>
        </w:rPr>
      </w:pPr>
      <w:r w:rsidRPr="007003E5">
        <w:rPr>
          <w:rFonts w:ascii="Arial" w:hAnsi="Arial" w:cs="Arial"/>
          <w:sz w:val="20"/>
          <w:szCs w:val="20"/>
        </w:rPr>
        <w:lastRenderedPageBreak/>
        <w:t>Evangelische Theologie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685"/>
        <w:gridCol w:w="1843"/>
      </w:tblGrid>
      <w:tr w:rsidR="00DB1846" w:rsidRPr="007003E5" w14:paraId="08967611" w14:textId="77777777" w:rsidTr="005D0725">
        <w:trPr>
          <w:trHeight w:val="482"/>
        </w:trPr>
        <w:tc>
          <w:tcPr>
            <w:tcW w:w="3794" w:type="dxa"/>
            <w:vMerge w:val="restart"/>
            <w:shd w:val="clear" w:color="auto" w:fill="auto"/>
          </w:tcPr>
          <w:p w14:paraId="28444B2E" w14:textId="77777777" w:rsidR="00DB1846" w:rsidRPr="007003E5" w:rsidRDefault="00DB1846" w:rsidP="00AE1A05">
            <w:pPr>
              <w:keepNext/>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3B953F02" wp14:editId="679EF868">
                  <wp:extent cx="2190750" cy="800100"/>
                  <wp:effectExtent l="0" t="0" r="0" b="0"/>
                  <wp:docPr id="27" name="Grafik 2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28" w:type="dxa"/>
            <w:gridSpan w:val="2"/>
            <w:shd w:val="clear" w:color="auto" w:fill="auto"/>
          </w:tcPr>
          <w:p w14:paraId="5F04E56C" w14:textId="77777777" w:rsidR="00DB1846" w:rsidRPr="007003E5" w:rsidRDefault="00DB1846" w:rsidP="00AE1A05">
            <w:pPr>
              <w:keepNext/>
              <w:spacing w:before="120" w:after="120"/>
              <w:jc w:val="center"/>
              <w:rPr>
                <w:rFonts w:ascii="Arial" w:hAnsi="Arial" w:cs="Arial"/>
                <w:b/>
                <w:sz w:val="20"/>
                <w:szCs w:val="20"/>
              </w:rPr>
            </w:pPr>
            <w:r w:rsidRPr="007003E5">
              <w:rPr>
                <w:rFonts w:ascii="Arial" w:hAnsi="Arial" w:cs="Arial"/>
                <w:b/>
                <w:sz w:val="20"/>
                <w:szCs w:val="20"/>
              </w:rPr>
              <w:t>BA-Studiengang</w:t>
            </w:r>
          </w:p>
          <w:p w14:paraId="59E24589" w14:textId="77777777" w:rsidR="00DB1846" w:rsidRPr="007003E5" w:rsidRDefault="00DB1846" w:rsidP="00AE1A05">
            <w:pPr>
              <w:keepNext/>
              <w:spacing w:before="120"/>
              <w:jc w:val="center"/>
              <w:rPr>
                <w:rFonts w:ascii="Arial" w:hAnsi="Arial" w:cs="Arial"/>
                <w:sz w:val="20"/>
                <w:szCs w:val="20"/>
              </w:rPr>
            </w:pPr>
            <w:r w:rsidRPr="007003E5">
              <w:rPr>
                <w:rFonts w:ascii="Arial" w:hAnsi="Arial" w:cs="Arial"/>
                <w:sz w:val="20"/>
                <w:szCs w:val="20"/>
              </w:rPr>
              <w:t>Lehramt Sonderpädagogik</w:t>
            </w:r>
          </w:p>
          <w:p w14:paraId="589288C9" w14:textId="77777777" w:rsidR="00DB1846" w:rsidRPr="007003E5" w:rsidRDefault="00DB1846" w:rsidP="00AE1A05">
            <w:pPr>
              <w:keepNext/>
              <w:spacing w:before="120" w:after="120"/>
              <w:jc w:val="center"/>
              <w:rPr>
                <w:rFonts w:ascii="Arial" w:hAnsi="Arial" w:cs="Arial"/>
                <w:sz w:val="20"/>
                <w:szCs w:val="20"/>
              </w:rPr>
            </w:pPr>
            <w:r w:rsidRPr="007003E5">
              <w:rPr>
                <w:rFonts w:ascii="Arial" w:hAnsi="Arial" w:cs="Arial"/>
                <w:sz w:val="20"/>
                <w:szCs w:val="20"/>
              </w:rPr>
              <w:t>Evangelische Theologie / Religionspädagogik</w:t>
            </w:r>
          </w:p>
        </w:tc>
      </w:tr>
      <w:tr w:rsidR="00DB1846" w:rsidRPr="007003E5" w14:paraId="215FFBBC" w14:textId="77777777" w:rsidTr="005D0725">
        <w:trPr>
          <w:trHeight w:val="633"/>
        </w:trPr>
        <w:tc>
          <w:tcPr>
            <w:tcW w:w="3794" w:type="dxa"/>
            <w:vMerge/>
            <w:shd w:val="clear" w:color="auto" w:fill="auto"/>
          </w:tcPr>
          <w:p w14:paraId="0F3C24FF" w14:textId="77777777" w:rsidR="00DB1846" w:rsidRPr="007003E5" w:rsidRDefault="00DB1846" w:rsidP="005D0725">
            <w:pPr>
              <w:spacing w:after="120"/>
              <w:jc w:val="center"/>
              <w:rPr>
                <w:rFonts w:ascii="Arial" w:hAnsi="Arial" w:cs="Arial"/>
                <w:sz w:val="20"/>
                <w:szCs w:val="20"/>
              </w:rPr>
            </w:pPr>
          </w:p>
        </w:tc>
        <w:tc>
          <w:tcPr>
            <w:tcW w:w="5528" w:type="dxa"/>
            <w:gridSpan w:val="2"/>
            <w:shd w:val="clear" w:color="auto" w:fill="auto"/>
          </w:tcPr>
          <w:p w14:paraId="116414AB"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5</w:t>
            </w:r>
          </w:p>
          <w:p w14:paraId="4779A948"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Kirchengeschichte und Religiöse Pluralität</w:t>
            </w:r>
          </w:p>
        </w:tc>
      </w:tr>
      <w:tr w:rsidR="00DB1846" w:rsidRPr="007003E5" w14:paraId="75855791" w14:textId="77777777" w:rsidTr="005D0725">
        <w:trPr>
          <w:trHeight w:val="470"/>
        </w:trPr>
        <w:tc>
          <w:tcPr>
            <w:tcW w:w="3794" w:type="dxa"/>
            <w:shd w:val="clear" w:color="auto" w:fill="auto"/>
          </w:tcPr>
          <w:p w14:paraId="7A492732"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685" w:type="dxa"/>
            <w:shd w:val="clear" w:color="auto" w:fill="auto"/>
          </w:tcPr>
          <w:p w14:paraId="6371A971"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w:t>
            </w:r>
            <w:proofErr w:type="spellStart"/>
            <w:r w:rsidRPr="007003E5">
              <w:rPr>
                <w:rFonts w:ascii="Arial" w:hAnsi="Arial" w:cs="Arial"/>
                <w:sz w:val="20"/>
                <w:szCs w:val="20"/>
                <w:lang w:val="en-US"/>
              </w:rPr>
              <w:t>Sopäd</w:t>
            </w:r>
            <w:proofErr w:type="spellEnd"/>
            <w:r w:rsidRPr="007003E5">
              <w:rPr>
                <w:rFonts w:ascii="Arial" w:hAnsi="Arial" w:cs="Arial"/>
                <w:sz w:val="20"/>
                <w:szCs w:val="20"/>
                <w:lang w:val="en-US"/>
              </w:rPr>
              <w:t>-Ev. Theo-M5</w:t>
            </w:r>
          </w:p>
        </w:tc>
        <w:tc>
          <w:tcPr>
            <w:tcW w:w="1843" w:type="dxa"/>
            <w:shd w:val="clear" w:color="auto" w:fill="auto"/>
          </w:tcPr>
          <w:p w14:paraId="1A7E2CB2"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sz w:val="20"/>
                <w:szCs w:val="20"/>
              </w:rPr>
              <w:t>: 8 + 3 ISP</w:t>
            </w:r>
          </w:p>
        </w:tc>
      </w:tr>
      <w:tr w:rsidR="00DB1846" w:rsidRPr="007003E5" w14:paraId="1128168A" w14:textId="77777777" w:rsidTr="005D0725">
        <w:tc>
          <w:tcPr>
            <w:tcW w:w="9322" w:type="dxa"/>
            <w:gridSpan w:val="3"/>
            <w:tcBorders>
              <w:top w:val="single" w:sz="4" w:space="0" w:color="auto"/>
              <w:left w:val="single" w:sz="4" w:space="0" w:color="auto"/>
              <w:bottom w:val="single" w:sz="4" w:space="0" w:color="auto"/>
              <w:right w:val="single" w:sz="4" w:space="0" w:color="auto"/>
            </w:tcBorders>
          </w:tcPr>
          <w:p w14:paraId="177D4AA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Kompetenzen: </w:t>
            </w:r>
          </w:p>
          <w:p w14:paraId="3CA53DE2"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Die Studentinnen und Studenten</w:t>
            </w:r>
          </w:p>
          <w:p w14:paraId="2A43EBCF" w14:textId="77777777" w:rsidR="00DB1846" w:rsidRPr="007003E5" w:rsidRDefault="00DB1846" w:rsidP="00C81441">
            <w:pPr>
              <w:pStyle w:val="Default"/>
              <w:numPr>
                <w:ilvl w:val="0"/>
                <w:numId w:val="61"/>
              </w:numPr>
              <w:spacing w:after="27"/>
              <w:rPr>
                <w:sz w:val="20"/>
                <w:szCs w:val="20"/>
              </w:rPr>
            </w:pPr>
            <w:r w:rsidRPr="007003E5">
              <w:rPr>
                <w:sz w:val="20"/>
                <w:szCs w:val="20"/>
              </w:rPr>
              <w:t xml:space="preserve">kennen grundlegende Strukturen, Inhalte, Probleme und Schlüsselfragen der Theologie in disziplinärer wie interdisziplinärer Perspektive; sie beherrschen methodische Verfahren der Erkenntnisgewinnung, verfügen über hermeneutische Fähigkeiten und sind im Blick auf die christliche Überlieferung und ihre Gegenwartsbedeutung urteils- und argumentationsfähig, </w:t>
            </w:r>
          </w:p>
          <w:p w14:paraId="0ABA1C79" w14:textId="77777777" w:rsidR="00DB1846" w:rsidRPr="007003E5" w:rsidRDefault="00DB1846" w:rsidP="00C81441">
            <w:pPr>
              <w:pStyle w:val="Default"/>
              <w:numPr>
                <w:ilvl w:val="0"/>
                <w:numId w:val="61"/>
              </w:numPr>
              <w:spacing w:after="27"/>
              <w:rPr>
                <w:bCs/>
                <w:sz w:val="20"/>
                <w:szCs w:val="20"/>
              </w:rPr>
            </w:pPr>
            <w:r w:rsidRPr="007003E5">
              <w:rPr>
                <w:sz w:val="20"/>
                <w:szCs w:val="20"/>
              </w:rPr>
              <w:t xml:space="preserve">können in der Begegnung mit anderen wissenschaftlichen Perspektiven, aber auch mit anderen Konfessionen und Religionen sowie anderen weltanschaulichen Lebens- und Denkformen die eigene theologische Position reflektieren und im Dialog argumentativ vertreten sowie die Stellung des Faches im Kontext des schulischen Bildungsauftrages begründen, </w:t>
            </w:r>
          </w:p>
          <w:p w14:paraId="20E3113F" w14:textId="77777777" w:rsidR="00DB1846" w:rsidRPr="007003E5" w:rsidRDefault="00DB1846" w:rsidP="00C81441">
            <w:pPr>
              <w:pStyle w:val="Listenabsatz"/>
              <w:numPr>
                <w:ilvl w:val="0"/>
                <w:numId w:val="64"/>
              </w:numPr>
              <w:spacing w:after="0"/>
              <w:jc w:val="left"/>
              <w:rPr>
                <w:rFonts w:cs="Arial"/>
                <w:bCs/>
                <w:sz w:val="20"/>
              </w:rPr>
            </w:pPr>
            <w:r w:rsidRPr="007003E5">
              <w:rPr>
                <w:rFonts w:cs="Arial"/>
                <w:sz w:val="20"/>
              </w:rPr>
              <w:t>kennen zentrale Problemstellungen und Entwicklungslinien in der Geschichte des Christentums.</w:t>
            </w:r>
          </w:p>
          <w:p w14:paraId="421955B5" w14:textId="77777777" w:rsidR="00DB1846" w:rsidRPr="007003E5" w:rsidRDefault="00DB1846" w:rsidP="005D0725">
            <w:pPr>
              <w:spacing w:before="120" w:after="120"/>
              <w:rPr>
                <w:rFonts w:ascii="Arial" w:hAnsi="Arial" w:cs="Arial"/>
                <w:sz w:val="20"/>
                <w:szCs w:val="20"/>
              </w:rPr>
            </w:pPr>
            <w:r w:rsidRPr="007003E5">
              <w:rPr>
                <w:rFonts w:ascii="Arial" w:hAnsi="Arial" w:cs="Arial"/>
                <w:bCs/>
                <w:sz w:val="20"/>
                <w:szCs w:val="20"/>
              </w:rPr>
              <w:t>Sie verfügen über die Fähigkeit und Bereitschaft</w:t>
            </w:r>
          </w:p>
          <w:p w14:paraId="60F9E6F4" w14:textId="77777777" w:rsidR="00DB1846" w:rsidRPr="007003E5" w:rsidRDefault="00DB1846" w:rsidP="00C81441">
            <w:pPr>
              <w:pStyle w:val="Default"/>
              <w:numPr>
                <w:ilvl w:val="0"/>
                <w:numId w:val="64"/>
              </w:numPr>
              <w:rPr>
                <w:sz w:val="20"/>
                <w:szCs w:val="20"/>
              </w:rPr>
            </w:pPr>
            <w:r w:rsidRPr="007003E5">
              <w:rPr>
                <w:sz w:val="20"/>
                <w:szCs w:val="20"/>
              </w:rPr>
              <w:t>Entwicklungslinien im Blick auf ihre historische Bedeutung, Wirkungsgeschichte und Gegenwarts-relevanz zu beurteilen,</w:t>
            </w:r>
          </w:p>
          <w:p w14:paraId="6E1E158D" w14:textId="77777777" w:rsidR="00DB1846" w:rsidRPr="007003E5" w:rsidRDefault="00DB1846" w:rsidP="00C81441">
            <w:pPr>
              <w:pStyle w:val="Default"/>
              <w:numPr>
                <w:ilvl w:val="0"/>
                <w:numId w:val="64"/>
              </w:numPr>
              <w:rPr>
                <w:sz w:val="20"/>
                <w:szCs w:val="20"/>
              </w:rPr>
            </w:pPr>
            <w:r w:rsidRPr="007003E5">
              <w:rPr>
                <w:sz w:val="20"/>
                <w:szCs w:val="20"/>
              </w:rPr>
              <w:t xml:space="preserve">sich im Bewusstsein der eigenen evangelischen Identität kritisch-konstruktiv mit anderen christlichen Konfessionen auseinanderzusetzen und zu verständigen, </w:t>
            </w:r>
          </w:p>
          <w:p w14:paraId="132DA62E" w14:textId="77777777" w:rsidR="00DB1846" w:rsidRPr="007003E5" w:rsidRDefault="00DB1846" w:rsidP="00C81441">
            <w:pPr>
              <w:pStyle w:val="Default"/>
              <w:numPr>
                <w:ilvl w:val="0"/>
                <w:numId w:val="64"/>
              </w:numPr>
              <w:rPr>
                <w:sz w:val="20"/>
                <w:szCs w:val="20"/>
              </w:rPr>
            </w:pPr>
            <w:r w:rsidRPr="007003E5">
              <w:rPr>
                <w:sz w:val="20"/>
                <w:szCs w:val="20"/>
              </w:rPr>
              <w:t xml:space="preserve">nichtchristliche Religionen vor dem Hintergrund interkultureller und -religiöser Fragestellungen sachgerecht darzustellen und den christlichen Glauben in diesem Rahmen theologisch zur Sprache zu bringen, </w:t>
            </w:r>
          </w:p>
          <w:p w14:paraId="594CF22D" w14:textId="77777777" w:rsidR="00DB1846" w:rsidRPr="007003E5" w:rsidRDefault="00DB1846" w:rsidP="00C81441">
            <w:pPr>
              <w:pStyle w:val="Default"/>
              <w:numPr>
                <w:ilvl w:val="0"/>
                <w:numId w:val="64"/>
              </w:numPr>
              <w:rPr>
                <w:sz w:val="20"/>
                <w:szCs w:val="20"/>
              </w:rPr>
            </w:pPr>
            <w:r w:rsidRPr="007003E5">
              <w:rPr>
                <w:sz w:val="20"/>
                <w:szCs w:val="20"/>
              </w:rPr>
              <w:t>sich im Gespräch mit weltanschaulich-säkularen Ansätzen theologisch begründet zu positionieren,</w:t>
            </w:r>
          </w:p>
          <w:p w14:paraId="77F37C6A" w14:textId="77777777" w:rsidR="00DB1846" w:rsidRPr="007003E5" w:rsidRDefault="00DB1846" w:rsidP="00C81441">
            <w:pPr>
              <w:pStyle w:val="Default"/>
              <w:numPr>
                <w:ilvl w:val="0"/>
                <w:numId w:val="64"/>
              </w:numPr>
              <w:rPr>
                <w:sz w:val="20"/>
                <w:szCs w:val="20"/>
              </w:rPr>
            </w:pPr>
            <w:r w:rsidRPr="007003E5">
              <w:rPr>
                <w:sz w:val="20"/>
                <w:szCs w:val="20"/>
              </w:rPr>
              <w:t>Krankheit, Behinderung und Benachteiligung in historischer und zeitgeschichtlicher Perspektive theologisch und religionspädagogisch zu reflektieren.</w:t>
            </w:r>
          </w:p>
          <w:p w14:paraId="52F8E711" w14:textId="77777777" w:rsidR="00DB1846" w:rsidRPr="007003E5" w:rsidRDefault="00DB1846" w:rsidP="005D0725">
            <w:pPr>
              <w:pStyle w:val="Default"/>
              <w:spacing w:before="120" w:after="120"/>
              <w:rPr>
                <w:sz w:val="20"/>
                <w:szCs w:val="20"/>
              </w:rPr>
            </w:pPr>
            <w:r w:rsidRPr="007003E5">
              <w:rPr>
                <w:sz w:val="20"/>
                <w:szCs w:val="20"/>
              </w:rPr>
              <w:t>Begleitseminar zum ISP:</w:t>
            </w:r>
          </w:p>
          <w:p w14:paraId="31C55B0E" w14:textId="77777777" w:rsidR="00DB1846" w:rsidRPr="007003E5" w:rsidRDefault="00DB1846" w:rsidP="005D0725">
            <w:pPr>
              <w:pStyle w:val="Default"/>
              <w:spacing w:before="120" w:after="120"/>
              <w:rPr>
                <w:sz w:val="20"/>
                <w:szCs w:val="20"/>
              </w:rPr>
            </w:pPr>
            <w:r w:rsidRPr="007003E5">
              <w:rPr>
                <w:sz w:val="20"/>
                <w:szCs w:val="20"/>
              </w:rPr>
              <w:t>Die Studentinnen und Studenten</w:t>
            </w:r>
          </w:p>
          <w:p w14:paraId="7B4306CB" w14:textId="77777777" w:rsidR="00DB1846" w:rsidRPr="007003E5" w:rsidRDefault="00DB1846" w:rsidP="00C81441">
            <w:pPr>
              <w:pStyle w:val="Listenabsatz"/>
              <w:numPr>
                <w:ilvl w:val="0"/>
                <w:numId w:val="64"/>
              </w:numPr>
              <w:spacing w:after="0"/>
              <w:jc w:val="left"/>
              <w:rPr>
                <w:rFonts w:cs="Arial"/>
                <w:bCs/>
                <w:sz w:val="20"/>
              </w:rPr>
            </w:pPr>
            <w:r w:rsidRPr="007003E5">
              <w:rPr>
                <w:rFonts w:cs="Arial"/>
                <w:sz w:val="20"/>
              </w:rPr>
              <w:t xml:space="preserve">können Unterrichtsprozesse religionsdidaktisch analysieren, reflektieren sowie Lern- und Bildungsprozesse in Ansätzen sach- und methodengerecht planen, </w:t>
            </w:r>
          </w:p>
          <w:p w14:paraId="55688A5D" w14:textId="77777777" w:rsidR="00DB1846" w:rsidRPr="007003E5" w:rsidRDefault="00DB1846" w:rsidP="00C81441">
            <w:pPr>
              <w:pStyle w:val="Listenabsatz"/>
              <w:numPr>
                <w:ilvl w:val="0"/>
                <w:numId w:val="64"/>
              </w:numPr>
              <w:spacing w:after="0"/>
              <w:jc w:val="left"/>
              <w:rPr>
                <w:rFonts w:cs="Arial"/>
                <w:bCs/>
                <w:sz w:val="20"/>
              </w:rPr>
            </w:pPr>
            <w:r w:rsidRPr="007003E5">
              <w:rPr>
                <w:rFonts w:cs="Arial"/>
                <w:sz w:val="20"/>
              </w:rPr>
              <w:t>kennen Grundlagen entwicklungsgerechter Initiierung religiöser Bildungsprozesse und differenzierter Förderung theologischer Denkstrukturen bei Schülerinnen und Schülern,</w:t>
            </w:r>
          </w:p>
          <w:p w14:paraId="2690EBED" w14:textId="77777777" w:rsidR="00DB1846" w:rsidRPr="007003E5" w:rsidRDefault="00DB1846" w:rsidP="00C81441">
            <w:pPr>
              <w:pStyle w:val="Listenabsatz"/>
              <w:numPr>
                <w:ilvl w:val="0"/>
                <w:numId w:val="64"/>
              </w:numPr>
              <w:spacing w:after="0"/>
              <w:jc w:val="left"/>
              <w:rPr>
                <w:rFonts w:cs="Arial"/>
                <w:bCs/>
                <w:sz w:val="20"/>
              </w:rPr>
            </w:pPr>
            <w:r w:rsidRPr="007003E5">
              <w:rPr>
                <w:rFonts w:cs="Arial"/>
                <w:sz w:val="20"/>
              </w:rPr>
              <w:t>kennen Aspekte der religiösen Entwicklung und Ausdrucksmöglichkeit von Kindern und Jugendlichen mit besonderem Förderbedarf,</w:t>
            </w:r>
          </w:p>
          <w:p w14:paraId="20B7AA48" w14:textId="77777777" w:rsidR="00DB1846" w:rsidRPr="007003E5" w:rsidRDefault="00DB1846" w:rsidP="00C81441">
            <w:pPr>
              <w:pStyle w:val="Listenabsatz"/>
              <w:numPr>
                <w:ilvl w:val="0"/>
                <w:numId w:val="64"/>
              </w:numPr>
              <w:spacing w:after="0"/>
              <w:jc w:val="left"/>
              <w:rPr>
                <w:rFonts w:cs="Arial"/>
                <w:bCs/>
                <w:sz w:val="20"/>
              </w:rPr>
            </w:pPr>
            <w:r w:rsidRPr="007003E5">
              <w:rPr>
                <w:rFonts w:cs="Arial"/>
                <w:sz w:val="20"/>
              </w:rPr>
              <w:t xml:space="preserve">kennen religionspädagogische Konzepte für Kinder und Jugendliche mit sonderpädagogischem Förderbedarf, </w:t>
            </w:r>
          </w:p>
          <w:p w14:paraId="410C5510" w14:textId="77777777" w:rsidR="00DB1846" w:rsidRPr="007003E5" w:rsidRDefault="00DB1846" w:rsidP="00C81441">
            <w:pPr>
              <w:pStyle w:val="Listenabsatz"/>
              <w:numPr>
                <w:ilvl w:val="0"/>
                <w:numId w:val="64"/>
              </w:numPr>
              <w:spacing w:after="120"/>
              <w:jc w:val="left"/>
              <w:rPr>
                <w:rFonts w:cs="Arial"/>
                <w:bCs/>
                <w:sz w:val="20"/>
              </w:rPr>
            </w:pPr>
            <w:r w:rsidRPr="007003E5">
              <w:rPr>
                <w:rFonts w:cs="Arial"/>
                <w:sz w:val="20"/>
              </w:rPr>
              <w:t>kennen für Inklusion bedeutsame religionspädagogische Ansätze in Theorie und Praxis.</w:t>
            </w:r>
          </w:p>
        </w:tc>
      </w:tr>
      <w:tr w:rsidR="00DB1846" w:rsidRPr="007003E5" w14:paraId="37EFDEA8" w14:textId="77777777" w:rsidTr="005D0725">
        <w:tc>
          <w:tcPr>
            <w:tcW w:w="9322" w:type="dxa"/>
            <w:gridSpan w:val="3"/>
            <w:tcBorders>
              <w:top w:val="single" w:sz="4" w:space="0" w:color="auto"/>
              <w:left w:val="single" w:sz="4" w:space="0" w:color="auto"/>
              <w:bottom w:val="single" w:sz="4" w:space="0" w:color="auto"/>
              <w:right w:val="single" w:sz="4" w:space="0" w:color="auto"/>
            </w:tcBorders>
          </w:tcPr>
          <w:p w14:paraId="49F569CC" w14:textId="77777777" w:rsidR="00DB1846" w:rsidRPr="007003E5" w:rsidRDefault="00DB1846" w:rsidP="005D0725">
            <w:pPr>
              <w:spacing w:before="120" w:after="120"/>
              <w:ind w:left="360"/>
              <w:rPr>
                <w:rFonts w:ascii="Arial" w:hAnsi="Arial" w:cs="Arial"/>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66E8A3C1" w14:textId="77777777" w:rsidR="00DB1846" w:rsidRPr="007003E5" w:rsidRDefault="00DB1846" w:rsidP="00C81441">
            <w:pPr>
              <w:pStyle w:val="Default"/>
              <w:numPr>
                <w:ilvl w:val="0"/>
                <w:numId w:val="60"/>
              </w:numPr>
              <w:rPr>
                <w:sz w:val="20"/>
                <w:szCs w:val="20"/>
              </w:rPr>
            </w:pPr>
            <w:r w:rsidRPr="007003E5">
              <w:rPr>
                <w:sz w:val="20"/>
                <w:szCs w:val="20"/>
              </w:rPr>
              <w:t xml:space="preserve">Methodik kirchengeschichtlichen Arbeitens </w:t>
            </w:r>
          </w:p>
          <w:p w14:paraId="05DF0B7E" w14:textId="77777777" w:rsidR="00DB1846" w:rsidRPr="007003E5" w:rsidRDefault="00DB1846" w:rsidP="00C81441">
            <w:pPr>
              <w:pStyle w:val="Default"/>
              <w:numPr>
                <w:ilvl w:val="0"/>
                <w:numId w:val="60"/>
              </w:numPr>
              <w:rPr>
                <w:sz w:val="20"/>
                <w:szCs w:val="20"/>
              </w:rPr>
            </w:pPr>
            <w:r w:rsidRPr="007003E5">
              <w:rPr>
                <w:sz w:val="20"/>
                <w:szCs w:val="20"/>
              </w:rPr>
              <w:t xml:space="preserve">Epochen der Kirchen- und </w:t>
            </w:r>
            <w:proofErr w:type="spellStart"/>
            <w:r w:rsidRPr="007003E5">
              <w:rPr>
                <w:sz w:val="20"/>
                <w:szCs w:val="20"/>
              </w:rPr>
              <w:t>Christentumsgeschichte</w:t>
            </w:r>
            <w:proofErr w:type="spellEnd"/>
            <w:r w:rsidRPr="007003E5">
              <w:rPr>
                <w:sz w:val="20"/>
                <w:szCs w:val="20"/>
              </w:rPr>
              <w:t xml:space="preserve"> mit exemplarischen Vertiefungen in Antike, Mittelalter, Reformation und Neuzeit </w:t>
            </w:r>
          </w:p>
          <w:p w14:paraId="58C89539" w14:textId="77777777" w:rsidR="00DB1846" w:rsidRPr="007003E5" w:rsidRDefault="00DB1846" w:rsidP="00C81441">
            <w:pPr>
              <w:pStyle w:val="Default"/>
              <w:numPr>
                <w:ilvl w:val="0"/>
                <w:numId w:val="60"/>
              </w:numPr>
              <w:rPr>
                <w:sz w:val="20"/>
                <w:szCs w:val="20"/>
              </w:rPr>
            </w:pPr>
            <w:r w:rsidRPr="007003E5">
              <w:rPr>
                <w:sz w:val="20"/>
                <w:szCs w:val="20"/>
              </w:rPr>
              <w:t>Theologie und Wirkungsgeschichte der Reformation</w:t>
            </w:r>
          </w:p>
          <w:p w14:paraId="22118B3E" w14:textId="77777777" w:rsidR="00DB1846" w:rsidRPr="007003E5" w:rsidRDefault="00DB1846" w:rsidP="00C81441">
            <w:pPr>
              <w:pStyle w:val="Default"/>
              <w:numPr>
                <w:ilvl w:val="0"/>
                <w:numId w:val="60"/>
              </w:numPr>
              <w:rPr>
                <w:sz w:val="20"/>
                <w:szCs w:val="20"/>
              </w:rPr>
            </w:pPr>
            <w:r w:rsidRPr="007003E5">
              <w:rPr>
                <w:sz w:val="20"/>
                <w:szCs w:val="20"/>
              </w:rPr>
              <w:t xml:space="preserve">Konfessionskunde, kontrovers-theologische Probleme und ökumenische Annäherungen </w:t>
            </w:r>
          </w:p>
          <w:p w14:paraId="161793B5" w14:textId="77777777" w:rsidR="00DB1846" w:rsidRPr="007003E5" w:rsidRDefault="00DB1846" w:rsidP="00C81441">
            <w:pPr>
              <w:pStyle w:val="Default"/>
              <w:numPr>
                <w:ilvl w:val="0"/>
                <w:numId w:val="60"/>
              </w:numPr>
              <w:rPr>
                <w:sz w:val="20"/>
                <w:szCs w:val="20"/>
              </w:rPr>
            </w:pPr>
            <w:r w:rsidRPr="007003E5">
              <w:rPr>
                <w:sz w:val="20"/>
                <w:szCs w:val="20"/>
              </w:rPr>
              <w:t xml:space="preserve">zeitgenössische nicht-christliche Religionen, besonders Judentum und Islam </w:t>
            </w:r>
          </w:p>
          <w:p w14:paraId="218A337D" w14:textId="77777777" w:rsidR="00DB1846" w:rsidRPr="007003E5" w:rsidRDefault="00DB1846" w:rsidP="00C81441">
            <w:pPr>
              <w:pStyle w:val="Default"/>
              <w:numPr>
                <w:ilvl w:val="0"/>
                <w:numId w:val="60"/>
              </w:numPr>
              <w:rPr>
                <w:sz w:val="20"/>
                <w:szCs w:val="20"/>
              </w:rPr>
            </w:pPr>
            <w:r w:rsidRPr="007003E5">
              <w:rPr>
                <w:sz w:val="20"/>
                <w:szCs w:val="20"/>
              </w:rPr>
              <w:lastRenderedPageBreak/>
              <w:t xml:space="preserve">Geschichte der Beziehungen zwischen Christentum und nichtchristlichen Religionen / interreligiöser Dialog </w:t>
            </w:r>
          </w:p>
          <w:p w14:paraId="4DE606BF" w14:textId="77777777" w:rsidR="00DB1846" w:rsidRPr="007003E5" w:rsidRDefault="00DB1846" w:rsidP="00C81441">
            <w:pPr>
              <w:pStyle w:val="Default"/>
              <w:numPr>
                <w:ilvl w:val="0"/>
                <w:numId w:val="60"/>
              </w:numPr>
              <w:rPr>
                <w:sz w:val="20"/>
                <w:szCs w:val="20"/>
              </w:rPr>
            </w:pPr>
            <w:r w:rsidRPr="007003E5">
              <w:rPr>
                <w:sz w:val="20"/>
                <w:szCs w:val="20"/>
              </w:rPr>
              <w:t xml:space="preserve">Religion und Säkularität </w:t>
            </w:r>
          </w:p>
          <w:p w14:paraId="0C9D9A0B" w14:textId="77777777" w:rsidR="00DB1846" w:rsidRPr="007003E5" w:rsidRDefault="00DB1846" w:rsidP="00C81441">
            <w:pPr>
              <w:pStyle w:val="Default"/>
              <w:numPr>
                <w:ilvl w:val="0"/>
                <w:numId w:val="60"/>
              </w:numPr>
              <w:rPr>
                <w:sz w:val="20"/>
                <w:szCs w:val="20"/>
              </w:rPr>
            </w:pPr>
            <w:r w:rsidRPr="007003E5">
              <w:rPr>
                <w:sz w:val="20"/>
                <w:szCs w:val="20"/>
              </w:rPr>
              <w:t xml:space="preserve">Religiöse und weltanschauliche Gruppen und Strömungen </w:t>
            </w:r>
          </w:p>
          <w:p w14:paraId="152B4482" w14:textId="77777777" w:rsidR="00DB1846" w:rsidRPr="007003E5" w:rsidRDefault="00DB1846" w:rsidP="00C81441">
            <w:pPr>
              <w:pStyle w:val="Default"/>
              <w:numPr>
                <w:ilvl w:val="0"/>
                <w:numId w:val="60"/>
              </w:numPr>
              <w:spacing w:after="120"/>
              <w:rPr>
                <w:sz w:val="20"/>
                <w:szCs w:val="20"/>
              </w:rPr>
            </w:pPr>
            <w:r w:rsidRPr="007003E5">
              <w:rPr>
                <w:sz w:val="20"/>
                <w:szCs w:val="20"/>
              </w:rPr>
              <w:t xml:space="preserve">Religionsdidaktik: Fachdidaktik, Bildungsforschung, schulform- und schulstufenbezogene Differenzierung, didaktische Analyse, Elementarisierung, Methoden </w:t>
            </w:r>
          </w:p>
        </w:tc>
      </w:tr>
      <w:tr w:rsidR="00DB1846" w:rsidRPr="007003E5" w14:paraId="4B98C36E" w14:textId="77777777" w:rsidTr="005D0725">
        <w:tc>
          <w:tcPr>
            <w:tcW w:w="9322" w:type="dxa"/>
            <w:gridSpan w:val="3"/>
            <w:tcBorders>
              <w:top w:val="single" w:sz="4" w:space="0" w:color="auto"/>
              <w:left w:val="single" w:sz="4" w:space="0" w:color="auto"/>
              <w:bottom w:val="single" w:sz="4" w:space="0" w:color="auto"/>
              <w:right w:val="single" w:sz="4" w:space="0" w:color="auto"/>
            </w:tcBorders>
          </w:tcPr>
          <w:p w14:paraId="083DAC0D"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lastRenderedPageBreak/>
              <w:t>Lehrveranstaltungen:</w:t>
            </w:r>
          </w:p>
          <w:p w14:paraId="40FE1A1B"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5.1. Einführung in die Kirchengeschichte (3 </w:t>
            </w:r>
            <w:r w:rsidR="00552BFA" w:rsidRPr="007003E5">
              <w:rPr>
                <w:rFonts w:ascii="Arial" w:hAnsi="Arial" w:cs="Arial"/>
                <w:sz w:val="20"/>
                <w:szCs w:val="20"/>
              </w:rPr>
              <w:t>ECTSP</w:t>
            </w:r>
            <w:r w:rsidRPr="007003E5">
              <w:rPr>
                <w:rFonts w:ascii="Arial" w:hAnsi="Arial" w:cs="Arial"/>
                <w:sz w:val="20"/>
                <w:szCs w:val="20"/>
              </w:rPr>
              <w:t>)</w:t>
            </w:r>
          </w:p>
          <w:p w14:paraId="6F3C5E2A"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5.2. Seminar Religiöse Pluralität </w:t>
            </w:r>
            <w:r w:rsidR="00FE3B8C" w:rsidRPr="007003E5">
              <w:rPr>
                <w:rFonts w:ascii="Arial" w:hAnsi="Arial" w:cs="Arial"/>
                <w:sz w:val="20"/>
                <w:szCs w:val="20"/>
              </w:rPr>
              <w:t xml:space="preserve">I </w:t>
            </w:r>
            <w:r w:rsidRPr="007003E5">
              <w:rPr>
                <w:rFonts w:ascii="Arial" w:hAnsi="Arial" w:cs="Arial"/>
                <w:sz w:val="20"/>
                <w:szCs w:val="20"/>
              </w:rPr>
              <w:t xml:space="preserve">(2 </w:t>
            </w:r>
            <w:r w:rsidR="00552BFA" w:rsidRPr="007003E5">
              <w:rPr>
                <w:rFonts w:ascii="Arial" w:hAnsi="Arial" w:cs="Arial"/>
                <w:sz w:val="20"/>
                <w:szCs w:val="20"/>
              </w:rPr>
              <w:t>ECTSP</w:t>
            </w:r>
            <w:r w:rsidRPr="007003E5">
              <w:rPr>
                <w:rFonts w:ascii="Arial" w:hAnsi="Arial" w:cs="Arial"/>
                <w:sz w:val="20"/>
                <w:szCs w:val="20"/>
              </w:rPr>
              <w:t>)</w:t>
            </w:r>
          </w:p>
          <w:p w14:paraId="79F561B9"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5.3. Seminar Religiöse Pluralität </w:t>
            </w:r>
            <w:r w:rsidR="00FE3B8C" w:rsidRPr="007003E5">
              <w:rPr>
                <w:rFonts w:ascii="Arial" w:hAnsi="Arial" w:cs="Arial"/>
                <w:sz w:val="20"/>
                <w:szCs w:val="20"/>
              </w:rPr>
              <w:t xml:space="preserve">II </w:t>
            </w:r>
            <w:r w:rsidRPr="007003E5">
              <w:rPr>
                <w:rFonts w:ascii="Arial" w:hAnsi="Arial" w:cs="Arial"/>
                <w:sz w:val="20"/>
                <w:szCs w:val="20"/>
              </w:rPr>
              <w:t xml:space="preserve">(2 </w:t>
            </w:r>
            <w:r w:rsidR="00552BFA" w:rsidRPr="007003E5">
              <w:rPr>
                <w:rFonts w:ascii="Arial" w:hAnsi="Arial" w:cs="Arial"/>
                <w:sz w:val="20"/>
                <w:szCs w:val="20"/>
              </w:rPr>
              <w:t>ECTSP</w:t>
            </w:r>
            <w:r w:rsidRPr="007003E5">
              <w:rPr>
                <w:rFonts w:ascii="Arial" w:hAnsi="Arial" w:cs="Arial"/>
                <w:sz w:val="20"/>
                <w:szCs w:val="20"/>
              </w:rPr>
              <w:t>)</w:t>
            </w:r>
          </w:p>
          <w:p w14:paraId="55B2E8C5"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5.4. Begleitseminar zum Integrierten Semesterpraktikum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3F26EC77" w14:textId="77777777" w:rsidTr="005D0725">
        <w:tc>
          <w:tcPr>
            <w:tcW w:w="9322" w:type="dxa"/>
            <w:gridSpan w:val="3"/>
            <w:tcBorders>
              <w:top w:val="single" w:sz="4" w:space="0" w:color="auto"/>
              <w:left w:val="single" w:sz="4" w:space="0" w:color="auto"/>
              <w:bottom w:val="single" w:sz="4" w:space="0" w:color="auto"/>
              <w:right w:val="single" w:sz="4" w:space="0" w:color="auto"/>
            </w:tcBorders>
          </w:tcPr>
          <w:p w14:paraId="3E8E2216"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Modulprüfung:</w:t>
            </w:r>
          </w:p>
          <w:p w14:paraId="6DBE78A3" w14:textId="77777777" w:rsidR="00DB1846" w:rsidRPr="007003E5" w:rsidRDefault="00DB1846" w:rsidP="005D0725">
            <w:pPr>
              <w:spacing w:after="120"/>
              <w:rPr>
                <w:rFonts w:ascii="Arial" w:hAnsi="Arial" w:cs="Arial"/>
                <w:b/>
                <w:sz w:val="20"/>
                <w:szCs w:val="20"/>
              </w:rPr>
            </w:pPr>
            <w:r w:rsidRPr="007003E5">
              <w:rPr>
                <w:rFonts w:ascii="Arial" w:hAnsi="Arial" w:cs="Arial"/>
                <w:sz w:val="20"/>
                <w:szCs w:val="20"/>
              </w:rPr>
              <w:t xml:space="preserve">Mündliche Prüfung über 5.2. oder 5.3. (1 </w:t>
            </w:r>
            <w:r w:rsidR="00552BFA" w:rsidRPr="007003E5">
              <w:rPr>
                <w:rFonts w:ascii="Arial" w:hAnsi="Arial" w:cs="Arial"/>
                <w:sz w:val="20"/>
                <w:szCs w:val="20"/>
              </w:rPr>
              <w:t>ECTSP</w:t>
            </w:r>
            <w:r w:rsidRPr="007003E5">
              <w:rPr>
                <w:rFonts w:ascii="Arial" w:hAnsi="Arial" w:cs="Arial"/>
                <w:sz w:val="20"/>
                <w:szCs w:val="20"/>
              </w:rPr>
              <w:t>). Die erfolgreiche Teilnahme an allen Lehrveranstaltungen ist nachzuweisen.</w:t>
            </w:r>
          </w:p>
        </w:tc>
      </w:tr>
    </w:tbl>
    <w:p w14:paraId="534A76C2" w14:textId="77777777" w:rsidR="00DB1846" w:rsidRPr="007003E5" w:rsidRDefault="00DB1846">
      <w:pPr>
        <w:rPr>
          <w:rFonts w:ascii="Arial" w:hAnsi="Arial" w:cs="Arial"/>
          <w:sz w:val="20"/>
          <w:szCs w:val="20"/>
        </w:rPr>
      </w:pPr>
    </w:p>
    <w:p w14:paraId="6ABACF09" w14:textId="77777777" w:rsidR="00DB1846" w:rsidRPr="007003E5" w:rsidRDefault="00DB1846">
      <w:pPr>
        <w:rPr>
          <w:rFonts w:ascii="Arial" w:hAnsi="Arial" w:cs="Arial"/>
          <w:sz w:val="20"/>
          <w:szCs w:val="20"/>
        </w:rPr>
      </w:pPr>
      <w:r w:rsidRPr="007003E5">
        <w:rPr>
          <w:rFonts w:ascii="Arial" w:hAnsi="Arial" w:cs="Arial"/>
          <w:sz w:val="20"/>
          <w:szCs w:val="20"/>
        </w:rPr>
        <w:br w:type="page"/>
      </w:r>
    </w:p>
    <w:p w14:paraId="1BA56EF4" w14:textId="77777777" w:rsidR="00DB1846" w:rsidRPr="007003E5" w:rsidRDefault="009D116F" w:rsidP="00671E30">
      <w:pPr>
        <w:pStyle w:val="Zweiteberschrift"/>
        <w:rPr>
          <w:rFonts w:cs="Arial"/>
        </w:rPr>
      </w:pPr>
      <w:bookmarkStart w:id="33" w:name="_Toc512432395"/>
      <w:bookmarkStart w:id="34" w:name="_Toc160629892"/>
      <w:r w:rsidRPr="007003E5">
        <w:rPr>
          <w:rFonts w:cs="Arial"/>
        </w:rPr>
        <w:lastRenderedPageBreak/>
        <w:t>Französisch</w:t>
      </w:r>
      <w:bookmarkEnd w:id="33"/>
      <w:bookmarkEnd w:id="3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4EA2E3E3" w14:textId="77777777" w:rsidTr="005D0725">
        <w:trPr>
          <w:trHeight w:val="482"/>
        </w:trPr>
        <w:tc>
          <w:tcPr>
            <w:tcW w:w="3936" w:type="dxa"/>
            <w:vMerge w:val="restart"/>
            <w:shd w:val="clear" w:color="auto" w:fill="auto"/>
          </w:tcPr>
          <w:p w14:paraId="349E4296" w14:textId="77777777" w:rsidR="00DB1846" w:rsidRPr="007003E5" w:rsidRDefault="00D8517D" w:rsidP="005D0725">
            <w:pPr>
              <w:spacing w:before="240" w:after="120"/>
              <w:rPr>
                <w:rFonts w:ascii="Arial" w:hAnsi="Arial" w:cs="Arial"/>
                <w:b/>
                <w:sz w:val="20"/>
                <w:szCs w:val="20"/>
              </w:rPr>
            </w:pPr>
            <w:r>
              <w:rPr>
                <w:rFonts w:ascii="Arial" w:hAnsi="Arial" w:cs="Arial"/>
                <w:noProof/>
                <w:sz w:val="20"/>
                <w:szCs w:val="20"/>
              </w:rPr>
              <w:pict w14:anchorId="58AC8EF6">
                <v:shape id="_x0000_i1030" type="#_x0000_t75" alt="ph-logo_print_hauptversion_gruen_groß 1" style="width:171.6pt;height:63pt;visibility:visible">
                  <v:imagedata r:id="rId17" o:title="ph-logo_print_hauptversion_gruen_groß 1"/>
                </v:shape>
              </w:pict>
            </w:r>
          </w:p>
        </w:tc>
        <w:tc>
          <w:tcPr>
            <w:tcW w:w="5276" w:type="dxa"/>
            <w:gridSpan w:val="2"/>
            <w:shd w:val="clear" w:color="auto" w:fill="auto"/>
          </w:tcPr>
          <w:p w14:paraId="366D33F5"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166F1214"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3E153519"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Französisch</w:t>
            </w:r>
          </w:p>
        </w:tc>
      </w:tr>
      <w:tr w:rsidR="00DB1846" w:rsidRPr="007003E5" w14:paraId="1E061073" w14:textId="77777777" w:rsidTr="005D0725">
        <w:trPr>
          <w:trHeight w:val="633"/>
        </w:trPr>
        <w:tc>
          <w:tcPr>
            <w:tcW w:w="3936" w:type="dxa"/>
            <w:vMerge/>
            <w:shd w:val="clear" w:color="auto" w:fill="auto"/>
          </w:tcPr>
          <w:p w14:paraId="5A0D5334"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4C3DE6A1"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1</w:t>
            </w:r>
          </w:p>
          <w:p w14:paraId="7DC5882D"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Sprachliche Grundlagen</w:t>
            </w:r>
          </w:p>
        </w:tc>
      </w:tr>
      <w:tr w:rsidR="00DB1846" w:rsidRPr="007003E5" w14:paraId="49A454F5" w14:textId="77777777" w:rsidTr="005D0725">
        <w:trPr>
          <w:trHeight w:val="470"/>
        </w:trPr>
        <w:tc>
          <w:tcPr>
            <w:tcW w:w="3936" w:type="dxa"/>
            <w:shd w:val="clear" w:color="auto" w:fill="auto"/>
          </w:tcPr>
          <w:p w14:paraId="69B1C70B"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6</w:t>
            </w:r>
          </w:p>
        </w:tc>
        <w:tc>
          <w:tcPr>
            <w:tcW w:w="3827" w:type="dxa"/>
            <w:shd w:val="clear" w:color="auto" w:fill="auto"/>
          </w:tcPr>
          <w:p w14:paraId="642DE4D5"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BA-Sopäd-Fra-M1</w:t>
            </w:r>
          </w:p>
        </w:tc>
        <w:tc>
          <w:tcPr>
            <w:tcW w:w="1449" w:type="dxa"/>
            <w:shd w:val="clear" w:color="auto" w:fill="auto"/>
          </w:tcPr>
          <w:p w14:paraId="4FB0B88A"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6</w:t>
            </w:r>
          </w:p>
        </w:tc>
      </w:tr>
      <w:tr w:rsidR="00DB1846" w:rsidRPr="007003E5" w14:paraId="61899822"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05C182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2816EE74"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 xml:space="preserve">Die Studentinnen und Studenten verfügen </w:t>
            </w:r>
          </w:p>
          <w:p w14:paraId="12C695A9"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über eine differenzierte Grammatikkompetenz, die sie in schriftlicher Sprachproduktion normkonform anwenden, </w:t>
            </w:r>
          </w:p>
          <w:p w14:paraId="67682CBD"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über eine modellhafte Aussprache,</w:t>
            </w:r>
          </w:p>
          <w:p w14:paraId="22893F48"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über die Fähigkeit, Prozesse der Lautbildung zu erklären,</w:t>
            </w:r>
          </w:p>
          <w:p w14:paraId="064D60DC"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über die Fähigkeit und Bereitschaft, literaturwissenschaftliche Analyse- und Arbeitsmethoden anzuwenden.</w:t>
            </w:r>
          </w:p>
        </w:tc>
      </w:tr>
      <w:tr w:rsidR="00DB1846" w:rsidRPr="007003E5" w14:paraId="66966FAA"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69E43BD"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30999F60" w14:textId="77777777" w:rsidR="00DB1846" w:rsidRPr="007003E5" w:rsidRDefault="00DB1846" w:rsidP="00957E51">
            <w:pPr>
              <w:spacing w:after="0"/>
              <w:rPr>
                <w:rFonts w:ascii="Arial" w:hAnsi="Arial" w:cs="Arial"/>
                <w:bCs/>
                <w:sz w:val="20"/>
                <w:szCs w:val="20"/>
              </w:rPr>
            </w:pPr>
            <w:r w:rsidRPr="007003E5">
              <w:rPr>
                <w:rFonts w:ascii="Arial" w:hAnsi="Arial" w:cs="Arial"/>
                <w:bCs/>
                <w:sz w:val="20"/>
                <w:szCs w:val="20"/>
              </w:rPr>
              <w:t>Elemente der Schulgrammatik</w:t>
            </w:r>
          </w:p>
          <w:p w14:paraId="1083E724" w14:textId="77777777" w:rsidR="00DB1846" w:rsidRPr="007003E5" w:rsidRDefault="00DB1846" w:rsidP="00957E51">
            <w:pPr>
              <w:spacing w:after="0"/>
              <w:rPr>
                <w:rFonts w:ascii="Arial" w:hAnsi="Arial" w:cs="Arial"/>
                <w:bCs/>
                <w:sz w:val="20"/>
                <w:szCs w:val="20"/>
              </w:rPr>
            </w:pPr>
            <w:r w:rsidRPr="007003E5">
              <w:rPr>
                <w:rFonts w:ascii="Arial" w:hAnsi="Arial" w:cs="Arial"/>
                <w:bCs/>
                <w:sz w:val="20"/>
                <w:szCs w:val="20"/>
              </w:rPr>
              <w:t>Grundlagen der Phonetik und Phonologie</w:t>
            </w:r>
          </w:p>
          <w:p w14:paraId="2F470B93" w14:textId="77777777" w:rsidR="00DB1846" w:rsidRPr="007003E5" w:rsidRDefault="00DB1846" w:rsidP="00957E51">
            <w:pPr>
              <w:spacing w:after="0"/>
              <w:rPr>
                <w:rFonts w:ascii="Arial" w:hAnsi="Arial" w:cs="Arial"/>
                <w:bCs/>
                <w:sz w:val="20"/>
                <w:szCs w:val="20"/>
              </w:rPr>
            </w:pPr>
            <w:r w:rsidRPr="007003E5">
              <w:rPr>
                <w:rFonts w:ascii="Arial" w:hAnsi="Arial" w:cs="Arial"/>
                <w:bCs/>
                <w:sz w:val="20"/>
                <w:szCs w:val="20"/>
              </w:rPr>
              <w:t>Ausgewählte zeitgenössische Literatur</w:t>
            </w:r>
          </w:p>
          <w:p w14:paraId="5393C26B" w14:textId="77777777"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t>Ausgewählte Arbeits- und Analysemethoden von Texten (</w:t>
            </w:r>
            <w:proofErr w:type="spellStart"/>
            <w:r w:rsidRPr="007003E5">
              <w:rPr>
                <w:rFonts w:ascii="Arial" w:hAnsi="Arial" w:cs="Arial"/>
                <w:bCs/>
                <w:i/>
                <w:sz w:val="20"/>
                <w:szCs w:val="20"/>
              </w:rPr>
              <w:t>résumé</w:t>
            </w:r>
            <w:proofErr w:type="spellEnd"/>
            <w:r w:rsidRPr="007003E5">
              <w:rPr>
                <w:rFonts w:ascii="Arial" w:hAnsi="Arial" w:cs="Arial"/>
                <w:bCs/>
                <w:sz w:val="20"/>
                <w:szCs w:val="20"/>
              </w:rPr>
              <w:t>)</w:t>
            </w:r>
          </w:p>
        </w:tc>
      </w:tr>
      <w:tr w:rsidR="00DB1846" w:rsidRPr="007003E5" w14:paraId="096990D4"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446C312"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19B65C1D" w14:textId="77777777" w:rsidR="00DB1846" w:rsidRPr="007003E5" w:rsidRDefault="00DB1846" w:rsidP="00C81441">
            <w:pPr>
              <w:numPr>
                <w:ilvl w:val="1"/>
                <w:numId w:val="69"/>
              </w:numPr>
              <w:spacing w:after="0" w:line="240" w:lineRule="auto"/>
              <w:rPr>
                <w:rFonts w:ascii="Arial" w:hAnsi="Arial" w:cs="Arial"/>
                <w:bCs/>
                <w:sz w:val="20"/>
                <w:szCs w:val="20"/>
                <w:lang w:val="en-US"/>
              </w:rPr>
            </w:pPr>
            <w:proofErr w:type="spellStart"/>
            <w:r w:rsidRPr="007003E5">
              <w:rPr>
                <w:rFonts w:ascii="Arial" w:hAnsi="Arial" w:cs="Arial"/>
                <w:bCs/>
                <w:sz w:val="20"/>
                <w:szCs w:val="20"/>
                <w:lang w:val="en-US"/>
              </w:rPr>
              <w:t>Grammaire</w:t>
            </w:r>
            <w:proofErr w:type="spellEnd"/>
            <w:r w:rsidRPr="007003E5">
              <w:rPr>
                <w:rFonts w:ascii="Arial" w:hAnsi="Arial" w:cs="Arial"/>
                <w:bCs/>
                <w:sz w:val="20"/>
                <w:szCs w:val="20"/>
                <w:lang w:val="en-US"/>
              </w:rPr>
              <w:t xml:space="preserve"> I (2 </w:t>
            </w:r>
            <w:r w:rsidR="00552BFA" w:rsidRPr="007003E5">
              <w:rPr>
                <w:rFonts w:ascii="Arial" w:hAnsi="Arial" w:cs="Arial"/>
                <w:bCs/>
                <w:sz w:val="20"/>
                <w:szCs w:val="20"/>
                <w:lang w:val="en-US"/>
              </w:rPr>
              <w:t>ECTSP</w:t>
            </w:r>
            <w:r w:rsidRPr="007003E5">
              <w:rPr>
                <w:rFonts w:ascii="Arial" w:hAnsi="Arial" w:cs="Arial"/>
                <w:bCs/>
                <w:sz w:val="20"/>
                <w:szCs w:val="20"/>
                <w:lang w:val="en-US"/>
              </w:rPr>
              <w:t>)</w:t>
            </w:r>
          </w:p>
          <w:p w14:paraId="03F87E75" w14:textId="77777777" w:rsidR="00DB1846" w:rsidRPr="007003E5" w:rsidRDefault="00DB1846" w:rsidP="00C81441">
            <w:pPr>
              <w:numPr>
                <w:ilvl w:val="1"/>
                <w:numId w:val="69"/>
              </w:numPr>
              <w:spacing w:after="0" w:line="240" w:lineRule="auto"/>
              <w:rPr>
                <w:rFonts w:ascii="Arial" w:hAnsi="Arial" w:cs="Arial"/>
                <w:bCs/>
                <w:sz w:val="20"/>
                <w:szCs w:val="20"/>
                <w:lang w:val="en-US"/>
              </w:rPr>
            </w:pPr>
            <w:r w:rsidRPr="007003E5">
              <w:rPr>
                <w:rFonts w:ascii="Arial" w:hAnsi="Arial" w:cs="Arial"/>
                <w:bCs/>
                <w:sz w:val="20"/>
                <w:szCs w:val="20"/>
                <w:lang w:val="fr-FR"/>
              </w:rPr>
              <w:t xml:space="preserve">Introduction à la phonétique et la phonologie (2 </w:t>
            </w:r>
            <w:r w:rsidR="00552BFA" w:rsidRPr="007003E5">
              <w:rPr>
                <w:rFonts w:ascii="Arial" w:hAnsi="Arial" w:cs="Arial"/>
                <w:bCs/>
                <w:sz w:val="20"/>
                <w:szCs w:val="20"/>
                <w:lang w:val="fr-FR"/>
              </w:rPr>
              <w:t>ECTSP</w:t>
            </w:r>
            <w:r w:rsidRPr="007003E5">
              <w:rPr>
                <w:rFonts w:ascii="Arial" w:hAnsi="Arial" w:cs="Arial"/>
                <w:bCs/>
                <w:sz w:val="20"/>
                <w:szCs w:val="20"/>
                <w:lang w:val="fr-FR"/>
              </w:rPr>
              <w:t>)</w:t>
            </w:r>
          </w:p>
          <w:p w14:paraId="6F1811A3" w14:textId="2697C6E1" w:rsidR="00DB1846" w:rsidRPr="007003E5" w:rsidRDefault="00DB1846" w:rsidP="00C81441">
            <w:pPr>
              <w:numPr>
                <w:ilvl w:val="1"/>
                <w:numId w:val="69"/>
              </w:numPr>
              <w:spacing w:after="120" w:line="240" w:lineRule="auto"/>
              <w:rPr>
                <w:rFonts w:ascii="Arial" w:hAnsi="Arial" w:cs="Arial"/>
                <w:bCs/>
                <w:sz w:val="20"/>
                <w:szCs w:val="20"/>
                <w:lang w:val="en-US"/>
              </w:rPr>
            </w:pPr>
            <w:r w:rsidRPr="007003E5">
              <w:rPr>
                <w:rFonts w:ascii="Arial" w:hAnsi="Arial" w:cs="Arial"/>
                <w:bCs/>
                <w:sz w:val="20"/>
                <w:szCs w:val="20"/>
                <w:lang w:val="en-US"/>
              </w:rPr>
              <w:t xml:space="preserve">Lecture </w:t>
            </w:r>
            <w:proofErr w:type="spellStart"/>
            <w:r w:rsidRPr="007003E5">
              <w:rPr>
                <w:rFonts w:ascii="Arial" w:hAnsi="Arial" w:cs="Arial"/>
                <w:bCs/>
                <w:sz w:val="20"/>
                <w:szCs w:val="20"/>
                <w:lang w:val="en-US"/>
              </w:rPr>
              <w:t>guidée</w:t>
            </w:r>
            <w:proofErr w:type="spellEnd"/>
            <w:r w:rsidRPr="007003E5">
              <w:rPr>
                <w:rFonts w:ascii="Arial" w:hAnsi="Arial" w:cs="Arial"/>
                <w:bCs/>
                <w:sz w:val="20"/>
                <w:szCs w:val="20"/>
                <w:lang w:val="en-US"/>
              </w:rPr>
              <w:t xml:space="preserve"> I (2 </w:t>
            </w:r>
            <w:r w:rsidR="00552BFA" w:rsidRPr="007003E5">
              <w:rPr>
                <w:rFonts w:ascii="Arial" w:hAnsi="Arial" w:cs="Arial"/>
                <w:bCs/>
                <w:sz w:val="20"/>
                <w:szCs w:val="20"/>
                <w:lang w:val="en-US"/>
              </w:rPr>
              <w:t>ECTSP</w:t>
            </w:r>
            <w:r w:rsidRPr="007003E5">
              <w:rPr>
                <w:rFonts w:ascii="Arial" w:hAnsi="Arial" w:cs="Arial"/>
                <w:bCs/>
                <w:sz w:val="20"/>
                <w:szCs w:val="20"/>
                <w:lang w:val="en-US"/>
              </w:rPr>
              <w:t>)</w:t>
            </w:r>
          </w:p>
        </w:tc>
      </w:tr>
      <w:tr w:rsidR="00DB1846" w:rsidRPr="007003E5" w14:paraId="183027A1"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1E5DD2C"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Unbenotete Modulprüfung:</w:t>
            </w:r>
          </w:p>
          <w:p w14:paraId="5A62B7C0" w14:textId="77777777" w:rsidR="00DB1846" w:rsidRPr="007003E5" w:rsidRDefault="00DB1846" w:rsidP="005D0725">
            <w:pPr>
              <w:spacing w:after="120"/>
              <w:rPr>
                <w:rFonts w:ascii="Arial" w:hAnsi="Arial" w:cs="Arial"/>
                <w:b/>
                <w:sz w:val="20"/>
                <w:szCs w:val="20"/>
              </w:rPr>
            </w:pPr>
            <w:r w:rsidRPr="007003E5">
              <w:rPr>
                <w:rFonts w:ascii="Arial" w:hAnsi="Arial" w:cs="Arial"/>
                <w:sz w:val="20"/>
                <w:szCs w:val="20"/>
              </w:rPr>
              <w:t xml:space="preserve">Klausur oder mündliche Prüfung oder Hausarbeit oder Portfolio oder Präsentation mit Colloquium aus den Veranstaltungen 1.1-1.3. 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 </w:t>
            </w:r>
            <w:r w:rsidRPr="007003E5">
              <w:rPr>
                <w:rFonts w:ascii="Arial" w:eastAsia="Times New Roman" w:hAnsi="Arial" w:cs="Arial"/>
                <w:color w:val="000000"/>
                <w:sz w:val="20"/>
                <w:szCs w:val="20"/>
                <w:lang w:bidi="he-IL"/>
              </w:rPr>
              <w:t>Das Modul muss spätestens zum Ende des 4. Fachsemesters abgeschlossen sein.</w:t>
            </w:r>
          </w:p>
        </w:tc>
      </w:tr>
    </w:tbl>
    <w:p w14:paraId="0A6D0E07" w14:textId="77777777" w:rsidR="009D116F" w:rsidRPr="007003E5" w:rsidRDefault="009D116F">
      <w:pPr>
        <w:rPr>
          <w:rFonts w:ascii="Arial" w:hAnsi="Arial" w:cs="Arial"/>
          <w:sz w:val="20"/>
          <w:szCs w:val="20"/>
        </w:rPr>
      </w:pPr>
      <w:r w:rsidRPr="007003E5">
        <w:rPr>
          <w:rFonts w:ascii="Arial" w:hAnsi="Arial" w:cs="Arial"/>
          <w:sz w:val="20"/>
          <w:szCs w:val="20"/>
        </w:rPr>
        <w:br w:type="page"/>
      </w:r>
    </w:p>
    <w:p w14:paraId="14BFE169" w14:textId="77777777" w:rsidR="00DB1846" w:rsidRPr="007003E5" w:rsidRDefault="009D116F" w:rsidP="009D116F">
      <w:pPr>
        <w:spacing w:after="0"/>
        <w:rPr>
          <w:rFonts w:ascii="Arial" w:hAnsi="Arial" w:cs="Arial"/>
          <w:sz w:val="20"/>
          <w:szCs w:val="20"/>
        </w:rPr>
      </w:pPr>
      <w:r w:rsidRPr="007003E5">
        <w:rPr>
          <w:rFonts w:ascii="Arial" w:hAnsi="Arial" w:cs="Arial"/>
          <w:sz w:val="20"/>
          <w:szCs w:val="20"/>
        </w:rPr>
        <w:lastRenderedPageBreak/>
        <w:t>Französisch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2D3E946B" w14:textId="77777777" w:rsidTr="005D0725">
        <w:trPr>
          <w:trHeight w:val="482"/>
        </w:trPr>
        <w:tc>
          <w:tcPr>
            <w:tcW w:w="3936" w:type="dxa"/>
            <w:vMerge w:val="restart"/>
            <w:shd w:val="clear" w:color="auto" w:fill="auto"/>
          </w:tcPr>
          <w:p w14:paraId="20373BD5" w14:textId="77777777" w:rsidR="00DB1846" w:rsidRPr="007003E5" w:rsidRDefault="00D8517D" w:rsidP="005D0725">
            <w:pPr>
              <w:spacing w:before="240" w:after="120"/>
              <w:rPr>
                <w:rFonts w:ascii="Arial" w:hAnsi="Arial" w:cs="Arial"/>
                <w:b/>
                <w:sz w:val="20"/>
                <w:szCs w:val="20"/>
              </w:rPr>
            </w:pPr>
            <w:r>
              <w:rPr>
                <w:rFonts w:ascii="Arial" w:hAnsi="Arial" w:cs="Arial"/>
                <w:noProof/>
                <w:sz w:val="20"/>
                <w:szCs w:val="20"/>
              </w:rPr>
              <w:pict w14:anchorId="6EF563C2">
                <v:shape id="_x0000_i1031" type="#_x0000_t75" alt="ph-logo_print_hauptversion_gruen_groß 1" style="width:171.6pt;height:63pt;visibility:visible">
                  <v:imagedata r:id="rId17" o:title="ph-logo_print_hauptversion_gruen_groß 1"/>
                </v:shape>
              </w:pict>
            </w:r>
          </w:p>
        </w:tc>
        <w:tc>
          <w:tcPr>
            <w:tcW w:w="5276" w:type="dxa"/>
            <w:gridSpan w:val="2"/>
            <w:shd w:val="clear" w:color="auto" w:fill="auto"/>
          </w:tcPr>
          <w:p w14:paraId="01FF272F"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348EF085"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6AADEBDE"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Französisch</w:t>
            </w:r>
          </w:p>
        </w:tc>
      </w:tr>
      <w:tr w:rsidR="00DB1846" w:rsidRPr="007003E5" w14:paraId="47377BA9" w14:textId="77777777" w:rsidTr="005D0725">
        <w:trPr>
          <w:trHeight w:val="633"/>
        </w:trPr>
        <w:tc>
          <w:tcPr>
            <w:tcW w:w="3936" w:type="dxa"/>
            <w:vMerge/>
            <w:shd w:val="clear" w:color="auto" w:fill="auto"/>
          </w:tcPr>
          <w:p w14:paraId="54D08E82"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5FF7EF8F"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2</w:t>
            </w:r>
          </w:p>
          <w:p w14:paraId="45AE3517"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Basismodul 1</w:t>
            </w:r>
          </w:p>
        </w:tc>
      </w:tr>
      <w:tr w:rsidR="00DB1846" w:rsidRPr="007003E5" w14:paraId="7EB8D62B" w14:textId="77777777" w:rsidTr="005D0725">
        <w:trPr>
          <w:trHeight w:val="470"/>
        </w:trPr>
        <w:tc>
          <w:tcPr>
            <w:tcW w:w="3936" w:type="dxa"/>
            <w:shd w:val="clear" w:color="auto" w:fill="auto"/>
          </w:tcPr>
          <w:p w14:paraId="368FE719"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827" w:type="dxa"/>
            <w:shd w:val="clear" w:color="auto" w:fill="auto"/>
          </w:tcPr>
          <w:p w14:paraId="49A188B7"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BA-Sopäd-Fra-M2</w:t>
            </w:r>
          </w:p>
        </w:tc>
        <w:tc>
          <w:tcPr>
            <w:tcW w:w="1449" w:type="dxa"/>
            <w:shd w:val="clear" w:color="auto" w:fill="auto"/>
          </w:tcPr>
          <w:p w14:paraId="5506BE21"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2F0A2B1A"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3FD3C31"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74FACDFC"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verfügen über die Fähigkeit und Bereitschaft,</w:t>
            </w:r>
          </w:p>
          <w:p w14:paraId="54BD2080"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ihre Grammatikkompetenz mündlich und schriftlich differenziert und reflektiert anzuwenden,</w:t>
            </w:r>
          </w:p>
          <w:p w14:paraId="7694B453" w14:textId="523566E4"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textsorten- und adressatenbezogen in verschiedenen Kommunikationssituationen normgerecht mündlich zu kommunizieren.</w:t>
            </w:r>
          </w:p>
          <w:p w14:paraId="41D6CE96"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sind in der Lage,</w:t>
            </w:r>
          </w:p>
          <w:p w14:paraId="68C022D6"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einen allgemeinsprachlich, fachsprachlich und professionsbezogenen differenzierten Wortschatz situationsangemessen zu verwenden,</w:t>
            </w:r>
          </w:p>
          <w:p w14:paraId="2E055D7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die Entwicklung der französischsprachigen Literatur unter Berücksichtigung kultureller, politischer, gesellschaftlicher und historischer Aspekte im Überblick darzulegen,</w:t>
            </w:r>
          </w:p>
          <w:p w14:paraId="1EE02D8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grundlegende literaturwissenschaftliche Analyse- und Arbeitsmetho</w:t>
            </w:r>
            <w:r w:rsidRPr="007003E5">
              <w:rPr>
                <w:rFonts w:ascii="Arial" w:hAnsi="Arial" w:cs="Arial"/>
                <w:bCs/>
                <w:sz w:val="20"/>
                <w:szCs w:val="20"/>
              </w:rPr>
              <w:softHyphen/>
              <w:t xml:space="preserve">den reflektiert einzusetzen, </w:t>
            </w:r>
          </w:p>
          <w:p w14:paraId="194022FD" w14:textId="65B92AB8"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literaturwissenschaftliche Fragestellungen auf der Grundlage ihres Fachwissens theoriegeleitet zu reflektieren,</w:t>
            </w:r>
          </w:p>
          <w:p w14:paraId="4C8AF031"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wesentliche Ent</w:t>
            </w:r>
            <w:r w:rsidRPr="007003E5">
              <w:rPr>
                <w:rFonts w:ascii="Arial" w:hAnsi="Arial" w:cs="Arial"/>
                <w:bCs/>
                <w:sz w:val="20"/>
                <w:szCs w:val="20"/>
              </w:rPr>
              <w:softHyphen/>
              <w:t>wicklungen der frankophonen Literatur zu beschreiben,</w:t>
            </w:r>
          </w:p>
          <w:p w14:paraId="092D6F0E"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 xml:space="preserve">Orientierungswissen im Hinblick auf fremdsprachliche und interkulturelle Lehr- und Lernprozesse anzuwenden. </w:t>
            </w:r>
          </w:p>
        </w:tc>
      </w:tr>
      <w:tr w:rsidR="00DB1846" w:rsidRPr="007003E5" w14:paraId="0A4D88E1"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4245512"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70E05819" w14:textId="77777777" w:rsidR="00DB1846" w:rsidRPr="007003E5" w:rsidRDefault="00DB1846" w:rsidP="00957E51">
            <w:pPr>
              <w:spacing w:after="0"/>
              <w:rPr>
                <w:rFonts w:ascii="Arial" w:hAnsi="Arial" w:cs="Arial"/>
                <w:bCs/>
                <w:sz w:val="20"/>
                <w:szCs w:val="20"/>
              </w:rPr>
            </w:pPr>
            <w:r w:rsidRPr="007003E5">
              <w:rPr>
                <w:rFonts w:ascii="Arial" w:hAnsi="Arial" w:cs="Arial"/>
                <w:bCs/>
                <w:sz w:val="20"/>
                <w:szCs w:val="20"/>
              </w:rPr>
              <w:t>Elemente der Schulgrammatik</w:t>
            </w:r>
          </w:p>
          <w:p w14:paraId="69A098A3" w14:textId="77777777" w:rsidR="00DB1846" w:rsidRPr="007003E5" w:rsidRDefault="00DB1846" w:rsidP="00957E51">
            <w:pPr>
              <w:spacing w:after="0"/>
              <w:rPr>
                <w:rFonts w:ascii="Arial" w:hAnsi="Arial" w:cs="Arial"/>
                <w:bCs/>
                <w:sz w:val="20"/>
                <w:szCs w:val="20"/>
              </w:rPr>
            </w:pPr>
            <w:r w:rsidRPr="007003E5">
              <w:rPr>
                <w:rFonts w:ascii="Arial" w:hAnsi="Arial" w:cs="Arial"/>
                <w:bCs/>
                <w:sz w:val="20"/>
                <w:szCs w:val="20"/>
              </w:rPr>
              <w:t>Überblick über die</w:t>
            </w:r>
            <w:r w:rsidR="00E70E39" w:rsidRPr="007003E5">
              <w:rPr>
                <w:rFonts w:ascii="Arial" w:hAnsi="Arial" w:cs="Arial"/>
                <w:bCs/>
                <w:sz w:val="20"/>
                <w:szCs w:val="20"/>
              </w:rPr>
              <w:t xml:space="preserve"> Ent</w:t>
            </w:r>
            <w:r w:rsidRPr="007003E5">
              <w:rPr>
                <w:rFonts w:ascii="Arial" w:hAnsi="Arial" w:cs="Arial"/>
                <w:bCs/>
                <w:sz w:val="20"/>
                <w:szCs w:val="20"/>
              </w:rPr>
              <w:t>wicklung der französisch</w:t>
            </w:r>
            <w:r w:rsidRPr="007003E5">
              <w:rPr>
                <w:rFonts w:ascii="Arial" w:hAnsi="Arial" w:cs="Arial"/>
                <w:bCs/>
                <w:sz w:val="20"/>
                <w:szCs w:val="20"/>
              </w:rPr>
              <w:softHyphen/>
              <w:t>sprachigen Literatur unter Berücksichtigung kultureller, politischer, gesellschaftlicher und historischer Aspekte (17.  bis 21. Jhd.)</w:t>
            </w:r>
          </w:p>
          <w:p w14:paraId="510C923C" w14:textId="77777777" w:rsidR="00DB1846" w:rsidRPr="007003E5" w:rsidRDefault="00DB1846" w:rsidP="00957E51">
            <w:pPr>
              <w:spacing w:after="0"/>
              <w:rPr>
                <w:rFonts w:ascii="Arial" w:hAnsi="Arial" w:cs="Arial"/>
                <w:bCs/>
                <w:sz w:val="20"/>
                <w:szCs w:val="20"/>
              </w:rPr>
            </w:pPr>
            <w:r w:rsidRPr="007003E5">
              <w:rPr>
                <w:rFonts w:ascii="Arial" w:hAnsi="Arial" w:cs="Arial"/>
                <w:bCs/>
                <w:sz w:val="20"/>
                <w:szCs w:val="20"/>
              </w:rPr>
              <w:t>Theorien des Spracherwerbs, des Fremdsprachenlehrens und -lernens</w:t>
            </w:r>
          </w:p>
          <w:p w14:paraId="6A52ECA6" w14:textId="77777777" w:rsidR="00DB1846" w:rsidRPr="007003E5" w:rsidRDefault="00DB1846" w:rsidP="005D0725">
            <w:pPr>
              <w:spacing w:after="120"/>
              <w:rPr>
                <w:rFonts w:ascii="Arial" w:hAnsi="Arial" w:cs="Arial"/>
                <w:b/>
                <w:sz w:val="20"/>
                <w:szCs w:val="20"/>
              </w:rPr>
            </w:pPr>
            <w:r w:rsidRPr="007003E5">
              <w:rPr>
                <w:rFonts w:ascii="Arial" w:hAnsi="Arial" w:cs="Arial"/>
                <w:bCs/>
                <w:sz w:val="20"/>
                <w:szCs w:val="20"/>
              </w:rPr>
              <w:t>Fremdsprachliches und interkulturelles Lernen unter Berücksichtigung relevanter Grundlagentexte</w:t>
            </w:r>
          </w:p>
        </w:tc>
      </w:tr>
      <w:tr w:rsidR="00DB1846" w:rsidRPr="00946B6D" w14:paraId="2CDE487A"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5B88DAC8"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2C3E0998" w14:textId="77777777" w:rsidR="00DB1846" w:rsidRPr="007003E5" w:rsidRDefault="00DB1846" w:rsidP="00C81441">
            <w:pPr>
              <w:numPr>
                <w:ilvl w:val="1"/>
                <w:numId w:val="70"/>
              </w:numPr>
              <w:spacing w:after="0" w:line="240" w:lineRule="auto"/>
              <w:rPr>
                <w:rFonts w:ascii="Arial" w:hAnsi="Arial" w:cs="Arial"/>
                <w:bCs/>
                <w:sz w:val="20"/>
                <w:szCs w:val="20"/>
                <w:lang w:val="en-US"/>
              </w:rPr>
            </w:pPr>
            <w:proofErr w:type="spellStart"/>
            <w:r w:rsidRPr="007003E5">
              <w:rPr>
                <w:rFonts w:ascii="Arial" w:hAnsi="Arial" w:cs="Arial"/>
                <w:bCs/>
                <w:sz w:val="20"/>
                <w:szCs w:val="20"/>
                <w:lang w:val="en-US"/>
              </w:rPr>
              <w:t>Grammaire</w:t>
            </w:r>
            <w:proofErr w:type="spellEnd"/>
            <w:r w:rsidRPr="007003E5">
              <w:rPr>
                <w:rFonts w:ascii="Arial" w:hAnsi="Arial" w:cs="Arial"/>
                <w:bCs/>
                <w:sz w:val="20"/>
                <w:szCs w:val="20"/>
                <w:lang w:val="en-US"/>
              </w:rPr>
              <w:t xml:space="preserve"> II (3 </w:t>
            </w:r>
            <w:r w:rsidR="00552BFA" w:rsidRPr="007003E5">
              <w:rPr>
                <w:rFonts w:ascii="Arial" w:hAnsi="Arial" w:cs="Arial"/>
                <w:bCs/>
                <w:sz w:val="20"/>
                <w:szCs w:val="20"/>
                <w:lang w:val="en-US"/>
              </w:rPr>
              <w:t>ECTSP</w:t>
            </w:r>
            <w:r w:rsidRPr="007003E5">
              <w:rPr>
                <w:rFonts w:ascii="Arial" w:hAnsi="Arial" w:cs="Arial"/>
                <w:bCs/>
                <w:sz w:val="20"/>
                <w:szCs w:val="20"/>
                <w:lang w:val="en-US"/>
              </w:rPr>
              <w:t>)</w:t>
            </w:r>
          </w:p>
          <w:p w14:paraId="6302C503" w14:textId="77777777" w:rsidR="00DB1846" w:rsidRPr="007003E5" w:rsidRDefault="00DB1846" w:rsidP="00C81441">
            <w:pPr>
              <w:numPr>
                <w:ilvl w:val="1"/>
                <w:numId w:val="70"/>
              </w:numPr>
              <w:spacing w:after="0" w:line="240" w:lineRule="auto"/>
              <w:rPr>
                <w:rFonts w:ascii="Arial" w:hAnsi="Arial" w:cs="Arial"/>
                <w:bCs/>
                <w:sz w:val="20"/>
                <w:szCs w:val="20"/>
                <w:lang w:val="en-US"/>
              </w:rPr>
            </w:pPr>
            <w:r w:rsidRPr="007003E5">
              <w:rPr>
                <w:rFonts w:ascii="Arial" w:hAnsi="Arial" w:cs="Arial"/>
                <w:bCs/>
                <w:sz w:val="20"/>
                <w:szCs w:val="20"/>
                <w:lang w:val="fr-FR"/>
              </w:rPr>
              <w:t xml:space="preserve">Colloque I (3 </w:t>
            </w:r>
            <w:r w:rsidR="00552BFA" w:rsidRPr="007003E5">
              <w:rPr>
                <w:rFonts w:ascii="Arial" w:hAnsi="Arial" w:cs="Arial"/>
                <w:bCs/>
                <w:sz w:val="20"/>
                <w:szCs w:val="20"/>
                <w:lang w:val="fr-FR"/>
              </w:rPr>
              <w:t>ECTSP</w:t>
            </w:r>
            <w:r w:rsidRPr="007003E5">
              <w:rPr>
                <w:rFonts w:ascii="Arial" w:hAnsi="Arial" w:cs="Arial"/>
                <w:bCs/>
                <w:sz w:val="20"/>
                <w:szCs w:val="20"/>
                <w:lang w:val="fr-FR"/>
              </w:rPr>
              <w:t>)</w:t>
            </w:r>
          </w:p>
          <w:p w14:paraId="7C4CF827" w14:textId="77777777" w:rsidR="00DB1846" w:rsidRPr="007003E5" w:rsidRDefault="00DB1846" w:rsidP="00C81441">
            <w:pPr>
              <w:numPr>
                <w:ilvl w:val="1"/>
                <w:numId w:val="70"/>
              </w:numPr>
              <w:spacing w:after="0" w:line="240" w:lineRule="auto"/>
              <w:rPr>
                <w:rFonts w:ascii="Arial" w:hAnsi="Arial" w:cs="Arial"/>
                <w:bCs/>
                <w:sz w:val="20"/>
                <w:szCs w:val="20"/>
                <w:lang w:val="en-US"/>
              </w:rPr>
            </w:pPr>
            <w:r w:rsidRPr="007003E5">
              <w:rPr>
                <w:rFonts w:ascii="Arial" w:hAnsi="Arial" w:cs="Arial"/>
                <w:bCs/>
                <w:sz w:val="20"/>
                <w:szCs w:val="20"/>
                <w:lang w:val="fr-FR"/>
              </w:rPr>
              <w:t xml:space="preserve">Introduction à la littérature (3 </w:t>
            </w:r>
            <w:r w:rsidR="00552BFA" w:rsidRPr="007003E5">
              <w:rPr>
                <w:rFonts w:ascii="Arial" w:hAnsi="Arial" w:cs="Arial"/>
                <w:bCs/>
                <w:sz w:val="20"/>
                <w:szCs w:val="20"/>
                <w:lang w:val="fr-FR"/>
              </w:rPr>
              <w:t>ECTSP</w:t>
            </w:r>
            <w:r w:rsidRPr="007003E5">
              <w:rPr>
                <w:rFonts w:ascii="Arial" w:hAnsi="Arial" w:cs="Arial"/>
                <w:bCs/>
                <w:sz w:val="20"/>
                <w:szCs w:val="20"/>
                <w:lang w:val="fr-FR"/>
              </w:rPr>
              <w:t>)</w:t>
            </w:r>
          </w:p>
          <w:p w14:paraId="2FD8D7DF" w14:textId="77777777" w:rsidR="00DB1846" w:rsidRPr="007003E5" w:rsidRDefault="00DB1846" w:rsidP="00C81441">
            <w:pPr>
              <w:numPr>
                <w:ilvl w:val="1"/>
                <w:numId w:val="70"/>
              </w:numPr>
              <w:spacing w:after="120" w:line="240" w:lineRule="auto"/>
              <w:rPr>
                <w:rFonts w:ascii="Arial" w:hAnsi="Arial" w:cs="Arial"/>
                <w:bCs/>
                <w:sz w:val="20"/>
                <w:szCs w:val="20"/>
                <w:lang w:val="en-US"/>
              </w:rPr>
            </w:pPr>
            <w:r w:rsidRPr="007003E5">
              <w:rPr>
                <w:rFonts w:ascii="Arial" w:hAnsi="Arial" w:cs="Arial"/>
                <w:bCs/>
                <w:sz w:val="20"/>
                <w:szCs w:val="20"/>
                <w:lang w:val="fr-FR"/>
              </w:rPr>
              <w:t xml:space="preserve">Introduction à la didactique (3 </w:t>
            </w:r>
            <w:r w:rsidR="00552BFA" w:rsidRPr="007003E5">
              <w:rPr>
                <w:rFonts w:ascii="Arial" w:hAnsi="Arial" w:cs="Arial"/>
                <w:bCs/>
                <w:sz w:val="20"/>
                <w:szCs w:val="20"/>
                <w:lang w:val="fr-FR"/>
              </w:rPr>
              <w:t>ECTSP</w:t>
            </w:r>
            <w:r w:rsidRPr="007003E5">
              <w:rPr>
                <w:rFonts w:ascii="Arial" w:hAnsi="Arial" w:cs="Arial"/>
                <w:bCs/>
                <w:sz w:val="20"/>
                <w:szCs w:val="20"/>
                <w:lang w:val="fr-FR"/>
              </w:rPr>
              <w:t>)</w:t>
            </w:r>
          </w:p>
        </w:tc>
      </w:tr>
      <w:tr w:rsidR="00DB1846" w:rsidRPr="007003E5" w14:paraId="2513AB99"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68F2837" w14:textId="081FA116" w:rsidR="00DB1846" w:rsidRPr="007003E5" w:rsidRDefault="00DB1846" w:rsidP="005D0725">
            <w:pPr>
              <w:spacing w:before="120" w:after="120"/>
              <w:rPr>
                <w:rFonts w:ascii="Arial" w:hAnsi="Arial" w:cs="Arial"/>
                <w:b/>
                <w:sz w:val="20"/>
                <w:szCs w:val="20"/>
              </w:rPr>
            </w:pPr>
            <w:proofErr w:type="spellStart"/>
            <w:r w:rsidRPr="007003E5">
              <w:rPr>
                <w:rFonts w:ascii="Arial" w:hAnsi="Arial" w:cs="Arial"/>
                <w:b/>
                <w:sz w:val="20"/>
                <w:szCs w:val="20"/>
                <w:lang w:val="fr-FR"/>
              </w:rPr>
              <w:t>Benotete</w:t>
            </w:r>
            <w:proofErr w:type="spellEnd"/>
            <w:r w:rsidRPr="007003E5">
              <w:rPr>
                <w:rFonts w:ascii="Arial" w:hAnsi="Arial" w:cs="Arial"/>
                <w:b/>
                <w:sz w:val="20"/>
                <w:szCs w:val="20"/>
                <w:lang w:val="fr-FR"/>
              </w:rPr>
              <w:t xml:space="preserve"> </w:t>
            </w:r>
            <w:proofErr w:type="gramStart"/>
            <w:r w:rsidR="00DC3F4D" w:rsidRPr="007003E5">
              <w:rPr>
                <w:rFonts w:ascii="Arial" w:hAnsi="Arial" w:cs="Arial"/>
                <w:b/>
                <w:sz w:val="20"/>
                <w:szCs w:val="20"/>
              </w:rPr>
              <w:t>Modulprüfung:</w:t>
            </w:r>
            <w:proofErr w:type="gramEnd"/>
          </w:p>
          <w:p w14:paraId="1D06B327" w14:textId="77777777" w:rsidR="00DB1846" w:rsidRPr="007003E5" w:rsidRDefault="00DB1846" w:rsidP="005D0725">
            <w:pPr>
              <w:spacing w:after="120"/>
              <w:rPr>
                <w:rFonts w:ascii="Arial" w:hAnsi="Arial" w:cs="Arial"/>
                <w:b/>
                <w:sz w:val="20"/>
                <w:szCs w:val="20"/>
              </w:rPr>
            </w:pPr>
            <w:r w:rsidRPr="007003E5">
              <w:rPr>
                <w:rFonts w:ascii="Arial" w:hAnsi="Arial" w:cs="Arial"/>
                <w:sz w:val="20"/>
                <w:szCs w:val="20"/>
              </w:rPr>
              <w:t xml:space="preserve">Klausur oder mündliche Prüfung oder Hausarbeit oder Portfolio oder Präsentation mit Colloquium aus den Veranstaltungen 2.1-2.4. 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w:t>
            </w:r>
          </w:p>
        </w:tc>
      </w:tr>
    </w:tbl>
    <w:p w14:paraId="7EAACA8B" w14:textId="77777777" w:rsidR="00DB1846" w:rsidRPr="007003E5" w:rsidRDefault="00DB1846" w:rsidP="005D0725">
      <w:pPr>
        <w:rPr>
          <w:rFonts w:ascii="Arial" w:hAnsi="Arial" w:cs="Arial"/>
          <w:sz w:val="20"/>
          <w:szCs w:val="20"/>
        </w:rPr>
      </w:pPr>
    </w:p>
    <w:p w14:paraId="3E63547F" w14:textId="77777777" w:rsidR="00DB1846" w:rsidRPr="007003E5" w:rsidRDefault="00DB1846" w:rsidP="005D0725">
      <w:pPr>
        <w:rPr>
          <w:rFonts w:ascii="Arial" w:hAnsi="Arial" w:cs="Arial"/>
          <w:sz w:val="20"/>
          <w:szCs w:val="20"/>
        </w:rPr>
      </w:pPr>
      <w:r w:rsidRPr="007003E5">
        <w:rPr>
          <w:rFonts w:ascii="Arial" w:hAnsi="Arial" w:cs="Arial"/>
          <w:sz w:val="20"/>
          <w:szCs w:val="20"/>
        </w:rPr>
        <w:br w:type="page"/>
      </w:r>
    </w:p>
    <w:p w14:paraId="03AD501A" w14:textId="77777777" w:rsidR="009D116F" w:rsidRPr="007003E5" w:rsidRDefault="009D116F" w:rsidP="009D116F">
      <w:pPr>
        <w:spacing w:after="0"/>
        <w:rPr>
          <w:rFonts w:ascii="Arial" w:hAnsi="Arial" w:cs="Arial"/>
          <w:sz w:val="20"/>
          <w:szCs w:val="20"/>
        </w:rPr>
      </w:pPr>
      <w:r w:rsidRPr="007003E5">
        <w:rPr>
          <w:rFonts w:ascii="Arial" w:hAnsi="Arial" w:cs="Arial"/>
          <w:sz w:val="20"/>
          <w:szCs w:val="20"/>
        </w:rPr>
        <w:lastRenderedPageBreak/>
        <w:t>Französisch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510EA4C5" w14:textId="77777777" w:rsidTr="005D0725">
        <w:trPr>
          <w:trHeight w:val="482"/>
        </w:trPr>
        <w:tc>
          <w:tcPr>
            <w:tcW w:w="3936" w:type="dxa"/>
            <w:vMerge w:val="restart"/>
            <w:shd w:val="clear" w:color="auto" w:fill="auto"/>
          </w:tcPr>
          <w:p w14:paraId="2AE69F42" w14:textId="77777777" w:rsidR="00DB1846" w:rsidRPr="007003E5" w:rsidRDefault="00D8517D" w:rsidP="005D0725">
            <w:pPr>
              <w:spacing w:before="240" w:after="120"/>
              <w:rPr>
                <w:rFonts w:ascii="Arial" w:hAnsi="Arial" w:cs="Arial"/>
                <w:b/>
                <w:sz w:val="20"/>
                <w:szCs w:val="20"/>
              </w:rPr>
            </w:pPr>
            <w:r>
              <w:rPr>
                <w:rFonts w:ascii="Arial" w:hAnsi="Arial" w:cs="Arial"/>
                <w:noProof/>
                <w:sz w:val="20"/>
                <w:szCs w:val="20"/>
              </w:rPr>
              <w:pict w14:anchorId="5700F4FF">
                <v:shape id="_x0000_i1032" type="#_x0000_t75" alt="ph-logo_print_hauptversion_gruen_groß 1" style="width:171.6pt;height:63pt;visibility:visible">
                  <v:imagedata r:id="rId17" o:title="ph-logo_print_hauptversion_gruen_groß 1"/>
                </v:shape>
              </w:pict>
            </w:r>
          </w:p>
        </w:tc>
        <w:tc>
          <w:tcPr>
            <w:tcW w:w="5276" w:type="dxa"/>
            <w:gridSpan w:val="2"/>
            <w:shd w:val="clear" w:color="auto" w:fill="auto"/>
          </w:tcPr>
          <w:p w14:paraId="6C786816"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623E0E46"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01B67E0F"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Französisch</w:t>
            </w:r>
          </w:p>
        </w:tc>
      </w:tr>
      <w:tr w:rsidR="00DB1846" w:rsidRPr="007003E5" w14:paraId="4D4F515C" w14:textId="77777777" w:rsidTr="005D0725">
        <w:trPr>
          <w:trHeight w:val="633"/>
        </w:trPr>
        <w:tc>
          <w:tcPr>
            <w:tcW w:w="3936" w:type="dxa"/>
            <w:vMerge/>
            <w:shd w:val="clear" w:color="auto" w:fill="auto"/>
          </w:tcPr>
          <w:p w14:paraId="39D3F090"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12C08A60"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3</w:t>
            </w:r>
          </w:p>
          <w:p w14:paraId="7F8931FA"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Basismodul 2</w:t>
            </w:r>
          </w:p>
        </w:tc>
      </w:tr>
      <w:tr w:rsidR="00DB1846" w:rsidRPr="007003E5" w14:paraId="554B517B" w14:textId="77777777" w:rsidTr="005D0725">
        <w:trPr>
          <w:trHeight w:val="470"/>
        </w:trPr>
        <w:tc>
          <w:tcPr>
            <w:tcW w:w="3936" w:type="dxa"/>
            <w:shd w:val="clear" w:color="auto" w:fill="auto"/>
          </w:tcPr>
          <w:p w14:paraId="76F114E7"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827" w:type="dxa"/>
            <w:shd w:val="clear" w:color="auto" w:fill="auto"/>
          </w:tcPr>
          <w:p w14:paraId="19BBE3FF"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BA-Sopäd-Fra-M3</w:t>
            </w:r>
          </w:p>
        </w:tc>
        <w:tc>
          <w:tcPr>
            <w:tcW w:w="1449" w:type="dxa"/>
            <w:shd w:val="clear" w:color="auto" w:fill="auto"/>
          </w:tcPr>
          <w:p w14:paraId="58266DB3"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107A0FC5"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581B346"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1BC76B3C"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verfügen über die Fähigkeit und Bereitschaft,</w:t>
            </w:r>
          </w:p>
          <w:p w14:paraId="4C69985D" w14:textId="0BA8B248"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literarische Texte aus schriftlichen, z.</w:t>
            </w:r>
            <w:r w:rsidR="00AE1A05">
              <w:rPr>
                <w:rFonts w:ascii="Arial" w:hAnsi="Arial" w:cs="Arial"/>
                <w:bCs/>
                <w:sz w:val="20"/>
                <w:szCs w:val="20"/>
              </w:rPr>
              <w:t> </w:t>
            </w:r>
            <w:r w:rsidRPr="007003E5">
              <w:rPr>
                <w:rFonts w:ascii="Arial" w:hAnsi="Arial" w:cs="Arial"/>
                <w:bCs/>
                <w:sz w:val="20"/>
                <w:szCs w:val="20"/>
              </w:rPr>
              <w:t>T. auch mündlichen und audiovisuellen Quellen zu rezipieren und zu verarbeiten,</w:t>
            </w:r>
          </w:p>
          <w:p w14:paraId="0A071123"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grundlegende sprachwissens</w:t>
            </w:r>
            <w:r w:rsidR="00E70E39" w:rsidRPr="007003E5">
              <w:rPr>
                <w:rFonts w:ascii="Arial" w:hAnsi="Arial" w:cs="Arial"/>
                <w:bCs/>
                <w:sz w:val="20"/>
                <w:szCs w:val="20"/>
              </w:rPr>
              <w:t>chaftliche Analyse- und Arbeits</w:t>
            </w:r>
            <w:r w:rsidRPr="007003E5">
              <w:rPr>
                <w:rFonts w:ascii="Arial" w:hAnsi="Arial" w:cs="Arial"/>
                <w:bCs/>
                <w:sz w:val="20"/>
                <w:szCs w:val="20"/>
              </w:rPr>
              <w:t>methoden reflektiert anzuwenden,</w:t>
            </w:r>
          </w:p>
          <w:p w14:paraId="4C292E07"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auf der Basis vertiefter Kenntnisse einer einzelnen Epoche, Gattung oder eines Autors/Autorin, Textanalyse- und Interpretationsmethoden anzuwenden,</w:t>
            </w:r>
          </w:p>
          <w:p w14:paraId="62D792DD"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ihr landes- und kulturwissenschaftliches Fachwissen theoriegeleitet zu reflektieren,</w:t>
            </w:r>
          </w:p>
          <w:p w14:paraId="032A1DB4"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ihr Orientierungswissen und Problembewusstsein im Hinblick auf fremdsprachliche und interkulturelle Lehr- und Lernprozesse anzuwenden,</w:t>
            </w:r>
          </w:p>
          <w:p w14:paraId="01C227B6"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die Rolle des Französischen in der Bildungslandschaft darzustellen.</w:t>
            </w:r>
          </w:p>
        </w:tc>
      </w:tr>
      <w:tr w:rsidR="00DB1846" w:rsidRPr="007003E5" w14:paraId="388A6BE8"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5BBA7D8"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7B22CCEB" w14:textId="77777777" w:rsidR="00DB1846" w:rsidRPr="007003E5" w:rsidRDefault="00DB1846" w:rsidP="00957E51">
            <w:pPr>
              <w:spacing w:after="0"/>
              <w:rPr>
                <w:rFonts w:ascii="Arial" w:hAnsi="Arial" w:cs="Arial"/>
                <w:b/>
                <w:sz w:val="20"/>
                <w:szCs w:val="20"/>
              </w:rPr>
            </w:pPr>
            <w:r w:rsidRPr="007003E5">
              <w:rPr>
                <w:rFonts w:ascii="Arial" w:hAnsi="Arial" w:cs="Arial"/>
                <w:bCs/>
                <w:sz w:val="20"/>
                <w:szCs w:val="20"/>
              </w:rPr>
              <w:t>Ausgewählte Arbeits- und Analysemethoden von Texten (</w:t>
            </w:r>
            <w:proofErr w:type="spellStart"/>
            <w:r w:rsidRPr="007003E5">
              <w:rPr>
                <w:rFonts w:ascii="Arial" w:hAnsi="Arial" w:cs="Arial"/>
                <w:bCs/>
                <w:i/>
                <w:sz w:val="20"/>
                <w:szCs w:val="20"/>
              </w:rPr>
              <w:t>explication</w:t>
            </w:r>
            <w:proofErr w:type="spellEnd"/>
            <w:r w:rsidRPr="007003E5">
              <w:rPr>
                <w:rFonts w:ascii="Arial" w:hAnsi="Arial" w:cs="Arial"/>
                <w:bCs/>
                <w:i/>
                <w:sz w:val="20"/>
                <w:szCs w:val="20"/>
              </w:rPr>
              <w:t xml:space="preserve"> de texte)</w:t>
            </w:r>
          </w:p>
          <w:p w14:paraId="011C5DFE" w14:textId="77777777" w:rsidR="00DB1846" w:rsidRPr="007003E5" w:rsidRDefault="00DB1846" w:rsidP="00957E51">
            <w:pPr>
              <w:spacing w:after="0"/>
              <w:rPr>
                <w:rFonts w:ascii="Arial" w:hAnsi="Arial" w:cs="Arial"/>
                <w:bCs/>
                <w:sz w:val="20"/>
                <w:szCs w:val="20"/>
              </w:rPr>
            </w:pPr>
            <w:r w:rsidRPr="007003E5">
              <w:rPr>
                <w:rFonts w:ascii="Arial" w:hAnsi="Arial" w:cs="Arial"/>
                <w:bCs/>
                <w:sz w:val="20"/>
                <w:szCs w:val="20"/>
              </w:rPr>
              <w:t>Theorien und Methoden der Linguistik</w:t>
            </w:r>
          </w:p>
          <w:p w14:paraId="384E8E40" w14:textId="61CC3B09" w:rsidR="00DB1846" w:rsidRPr="007003E5" w:rsidRDefault="00DB1846" w:rsidP="00957E51">
            <w:pPr>
              <w:spacing w:after="0"/>
              <w:rPr>
                <w:rFonts w:ascii="Arial" w:hAnsi="Arial" w:cs="Arial"/>
                <w:bCs/>
                <w:sz w:val="20"/>
                <w:szCs w:val="20"/>
              </w:rPr>
            </w:pPr>
            <w:r w:rsidRPr="007003E5">
              <w:rPr>
                <w:rFonts w:ascii="Arial" w:hAnsi="Arial" w:cs="Arial"/>
                <w:bCs/>
                <w:sz w:val="20"/>
                <w:szCs w:val="20"/>
              </w:rPr>
              <w:t>Grundlegende Bereiche der Linguistik (z.</w:t>
            </w:r>
            <w:r w:rsidR="00AE1A05">
              <w:rPr>
                <w:rFonts w:ascii="Arial" w:hAnsi="Arial" w:cs="Arial"/>
                <w:bCs/>
                <w:sz w:val="20"/>
                <w:szCs w:val="20"/>
              </w:rPr>
              <w:t> </w:t>
            </w:r>
            <w:r w:rsidRPr="007003E5">
              <w:rPr>
                <w:rFonts w:ascii="Arial" w:hAnsi="Arial" w:cs="Arial"/>
                <w:bCs/>
                <w:sz w:val="20"/>
                <w:szCs w:val="20"/>
              </w:rPr>
              <w:t>B. Phonetik / Phonologie, Morphologie, Semantik, Lexik, Pragmatik</w:t>
            </w:r>
          </w:p>
          <w:p w14:paraId="38B3F0D6" w14:textId="77777777" w:rsidR="00DB1846" w:rsidRPr="007003E5" w:rsidRDefault="00DB1846" w:rsidP="00957E51">
            <w:pPr>
              <w:spacing w:after="0"/>
              <w:rPr>
                <w:rFonts w:ascii="Arial" w:hAnsi="Arial" w:cs="Arial"/>
                <w:bCs/>
                <w:sz w:val="20"/>
                <w:szCs w:val="20"/>
              </w:rPr>
            </w:pPr>
            <w:r w:rsidRPr="007003E5">
              <w:rPr>
                <w:rFonts w:ascii="Arial" w:hAnsi="Arial" w:cs="Arial"/>
                <w:bCs/>
                <w:sz w:val="20"/>
                <w:szCs w:val="20"/>
              </w:rPr>
              <w:t>Autoren und Texte in unterschiedlichen medialen Ausdrucksformen</w:t>
            </w:r>
          </w:p>
          <w:p w14:paraId="6A2B20E6" w14:textId="77777777" w:rsidR="00DB1846" w:rsidRPr="007003E5" w:rsidRDefault="00DB1846" w:rsidP="00957E51">
            <w:pPr>
              <w:spacing w:after="0"/>
              <w:rPr>
                <w:rFonts w:ascii="Arial" w:hAnsi="Arial" w:cs="Arial"/>
                <w:bCs/>
                <w:sz w:val="20"/>
                <w:szCs w:val="20"/>
              </w:rPr>
            </w:pPr>
            <w:r w:rsidRPr="007003E5">
              <w:rPr>
                <w:rFonts w:ascii="Arial" w:hAnsi="Arial" w:cs="Arial"/>
                <w:bCs/>
                <w:sz w:val="20"/>
                <w:szCs w:val="20"/>
              </w:rPr>
              <w:t>Überblick über zentrale landeskundliche Aspekte Frankreichs (Geographie, Politik, Verwaltung, Schulsystem)</w:t>
            </w:r>
          </w:p>
          <w:p w14:paraId="139A0B9F" w14:textId="77777777" w:rsidR="00DB1846" w:rsidRPr="007003E5" w:rsidRDefault="00DB1846" w:rsidP="00957E51">
            <w:pPr>
              <w:spacing w:after="0"/>
              <w:rPr>
                <w:rFonts w:ascii="Arial" w:hAnsi="Arial" w:cs="Arial"/>
                <w:bCs/>
                <w:sz w:val="20"/>
                <w:szCs w:val="20"/>
              </w:rPr>
            </w:pPr>
            <w:r w:rsidRPr="007003E5">
              <w:rPr>
                <w:rFonts w:ascii="Arial" w:hAnsi="Arial" w:cs="Arial"/>
                <w:bCs/>
                <w:sz w:val="20"/>
                <w:szCs w:val="20"/>
              </w:rPr>
              <w:t>Fachbezogene Ansätze der Mediendidaktik</w:t>
            </w:r>
          </w:p>
          <w:p w14:paraId="17BC941A" w14:textId="77777777" w:rsidR="00DB1846" w:rsidRPr="007003E5" w:rsidRDefault="00DB1846" w:rsidP="005D0725">
            <w:pPr>
              <w:spacing w:after="120"/>
              <w:rPr>
                <w:rFonts w:ascii="Arial" w:hAnsi="Arial" w:cs="Arial"/>
                <w:b/>
                <w:sz w:val="20"/>
                <w:szCs w:val="20"/>
              </w:rPr>
            </w:pPr>
            <w:r w:rsidRPr="007003E5">
              <w:rPr>
                <w:rFonts w:ascii="Arial" w:hAnsi="Arial" w:cs="Arial"/>
                <w:bCs/>
                <w:sz w:val="20"/>
                <w:szCs w:val="20"/>
              </w:rPr>
              <w:t>Rolle des Französischen im Bildungskontext</w:t>
            </w:r>
          </w:p>
        </w:tc>
      </w:tr>
      <w:tr w:rsidR="00DB1846" w:rsidRPr="007003E5" w14:paraId="1BA7FA30"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15A818B" w14:textId="77777777" w:rsidR="00DB1846" w:rsidRPr="007003E5" w:rsidRDefault="00DB1846" w:rsidP="005D0725">
            <w:pPr>
              <w:spacing w:before="120" w:after="120"/>
              <w:rPr>
                <w:rFonts w:ascii="Arial" w:hAnsi="Arial" w:cs="Arial"/>
                <w:b/>
                <w:sz w:val="20"/>
                <w:szCs w:val="20"/>
                <w:lang w:val="fr-FR"/>
              </w:rPr>
            </w:pPr>
            <w:proofErr w:type="spellStart"/>
            <w:proofErr w:type="gramStart"/>
            <w:r w:rsidRPr="007003E5">
              <w:rPr>
                <w:rFonts w:ascii="Arial" w:hAnsi="Arial" w:cs="Arial"/>
                <w:b/>
                <w:sz w:val="20"/>
                <w:szCs w:val="20"/>
                <w:lang w:val="fr-FR"/>
              </w:rPr>
              <w:t>Lehrveranstaltungen</w:t>
            </w:r>
            <w:proofErr w:type="spellEnd"/>
            <w:r w:rsidRPr="007003E5">
              <w:rPr>
                <w:rFonts w:ascii="Arial" w:hAnsi="Arial" w:cs="Arial"/>
                <w:b/>
                <w:sz w:val="20"/>
                <w:szCs w:val="20"/>
                <w:lang w:val="fr-FR"/>
              </w:rPr>
              <w:t>:</w:t>
            </w:r>
            <w:proofErr w:type="gramEnd"/>
          </w:p>
          <w:p w14:paraId="7828784D" w14:textId="77777777" w:rsidR="00DB1846" w:rsidRPr="007003E5" w:rsidRDefault="00DB1846" w:rsidP="00957E51">
            <w:pPr>
              <w:spacing w:after="0"/>
              <w:rPr>
                <w:rFonts w:ascii="Arial" w:hAnsi="Arial" w:cs="Arial"/>
                <w:sz w:val="20"/>
                <w:szCs w:val="20"/>
                <w:lang w:val="fr-FR"/>
              </w:rPr>
            </w:pPr>
            <w:r w:rsidRPr="007003E5">
              <w:rPr>
                <w:rFonts w:ascii="Arial" w:hAnsi="Arial" w:cs="Arial"/>
                <w:sz w:val="20"/>
                <w:szCs w:val="20"/>
                <w:lang w:val="fr-FR"/>
              </w:rPr>
              <w:t xml:space="preserve">3.1. Exercices écrits I – explication de texte (3 </w:t>
            </w:r>
            <w:r w:rsidR="00552BFA" w:rsidRPr="007003E5">
              <w:rPr>
                <w:rFonts w:ascii="Arial" w:hAnsi="Arial" w:cs="Arial"/>
                <w:sz w:val="20"/>
                <w:szCs w:val="20"/>
                <w:lang w:val="fr-FR"/>
              </w:rPr>
              <w:t>ECTSP</w:t>
            </w:r>
            <w:r w:rsidRPr="007003E5">
              <w:rPr>
                <w:rFonts w:ascii="Arial" w:hAnsi="Arial" w:cs="Arial"/>
                <w:sz w:val="20"/>
                <w:szCs w:val="20"/>
                <w:lang w:val="fr-FR"/>
              </w:rPr>
              <w:t>)</w:t>
            </w:r>
          </w:p>
          <w:p w14:paraId="439C14C3" w14:textId="77777777" w:rsidR="00DB1846" w:rsidRPr="007003E5" w:rsidRDefault="00DB1846" w:rsidP="00957E51">
            <w:pPr>
              <w:spacing w:after="0"/>
              <w:rPr>
                <w:rFonts w:ascii="Arial" w:hAnsi="Arial" w:cs="Arial"/>
                <w:bCs/>
                <w:sz w:val="20"/>
                <w:szCs w:val="20"/>
                <w:lang w:val="fr-FR"/>
              </w:rPr>
            </w:pPr>
            <w:r w:rsidRPr="007003E5">
              <w:rPr>
                <w:rFonts w:ascii="Arial" w:hAnsi="Arial" w:cs="Arial"/>
                <w:sz w:val="20"/>
                <w:szCs w:val="20"/>
                <w:lang w:val="fr-FR"/>
              </w:rPr>
              <w:t xml:space="preserve">3.2. </w:t>
            </w:r>
            <w:r w:rsidRPr="007003E5">
              <w:rPr>
                <w:rFonts w:ascii="Arial" w:hAnsi="Arial" w:cs="Arial"/>
                <w:bCs/>
                <w:sz w:val="20"/>
                <w:szCs w:val="20"/>
                <w:lang w:val="fr-FR"/>
              </w:rPr>
              <w:t xml:space="preserve">Introduction à la linguistique (3 </w:t>
            </w:r>
            <w:r w:rsidR="00552BFA" w:rsidRPr="007003E5">
              <w:rPr>
                <w:rFonts w:ascii="Arial" w:hAnsi="Arial" w:cs="Arial"/>
                <w:bCs/>
                <w:sz w:val="20"/>
                <w:szCs w:val="20"/>
                <w:lang w:val="fr-FR"/>
              </w:rPr>
              <w:t>ECTSP</w:t>
            </w:r>
            <w:r w:rsidRPr="007003E5">
              <w:rPr>
                <w:rFonts w:ascii="Arial" w:hAnsi="Arial" w:cs="Arial"/>
                <w:bCs/>
                <w:sz w:val="20"/>
                <w:szCs w:val="20"/>
                <w:lang w:val="fr-FR"/>
              </w:rPr>
              <w:t>)</w:t>
            </w:r>
          </w:p>
          <w:p w14:paraId="55D5612B" w14:textId="77777777" w:rsidR="00DB1846" w:rsidRPr="007003E5" w:rsidRDefault="00DB1846" w:rsidP="00957E51">
            <w:pPr>
              <w:spacing w:after="0"/>
              <w:rPr>
                <w:rFonts w:ascii="Arial" w:hAnsi="Arial" w:cs="Arial"/>
                <w:sz w:val="20"/>
                <w:szCs w:val="20"/>
                <w:lang w:val="fr-FR"/>
              </w:rPr>
            </w:pPr>
            <w:r w:rsidRPr="007003E5">
              <w:rPr>
                <w:rFonts w:ascii="Arial" w:hAnsi="Arial" w:cs="Arial"/>
                <w:bCs/>
                <w:sz w:val="20"/>
                <w:szCs w:val="20"/>
                <w:lang w:val="fr-FR"/>
              </w:rPr>
              <w:t xml:space="preserve">3.3. </w:t>
            </w:r>
            <w:r w:rsidRPr="007003E5">
              <w:rPr>
                <w:rFonts w:ascii="Arial" w:hAnsi="Arial" w:cs="Arial"/>
                <w:sz w:val="20"/>
                <w:szCs w:val="20"/>
                <w:lang w:val="fr-FR"/>
              </w:rPr>
              <w:t xml:space="preserve">Introduction à la civilisation (3 </w:t>
            </w:r>
            <w:r w:rsidR="00552BFA" w:rsidRPr="007003E5">
              <w:rPr>
                <w:rFonts w:ascii="Arial" w:hAnsi="Arial" w:cs="Arial"/>
                <w:sz w:val="20"/>
                <w:szCs w:val="20"/>
                <w:lang w:val="fr-FR"/>
              </w:rPr>
              <w:t>ECTSP</w:t>
            </w:r>
            <w:r w:rsidRPr="007003E5">
              <w:rPr>
                <w:rFonts w:ascii="Arial" w:hAnsi="Arial" w:cs="Arial"/>
                <w:sz w:val="20"/>
                <w:szCs w:val="20"/>
                <w:lang w:val="fr-FR"/>
              </w:rPr>
              <w:t>)</w:t>
            </w:r>
          </w:p>
          <w:p w14:paraId="75FD90C6" w14:textId="77777777" w:rsidR="00DB1846" w:rsidRPr="007003E5" w:rsidRDefault="00DB1846" w:rsidP="005D0725">
            <w:pPr>
              <w:spacing w:after="120"/>
              <w:rPr>
                <w:rFonts w:ascii="Arial" w:hAnsi="Arial" w:cs="Arial"/>
                <w:sz w:val="20"/>
                <w:szCs w:val="20"/>
                <w:lang w:val="fr-FR"/>
              </w:rPr>
            </w:pPr>
            <w:r w:rsidRPr="007003E5">
              <w:rPr>
                <w:rFonts w:ascii="Arial" w:hAnsi="Arial" w:cs="Arial"/>
                <w:sz w:val="20"/>
                <w:szCs w:val="20"/>
                <w:lang w:val="fr-FR"/>
              </w:rPr>
              <w:t xml:space="preserve">3.4. </w:t>
            </w:r>
            <w:proofErr w:type="spellStart"/>
            <w:r w:rsidRPr="007003E5">
              <w:rPr>
                <w:rFonts w:ascii="Arial" w:hAnsi="Arial" w:cs="Arial"/>
                <w:sz w:val="20"/>
                <w:szCs w:val="20"/>
                <w:lang w:val="fr-FR"/>
              </w:rPr>
              <w:t>Fachdidaktik</w:t>
            </w:r>
            <w:proofErr w:type="spellEnd"/>
            <w:r w:rsidRPr="007003E5">
              <w:rPr>
                <w:rFonts w:ascii="Arial" w:hAnsi="Arial" w:cs="Arial"/>
                <w:sz w:val="20"/>
                <w:szCs w:val="20"/>
                <w:lang w:val="fr-FR"/>
              </w:rPr>
              <w:t xml:space="preserve"> I (3 </w:t>
            </w:r>
            <w:r w:rsidR="00552BFA" w:rsidRPr="007003E5">
              <w:rPr>
                <w:rFonts w:ascii="Arial" w:hAnsi="Arial" w:cs="Arial"/>
                <w:sz w:val="20"/>
                <w:szCs w:val="20"/>
                <w:lang w:val="fr-FR"/>
              </w:rPr>
              <w:t>ECTSP</w:t>
            </w:r>
            <w:r w:rsidRPr="007003E5">
              <w:rPr>
                <w:rFonts w:ascii="Arial" w:hAnsi="Arial" w:cs="Arial"/>
                <w:sz w:val="20"/>
                <w:szCs w:val="20"/>
                <w:lang w:val="fr-FR"/>
              </w:rPr>
              <w:t>)</w:t>
            </w:r>
          </w:p>
        </w:tc>
      </w:tr>
      <w:tr w:rsidR="00DB1846" w:rsidRPr="007003E5" w14:paraId="1DFBFCE3"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635B977"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Benotete Modulprüfung:</w:t>
            </w:r>
          </w:p>
          <w:p w14:paraId="2618BC49" w14:textId="77777777" w:rsidR="00DB1846" w:rsidRPr="007003E5" w:rsidRDefault="00DB1846" w:rsidP="005D0725">
            <w:pPr>
              <w:spacing w:after="120"/>
              <w:rPr>
                <w:rFonts w:ascii="Arial" w:hAnsi="Arial" w:cs="Arial"/>
                <w:b/>
                <w:sz w:val="20"/>
                <w:szCs w:val="20"/>
              </w:rPr>
            </w:pPr>
            <w:r w:rsidRPr="007003E5">
              <w:rPr>
                <w:rFonts w:ascii="Arial" w:hAnsi="Arial" w:cs="Arial"/>
                <w:sz w:val="20"/>
                <w:szCs w:val="20"/>
              </w:rPr>
              <w:t xml:space="preserve">Klausur oder mündliche Prüfung oder Hausarbeit oder Portfolio oder Präsentation mit Colloquium aus den Veranstaltungen 3.1-3.4. 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w:t>
            </w:r>
          </w:p>
        </w:tc>
      </w:tr>
    </w:tbl>
    <w:p w14:paraId="67214510" w14:textId="77777777" w:rsidR="00DB1846" w:rsidRPr="007003E5" w:rsidRDefault="00DB1846" w:rsidP="005D0725">
      <w:pPr>
        <w:rPr>
          <w:rFonts w:ascii="Arial" w:hAnsi="Arial" w:cs="Arial"/>
          <w:sz w:val="20"/>
          <w:szCs w:val="20"/>
        </w:rPr>
      </w:pPr>
    </w:p>
    <w:p w14:paraId="02636449" w14:textId="77777777" w:rsidR="00DB1846" w:rsidRPr="007003E5" w:rsidRDefault="00DB1846" w:rsidP="005D0725">
      <w:pPr>
        <w:rPr>
          <w:rFonts w:ascii="Arial" w:hAnsi="Arial" w:cs="Arial"/>
          <w:sz w:val="20"/>
          <w:szCs w:val="20"/>
        </w:rPr>
      </w:pPr>
      <w:r w:rsidRPr="007003E5">
        <w:rPr>
          <w:rFonts w:ascii="Arial" w:hAnsi="Arial" w:cs="Arial"/>
          <w:sz w:val="20"/>
          <w:szCs w:val="20"/>
        </w:rPr>
        <w:br w:type="page"/>
      </w:r>
    </w:p>
    <w:p w14:paraId="3A0B0675" w14:textId="77777777" w:rsidR="009D116F" w:rsidRPr="007003E5" w:rsidRDefault="009D116F" w:rsidP="009D116F">
      <w:pPr>
        <w:spacing w:after="0"/>
        <w:rPr>
          <w:rFonts w:ascii="Arial" w:hAnsi="Arial" w:cs="Arial"/>
          <w:sz w:val="20"/>
          <w:szCs w:val="20"/>
        </w:rPr>
      </w:pPr>
      <w:r w:rsidRPr="007003E5">
        <w:rPr>
          <w:rFonts w:ascii="Arial" w:hAnsi="Arial" w:cs="Arial"/>
          <w:sz w:val="20"/>
          <w:szCs w:val="20"/>
        </w:rPr>
        <w:lastRenderedPageBreak/>
        <w:t>Französisch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7F916F45" w14:textId="77777777" w:rsidTr="005D0725">
        <w:trPr>
          <w:trHeight w:val="482"/>
        </w:trPr>
        <w:tc>
          <w:tcPr>
            <w:tcW w:w="3936" w:type="dxa"/>
            <w:vMerge w:val="restart"/>
            <w:shd w:val="clear" w:color="auto" w:fill="auto"/>
          </w:tcPr>
          <w:p w14:paraId="54038A5A" w14:textId="77777777" w:rsidR="00DB1846" w:rsidRPr="007003E5" w:rsidRDefault="00D8517D" w:rsidP="005D0725">
            <w:pPr>
              <w:spacing w:before="240" w:after="120"/>
              <w:rPr>
                <w:rFonts w:ascii="Arial" w:hAnsi="Arial" w:cs="Arial"/>
                <w:b/>
                <w:sz w:val="20"/>
                <w:szCs w:val="20"/>
              </w:rPr>
            </w:pPr>
            <w:r>
              <w:rPr>
                <w:rFonts w:ascii="Arial" w:hAnsi="Arial" w:cs="Arial"/>
                <w:noProof/>
                <w:sz w:val="20"/>
                <w:szCs w:val="20"/>
              </w:rPr>
              <w:pict w14:anchorId="5AC3CDA6">
                <v:shape id="_x0000_i1033" type="#_x0000_t75" alt="ph-logo_print_hauptversion_gruen_groß 1" style="width:171.6pt;height:63pt;visibility:visible">
                  <v:imagedata r:id="rId17" o:title="ph-logo_print_hauptversion_gruen_groß 1"/>
                </v:shape>
              </w:pict>
            </w:r>
          </w:p>
        </w:tc>
        <w:tc>
          <w:tcPr>
            <w:tcW w:w="5276" w:type="dxa"/>
            <w:gridSpan w:val="2"/>
            <w:shd w:val="clear" w:color="auto" w:fill="auto"/>
          </w:tcPr>
          <w:p w14:paraId="26DF72FE"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654B3B02"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1223B989"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Französisch</w:t>
            </w:r>
          </w:p>
        </w:tc>
      </w:tr>
      <w:tr w:rsidR="00DB1846" w:rsidRPr="007003E5" w14:paraId="71B5C539" w14:textId="77777777" w:rsidTr="005D0725">
        <w:trPr>
          <w:trHeight w:val="633"/>
        </w:trPr>
        <w:tc>
          <w:tcPr>
            <w:tcW w:w="3936" w:type="dxa"/>
            <w:vMerge/>
            <w:shd w:val="clear" w:color="auto" w:fill="auto"/>
          </w:tcPr>
          <w:p w14:paraId="0966943E"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3F51D0D6"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4</w:t>
            </w:r>
          </w:p>
          <w:p w14:paraId="40C57211"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Aufbaumodul 1</w:t>
            </w:r>
          </w:p>
        </w:tc>
      </w:tr>
      <w:tr w:rsidR="00DB1846" w:rsidRPr="007003E5" w14:paraId="5B3B7696" w14:textId="77777777" w:rsidTr="005D0725">
        <w:trPr>
          <w:trHeight w:val="470"/>
        </w:trPr>
        <w:tc>
          <w:tcPr>
            <w:tcW w:w="3936" w:type="dxa"/>
            <w:shd w:val="clear" w:color="auto" w:fill="auto"/>
          </w:tcPr>
          <w:p w14:paraId="655C0DBF"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827" w:type="dxa"/>
            <w:shd w:val="clear" w:color="auto" w:fill="auto"/>
          </w:tcPr>
          <w:p w14:paraId="178843E9"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BA-Sopäd-Fra-M4</w:t>
            </w:r>
          </w:p>
        </w:tc>
        <w:tc>
          <w:tcPr>
            <w:tcW w:w="1449" w:type="dxa"/>
            <w:shd w:val="clear" w:color="auto" w:fill="auto"/>
          </w:tcPr>
          <w:p w14:paraId="61A20E38"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w:t>
            </w:r>
          </w:p>
          <w:p w14:paraId="21086C9D"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12 + 3 ISP</w:t>
            </w:r>
          </w:p>
        </w:tc>
      </w:tr>
      <w:tr w:rsidR="00DB1846" w:rsidRPr="007003E5" w14:paraId="576A0E9A"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3413123"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4706BA9F"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verfügen über die Fähigkeit und Bereitschaft,</w:t>
            </w:r>
          </w:p>
          <w:p w14:paraId="6832345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fachliche Fragestellungen und Forschungsergebnisse reflektiert in der Fremdsprache darzustellen,</w:t>
            </w:r>
          </w:p>
          <w:p w14:paraId="690F9C04"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textsorten- und adressatenbezogen normgerecht mündlich und schriftlich zu kommunizieren,</w:t>
            </w:r>
          </w:p>
          <w:p w14:paraId="16E12331" w14:textId="7301C206"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allgemeinsprachliche und fachwissenschaftliche sowie literarische Texte aus mündlichen, schriftlichen und audiovisuellen Quellen zu rezipieren und zu verarbeiten.</w:t>
            </w:r>
          </w:p>
          <w:p w14:paraId="560FCB31"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soziale, pragmatische und interkulturelle Aspekte des Französischen zu erkennen und zu beschreiben, </w:t>
            </w:r>
          </w:p>
          <w:p w14:paraId="36F30013"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auf der Basis vertiefter Kenntnisse einer einzelnen Epoche, Gattung oder eines Autors/Autorin, Textanalyse- und Interpretationsmethoden anzuwenden.</w:t>
            </w:r>
          </w:p>
          <w:p w14:paraId="2356BA9C"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können</w:t>
            </w:r>
          </w:p>
          <w:p w14:paraId="5141C71E"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fachwissenschaft</w:t>
            </w:r>
            <w:r w:rsidRPr="007003E5">
              <w:rPr>
                <w:rFonts w:ascii="Arial" w:hAnsi="Arial" w:cs="Arial"/>
                <w:bCs/>
                <w:sz w:val="20"/>
                <w:szCs w:val="20"/>
              </w:rPr>
              <w:softHyphen/>
              <w:t>liche Inhalte funktional mit fachdidaktischen Frage</w:t>
            </w:r>
            <w:r w:rsidRPr="007003E5">
              <w:rPr>
                <w:rFonts w:ascii="Arial" w:hAnsi="Arial" w:cs="Arial"/>
                <w:bCs/>
                <w:sz w:val="20"/>
                <w:szCs w:val="20"/>
              </w:rPr>
              <w:softHyphen/>
              <w:t>stellungen verbinden und zunehmend für die unterrichtliche Praxis nutzen,</w:t>
            </w:r>
          </w:p>
          <w:p w14:paraId="63809892"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Lernszenarien kompetenzorientiert planen und eigenes Unterrichtsverhalten reflektieren.</w:t>
            </w:r>
          </w:p>
        </w:tc>
      </w:tr>
      <w:tr w:rsidR="00DB1846" w:rsidRPr="007003E5" w14:paraId="2DBC767D"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ABF039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2CF86815" w14:textId="77777777" w:rsidR="00DB1846" w:rsidRPr="007003E5" w:rsidRDefault="00DB1846" w:rsidP="00957E51">
            <w:pPr>
              <w:spacing w:after="0"/>
              <w:rPr>
                <w:rFonts w:ascii="Arial" w:hAnsi="Arial" w:cs="Arial"/>
                <w:bCs/>
                <w:sz w:val="20"/>
                <w:szCs w:val="20"/>
              </w:rPr>
            </w:pPr>
            <w:r w:rsidRPr="007003E5">
              <w:rPr>
                <w:rFonts w:ascii="Arial" w:hAnsi="Arial" w:cs="Arial"/>
                <w:bCs/>
                <w:sz w:val="20"/>
                <w:szCs w:val="20"/>
              </w:rPr>
              <w:t xml:space="preserve">Ausgewählte Arbeits- und Analysemethoden von Texten </w:t>
            </w:r>
          </w:p>
          <w:p w14:paraId="50BDAD04" w14:textId="77777777" w:rsidR="00DB1846" w:rsidRPr="007003E5" w:rsidRDefault="00DB1846" w:rsidP="00957E51">
            <w:pPr>
              <w:spacing w:after="0"/>
              <w:rPr>
                <w:rFonts w:ascii="Arial" w:hAnsi="Arial" w:cs="Arial"/>
                <w:bCs/>
                <w:sz w:val="20"/>
                <w:szCs w:val="20"/>
              </w:rPr>
            </w:pPr>
            <w:r w:rsidRPr="007003E5">
              <w:rPr>
                <w:rFonts w:ascii="Arial" w:hAnsi="Arial" w:cs="Arial"/>
                <w:bCs/>
                <w:sz w:val="20"/>
                <w:szCs w:val="20"/>
              </w:rPr>
              <w:t>Soziale, pragmatische und interkulturelle Aspekte des Französischen (Varietäten- und Soziolinguistik)</w:t>
            </w:r>
          </w:p>
          <w:p w14:paraId="17A365EC" w14:textId="77777777" w:rsidR="00DB1846" w:rsidRPr="007003E5" w:rsidRDefault="00DB1846" w:rsidP="00957E51">
            <w:pPr>
              <w:spacing w:after="0"/>
              <w:rPr>
                <w:rFonts w:ascii="Arial" w:hAnsi="Arial" w:cs="Arial"/>
                <w:bCs/>
                <w:sz w:val="20"/>
                <w:szCs w:val="20"/>
              </w:rPr>
            </w:pPr>
            <w:r w:rsidRPr="007003E5">
              <w:rPr>
                <w:rFonts w:ascii="Arial" w:hAnsi="Arial" w:cs="Arial"/>
                <w:bCs/>
                <w:sz w:val="20"/>
                <w:szCs w:val="20"/>
              </w:rPr>
              <w:t>Autoren und Texte in unterschiedlichen medialen Ausdrucksformen</w:t>
            </w:r>
          </w:p>
          <w:p w14:paraId="7289BEB0" w14:textId="77777777" w:rsidR="00DB1846" w:rsidRPr="007003E5" w:rsidRDefault="00DB1846" w:rsidP="00957E51">
            <w:pPr>
              <w:spacing w:after="0"/>
              <w:rPr>
                <w:rFonts w:ascii="Arial" w:hAnsi="Arial" w:cs="Arial"/>
                <w:bCs/>
                <w:sz w:val="20"/>
                <w:szCs w:val="20"/>
              </w:rPr>
            </w:pPr>
            <w:r w:rsidRPr="007003E5">
              <w:rPr>
                <w:rFonts w:ascii="Arial" w:hAnsi="Arial" w:cs="Arial"/>
                <w:bCs/>
                <w:sz w:val="20"/>
                <w:szCs w:val="20"/>
              </w:rPr>
              <w:t>Grundlagen der Beobachtung, Planung, Durchführung und Reflexion von Französischunterricht</w:t>
            </w:r>
          </w:p>
          <w:p w14:paraId="2965495E" w14:textId="77777777"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t>Unterricht auf verschiedenen Schulstufen und mit heterogenen Lerngruppen</w:t>
            </w:r>
          </w:p>
        </w:tc>
      </w:tr>
      <w:tr w:rsidR="00DB1846" w:rsidRPr="007003E5" w14:paraId="24F297C6"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21A5CFF" w14:textId="77777777" w:rsidR="00DB1846" w:rsidRPr="007003E5" w:rsidRDefault="00DB1846" w:rsidP="005D0725">
            <w:pPr>
              <w:spacing w:before="120" w:after="120"/>
              <w:rPr>
                <w:rFonts w:ascii="Arial" w:hAnsi="Arial" w:cs="Arial"/>
                <w:b/>
                <w:sz w:val="20"/>
                <w:szCs w:val="20"/>
                <w:lang w:val="fr-FR"/>
              </w:rPr>
            </w:pPr>
            <w:proofErr w:type="spellStart"/>
            <w:proofErr w:type="gramStart"/>
            <w:r w:rsidRPr="007003E5">
              <w:rPr>
                <w:rFonts w:ascii="Arial" w:hAnsi="Arial" w:cs="Arial"/>
                <w:b/>
                <w:sz w:val="20"/>
                <w:szCs w:val="20"/>
                <w:lang w:val="fr-FR"/>
              </w:rPr>
              <w:t>Lehrveranstaltungen</w:t>
            </w:r>
            <w:proofErr w:type="spellEnd"/>
            <w:r w:rsidRPr="007003E5">
              <w:rPr>
                <w:rFonts w:ascii="Arial" w:hAnsi="Arial" w:cs="Arial"/>
                <w:b/>
                <w:sz w:val="20"/>
                <w:szCs w:val="20"/>
                <w:lang w:val="fr-FR"/>
              </w:rPr>
              <w:t>:</w:t>
            </w:r>
            <w:proofErr w:type="gramEnd"/>
          </w:p>
          <w:p w14:paraId="386E7655" w14:textId="77777777" w:rsidR="00DB1846" w:rsidRPr="007003E5" w:rsidRDefault="00DB1846" w:rsidP="00957E51">
            <w:pPr>
              <w:spacing w:after="0"/>
              <w:rPr>
                <w:rFonts w:ascii="Arial" w:hAnsi="Arial" w:cs="Arial"/>
                <w:sz w:val="20"/>
                <w:szCs w:val="20"/>
                <w:lang w:val="fr-FR"/>
              </w:rPr>
            </w:pPr>
            <w:r w:rsidRPr="007003E5">
              <w:rPr>
                <w:rFonts w:ascii="Arial" w:hAnsi="Arial" w:cs="Arial"/>
                <w:sz w:val="20"/>
                <w:szCs w:val="20"/>
                <w:lang w:val="fr-FR"/>
              </w:rPr>
              <w:t xml:space="preserve">4.1. Colloque II (3 </w:t>
            </w:r>
            <w:r w:rsidR="00552BFA" w:rsidRPr="007003E5">
              <w:rPr>
                <w:rFonts w:ascii="Arial" w:hAnsi="Arial" w:cs="Arial"/>
                <w:sz w:val="20"/>
                <w:szCs w:val="20"/>
                <w:lang w:val="fr-FR"/>
              </w:rPr>
              <w:t>ECTSP</w:t>
            </w:r>
            <w:r w:rsidRPr="007003E5">
              <w:rPr>
                <w:rFonts w:ascii="Arial" w:hAnsi="Arial" w:cs="Arial"/>
                <w:sz w:val="20"/>
                <w:szCs w:val="20"/>
                <w:lang w:val="fr-FR"/>
              </w:rPr>
              <w:t>)</w:t>
            </w:r>
          </w:p>
          <w:p w14:paraId="00BE709A" w14:textId="77777777" w:rsidR="00DB1846" w:rsidRPr="007003E5" w:rsidRDefault="00DB1846" w:rsidP="00957E51">
            <w:pPr>
              <w:spacing w:after="0"/>
              <w:rPr>
                <w:rFonts w:ascii="Arial" w:hAnsi="Arial" w:cs="Arial"/>
                <w:sz w:val="20"/>
                <w:szCs w:val="20"/>
                <w:lang w:val="fr-FR"/>
              </w:rPr>
            </w:pPr>
            <w:r w:rsidRPr="007003E5">
              <w:rPr>
                <w:rFonts w:ascii="Arial" w:hAnsi="Arial" w:cs="Arial"/>
                <w:sz w:val="20"/>
                <w:szCs w:val="20"/>
                <w:lang w:val="fr-FR"/>
              </w:rPr>
              <w:t xml:space="preserve">4.2. Lecture guidée II (3 </w:t>
            </w:r>
            <w:r w:rsidR="00552BFA" w:rsidRPr="007003E5">
              <w:rPr>
                <w:rFonts w:ascii="Arial" w:hAnsi="Arial" w:cs="Arial"/>
                <w:sz w:val="20"/>
                <w:szCs w:val="20"/>
                <w:lang w:val="fr-FR"/>
              </w:rPr>
              <w:t>ECTSP</w:t>
            </w:r>
            <w:r w:rsidRPr="007003E5">
              <w:rPr>
                <w:rFonts w:ascii="Arial" w:hAnsi="Arial" w:cs="Arial"/>
                <w:sz w:val="20"/>
                <w:szCs w:val="20"/>
                <w:lang w:val="fr-FR"/>
              </w:rPr>
              <w:t>)</w:t>
            </w:r>
          </w:p>
          <w:p w14:paraId="24F26FA1" w14:textId="77777777" w:rsidR="00DB1846" w:rsidRPr="007003E5" w:rsidRDefault="00DB1846" w:rsidP="00957E51">
            <w:pPr>
              <w:spacing w:after="0"/>
              <w:rPr>
                <w:rFonts w:ascii="Arial" w:hAnsi="Arial" w:cs="Arial"/>
                <w:sz w:val="20"/>
                <w:szCs w:val="20"/>
                <w:lang w:val="fr-FR"/>
              </w:rPr>
            </w:pPr>
            <w:r w:rsidRPr="007003E5">
              <w:rPr>
                <w:rFonts w:ascii="Arial" w:hAnsi="Arial" w:cs="Arial"/>
                <w:sz w:val="20"/>
                <w:szCs w:val="20"/>
                <w:lang w:val="fr-FR"/>
              </w:rPr>
              <w:t xml:space="preserve">4.3. Linguistique I (3 </w:t>
            </w:r>
            <w:r w:rsidR="00552BFA" w:rsidRPr="007003E5">
              <w:rPr>
                <w:rFonts w:ascii="Arial" w:hAnsi="Arial" w:cs="Arial"/>
                <w:sz w:val="20"/>
                <w:szCs w:val="20"/>
                <w:lang w:val="fr-FR"/>
              </w:rPr>
              <w:t>ECTSP</w:t>
            </w:r>
            <w:r w:rsidRPr="007003E5">
              <w:rPr>
                <w:rFonts w:ascii="Arial" w:hAnsi="Arial" w:cs="Arial"/>
                <w:sz w:val="20"/>
                <w:szCs w:val="20"/>
                <w:lang w:val="fr-FR"/>
              </w:rPr>
              <w:t>)</w:t>
            </w:r>
          </w:p>
          <w:p w14:paraId="03B1495C" w14:textId="77777777" w:rsidR="00DB1846" w:rsidRPr="007003E5" w:rsidRDefault="00DB1846" w:rsidP="00957E51">
            <w:pPr>
              <w:spacing w:after="0"/>
              <w:rPr>
                <w:rFonts w:ascii="Arial" w:hAnsi="Arial" w:cs="Arial"/>
                <w:sz w:val="20"/>
                <w:szCs w:val="20"/>
                <w:lang w:val="fr-FR"/>
              </w:rPr>
            </w:pPr>
            <w:r w:rsidRPr="007003E5">
              <w:rPr>
                <w:rFonts w:ascii="Arial" w:hAnsi="Arial" w:cs="Arial"/>
                <w:sz w:val="20"/>
                <w:szCs w:val="20"/>
                <w:lang w:val="fr-FR"/>
              </w:rPr>
              <w:t>4.4. Littérature I</w:t>
            </w:r>
            <w:r w:rsidRPr="007003E5">
              <w:rPr>
                <w:rFonts w:ascii="Arial" w:hAnsi="Arial" w:cs="Arial"/>
                <w:b/>
                <w:sz w:val="20"/>
                <w:szCs w:val="20"/>
                <w:lang w:val="fr-FR"/>
              </w:rPr>
              <w:t xml:space="preserve"> </w:t>
            </w:r>
            <w:r w:rsidRPr="007003E5">
              <w:rPr>
                <w:rFonts w:ascii="Arial" w:hAnsi="Arial" w:cs="Arial"/>
                <w:sz w:val="20"/>
                <w:szCs w:val="20"/>
                <w:lang w:val="fr-FR"/>
              </w:rPr>
              <w:t xml:space="preserve">(3 </w:t>
            </w:r>
            <w:r w:rsidR="00552BFA" w:rsidRPr="007003E5">
              <w:rPr>
                <w:rFonts w:ascii="Arial" w:hAnsi="Arial" w:cs="Arial"/>
                <w:sz w:val="20"/>
                <w:szCs w:val="20"/>
                <w:lang w:val="fr-FR"/>
              </w:rPr>
              <w:t>ECTSP</w:t>
            </w:r>
            <w:r w:rsidRPr="007003E5">
              <w:rPr>
                <w:rFonts w:ascii="Arial" w:hAnsi="Arial" w:cs="Arial"/>
                <w:sz w:val="20"/>
                <w:szCs w:val="20"/>
                <w:lang w:val="fr-FR"/>
              </w:rPr>
              <w:t>)</w:t>
            </w:r>
          </w:p>
          <w:p w14:paraId="4358138B" w14:textId="77777777" w:rsidR="00DB1846" w:rsidRPr="007003E5" w:rsidRDefault="00DB1846" w:rsidP="005D0725">
            <w:pPr>
              <w:spacing w:after="120"/>
              <w:rPr>
                <w:rFonts w:ascii="Arial" w:hAnsi="Arial" w:cs="Arial"/>
                <w:sz w:val="20"/>
                <w:szCs w:val="20"/>
                <w:lang w:val="fr-FR"/>
              </w:rPr>
            </w:pPr>
            <w:r w:rsidRPr="007003E5">
              <w:rPr>
                <w:rFonts w:ascii="Arial" w:hAnsi="Arial" w:cs="Arial"/>
                <w:sz w:val="20"/>
                <w:szCs w:val="20"/>
                <w:lang w:val="fr-FR"/>
              </w:rPr>
              <w:t xml:space="preserve">4.5. </w:t>
            </w:r>
            <w:proofErr w:type="spellStart"/>
            <w:r w:rsidRPr="007003E5">
              <w:rPr>
                <w:rFonts w:ascii="Arial" w:hAnsi="Arial" w:cs="Arial"/>
                <w:bCs/>
                <w:sz w:val="20"/>
                <w:szCs w:val="20"/>
              </w:rPr>
              <w:t>Réflexion</w:t>
            </w:r>
            <w:proofErr w:type="spellEnd"/>
            <w:r w:rsidRPr="007003E5">
              <w:rPr>
                <w:rFonts w:ascii="Arial" w:hAnsi="Arial" w:cs="Arial"/>
                <w:bCs/>
                <w:sz w:val="20"/>
                <w:szCs w:val="20"/>
              </w:rPr>
              <w:t xml:space="preserve"> du ISP (3 </w:t>
            </w:r>
            <w:r w:rsidR="00552BFA" w:rsidRPr="007003E5">
              <w:rPr>
                <w:rFonts w:ascii="Arial" w:hAnsi="Arial" w:cs="Arial"/>
                <w:bCs/>
                <w:sz w:val="20"/>
                <w:szCs w:val="20"/>
              </w:rPr>
              <w:t>ECTSP</w:t>
            </w:r>
            <w:r w:rsidRPr="007003E5">
              <w:rPr>
                <w:rFonts w:ascii="Arial" w:hAnsi="Arial" w:cs="Arial"/>
                <w:bCs/>
                <w:sz w:val="20"/>
                <w:szCs w:val="20"/>
              </w:rPr>
              <w:t xml:space="preserve">) </w:t>
            </w:r>
          </w:p>
        </w:tc>
      </w:tr>
      <w:tr w:rsidR="00DB1846" w:rsidRPr="007003E5" w14:paraId="25844FED"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9B541AD"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Benotete Modulprüfung:</w:t>
            </w:r>
          </w:p>
          <w:p w14:paraId="09A54CEA" w14:textId="77777777" w:rsidR="00DB1846" w:rsidRPr="007003E5" w:rsidRDefault="00DB1846" w:rsidP="005D0725">
            <w:pPr>
              <w:spacing w:after="120"/>
              <w:rPr>
                <w:rFonts w:ascii="Arial" w:hAnsi="Arial" w:cs="Arial"/>
                <w:b/>
                <w:sz w:val="20"/>
                <w:szCs w:val="20"/>
              </w:rPr>
            </w:pPr>
            <w:r w:rsidRPr="007003E5">
              <w:rPr>
                <w:rFonts w:ascii="Arial" w:hAnsi="Arial" w:cs="Arial"/>
                <w:sz w:val="20"/>
                <w:szCs w:val="20"/>
              </w:rPr>
              <w:t xml:space="preserve">Klausur oder mündliche Prüfung oder Hausarbeit oder Portfolio oder Präsentation mit Colloquium aus den Lehrveranstaltungen 4.1.-4.4. 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w:t>
            </w:r>
          </w:p>
        </w:tc>
      </w:tr>
    </w:tbl>
    <w:p w14:paraId="5FFB034C" w14:textId="77777777" w:rsidR="00957E51" w:rsidRPr="007003E5" w:rsidRDefault="00957E51" w:rsidP="005D0725">
      <w:pPr>
        <w:rPr>
          <w:rFonts w:ascii="Arial" w:hAnsi="Arial" w:cs="Arial"/>
          <w:sz w:val="20"/>
          <w:szCs w:val="20"/>
        </w:rPr>
      </w:pPr>
      <w:r w:rsidRPr="007003E5">
        <w:rPr>
          <w:rFonts w:ascii="Arial" w:hAnsi="Arial" w:cs="Arial"/>
          <w:sz w:val="20"/>
          <w:szCs w:val="20"/>
        </w:rPr>
        <w:br w:type="page"/>
      </w:r>
    </w:p>
    <w:p w14:paraId="3BBA7066" w14:textId="77777777" w:rsidR="00DB1846" w:rsidRPr="007003E5" w:rsidRDefault="00DB1846" w:rsidP="005D0725">
      <w:pPr>
        <w:rPr>
          <w:rFonts w:ascii="Arial" w:hAnsi="Arial" w:cs="Arial"/>
          <w:sz w:val="20"/>
          <w:szCs w:val="20"/>
        </w:rPr>
      </w:pPr>
    </w:p>
    <w:p w14:paraId="7A76C135" w14:textId="77777777" w:rsidR="00DB1846" w:rsidRPr="007003E5" w:rsidRDefault="009D116F" w:rsidP="009D116F">
      <w:pPr>
        <w:spacing w:after="0"/>
        <w:rPr>
          <w:rFonts w:ascii="Arial" w:hAnsi="Arial" w:cs="Arial"/>
          <w:sz w:val="20"/>
          <w:szCs w:val="20"/>
        </w:rPr>
      </w:pPr>
      <w:r w:rsidRPr="007003E5">
        <w:rPr>
          <w:rFonts w:ascii="Arial" w:hAnsi="Arial" w:cs="Arial"/>
          <w:sz w:val="20"/>
          <w:szCs w:val="20"/>
        </w:rPr>
        <w:t>Französisch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4536517E" w14:textId="77777777" w:rsidTr="005D0725">
        <w:trPr>
          <w:trHeight w:val="482"/>
        </w:trPr>
        <w:tc>
          <w:tcPr>
            <w:tcW w:w="3936" w:type="dxa"/>
            <w:vMerge w:val="restart"/>
            <w:shd w:val="clear" w:color="auto" w:fill="auto"/>
          </w:tcPr>
          <w:p w14:paraId="38DF0B63" w14:textId="77777777" w:rsidR="00DB1846" w:rsidRPr="007003E5" w:rsidRDefault="00D8517D" w:rsidP="005D0725">
            <w:pPr>
              <w:spacing w:before="240" w:after="120"/>
              <w:rPr>
                <w:rFonts w:ascii="Arial" w:hAnsi="Arial" w:cs="Arial"/>
                <w:b/>
                <w:sz w:val="20"/>
                <w:szCs w:val="20"/>
              </w:rPr>
            </w:pPr>
            <w:r>
              <w:rPr>
                <w:rFonts w:ascii="Arial" w:hAnsi="Arial" w:cs="Arial"/>
                <w:noProof/>
                <w:sz w:val="20"/>
                <w:szCs w:val="20"/>
              </w:rPr>
              <w:pict w14:anchorId="24B5528A">
                <v:shape id="_x0000_i1034" type="#_x0000_t75" alt="ph-logo_print_hauptversion_gruen_groß 1" style="width:171.6pt;height:63pt;visibility:visible">
                  <v:imagedata r:id="rId17" o:title="ph-logo_print_hauptversion_gruen_groß 1"/>
                </v:shape>
              </w:pict>
            </w:r>
          </w:p>
        </w:tc>
        <w:tc>
          <w:tcPr>
            <w:tcW w:w="5276" w:type="dxa"/>
            <w:gridSpan w:val="2"/>
            <w:shd w:val="clear" w:color="auto" w:fill="auto"/>
          </w:tcPr>
          <w:p w14:paraId="5FC495A0"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13AD11F7"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7196E75A"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Französisch</w:t>
            </w:r>
          </w:p>
        </w:tc>
      </w:tr>
      <w:tr w:rsidR="00DB1846" w:rsidRPr="007003E5" w14:paraId="47712024" w14:textId="77777777" w:rsidTr="005D0725">
        <w:trPr>
          <w:trHeight w:val="633"/>
        </w:trPr>
        <w:tc>
          <w:tcPr>
            <w:tcW w:w="3936" w:type="dxa"/>
            <w:vMerge/>
            <w:shd w:val="clear" w:color="auto" w:fill="auto"/>
          </w:tcPr>
          <w:p w14:paraId="4FE13AE5"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0E9D4128"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5</w:t>
            </w:r>
          </w:p>
          <w:p w14:paraId="41D94677"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Aufbaumodul 2</w:t>
            </w:r>
          </w:p>
        </w:tc>
      </w:tr>
      <w:tr w:rsidR="00DB1846" w:rsidRPr="007003E5" w14:paraId="6161C685" w14:textId="77777777" w:rsidTr="005D0725">
        <w:trPr>
          <w:trHeight w:val="470"/>
        </w:trPr>
        <w:tc>
          <w:tcPr>
            <w:tcW w:w="3936" w:type="dxa"/>
            <w:shd w:val="clear" w:color="auto" w:fill="auto"/>
          </w:tcPr>
          <w:p w14:paraId="59EAE7E8"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6</w:t>
            </w:r>
          </w:p>
        </w:tc>
        <w:tc>
          <w:tcPr>
            <w:tcW w:w="3827" w:type="dxa"/>
            <w:shd w:val="clear" w:color="auto" w:fill="auto"/>
          </w:tcPr>
          <w:p w14:paraId="23CF9F87"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BA-Sopäd-Fra-M5</w:t>
            </w:r>
          </w:p>
        </w:tc>
        <w:tc>
          <w:tcPr>
            <w:tcW w:w="1449" w:type="dxa"/>
            <w:shd w:val="clear" w:color="auto" w:fill="auto"/>
          </w:tcPr>
          <w:p w14:paraId="6F27B543"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8</w:t>
            </w:r>
          </w:p>
        </w:tc>
      </w:tr>
      <w:tr w:rsidR="00DB1846" w:rsidRPr="007003E5" w14:paraId="77222EF3"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F09CDD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362A4556"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verfügen über die Fähigkeit und Bereitschaft,</w:t>
            </w:r>
          </w:p>
          <w:p w14:paraId="0EB2CFE2" w14:textId="257D66C1" w:rsidR="00DB1846" w:rsidRPr="007003E5" w:rsidRDefault="00DB1846" w:rsidP="00C81441">
            <w:pPr>
              <w:pStyle w:val="Listenabsatz"/>
              <w:numPr>
                <w:ilvl w:val="0"/>
                <w:numId w:val="36"/>
              </w:numPr>
              <w:spacing w:after="0"/>
              <w:contextualSpacing w:val="0"/>
              <w:jc w:val="left"/>
              <w:outlineLvl w:val="0"/>
              <w:rPr>
                <w:rFonts w:eastAsia="Batang" w:cs="Arial"/>
                <w:bCs/>
                <w:sz w:val="20"/>
              </w:rPr>
            </w:pPr>
            <w:r w:rsidRPr="007003E5">
              <w:rPr>
                <w:rFonts w:eastAsia="Batang" w:cs="Arial"/>
                <w:bCs/>
                <w:sz w:val="20"/>
              </w:rPr>
              <w:t>allgemeinsprachliche und fachwissenschaftliche sowie literarische Texte aus mündlichen, schriftlichen und audiovisuellen Quellen zu rezipieren und zu verarbeiten,</w:t>
            </w:r>
          </w:p>
          <w:p w14:paraId="7CDDCA32" w14:textId="77777777" w:rsidR="00DB1846" w:rsidRPr="007003E5" w:rsidRDefault="00DB1846" w:rsidP="00C81441">
            <w:pPr>
              <w:pStyle w:val="Listenabsatz"/>
              <w:numPr>
                <w:ilvl w:val="0"/>
                <w:numId w:val="36"/>
              </w:numPr>
              <w:spacing w:after="0"/>
              <w:contextualSpacing w:val="0"/>
              <w:jc w:val="left"/>
              <w:outlineLvl w:val="0"/>
              <w:rPr>
                <w:rFonts w:eastAsia="Batang" w:cs="Arial"/>
                <w:bCs/>
                <w:sz w:val="20"/>
              </w:rPr>
            </w:pPr>
            <w:r w:rsidRPr="007003E5">
              <w:rPr>
                <w:rFonts w:eastAsia="Batang" w:cs="Arial"/>
                <w:bCs/>
                <w:sz w:val="20"/>
              </w:rPr>
              <w:t>auf der Basis ihres literaturwissenschaftlichen Fachwissens entsprechende Fragestellungen theoriegeleitet zu reflektieren,</w:t>
            </w:r>
          </w:p>
          <w:p w14:paraId="63A2C9BC" w14:textId="77777777" w:rsidR="00DB1846" w:rsidRPr="007003E5" w:rsidRDefault="00DB1846" w:rsidP="00C81441">
            <w:pPr>
              <w:pStyle w:val="Listenabsatz"/>
              <w:numPr>
                <w:ilvl w:val="0"/>
                <w:numId w:val="36"/>
              </w:numPr>
              <w:spacing w:after="120"/>
              <w:contextualSpacing w:val="0"/>
              <w:jc w:val="left"/>
              <w:outlineLvl w:val="0"/>
              <w:rPr>
                <w:rFonts w:cs="Arial"/>
                <w:bCs/>
                <w:sz w:val="20"/>
              </w:rPr>
            </w:pPr>
            <w:r w:rsidRPr="007003E5">
              <w:rPr>
                <w:rFonts w:eastAsia="Batang" w:cs="Arial"/>
                <w:bCs/>
                <w:sz w:val="20"/>
              </w:rPr>
              <w:t>Ansätze zur Entwicklung und Förderung fremdsprachlicher sowie methodischer Kompetenz heranzuziehen.</w:t>
            </w:r>
          </w:p>
        </w:tc>
      </w:tr>
      <w:tr w:rsidR="00DB1846" w:rsidRPr="007003E5" w14:paraId="33CF7D86"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5701191"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675EDA17"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Autoren, Texte und mediale Ausdrucksformen</w:t>
            </w:r>
          </w:p>
          <w:p w14:paraId="3CE18C48" w14:textId="45ECBC87" w:rsidR="00DB1846" w:rsidRPr="007003E5" w:rsidRDefault="00DB1846" w:rsidP="005D0725">
            <w:pPr>
              <w:spacing w:after="120"/>
              <w:rPr>
                <w:rFonts w:ascii="Arial" w:hAnsi="Arial" w:cs="Arial"/>
                <w:b/>
                <w:sz w:val="20"/>
                <w:szCs w:val="20"/>
              </w:rPr>
            </w:pPr>
            <w:r w:rsidRPr="007003E5">
              <w:rPr>
                <w:rFonts w:ascii="Arial" w:hAnsi="Arial" w:cs="Arial"/>
                <w:bCs/>
                <w:sz w:val="20"/>
                <w:szCs w:val="20"/>
              </w:rPr>
              <w:t xml:space="preserve">Diagnose, </w:t>
            </w:r>
            <w:r w:rsidR="00AE1A05" w:rsidRPr="007003E5">
              <w:rPr>
                <w:rFonts w:ascii="Arial" w:hAnsi="Arial" w:cs="Arial"/>
                <w:bCs/>
                <w:sz w:val="20"/>
                <w:szCs w:val="20"/>
              </w:rPr>
              <w:t>Binnendifferenzierung, individuelle</w:t>
            </w:r>
            <w:r w:rsidRPr="007003E5">
              <w:rPr>
                <w:rFonts w:ascii="Arial" w:hAnsi="Arial" w:cs="Arial"/>
                <w:bCs/>
                <w:sz w:val="20"/>
                <w:szCs w:val="20"/>
              </w:rPr>
              <w:t xml:space="preserve"> Leistungsförderung und Evaluation</w:t>
            </w:r>
          </w:p>
        </w:tc>
      </w:tr>
      <w:tr w:rsidR="00DB1846" w:rsidRPr="007003E5" w14:paraId="1F9AF81D"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A0F4F94" w14:textId="77777777" w:rsidR="00DB1846" w:rsidRPr="007003E5" w:rsidRDefault="00DB1846" w:rsidP="005D0725">
            <w:pPr>
              <w:spacing w:before="120" w:after="120"/>
              <w:rPr>
                <w:rFonts w:ascii="Arial" w:hAnsi="Arial" w:cs="Arial"/>
                <w:b/>
                <w:sz w:val="20"/>
                <w:szCs w:val="20"/>
                <w:lang w:val="fr-FR"/>
              </w:rPr>
            </w:pPr>
            <w:proofErr w:type="spellStart"/>
            <w:proofErr w:type="gramStart"/>
            <w:r w:rsidRPr="007003E5">
              <w:rPr>
                <w:rFonts w:ascii="Arial" w:hAnsi="Arial" w:cs="Arial"/>
                <w:b/>
                <w:sz w:val="20"/>
                <w:szCs w:val="20"/>
                <w:lang w:val="fr-FR"/>
              </w:rPr>
              <w:t>Lehrveranstaltungen</w:t>
            </w:r>
            <w:proofErr w:type="spellEnd"/>
            <w:r w:rsidRPr="007003E5">
              <w:rPr>
                <w:rFonts w:ascii="Arial" w:hAnsi="Arial" w:cs="Arial"/>
                <w:b/>
                <w:sz w:val="20"/>
                <w:szCs w:val="20"/>
                <w:lang w:val="fr-FR"/>
              </w:rPr>
              <w:t>:</w:t>
            </w:r>
            <w:proofErr w:type="gramEnd"/>
          </w:p>
          <w:p w14:paraId="786CA8B2" w14:textId="77777777" w:rsidR="00DB1846" w:rsidRPr="007003E5" w:rsidRDefault="00DB1846" w:rsidP="00957E51">
            <w:pPr>
              <w:spacing w:after="0"/>
              <w:rPr>
                <w:rFonts w:ascii="Arial" w:hAnsi="Arial" w:cs="Arial"/>
                <w:sz w:val="20"/>
                <w:szCs w:val="20"/>
                <w:lang w:val="fr-FR"/>
              </w:rPr>
            </w:pPr>
            <w:r w:rsidRPr="007003E5">
              <w:rPr>
                <w:rFonts w:ascii="Arial" w:hAnsi="Arial" w:cs="Arial"/>
                <w:sz w:val="20"/>
                <w:szCs w:val="20"/>
                <w:lang w:val="fr-FR"/>
              </w:rPr>
              <w:t xml:space="preserve">5.1. Lecture guidée III (2 </w:t>
            </w:r>
            <w:r w:rsidR="00552BFA" w:rsidRPr="007003E5">
              <w:rPr>
                <w:rFonts w:ascii="Arial" w:hAnsi="Arial" w:cs="Arial"/>
                <w:sz w:val="20"/>
                <w:szCs w:val="20"/>
                <w:lang w:val="fr-FR"/>
              </w:rPr>
              <w:t>ECTSP</w:t>
            </w:r>
            <w:r w:rsidRPr="007003E5">
              <w:rPr>
                <w:rFonts w:ascii="Arial" w:hAnsi="Arial" w:cs="Arial"/>
                <w:sz w:val="20"/>
                <w:szCs w:val="20"/>
                <w:lang w:val="fr-FR"/>
              </w:rPr>
              <w:t>)</w:t>
            </w:r>
          </w:p>
          <w:p w14:paraId="7B909CE3" w14:textId="26094EC0" w:rsidR="00DB1846" w:rsidRPr="007003E5" w:rsidRDefault="00DB1846" w:rsidP="00957E51">
            <w:pPr>
              <w:spacing w:after="0"/>
              <w:rPr>
                <w:rFonts w:ascii="Arial" w:hAnsi="Arial" w:cs="Arial"/>
                <w:sz w:val="20"/>
                <w:szCs w:val="20"/>
                <w:lang w:val="fr-FR"/>
              </w:rPr>
            </w:pPr>
            <w:r w:rsidRPr="007003E5">
              <w:rPr>
                <w:rFonts w:ascii="Arial" w:hAnsi="Arial" w:cs="Arial"/>
                <w:sz w:val="20"/>
                <w:szCs w:val="20"/>
                <w:lang w:val="fr-FR"/>
              </w:rPr>
              <w:t>5.2. Littérature II</w:t>
            </w:r>
            <w:r w:rsidRPr="007003E5">
              <w:rPr>
                <w:rFonts w:ascii="Arial" w:hAnsi="Arial" w:cs="Arial"/>
                <w:b/>
                <w:sz w:val="20"/>
                <w:szCs w:val="20"/>
                <w:lang w:val="fr-FR"/>
              </w:rPr>
              <w:t xml:space="preserve"> </w:t>
            </w:r>
            <w:r w:rsidRPr="007003E5">
              <w:rPr>
                <w:rFonts w:ascii="Arial" w:hAnsi="Arial" w:cs="Arial"/>
                <w:sz w:val="20"/>
                <w:szCs w:val="20"/>
                <w:lang w:val="fr-FR"/>
              </w:rPr>
              <w:t xml:space="preserve">(3 </w:t>
            </w:r>
            <w:r w:rsidR="00552BFA" w:rsidRPr="007003E5">
              <w:rPr>
                <w:rFonts w:ascii="Arial" w:hAnsi="Arial" w:cs="Arial"/>
                <w:sz w:val="20"/>
                <w:szCs w:val="20"/>
                <w:lang w:val="fr-FR"/>
              </w:rPr>
              <w:t>ECTSP</w:t>
            </w:r>
            <w:r w:rsidRPr="007003E5">
              <w:rPr>
                <w:rFonts w:ascii="Arial" w:hAnsi="Arial" w:cs="Arial"/>
                <w:sz w:val="20"/>
                <w:szCs w:val="20"/>
                <w:lang w:val="fr-FR"/>
              </w:rPr>
              <w:t>)</w:t>
            </w:r>
          </w:p>
          <w:p w14:paraId="75DFA3C7" w14:textId="4E1EEF12" w:rsidR="00DB1846" w:rsidRPr="007003E5" w:rsidRDefault="00DB1846" w:rsidP="005D0725">
            <w:pPr>
              <w:spacing w:after="120"/>
              <w:rPr>
                <w:rFonts w:ascii="Arial" w:hAnsi="Arial" w:cs="Arial"/>
                <w:i/>
                <w:sz w:val="20"/>
                <w:szCs w:val="20"/>
                <w:lang w:val="fr-FR"/>
              </w:rPr>
            </w:pPr>
            <w:r w:rsidRPr="007003E5">
              <w:rPr>
                <w:rFonts w:ascii="Arial" w:hAnsi="Arial" w:cs="Arial"/>
                <w:sz w:val="20"/>
                <w:szCs w:val="20"/>
                <w:lang w:val="fr-FR"/>
              </w:rPr>
              <w:t xml:space="preserve">5.3. </w:t>
            </w:r>
            <w:proofErr w:type="spellStart"/>
            <w:r w:rsidRPr="007003E5">
              <w:rPr>
                <w:rFonts w:ascii="Arial" w:hAnsi="Arial" w:cs="Arial"/>
                <w:bCs/>
                <w:sz w:val="20"/>
                <w:szCs w:val="20"/>
                <w:lang w:val="fr-FR"/>
              </w:rPr>
              <w:t>Fachdidaktik</w:t>
            </w:r>
            <w:proofErr w:type="spellEnd"/>
            <w:r w:rsidRPr="007003E5">
              <w:rPr>
                <w:rFonts w:ascii="Arial" w:hAnsi="Arial" w:cs="Arial"/>
                <w:bCs/>
                <w:sz w:val="20"/>
                <w:szCs w:val="20"/>
                <w:lang w:val="fr-FR"/>
              </w:rPr>
              <w:t xml:space="preserve"> II (3 </w:t>
            </w:r>
            <w:r w:rsidR="00552BFA" w:rsidRPr="007003E5">
              <w:rPr>
                <w:rFonts w:ascii="Arial" w:hAnsi="Arial" w:cs="Arial"/>
                <w:bCs/>
                <w:sz w:val="20"/>
                <w:szCs w:val="20"/>
                <w:lang w:val="fr-FR"/>
              </w:rPr>
              <w:t>ECTSP</w:t>
            </w:r>
            <w:r w:rsidRPr="007003E5">
              <w:rPr>
                <w:rFonts w:ascii="Arial" w:hAnsi="Arial" w:cs="Arial"/>
                <w:bCs/>
                <w:sz w:val="20"/>
                <w:szCs w:val="20"/>
                <w:lang w:val="fr-FR"/>
              </w:rPr>
              <w:t>)</w:t>
            </w:r>
          </w:p>
        </w:tc>
      </w:tr>
      <w:tr w:rsidR="00DB1846" w:rsidRPr="007003E5" w14:paraId="4C6A5DEE"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72D3CE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Benotete Modulprüfung:</w:t>
            </w:r>
          </w:p>
          <w:p w14:paraId="3D85ADD3" w14:textId="77777777" w:rsidR="00DB1846" w:rsidRPr="007003E5" w:rsidRDefault="00DB1846" w:rsidP="005D0725">
            <w:pPr>
              <w:spacing w:after="120"/>
              <w:rPr>
                <w:rFonts w:ascii="Arial" w:hAnsi="Arial" w:cs="Arial"/>
                <w:b/>
                <w:sz w:val="20"/>
                <w:szCs w:val="20"/>
              </w:rPr>
            </w:pPr>
            <w:r w:rsidRPr="007003E5">
              <w:rPr>
                <w:rFonts w:ascii="Arial" w:hAnsi="Arial" w:cs="Arial"/>
                <w:sz w:val="20"/>
                <w:szCs w:val="20"/>
              </w:rPr>
              <w:t xml:space="preserve">Klausur oder mündliche Prüfung oder Hausarbeit oder Portfolio oder Präsentation mit Colloquium aus den Veranstaltungen 5.1-5.3. 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w:t>
            </w:r>
          </w:p>
        </w:tc>
      </w:tr>
    </w:tbl>
    <w:p w14:paraId="27A24AFB" w14:textId="77777777" w:rsidR="00DB1846" w:rsidRPr="007003E5" w:rsidRDefault="00DB1846" w:rsidP="005D0725">
      <w:pPr>
        <w:rPr>
          <w:rFonts w:ascii="Arial" w:hAnsi="Arial" w:cs="Arial"/>
          <w:sz w:val="20"/>
          <w:szCs w:val="20"/>
        </w:rPr>
      </w:pPr>
    </w:p>
    <w:p w14:paraId="1A4144B9" w14:textId="77777777" w:rsidR="00DB1846" w:rsidRPr="007003E5" w:rsidRDefault="00DB1846" w:rsidP="005D0725">
      <w:pPr>
        <w:rPr>
          <w:rFonts w:ascii="Arial" w:hAnsi="Arial" w:cs="Arial"/>
          <w:sz w:val="20"/>
          <w:szCs w:val="20"/>
        </w:rPr>
      </w:pPr>
      <w:r w:rsidRPr="007003E5">
        <w:rPr>
          <w:rFonts w:ascii="Arial" w:hAnsi="Arial" w:cs="Arial"/>
          <w:sz w:val="20"/>
          <w:szCs w:val="20"/>
        </w:rPr>
        <w:br w:type="page"/>
      </w:r>
    </w:p>
    <w:p w14:paraId="54F62FD1" w14:textId="77777777" w:rsidR="00DB1846" w:rsidRPr="007003E5" w:rsidRDefault="009D116F" w:rsidP="00671E30">
      <w:pPr>
        <w:pStyle w:val="Zweiteberschrift"/>
        <w:rPr>
          <w:rFonts w:cs="Arial"/>
          <w:sz w:val="28"/>
        </w:rPr>
      </w:pPr>
      <w:bookmarkStart w:id="35" w:name="_Toc512432396"/>
      <w:bookmarkStart w:id="36" w:name="_Toc160629893"/>
      <w:r w:rsidRPr="007003E5">
        <w:rPr>
          <w:rFonts w:cs="Arial"/>
        </w:rPr>
        <w:lastRenderedPageBreak/>
        <w:t>Geographie</w:t>
      </w:r>
      <w:bookmarkEnd w:id="35"/>
      <w:bookmarkEnd w:id="3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DB1846" w:rsidRPr="007003E5" w14:paraId="0BDB861F" w14:textId="77777777" w:rsidTr="005D0725">
        <w:trPr>
          <w:trHeight w:val="482"/>
        </w:trPr>
        <w:tc>
          <w:tcPr>
            <w:tcW w:w="3794" w:type="dxa"/>
            <w:vMerge w:val="restart"/>
            <w:shd w:val="clear" w:color="auto" w:fill="auto"/>
          </w:tcPr>
          <w:p w14:paraId="03955120" w14:textId="77777777" w:rsidR="00DB1846" w:rsidRPr="007003E5" w:rsidRDefault="00D8517D" w:rsidP="005D0725">
            <w:pPr>
              <w:spacing w:before="240" w:after="120"/>
              <w:rPr>
                <w:rFonts w:ascii="Arial" w:hAnsi="Arial" w:cs="Arial"/>
                <w:b/>
                <w:sz w:val="20"/>
                <w:szCs w:val="20"/>
              </w:rPr>
            </w:pPr>
            <w:r>
              <w:rPr>
                <w:rFonts w:ascii="Arial" w:eastAsia="Times New Roman" w:hAnsi="Arial" w:cs="Arial"/>
                <w:noProof/>
                <w:sz w:val="20"/>
                <w:szCs w:val="20"/>
              </w:rPr>
              <w:pict w14:anchorId="5B2C4DED">
                <v:shape id="_x0000_i1035" type="#_x0000_t75" alt="ph-logo_print_hauptversion_gruen_groß 1" style="width:171.6pt;height:63pt;visibility:visible">
                  <v:imagedata r:id="rId17" o:title="ph-logo_print_hauptversion_gruen_groß 1"/>
                </v:shape>
              </w:pict>
            </w:r>
          </w:p>
        </w:tc>
        <w:tc>
          <w:tcPr>
            <w:tcW w:w="5418" w:type="dxa"/>
            <w:gridSpan w:val="2"/>
            <w:shd w:val="clear" w:color="auto" w:fill="auto"/>
          </w:tcPr>
          <w:p w14:paraId="1255F731"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06F8DFFB"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14B5571C"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Geographie</w:t>
            </w:r>
          </w:p>
        </w:tc>
      </w:tr>
      <w:tr w:rsidR="00DB1846" w:rsidRPr="007003E5" w14:paraId="7AEE49E5" w14:textId="77777777" w:rsidTr="005D0725">
        <w:trPr>
          <w:trHeight w:val="633"/>
        </w:trPr>
        <w:tc>
          <w:tcPr>
            <w:tcW w:w="3794" w:type="dxa"/>
            <w:vMerge/>
            <w:shd w:val="clear" w:color="auto" w:fill="auto"/>
          </w:tcPr>
          <w:p w14:paraId="7FB50888" w14:textId="77777777" w:rsidR="00DB1846" w:rsidRPr="007003E5" w:rsidRDefault="00DB1846" w:rsidP="005D0725">
            <w:pPr>
              <w:spacing w:after="120"/>
              <w:jc w:val="center"/>
              <w:rPr>
                <w:rFonts w:ascii="Arial" w:hAnsi="Arial" w:cs="Arial"/>
                <w:sz w:val="20"/>
                <w:szCs w:val="20"/>
              </w:rPr>
            </w:pPr>
          </w:p>
        </w:tc>
        <w:tc>
          <w:tcPr>
            <w:tcW w:w="5418" w:type="dxa"/>
            <w:gridSpan w:val="2"/>
            <w:shd w:val="clear" w:color="auto" w:fill="auto"/>
          </w:tcPr>
          <w:p w14:paraId="5F154F3A"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1</w:t>
            </w:r>
          </w:p>
          <w:p w14:paraId="4F8D4DCB"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Einführung in die Geographie</w:t>
            </w:r>
          </w:p>
        </w:tc>
      </w:tr>
      <w:tr w:rsidR="00DB1846" w:rsidRPr="007003E5" w14:paraId="5CE933C4" w14:textId="77777777" w:rsidTr="005D0725">
        <w:trPr>
          <w:trHeight w:val="470"/>
        </w:trPr>
        <w:tc>
          <w:tcPr>
            <w:tcW w:w="3794" w:type="dxa"/>
            <w:shd w:val="clear" w:color="auto" w:fill="auto"/>
          </w:tcPr>
          <w:p w14:paraId="2295DEA3"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 xml:space="preserve"> in SWS 4</w:t>
            </w:r>
          </w:p>
        </w:tc>
        <w:tc>
          <w:tcPr>
            <w:tcW w:w="3969" w:type="dxa"/>
            <w:shd w:val="clear" w:color="auto" w:fill="auto"/>
          </w:tcPr>
          <w:p w14:paraId="6A8AE436"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BA-Sopäd-Geo-M1</w:t>
            </w:r>
          </w:p>
        </w:tc>
        <w:tc>
          <w:tcPr>
            <w:tcW w:w="1449" w:type="dxa"/>
            <w:shd w:val="clear" w:color="auto" w:fill="auto"/>
          </w:tcPr>
          <w:p w14:paraId="6D61D304"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6</w:t>
            </w:r>
          </w:p>
        </w:tc>
      </w:tr>
      <w:tr w:rsidR="00DB1846" w:rsidRPr="007003E5" w14:paraId="4D20E382"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973D505"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6BC01374"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verfügen über die Fähigkeit und Bereitschaft,</w:t>
            </w:r>
          </w:p>
          <w:p w14:paraId="42B7460C" w14:textId="77777777" w:rsidR="00DB1846" w:rsidRPr="007003E5" w:rsidRDefault="00DB1846" w:rsidP="00C81441">
            <w:pPr>
              <w:numPr>
                <w:ilvl w:val="0"/>
                <w:numId w:val="36"/>
              </w:numPr>
              <w:spacing w:after="0" w:line="240" w:lineRule="auto"/>
              <w:rPr>
                <w:rFonts w:ascii="Arial" w:eastAsia="Times New Roman" w:hAnsi="Arial" w:cs="Arial"/>
                <w:sz w:val="20"/>
                <w:szCs w:val="20"/>
              </w:rPr>
            </w:pPr>
            <w:r w:rsidRPr="007003E5">
              <w:rPr>
                <w:rFonts w:ascii="Arial" w:eastAsia="Times New Roman" w:hAnsi="Arial" w:cs="Arial"/>
                <w:sz w:val="20"/>
                <w:szCs w:val="20"/>
              </w:rPr>
              <w:t>wissenschaftstheoretische, disziplinsystematische und -historische Grundlagen der Geographie zu beschreiben,</w:t>
            </w:r>
          </w:p>
          <w:p w14:paraId="0C070C69" w14:textId="77777777" w:rsidR="00DB1846" w:rsidRPr="007003E5" w:rsidRDefault="00DB1846" w:rsidP="00C81441">
            <w:pPr>
              <w:numPr>
                <w:ilvl w:val="0"/>
                <w:numId w:val="36"/>
              </w:numPr>
              <w:spacing w:after="0" w:line="240" w:lineRule="auto"/>
              <w:rPr>
                <w:rFonts w:ascii="Arial" w:eastAsia="Times New Roman" w:hAnsi="Arial" w:cs="Arial"/>
                <w:sz w:val="20"/>
                <w:szCs w:val="20"/>
              </w:rPr>
            </w:pPr>
            <w:r w:rsidRPr="007003E5">
              <w:rPr>
                <w:rFonts w:ascii="Arial" w:eastAsia="Times New Roman" w:hAnsi="Arial" w:cs="Arial"/>
                <w:sz w:val="20"/>
                <w:szCs w:val="20"/>
              </w:rPr>
              <w:t>Gegenstandsbereich, Erkenntnisinteresse und ausgewählte fachspezifische Methoden der Geographie an Beispielen zu erläutern</w:t>
            </w:r>
          </w:p>
          <w:p w14:paraId="0573C7A7" w14:textId="13C65EC8" w:rsidR="00DB1846" w:rsidRPr="007003E5" w:rsidRDefault="00DB1846" w:rsidP="00C81441">
            <w:pPr>
              <w:numPr>
                <w:ilvl w:val="0"/>
                <w:numId w:val="36"/>
              </w:numPr>
              <w:spacing w:after="0" w:line="240" w:lineRule="auto"/>
              <w:rPr>
                <w:rFonts w:ascii="Arial" w:eastAsia="Times New Roman" w:hAnsi="Arial" w:cs="Arial"/>
                <w:sz w:val="20"/>
                <w:szCs w:val="20"/>
              </w:rPr>
            </w:pPr>
            <w:r w:rsidRPr="007003E5">
              <w:rPr>
                <w:rFonts w:ascii="Arial" w:eastAsia="Times New Roman" w:hAnsi="Arial" w:cs="Arial"/>
                <w:sz w:val="20"/>
                <w:szCs w:val="20"/>
              </w:rPr>
              <w:t>geographische Konzepte wie z.</w:t>
            </w:r>
            <w:r w:rsidR="00AE1A05">
              <w:rPr>
                <w:rFonts w:ascii="Arial" w:eastAsia="Times New Roman" w:hAnsi="Arial" w:cs="Arial"/>
                <w:sz w:val="20"/>
                <w:szCs w:val="20"/>
              </w:rPr>
              <w:t> </w:t>
            </w:r>
            <w:r w:rsidRPr="007003E5">
              <w:rPr>
                <w:rFonts w:ascii="Arial" w:eastAsia="Times New Roman" w:hAnsi="Arial" w:cs="Arial"/>
                <w:sz w:val="20"/>
                <w:szCs w:val="20"/>
              </w:rPr>
              <w:t>B. die Basiskonzepte der Geographie (systemische Erfassung und Beurteilung von Mensch-Umwelt-Beziehungen auf unterschiedlichen Maßstabsebenen) und die Raumkonzepte der Geographie an Beispielen zu erläutern,</w:t>
            </w:r>
          </w:p>
          <w:p w14:paraId="45BF0B4A" w14:textId="77777777" w:rsidR="00DB1846" w:rsidRPr="007003E5" w:rsidRDefault="00DB1846" w:rsidP="00C81441">
            <w:pPr>
              <w:numPr>
                <w:ilvl w:val="0"/>
                <w:numId w:val="36"/>
              </w:numPr>
              <w:spacing w:after="120" w:line="240" w:lineRule="auto"/>
              <w:rPr>
                <w:rFonts w:ascii="Arial" w:eastAsia="Times New Roman" w:hAnsi="Arial" w:cs="Arial"/>
                <w:sz w:val="20"/>
                <w:szCs w:val="20"/>
              </w:rPr>
            </w:pPr>
            <w:r w:rsidRPr="007003E5">
              <w:rPr>
                <w:rFonts w:ascii="Arial" w:eastAsia="Times New Roman" w:hAnsi="Arial" w:cs="Arial"/>
                <w:sz w:val="20"/>
                <w:szCs w:val="20"/>
              </w:rPr>
              <w:t xml:space="preserve">im </w:t>
            </w:r>
            <w:proofErr w:type="spellStart"/>
            <w:r w:rsidRPr="007003E5">
              <w:rPr>
                <w:rFonts w:ascii="Arial" w:eastAsia="Times New Roman" w:hAnsi="Arial" w:cs="Arial"/>
                <w:sz w:val="20"/>
                <w:szCs w:val="20"/>
              </w:rPr>
              <w:t>Realraum</w:t>
            </w:r>
            <w:proofErr w:type="spellEnd"/>
            <w:r w:rsidRPr="007003E5">
              <w:rPr>
                <w:rFonts w:ascii="Arial" w:eastAsia="Times New Roman" w:hAnsi="Arial" w:cs="Arial"/>
                <w:sz w:val="20"/>
                <w:szCs w:val="20"/>
              </w:rPr>
              <w:t xml:space="preserve"> einfache geographische Strukturen, Funktionen und Prozesse zu erfassen, zu erklären und zu beurteilen.</w:t>
            </w:r>
          </w:p>
        </w:tc>
      </w:tr>
      <w:tr w:rsidR="00DB1846" w:rsidRPr="007003E5" w14:paraId="3AFE612A"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1C4D2F7"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76DDEDF2" w14:textId="6D2BBDE8" w:rsidR="00DB1846" w:rsidRPr="007003E5" w:rsidRDefault="00DB1846" w:rsidP="005D0725">
            <w:pPr>
              <w:spacing w:after="120"/>
              <w:rPr>
                <w:rFonts w:ascii="Arial" w:eastAsia="Times New Roman" w:hAnsi="Arial" w:cs="Arial"/>
                <w:sz w:val="20"/>
                <w:szCs w:val="20"/>
              </w:rPr>
            </w:pPr>
            <w:r w:rsidRPr="007003E5">
              <w:rPr>
                <w:rFonts w:ascii="Arial" w:hAnsi="Arial" w:cs="Arial"/>
                <w:bCs/>
                <w:sz w:val="20"/>
                <w:szCs w:val="20"/>
              </w:rPr>
              <w:t xml:space="preserve">Im Rahmen des Moduls erfolgt eine Einführung und erste Grundlegung im Fach Geographie. Dazu werden in der Veranstaltung „Einführung in die Inhalte, Konzepte und Methoden der Geographie“ </w:t>
            </w:r>
            <w:r w:rsidRPr="007003E5">
              <w:rPr>
                <w:rFonts w:ascii="Arial" w:eastAsia="Times New Roman" w:hAnsi="Arial" w:cs="Arial"/>
                <w:sz w:val="20"/>
                <w:szCs w:val="20"/>
              </w:rPr>
              <w:t>ausgehend vom Selbstverständnis der Geographie wissenschaftstheoretische, disziplinsystematische und -historische Grundlagen der Geographie thematisiert. In diesem Kontext werden u.</w:t>
            </w:r>
            <w:r w:rsidR="00AE1A05">
              <w:rPr>
                <w:rFonts w:ascii="Arial" w:eastAsia="Times New Roman" w:hAnsi="Arial" w:cs="Arial"/>
                <w:sz w:val="20"/>
                <w:szCs w:val="20"/>
              </w:rPr>
              <w:t> </w:t>
            </w:r>
            <w:r w:rsidRPr="007003E5">
              <w:rPr>
                <w:rFonts w:ascii="Arial" w:eastAsia="Times New Roman" w:hAnsi="Arial" w:cs="Arial"/>
                <w:sz w:val="20"/>
                <w:szCs w:val="20"/>
              </w:rPr>
              <w:t>a. der Gegenstandsbereich, das Erkenntnisinteresse, das Raumverständnis sowie ausgewählte fachspezifische Methoden und die gesellschaftliche Relevanz des Faches an exemplarischen Fachinhalten aufgezeigt. In der begleitenden Übung werden gezielt ausgewählte Inhalte, Konzepte bzw. Methoden der Geographie anhand von Beispielen aufgabengeleitet vertieft aufgearbeitet. Darüber hinaus erhalten die Studentinnen und Studenten im Rahmen von Exkursionen die Möglichkeit, Räume eigenständig aus geographischer Perspektive zu erkunden und zu bewerten.</w:t>
            </w:r>
          </w:p>
        </w:tc>
      </w:tr>
      <w:tr w:rsidR="00DB1846" w:rsidRPr="007003E5" w14:paraId="7EA7025D"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BE26997"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47F99DD2" w14:textId="77777777" w:rsidR="00DB1846" w:rsidRPr="007003E5" w:rsidRDefault="00DB1846" w:rsidP="00C81441">
            <w:pPr>
              <w:numPr>
                <w:ilvl w:val="0"/>
                <w:numId w:val="71"/>
              </w:numPr>
              <w:spacing w:after="0" w:line="240" w:lineRule="auto"/>
              <w:rPr>
                <w:rFonts w:ascii="Arial" w:hAnsi="Arial" w:cs="Arial"/>
                <w:sz w:val="20"/>
                <w:szCs w:val="20"/>
              </w:rPr>
            </w:pPr>
            <w:r w:rsidRPr="007003E5">
              <w:rPr>
                <w:rFonts w:ascii="Arial" w:hAnsi="Arial" w:cs="Arial"/>
                <w:sz w:val="20"/>
                <w:szCs w:val="20"/>
              </w:rPr>
              <w:t xml:space="preserve">Einführung in die Inhalte, Konzepte und Methoden der Geographie (3 </w:t>
            </w:r>
            <w:r w:rsidR="00552BFA" w:rsidRPr="007003E5">
              <w:rPr>
                <w:rFonts w:ascii="Arial" w:hAnsi="Arial" w:cs="Arial"/>
                <w:sz w:val="20"/>
                <w:szCs w:val="20"/>
              </w:rPr>
              <w:t>ECTSP</w:t>
            </w:r>
            <w:r w:rsidRPr="007003E5">
              <w:rPr>
                <w:rFonts w:ascii="Arial" w:hAnsi="Arial" w:cs="Arial"/>
                <w:sz w:val="20"/>
                <w:szCs w:val="20"/>
              </w:rPr>
              <w:t>)</w:t>
            </w:r>
          </w:p>
          <w:p w14:paraId="4E286492" w14:textId="77777777" w:rsidR="00DB1846" w:rsidRPr="007003E5" w:rsidRDefault="00DB1846" w:rsidP="00C81441">
            <w:pPr>
              <w:numPr>
                <w:ilvl w:val="0"/>
                <w:numId w:val="71"/>
              </w:numPr>
              <w:spacing w:after="120" w:line="240" w:lineRule="auto"/>
              <w:rPr>
                <w:rFonts w:ascii="Arial" w:hAnsi="Arial" w:cs="Arial"/>
                <w:sz w:val="20"/>
                <w:szCs w:val="20"/>
              </w:rPr>
            </w:pPr>
            <w:r w:rsidRPr="007003E5">
              <w:rPr>
                <w:rFonts w:ascii="Arial" w:hAnsi="Arial" w:cs="Arial"/>
                <w:sz w:val="20"/>
                <w:szCs w:val="20"/>
              </w:rPr>
              <w:t xml:space="preserve">Übungen zur Veranstaltung Einführung in die Geographie mit 2 Geländetagen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7BBDDC00"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8129501"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Unbenotete Modulprüfung: </w:t>
            </w:r>
          </w:p>
          <w:p w14:paraId="2BEB44DF" w14:textId="154178F1" w:rsidR="00DB1846" w:rsidRPr="007003E5" w:rsidRDefault="00DB1846" w:rsidP="005D0725">
            <w:pPr>
              <w:spacing w:after="120"/>
              <w:rPr>
                <w:rFonts w:ascii="Arial" w:eastAsia="Times New Roman" w:hAnsi="Arial" w:cs="Arial"/>
                <w:color w:val="000000"/>
                <w:sz w:val="20"/>
                <w:szCs w:val="20"/>
                <w:lang w:bidi="he-IL"/>
              </w:rPr>
            </w:pPr>
            <w:r w:rsidRPr="007003E5">
              <w:rPr>
                <w:rFonts w:ascii="Arial" w:eastAsia="Times New Roman" w:hAnsi="Arial" w:cs="Arial"/>
                <w:color w:val="000000"/>
                <w:sz w:val="20"/>
                <w:szCs w:val="20"/>
                <w:lang w:bidi="he-IL"/>
              </w:rPr>
              <w:t>Das Modul ist nach erfolgreicher Absolvierung der Studienleistungen (Portfolio aus den Veranstaltungen 1.1. und 1.2.) bestanden. Das Modul muss spätestens zum Ende des 4.</w:t>
            </w:r>
            <w:r w:rsidR="00AE1A05">
              <w:rPr>
                <w:rFonts w:ascii="Arial" w:eastAsia="Times New Roman" w:hAnsi="Arial" w:cs="Arial"/>
                <w:color w:val="000000"/>
                <w:sz w:val="20"/>
                <w:szCs w:val="20"/>
                <w:lang w:bidi="he-IL"/>
              </w:rPr>
              <w:t> </w:t>
            </w:r>
            <w:r w:rsidRPr="007003E5">
              <w:rPr>
                <w:rFonts w:ascii="Arial" w:eastAsia="Times New Roman" w:hAnsi="Arial" w:cs="Arial"/>
                <w:color w:val="000000"/>
                <w:sz w:val="20"/>
                <w:szCs w:val="20"/>
                <w:lang w:bidi="he-IL"/>
              </w:rPr>
              <w:t>Fachsemesters abgeschlossen sein.</w:t>
            </w:r>
          </w:p>
        </w:tc>
      </w:tr>
    </w:tbl>
    <w:p w14:paraId="3DADE6A8" w14:textId="77777777" w:rsidR="00DB1846" w:rsidRPr="007003E5" w:rsidRDefault="00DB1846" w:rsidP="005D0725">
      <w:pPr>
        <w:rPr>
          <w:rFonts w:ascii="Arial" w:hAnsi="Arial" w:cs="Arial"/>
          <w:sz w:val="20"/>
          <w:szCs w:val="20"/>
        </w:rPr>
      </w:pPr>
    </w:p>
    <w:p w14:paraId="5376A235" w14:textId="77777777" w:rsidR="00DB1846" w:rsidRPr="007003E5" w:rsidRDefault="00DB1846" w:rsidP="005D0725">
      <w:pPr>
        <w:rPr>
          <w:rFonts w:ascii="Arial" w:hAnsi="Arial" w:cs="Arial"/>
          <w:sz w:val="20"/>
          <w:szCs w:val="20"/>
        </w:rPr>
      </w:pPr>
      <w:r w:rsidRPr="007003E5">
        <w:rPr>
          <w:rFonts w:ascii="Arial" w:hAnsi="Arial" w:cs="Arial"/>
          <w:sz w:val="20"/>
          <w:szCs w:val="20"/>
        </w:rPr>
        <w:br w:type="page"/>
      </w:r>
    </w:p>
    <w:p w14:paraId="0939A9AB" w14:textId="77777777" w:rsidR="009D116F" w:rsidRPr="007003E5" w:rsidRDefault="009D116F" w:rsidP="009D116F">
      <w:pPr>
        <w:spacing w:after="0"/>
        <w:rPr>
          <w:rFonts w:ascii="Arial" w:hAnsi="Arial" w:cs="Arial"/>
          <w:sz w:val="20"/>
          <w:szCs w:val="20"/>
        </w:rPr>
      </w:pPr>
      <w:r w:rsidRPr="007003E5">
        <w:rPr>
          <w:rFonts w:ascii="Arial" w:hAnsi="Arial" w:cs="Arial"/>
          <w:sz w:val="20"/>
          <w:szCs w:val="20"/>
        </w:rPr>
        <w:lastRenderedPageBreak/>
        <w:t>Geographie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DB1846" w:rsidRPr="007003E5" w14:paraId="4BA55D84" w14:textId="77777777" w:rsidTr="005D0725">
        <w:trPr>
          <w:trHeight w:val="482"/>
        </w:trPr>
        <w:tc>
          <w:tcPr>
            <w:tcW w:w="3794" w:type="dxa"/>
            <w:vMerge w:val="restart"/>
            <w:shd w:val="clear" w:color="auto" w:fill="auto"/>
          </w:tcPr>
          <w:p w14:paraId="042EB381" w14:textId="77777777" w:rsidR="00DB1846" w:rsidRPr="007003E5" w:rsidRDefault="00D8517D" w:rsidP="005D0725">
            <w:pPr>
              <w:spacing w:before="240" w:after="120"/>
              <w:rPr>
                <w:rFonts w:ascii="Arial" w:hAnsi="Arial" w:cs="Arial"/>
                <w:b/>
                <w:sz w:val="20"/>
                <w:szCs w:val="20"/>
              </w:rPr>
            </w:pPr>
            <w:r>
              <w:rPr>
                <w:rFonts w:ascii="Arial" w:eastAsia="Times New Roman" w:hAnsi="Arial" w:cs="Arial"/>
                <w:noProof/>
                <w:sz w:val="20"/>
                <w:szCs w:val="20"/>
              </w:rPr>
              <w:pict w14:anchorId="4DB6561D">
                <v:shape id="_x0000_i1036" type="#_x0000_t75" alt="ph-logo_print_hauptversion_gruen_groß 1" style="width:171.6pt;height:63pt;visibility:visible">
                  <v:imagedata r:id="rId17" o:title="ph-logo_print_hauptversion_gruen_groß 1"/>
                </v:shape>
              </w:pict>
            </w:r>
          </w:p>
        </w:tc>
        <w:tc>
          <w:tcPr>
            <w:tcW w:w="5418" w:type="dxa"/>
            <w:gridSpan w:val="2"/>
            <w:shd w:val="clear" w:color="auto" w:fill="auto"/>
          </w:tcPr>
          <w:p w14:paraId="0EA9200D"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093F5171"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5D2410CD"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Geographie</w:t>
            </w:r>
          </w:p>
        </w:tc>
      </w:tr>
      <w:tr w:rsidR="00DB1846" w:rsidRPr="007003E5" w14:paraId="36B1EA65" w14:textId="77777777" w:rsidTr="005D0725">
        <w:trPr>
          <w:trHeight w:val="633"/>
        </w:trPr>
        <w:tc>
          <w:tcPr>
            <w:tcW w:w="3794" w:type="dxa"/>
            <w:vMerge/>
            <w:shd w:val="clear" w:color="auto" w:fill="auto"/>
          </w:tcPr>
          <w:p w14:paraId="22017103" w14:textId="77777777" w:rsidR="00DB1846" w:rsidRPr="007003E5" w:rsidRDefault="00DB1846" w:rsidP="005D0725">
            <w:pPr>
              <w:spacing w:after="120"/>
              <w:jc w:val="center"/>
              <w:rPr>
                <w:rFonts w:ascii="Arial" w:hAnsi="Arial" w:cs="Arial"/>
                <w:sz w:val="20"/>
                <w:szCs w:val="20"/>
              </w:rPr>
            </w:pPr>
          </w:p>
        </w:tc>
        <w:tc>
          <w:tcPr>
            <w:tcW w:w="5418" w:type="dxa"/>
            <w:gridSpan w:val="2"/>
            <w:shd w:val="clear" w:color="auto" w:fill="auto"/>
          </w:tcPr>
          <w:p w14:paraId="2C5954AF"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2</w:t>
            </w:r>
          </w:p>
          <w:p w14:paraId="7A129A2F"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Grundlagen der Physischen Geographie und der Geographiedidaktik</w:t>
            </w:r>
          </w:p>
        </w:tc>
      </w:tr>
      <w:tr w:rsidR="00DB1846" w:rsidRPr="007003E5" w14:paraId="55E3F5F4" w14:textId="77777777" w:rsidTr="005D0725">
        <w:trPr>
          <w:trHeight w:val="470"/>
        </w:trPr>
        <w:tc>
          <w:tcPr>
            <w:tcW w:w="3794" w:type="dxa"/>
            <w:shd w:val="clear" w:color="auto" w:fill="auto"/>
          </w:tcPr>
          <w:p w14:paraId="6279FF21"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 xml:space="preserve">Teaching Load </w:t>
            </w:r>
            <w:r w:rsidRPr="007003E5">
              <w:rPr>
                <w:rFonts w:ascii="Arial" w:hAnsi="Arial" w:cs="Arial"/>
                <w:sz w:val="20"/>
                <w:szCs w:val="20"/>
                <w:lang w:val="en-US"/>
              </w:rPr>
              <w:t>in SWS 8</w:t>
            </w:r>
          </w:p>
        </w:tc>
        <w:tc>
          <w:tcPr>
            <w:tcW w:w="3969" w:type="dxa"/>
            <w:shd w:val="clear" w:color="auto" w:fill="auto"/>
          </w:tcPr>
          <w:p w14:paraId="7D3D780A"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BA-Sopäd-Geo-M2</w:t>
            </w:r>
          </w:p>
        </w:tc>
        <w:tc>
          <w:tcPr>
            <w:tcW w:w="1449" w:type="dxa"/>
            <w:shd w:val="clear" w:color="auto" w:fill="auto"/>
          </w:tcPr>
          <w:p w14:paraId="3A331CC8"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490D628A"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255F6E8E"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5920FA0D"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verfügen über die Fähigkeit und Bereitschaft,</w:t>
            </w:r>
          </w:p>
          <w:p w14:paraId="6125B4F7" w14:textId="77777777" w:rsidR="00DB1846" w:rsidRPr="007003E5" w:rsidRDefault="00DB1846" w:rsidP="00C81441">
            <w:pPr>
              <w:numPr>
                <w:ilvl w:val="0"/>
                <w:numId w:val="36"/>
              </w:numPr>
              <w:spacing w:after="0" w:line="240" w:lineRule="auto"/>
              <w:rPr>
                <w:rFonts w:ascii="Arial" w:eastAsia="Times New Roman" w:hAnsi="Arial" w:cs="Arial"/>
                <w:sz w:val="20"/>
                <w:szCs w:val="20"/>
              </w:rPr>
            </w:pPr>
            <w:r w:rsidRPr="007003E5">
              <w:rPr>
                <w:rFonts w:ascii="Arial" w:eastAsia="Times New Roman" w:hAnsi="Arial" w:cs="Arial"/>
                <w:sz w:val="20"/>
                <w:szCs w:val="20"/>
              </w:rPr>
              <w:t>zentrale Gegenstandsbereiche der Physischen Geographie zu erläutern, indem sie Strukturen, Funktionen und Prozesse anhand von Beispielen beschreiben und erklären,</w:t>
            </w:r>
          </w:p>
          <w:p w14:paraId="7E9C4550"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eastAsia="Times New Roman" w:hAnsi="Arial" w:cs="Arial"/>
                <w:bCs/>
                <w:sz w:val="20"/>
                <w:szCs w:val="20"/>
              </w:rPr>
              <w:t>Teildisziplinen der Physischen Geographie und deren Begriffe, Inhalte, Modelle und Theorien miteinander zu vernetzen,</w:t>
            </w:r>
          </w:p>
          <w:p w14:paraId="4C1C093F"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eastAsia="Times New Roman" w:hAnsi="Arial" w:cs="Arial"/>
                <w:bCs/>
                <w:sz w:val="20"/>
                <w:szCs w:val="20"/>
              </w:rPr>
              <w:t>ausgewählte physisch geographische Methoden der Erkenntnisgewinnung zu erläutern und praktisch einzusetzen,</w:t>
            </w:r>
          </w:p>
          <w:p w14:paraId="6A9B810A" w14:textId="77777777" w:rsidR="00DB1846" w:rsidRPr="007003E5" w:rsidRDefault="00DB1846" w:rsidP="00C81441">
            <w:pPr>
              <w:numPr>
                <w:ilvl w:val="0"/>
                <w:numId w:val="36"/>
              </w:numPr>
              <w:autoSpaceDE w:val="0"/>
              <w:autoSpaceDN w:val="0"/>
              <w:adjustRightInd w:val="0"/>
              <w:spacing w:before="20" w:after="20" w:line="240" w:lineRule="auto"/>
              <w:rPr>
                <w:rFonts w:ascii="Arial" w:hAnsi="Arial" w:cs="Arial"/>
                <w:sz w:val="20"/>
                <w:szCs w:val="20"/>
              </w:rPr>
            </w:pPr>
            <w:r w:rsidRPr="007003E5">
              <w:rPr>
                <w:rFonts w:ascii="Arial" w:hAnsi="Arial" w:cs="Arial"/>
                <w:sz w:val="20"/>
                <w:szCs w:val="20"/>
              </w:rPr>
              <w:t>Gegenstandsbereich, Fragestellung und Positionierung der Geographiedidaktik zu erläutern sowie grundlegende geographiedidaktische Theorien und Forschungsschwerpunkte zu nennen,</w:t>
            </w:r>
          </w:p>
          <w:p w14:paraId="6AB23D96" w14:textId="77777777" w:rsidR="00DB1846" w:rsidRPr="007003E5" w:rsidRDefault="00DB1846" w:rsidP="00C81441">
            <w:pPr>
              <w:numPr>
                <w:ilvl w:val="0"/>
                <w:numId w:val="36"/>
              </w:numPr>
              <w:autoSpaceDE w:val="0"/>
              <w:autoSpaceDN w:val="0"/>
              <w:adjustRightInd w:val="0"/>
              <w:spacing w:before="20" w:after="20" w:line="240" w:lineRule="auto"/>
              <w:rPr>
                <w:rFonts w:ascii="Arial" w:hAnsi="Arial" w:cs="Arial"/>
                <w:sz w:val="20"/>
                <w:szCs w:val="20"/>
              </w:rPr>
            </w:pPr>
            <w:r w:rsidRPr="007003E5">
              <w:rPr>
                <w:rFonts w:ascii="Arial" w:hAnsi="Arial" w:cs="Arial"/>
                <w:sz w:val="20"/>
                <w:szCs w:val="20"/>
              </w:rPr>
              <w:t>die Entwicklung und die Ziele des Schulfaches aufzuzeigen und zu beurteilen,</w:t>
            </w:r>
          </w:p>
          <w:p w14:paraId="52F1A558" w14:textId="77777777" w:rsidR="00DB1846" w:rsidRPr="007003E5" w:rsidRDefault="00DB1846" w:rsidP="00C81441">
            <w:pPr>
              <w:numPr>
                <w:ilvl w:val="0"/>
                <w:numId w:val="36"/>
              </w:numPr>
              <w:autoSpaceDE w:val="0"/>
              <w:autoSpaceDN w:val="0"/>
              <w:adjustRightInd w:val="0"/>
              <w:spacing w:before="20" w:after="20" w:line="240" w:lineRule="auto"/>
              <w:rPr>
                <w:rFonts w:ascii="Arial" w:hAnsi="Arial" w:cs="Arial"/>
                <w:sz w:val="20"/>
                <w:szCs w:val="20"/>
              </w:rPr>
            </w:pPr>
            <w:r w:rsidRPr="007003E5">
              <w:rPr>
                <w:rFonts w:ascii="Arial" w:hAnsi="Arial" w:cs="Arial"/>
                <w:sz w:val="20"/>
                <w:szCs w:val="20"/>
              </w:rPr>
              <w:t>den Bildungs- und Erziehungsbeitrag des Geographieunterrichts kritisch zu reflektieren,</w:t>
            </w:r>
          </w:p>
          <w:p w14:paraId="1B60F27E" w14:textId="3AA91B3D" w:rsidR="00DB1846" w:rsidRPr="007003E5" w:rsidRDefault="00DB1846" w:rsidP="00C81441">
            <w:pPr>
              <w:numPr>
                <w:ilvl w:val="0"/>
                <w:numId w:val="36"/>
              </w:numPr>
              <w:autoSpaceDE w:val="0"/>
              <w:autoSpaceDN w:val="0"/>
              <w:adjustRightInd w:val="0"/>
              <w:spacing w:before="20" w:after="20" w:line="240" w:lineRule="auto"/>
              <w:rPr>
                <w:rFonts w:ascii="Arial" w:hAnsi="Arial" w:cs="Arial"/>
                <w:sz w:val="20"/>
                <w:szCs w:val="20"/>
              </w:rPr>
            </w:pPr>
            <w:r w:rsidRPr="007003E5">
              <w:rPr>
                <w:rFonts w:ascii="Arial" w:hAnsi="Arial" w:cs="Arial"/>
                <w:sz w:val="20"/>
                <w:szCs w:val="20"/>
              </w:rPr>
              <w:t>die Zielsetzung und die Inhalte grundlegender Dokumente (wie z.</w:t>
            </w:r>
            <w:r w:rsidR="00A76317">
              <w:rPr>
                <w:rFonts w:ascii="Arial" w:hAnsi="Arial" w:cs="Arial"/>
                <w:sz w:val="20"/>
                <w:szCs w:val="20"/>
              </w:rPr>
              <w:t> </w:t>
            </w:r>
            <w:r w:rsidRPr="007003E5">
              <w:rPr>
                <w:rFonts w:ascii="Arial" w:hAnsi="Arial" w:cs="Arial"/>
                <w:sz w:val="20"/>
                <w:szCs w:val="20"/>
              </w:rPr>
              <w:t>B. der Nationalen Bildungsstandards Geographie) zu skizzieren und zu beurteilen,</w:t>
            </w:r>
          </w:p>
          <w:p w14:paraId="71439739" w14:textId="77777777" w:rsidR="00DB1846" w:rsidRPr="007003E5" w:rsidRDefault="00DB1846" w:rsidP="00C81441">
            <w:pPr>
              <w:numPr>
                <w:ilvl w:val="0"/>
                <w:numId w:val="36"/>
              </w:numPr>
              <w:autoSpaceDE w:val="0"/>
              <w:autoSpaceDN w:val="0"/>
              <w:adjustRightInd w:val="0"/>
              <w:spacing w:after="120" w:line="240" w:lineRule="auto"/>
              <w:rPr>
                <w:rFonts w:ascii="Arial" w:hAnsi="Arial" w:cs="Arial"/>
                <w:sz w:val="20"/>
                <w:szCs w:val="20"/>
              </w:rPr>
            </w:pPr>
            <w:r w:rsidRPr="007003E5">
              <w:rPr>
                <w:rFonts w:ascii="Arial" w:hAnsi="Arial" w:cs="Arial"/>
                <w:sz w:val="20"/>
                <w:szCs w:val="20"/>
              </w:rPr>
              <w:t>das persönliche Lehrerbild und die eigene Lernbiographie im Schulfach Geographie zu reflektieren.</w:t>
            </w:r>
          </w:p>
        </w:tc>
      </w:tr>
      <w:tr w:rsidR="00DB1846" w:rsidRPr="007003E5" w14:paraId="6E3BFBCE"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218A134A"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4912B87A" w14:textId="6C4C12FE" w:rsidR="00DB1846" w:rsidRPr="007003E5" w:rsidRDefault="00DB1846" w:rsidP="005D0725">
            <w:pPr>
              <w:spacing w:after="120"/>
              <w:rPr>
                <w:rFonts w:ascii="Arial" w:hAnsi="Arial" w:cs="Arial"/>
                <w:sz w:val="20"/>
                <w:szCs w:val="20"/>
              </w:rPr>
            </w:pPr>
            <w:r w:rsidRPr="007003E5">
              <w:rPr>
                <w:rFonts w:ascii="Arial" w:hAnsi="Arial" w:cs="Arial"/>
                <w:bCs/>
                <w:sz w:val="20"/>
                <w:szCs w:val="20"/>
              </w:rPr>
              <w:t>Im Rahmen der Veranstaltungen „Einführung in die Physische Geographie I und II“ werden zentrale Begriffe, Inhalte, Modelle und Theorien in den physisch geographischen Teildisziplinen (Geologie, Geomorphologie, Bodengeographie, Klimageographie, Vegetationsgeographie, Hydrogeographie, …) thematisiert und miteinander in Bezug gesetzt. Darüber hinaus werden im Rahmen der Veranstaltung „Methoden der Physischen Geographie“ physisch geographische Methoden der Erkenntnisgewinnung (z.</w:t>
            </w:r>
            <w:r w:rsidR="004E7D68">
              <w:rPr>
                <w:rFonts w:ascii="Arial" w:hAnsi="Arial" w:cs="Arial"/>
                <w:bCs/>
                <w:sz w:val="20"/>
                <w:szCs w:val="20"/>
              </w:rPr>
              <w:t> </w:t>
            </w:r>
            <w:r w:rsidRPr="007003E5">
              <w:rPr>
                <w:rFonts w:ascii="Arial" w:hAnsi="Arial" w:cs="Arial"/>
                <w:bCs/>
                <w:sz w:val="20"/>
                <w:szCs w:val="20"/>
              </w:rPr>
              <w:t xml:space="preserve">B. Bodenprobenentnahme und -untersuchungen) theoretisch erarbeitet und im Gelände bzw. im Labor praktisch erprobt. Zudem erfolgt in der „Einführung in die Geographiedidaktik“ eine </w:t>
            </w:r>
            <w:r w:rsidRPr="007003E5">
              <w:rPr>
                <w:rFonts w:ascii="Arial" w:hAnsi="Arial" w:cs="Arial"/>
                <w:sz w:val="20"/>
                <w:szCs w:val="20"/>
              </w:rPr>
              <w:t xml:space="preserve">Einführung in Gegenstandsbereiche und Fragestellungen der Geographiedidaktik. </w:t>
            </w:r>
            <w:r w:rsidR="004E7D68" w:rsidRPr="007003E5">
              <w:rPr>
                <w:rFonts w:ascii="Arial" w:hAnsi="Arial" w:cs="Arial"/>
                <w:sz w:val="20"/>
                <w:szCs w:val="20"/>
              </w:rPr>
              <w:t>In diesem Kontext</w:t>
            </w:r>
            <w:r w:rsidRPr="007003E5">
              <w:rPr>
                <w:rFonts w:ascii="Arial" w:hAnsi="Arial" w:cs="Arial"/>
                <w:sz w:val="20"/>
                <w:szCs w:val="20"/>
              </w:rPr>
              <w:t xml:space="preserve"> werden u.</w:t>
            </w:r>
            <w:r w:rsidR="004E7D68">
              <w:rPr>
                <w:rFonts w:ascii="Arial" w:hAnsi="Arial" w:cs="Arial"/>
                <w:sz w:val="20"/>
                <w:szCs w:val="20"/>
              </w:rPr>
              <w:t> </w:t>
            </w:r>
            <w:r w:rsidRPr="007003E5">
              <w:rPr>
                <w:rFonts w:ascii="Arial" w:hAnsi="Arial" w:cs="Arial"/>
                <w:sz w:val="20"/>
                <w:szCs w:val="20"/>
              </w:rPr>
              <w:t>a. die Positionierung der Geographiedidaktik, Zielsetzung und Entwicklung des Geographieunterrichts, grundlegende Dokumente wie zum Beispiel die Nationalen Bildungsstandards und Bildungspläne, Medien und Unterrichtsmethoden und gesellschaftliche sowie schülerbezogene lern- und entwicklungspsychologische Voraussetzungen thematisiert.</w:t>
            </w:r>
          </w:p>
        </w:tc>
      </w:tr>
      <w:tr w:rsidR="00DB1846" w:rsidRPr="007003E5" w14:paraId="620549A5"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E3805B9"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Lehrveranstaltungen:</w:t>
            </w:r>
          </w:p>
          <w:p w14:paraId="164055AA" w14:textId="77777777" w:rsidR="00DB1846" w:rsidRPr="007003E5" w:rsidRDefault="00DB1846" w:rsidP="00C81441">
            <w:pPr>
              <w:numPr>
                <w:ilvl w:val="0"/>
                <w:numId w:val="72"/>
              </w:numPr>
              <w:spacing w:after="0" w:line="240" w:lineRule="auto"/>
              <w:rPr>
                <w:rFonts w:ascii="Arial" w:hAnsi="Arial" w:cs="Arial"/>
                <w:sz w:val="20"/>
                <w:szCs w:val="20"/>
              </w:rPr>
            </w:pPr>
            <w:r w:rsidRPr="007003E5">
              <w:rPr>
                <w:rFonts w:ascii="Arial" w:hAnsi="Arial" w:cs="Arial"/>
                <w:sz w:val="20"/>
                <w:szCs w:val="20"/>
              </w:rPr>
              <w:t xml:space="preserve">Einführung in Physische Geographie I (3 </w:t>
            </w:r>
            <w:r w:rsidR="00552BFA" w:rsidRPr="007003E5">
              <w:rPr>
                <w:rFonts w:ascii="Arial" w:hAnsi="Arial" w:cs="Arial"/>
                <w:sz w:val="20"/>
                <w:szCs w:val="20"/>
              </w:rPr>
              <w:t>ECTSP</w:t>
            </w:r>
            <w:r w:rsidRPr="007003E5">
              <w:rPr>
                <w:rFonts w:ascii="Arial" w:hAnsi="Arial" w:cs="Arial"/>
                <w:sz w:val="20"/>
                <w:szCs w:val="20"/>
              </w:rPr>
              <w:t>)</w:t>
            </w:r>
          </w:p>
          <w:p w14:paraId="3D230ADD" w14:textId="77777777" w:rsidR="00DB1846" w:rsidRPr="007003E5" w:rsidRDefault="00DB1846" w:rsidP="00C81441">
            <w:pPr>
              <w:numPr>
                <w:ilvl w:val="0"/>
                <w:numId w:val="72"/>
              </w:numPr>
              <w:spacing w:after="0" w:line="240" w:lineRule="auto"/>
              <w:rPr>
                <w:rFonts w:ascii="Arial" w:hAnsi="Arial" w:cs="Arial"/>
                <w:sz w:val="20"/>
                <w:szCs w:val="20"/>
              </w:rPr>
            </w:pPr>
            <w:r w:rsidRPr="007003E5">
              <w:rPr>
                <w:rFonts w:ascii="Arial" w:hAnsi="Arial" w:cs="Arial"/>
                <w:sz w:val="20"/>
                <w:szCs w:val="20"/>
              </w:rPr>
              <w:t xml:space="preserve">Einführung in Physische Geographie II (3 </w:t>
            </w:r>
            <w:r w:rsidR="00552BFA" w:rsidRPr="007003E5">
              <w:rPr>
                <w:rFonts w:ascii="Arial" w:hAnsi="Arial" w:cs="Arial"/>
                <w:sz w:val="20"/>
                <w:szCs w:val="20"/>
              </w:rPr>
              <w:t>ECTSP</w:t>
            </w:r>
            <w:r w:rsidRPr="007003E5">
              <w:rPr>
                <w:rFonts w:ascii="Arial" w:hAnsi="Arial" w:cs="Arial"/>
                <w:sz w:val="20"/>
                <w:szCs w:val="20"/>
              </w:rPr>
              <w:t>)</w:t>
            </w:r>
          </w:p>
          <w:p w14:paraId="04648B4B" w14:textId="77777777" w:rsidR="00DB1846" w:rsidRPr="007003E5" w:rsidRDefault="00DB1846" w:rsidP="00C81441">
            <w:pPr>
              <w:numPr>
                <w:ilvl w:val="0"/>
                <w:numId w:val="72"/>
              </w:numPr>
              <w:spacing w:after="0" w:line="240" w:lineRule="auto"/>
              <w:rPr>
                <w:rFonts w:ascii="Arial" w:hAnsi="Arial" w:cs="Arial"/>
                <w:sz w:val="20"/>
                <w:szCs w:val="20"/>
              </w:rPr>
            </w:pPr>
            <w:r w:rsidRPr="007003E5">
              <w:rPr>
                <w:rFonts w:ascii="Arial" w:hAnsi="Arial" w:cs="Arial"/>
                <w:sz w:val="20"/>
                <w:szCs w:val="20"/>
              </w:rPr>
              <w:t xml:space="preserve">Methoden der Physischen Geographie (3 </w:t>
            </w:r>
            <w:r w:rsidR="00552BFA" w:rsidRPr="007003E5">
              <w:rPr>
                <w:rFonts w:ascii="Arial" w:hAnsi="Arial" w:cs="Arial"/>
                <w:sz w:val="20"/>
                <w:szCs w:val="20"/>
              </w:rPr>
              <w:t>ECTSP</w:t>
            </w:r>
            <w:r w:rsidRPr="007003E5">
              <w:rPr>
                <w:rFonts w:ascii="Arial" w:hAnsi="Arial" w:cs="Arial"/>
                <w:sz w:val="20"/>
                <w:szCs w:val="20"/>
              </w:rPr>
              <w:t>)</w:t>
            </w:r>
          </w:p>
          <w:p w14:paraId="204068E8" w14:textId="77777777" w:rsidR="00DB1846" w:rsidRPr="007003E5" w:rsidRDefault="00DB1846" w:rsidP="00C81441">
            <w:pPr>
              <w:numPr>
                <w:ilvl w:val="0"/>
                <w:numId w:val="72"/>
              </w:numPr>
              <w:spacing w:after="120" w:line="240" w:lineRule="auto"/>
              <w:rPr>
                <w:rFonts w:ascii="Arial" w:hAnsi="Arial" w:cs="Arial"/>
                <w:sz w:val="20"/>
                <w:szCs w:val="20"/>
              </w:rPr>
            </w:pPr>
            <w:r w:rsidRPr="007003E5">
              <w:rPr>
                <w:rFonts w:ascii="Arial" w:hAnsi="Arial" w:cs="Arial"/>
                <w:sz w:val="20"/>
                <w:szCs w:val="20"/>
              </w:rPr>
              <w:t xml:space="preserve">Einführung in die Geographiedidaktik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3256653B"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FE73613"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64126FC3" w14:textId="77777777" w:rsidR="00DB1846" w:rsidRPr="007003E5" w:rsidRDefault="00DB1846" w:rsidP="005D0725">
            <w:pPr>
              <w:spacing w:after="120"/>
              <w:rPr>
                <w:rFonts w:ascii="Arial" w:hAnsi="Arial" w:cs="Arial"/>
                <w:b/>
                <w:sz w:val="20"/>
                <w:szCs w:val="20"/>
              </w:rPr>
            </w:pPr>
            <w:r w:rsidRPr="007003E5">
              <w:rPr>
                <w:rFonts w:ascii="Arial" w:hAnsi="Arial" w:cs="Arial"/>
                <w:sz w:val="20"/>
                <w:szCs w:val="20"/>
              </w:rPr>
              <w:t xml:space="preserve">Klausur zu den Veranstaltungen 2.1., 2.2., 2.3. und 2.4. 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w:t>
            </w:r>
          </w:p>
        </w:tc>
      </w:tr>
    </w:tbl>
    <w:p w14:paraId="377656A9" w14:textId="3D818C2A" w:rsidR="009D116F" w:rsidRPr="007003E5" w:rsidRDefault="009D116F" w:rsidP="005D0725">
      <w:pPr>
        <w:rPr>
          <w:rFonts w:ascii="Arial" w:hAnsi="Arial" w:cs="Arial"/>
          <w:sz w:val="20"/>
          <w:szCs w:val="20"/>
        </w:rPr>
      </w:pPr>
    </w:p>
    <w:p w14:paraId="51E75D25" w14:textId="77777777" w:rsidR="00627003" w:rsidRPr="007003E5" w:rsidRDefault="00627003" w:rsidP="00627003">
      <w:pPr>
        <w:spacing w:after="0"/>
        <w:rPr>
          <w:rFonts w:ascii="Arial" w:hAnsi="Arial" w:cs="Arial"/>
          <w:sz w:val="20"/>
          <w:szCs w:val="20"/>
        </w:rPr>
      </w:pPr>
      <w:r w:rsidRPr="007003E5">
        <w:rPr>
          <w:rFonts w:ascii="Arial" w:hAnsi="Arial" w:cs="Arial"/>
          <w:sz w:val="20"/>
          <w:szCs w:val="20"/>
        </w:rPr>
        <w:lastRenderedPageBreak/>
        <w:t>Geographie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DB1846" w:rsidRPr="007003E5" w14:paraId="17092925" w14:textId="77777777" w:rsidTr="005D0725">
        <w:trPr>
          <w:trHeight w:val="482"/>
        </w:trPr>
        <w:tc>
          <w:tcPr>
            <w:tcW w:w="3794" w:type="dxa"/>
            <w:vMerge w:val="restart"/>
            <w:shd w:val="clear" w:color="auto" w:fill="auto"/>
          </w:tcPr>
          <w:p w14:paraId="33ED46C8" w14:textId="77777777" w:rsidR="00DB1846" w:rsidRPr="007003E5" w:rsidRDefault="00D8517D" w:rsidP="005D0725">
            <w:pPr>
              <w:spacing w:before="240" w:after="120"/>
              <w:rPr>
                <w:rFonts w:ascii="Arial" w:hAnsi="Arial" w:cs="Arial"/>
                <w:b/>
                <w:sz w:val="20"/>
                <w:szCs w:val="20"/>
              </w:rPr>
            </w:pPr>
            <w:r>
              <w:rPr>
                <w:rFonts w:ascii="Arial" w:eastAsia="Times New Roman" w:hAnsi="Arial" w:cs="Arial"/>
                <w:noProof/>
                <w:sz w:val="20"/>
                <w:szCs w:val="20"/>
              </w:rPr>
              <w:pict w14:anchorId="67126848">
                <v:shape id="_x0000_i1037" type="#_x0000_t75" alt="ph-logo_print_hauptversion_gruen_groß 1" style="width:171.6pt;height:63pt;visibility:visible">
                  <v:imagedata r:id="rId17" o:title="ph-logo_print_hauptversion_gruen_groß 1"/>
                </v:shape>
              </w:pict>
            </w:r>
          </w:p>
        </w:tc>
        <w:tc>
          <w:tcPr>
            <w:tcW w:w="5418" w:type="dxa"/>
            <w:gridSpan w:val="2"/>
            <w:shd w:val="clear" w:color="auto" w:fill="auto"/>
          </w:tcPr>
          <w:p w14:paraId="30C1478A"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01E24DA8"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61C9D54F"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Geographie</w:t>
            </w:r>
          </w:p>
        </w:tc>
      </w:tr>
      <w:tr w:rsidR="00DB1846" w:rsidRPr="007003E5" w14:paraId="177755D9" w14:textId="77777777" w:rsidTr="005D0725">
        <w:trPr>
          <w:trHeight w:val="633"/>
        </w:trPr>
        <w:tc>
          <w:tcPr>
            <w:tcW w:w="3794" w:type="dxa"/>
            <w:vMerge/>
            <w:shd w:val="clear" w:color="auto" w:fill="auto"/>
          </w:tcPr>
          <w:p w14:paraId="557C3B12" w14:textId="77777777" w:rsidR="00DB1846" w:rsidRPr="007003E5" w:rsidRDefault="00DB1846" w:rsidP="005D0725">
            <w:pPr>
              <w:spacing w:after="120"/>
              <w:jc w:val="center"/>
              <w:rPr>
                <w:rFonts w:ascii="Arial" w:hAnsi="Arial" w:cs="Arial"/>
                <w:sz w:val="20"/>
                <w:szCs w:val="20"/>
              </w:rPr>
            </w:pPr>
          </w:p>
        </w:tc>
        <w:tc>
          <w:tcPr>
            <w:tcW w:w="5418" w:type="dxa"/>
            <w:gridSpan w:val="2"/>
            <w:shd w:val="clear" w:color="auto" w:fill="auto"/>
          </w:tcPr>
          <w:p w14:paraId="19F2F815"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3</w:t>
            </w:r>
          </w:p>
          <w:p w14:paraId="19240F9A"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Grundlagen der Humangeographie und der Geographiedidaktik</w:t>
            </w:r>
          </w:p>
        </w:tc>
      </w:tr>
      <w:tr w:rsidR="00DB1846" w:rsidRPr="007003E5" w14:paraId="5EA05DEC" w14:textId="77777777" w:rsidTr="005D0725">
        <w:trPr>
          <w:trHeight w:val="470"/>
        </w:trPr>
        <w:tc>
          <w:tcPr>
            <w:tcW w:w="3794" w:type="dxa"/>
            <w:shd w:val="clear" w:color="auto" w:fill="auto"/>
          </w:tcPr>
          <w:p w14:paraId="58252392"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969" w:type="dxa"/>
            <w:shd w:val="clear" w:color="auto" w:fill="auto"/>
          </w:tcPr>
          <w:p w14:paraId="23D28BA8"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BA-Sopäd-Geo-M3</w:t>
            </w:r>
          </w:p>
        </w:tc>
        <w:tc>
          <w:tcPr>
            <w:tcW w:w="1449" w:type="dxa"/>
            <w:shd w:val="clear" w:color="auto" w:fill="auto"/>
          </w:tcPr>
          <w:p w14:paraId="5F4469EC"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7516A587"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94002BF"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37B63553"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verfügen über die Fähigkeit und Bereitschaft,</w:t>
            </w:r>
          </w:p>
          <w:p w14:paraId="6428861F"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eastAsia="Times New Roman" w:hAnsi="Arial" w:cs="Arial"/>
                <w:sz w:val="20"/>
                <w:szCs w:val="20"/>
              </w:rPr>
              <w:t>zentrale Gegenstandsbereiche der Humangeographie zu erläutern, indem sie Strukturen, Funktionen und Prozesse anhand von Beispielen beschreiben und erklären,</w:t>
            </w:r>
          </w:p>
          <w:p w14:paraId="01AE2C5B"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eastAsia="Times New Roman" w:hAnsi="Arial" w:cs="Arial"/>
                <w:bCs/>
                <w:sz w:val="20"/>
                <w:szCs w:val="20"/>
              </w:rPr>
              <w:t>Teildisziplinen der Humangeographie und deren Begriffe, Inhalte, Modelle und Theorien miteinander zu vernetzen,</w:t>
            </w:r>
          </w:p>
          <w:p w14:paraId="11E8516A"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eastAsia="Times New Roman" w:hAnsi="Arial" w:cs="Arial"/>
                <w:bCs/>
                <w:sz w:val="20"/>
                <w:szCs w:val="20"/>
              </w:rPr>
              <w:t>ausgewählte humangeographische Methoden der Erkenntnisgewinnung zu erläutern und praktisch einzusetzen,</w:t>
            </w:r>
          </w:p>
          <w:p w14:paraId="18880563" w14:textId="2DEB04B2" w:rsidR="00DB1846" w:rsidRPr="007003E5" w:rsidRDefault="00DB1846" w:rsidP="00C81441">
            <w:pPr>
              <w:numPr>
                <w:ilvl w:val="0"/>
                <w:numId w:val="36"/>
              </w:numPr>
              <w:autoSpaceDE w:val="0"/>
              <w:autoSpaceDN w:val="0"/>
              <w:adjustRightInd w:val="0"/>
              <w:spacing w:before="20" w:after="20" w:line="240" w:lineRule="auto"/>
              <w:rPr>
                <w:rFonts w:ascii="Arial" w:hAnsi="Arial" w:cs="Arial"/>
                <w:sz w:val="20"/>
                <w:szCs w:val="20"/>
              </w:rPr>
            </w:pPr>
            <w:r w:rsidRPr="007003E5">
              <w:rPr>
                <w:rFonts w:ascii="Arial" w:hAnsi="Arial" w:cs="Arial"/>
                <w:sz w:val="20"/>
                <w:szCs w:val="20"/>
              </w:rPr>
              <w:t>ausgewählte Konzepte für geographisches Lernen und Lehren (z.</w:t>
            </w:r>
            <w:r w:rsidR="004E7D68">
              <w:rPr>
                <w:rFonts w:ascii="Arial" w:hAnsi="Arial" w:cs="Arial"/>
                <w:sz w:val="20"/>
                <w:szCs w:val="20"/>
              </w:rPr>
              <w:t> </w:t>
            </w:r>
            <w:r w:rsidRPr="007003E5">
              <w:rPr>
                <w:rFonts w:ascii="Arial" w:hAnsi="Arial" w:cs="Arial"/>
                <w:sz w:val="20"/>
                <w:szCs w:val="20"/>
              </w:rPr>
              <w:t>B. problemorientiertes Lernen, entdeckendes Lernen, Kartendidaktik, Bilingualer Geographieunterricht, Exkursionsdidaktik, …) zu erläutern und deren didaktische Relevanz zu diskutieren,</w:t>
            </w:r>
          </w:p>
          <w:p w14:paraId="35436216" w14:textId="2C1FE78C" w:rsidR="00DB1846" w:rsidRPr="007003E5" w:rsidRDefault="00DB1846" w:rsidP="00C81441">
            <w:pPr>
              <w:numPr>
                <w:ilvl w:val="0"/>
                <w:numId w:val="36"/>
              </w:numPr>
              <w:autoSpaceDE w:val="0"/>
              <w:autoSpaceDN w:val="0"/>
              <w:adjustRightInd w:val="0"/>
              <w:spacing w:after="120" w:line="240" w:lineRule="auto"/>
              <w:rPr>
                <w:rFonts w:ascii="Arial" w:hAnsi="Arial" w:cs="Arial"/>
                <w:sz w:val="20"/>
                <w:szCs w:val="20"/>
              </w:rPr>
            </w:pPr>
            <w:r w:rsidRPr="007003E5">
              <w:rPr>
                <w:rFonts w:ascii="Arial" w:hAnsi="Arial" w:cs="Arial"/>
                <w:sz w:val="20"/>
                <w:szCs w:val="20"/>
              </w:rPr>
              <w:t>anhand konkreter Beispiele für geographiebezogenen Unterricht I die unterrichtspraktische Umsetzbarkeit ausgewählter geographiedidaktischer Konzepte (z.</w:t>
            </w:r>
            <w:r w:rsidR="004E7D68">
              <w:rPr>
                <w:rFonts w:ascii="Arial" w:hAnsi="Arial" w:cs="Arial"/>
                <w:sz w:val="20"/>
                <w:szCs w:val="20"/>
              </w:rPr>
              <w:t> </w:t>
            </w:r>
            <w:r w:rsidRPr="007003E5">
              <w:rPr>
                <w:rFonts w:ascii="Arial" w:hAnsi="Arial" w:cs="Arial"/>
                <w:sz w:val="20"/>
                <w:szCs w:val="20"/>
              </w:rPr>
              <w:t>B. zum Lernen vor Ort/Exkursionsdidaktik) kritisch zu beurteilen.</w:t>
            </w:r>
          </w:p>
        </w:tc>
      </w:tr>
      <w:tr w:rsidR="00DB1846" w:rsidRPr="007003E5" w14:paraId="30E1C980"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0D92D73"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26B13C91" w14:textId="77777777" w:rsidR="00DB1846" w:rsidRPr="007003E5" w:rsidRDefault="00DB1846" w:rsidP="005D0725">
            <w:pPr>
              <w:rPr>
                <w:rFonts w:ascii="Arial" w:hAnsi="Arial" w:cs="Arial"/>
                <w:bCs/>
                <w:sz w:val="20"/>
                <w:szCs w:val="20"/>
              </w:rPr>
            </w:pPr>
            <w:r w:rsidRPr="007003E5">
              <w:rPr>
                <w:rFonts w:ascii="Arial" w:hAnsi="Arial" w:cs="Arial"/>
                <w:bCs/>
                <w:sz w:val="20"/>
                <w:szCs w:val="20"/>
              </w:rPr>
              <w:t xml:space="preserve">Im Rahmen der Veranstaltungen „Einführung in die Humangeographie I und II“ werden zentrale Begriffe, Inhalte, Modelle und Theorien in den humangeographischen Teildisziplinen (Bevölkerungs- und Sozialgeographie, Wirtschaftsgeographie, Stadtgeographie und Geographie des ländlichen Raumes, </w:t>
            </w:r>
          </w:p>
          <w:p w14:paraId="786D4B75" w14:textId="5F02B941" w:rsidR="00DB1846" w:rsidRPr="007003E5" w:rsidRDefault="00DB1846" w:rsidP="005D0725">
            <w:pPr>
              <w:rPr>
                <w:rFonts w:ascii="Arial" w:hAnsi="Arial" w:cs="Arial"/>
                <w:bCs/>
                <w:sz w:val="20"/>
                <w:szCs w:val="20"/>
              </w:rPr>
            </w:pPr>
            <w:r w:rsidRPr="007003E5">
              <w:rPr>
                <w:rFonts w:ascii="Arial" w:hAnsi="Arial" w:cs="Arial"/>
                <w:bCs/>
                <w:sz w:val="20"/>
                <w:szCs w:val="20"/>
              </w:rPr>
              <w:t>politische Geographie, …) thematisiert. Dabei werden Zusammenhänge und Wechselwirkungen zwischen Akt-euren und humangeographischen Prozessen analysiert. Darüber hinaus werden im Rahmen der Veranstaltung „Methoden der Humangeographie“ humangeographische Methoden bzw. Methoden der empirischen Sozialforschung (z.</w:t>
            </w:r>
            <w:r w:rsidR="004E7D68">
              <w:rPr>
                <w:rFonts w:ascii="Arial" w:hAnsi="Arial" w:cs="Arial"/>
                <w:bCs/>
                <w:sz w:val="20"/>
                <w:szCs w:val="20"/>
              </w:rPr>
              <w:t> </w:t>
            </w:r>
            <w:r w:rsidRPr="007003E5">
              <w:rPr>
                <w:rFonts w:ascii="Arial" w:hAnsi="Arial" w:cs="Arial"/>
                <w:bCs/>
                <w:sz w:val="20"/>
                <w:szCs w:val="20"/>
              </w:rPr>
              <w:t xml:space="preserve">B. Befragungen, Literatur- und Internetrecherche, statistische Daten) theoretisch erarbeitet und in Übungen erprobt. </w:t>
            </w:r>
          </w:p>
          <w:p w14:paraId="13F4C978" w14:textId="0689D2D3" w:rsidR="00DB1846" w:rsidRPr="007003E5" w:rsidRDefault="00DB1846" w:rsidP="005D0725">
            <w:pPr>
              <w:spacing w:after="120"/>
              <w:rPr>
                <w:rFonts w:ascii="Arial" w:hAnsi="Arial" w:cs="Arial"/>
                <w:sz w:val="20"/>
                <w:szCs w:val="20"/>
              </w:rPr>
            </w:pPr>
            <w:r w:rsidRPr="007003E5">
              <w:rPr>
                <w:rFonts w:ascii="Arial" w:hAnsi="Arial" w:cs="Arial"/>
                <w:bCs/>
                <w:sz w:val="20"/>
                <w:szCs w:val="20"/>
              </w:rPr>
              <w:t xml:space="preserve">In der Veranstaltung „Ausgewählte Fragestellungen der Geographiedidaktik“ werden ausgewählte geographiedidaktische Konzepte </w:t>
            </w:r>
            <w:r w:rsidRPr="007003E5">
              <w:rPr>
                <w:rFonts w:ascii="Arial" w:hAnsi="Arial" w:cs="Arial"/>
                <w:sz w:val="20"/>
                <w:szCs w:val="20"/>
              </w:rPr>
              <w:t>(z.</w:t>
            </w:r>
            <w:r w:rsidR="004E7D68">
              <w:rPr>
                <w:rFonts w:ascii="Arial" w:hAnsi="Arial" w:cs="Arial"/>
                <w:sz w:val="20"/>
                <w:szCs w:val="20"/>
              </w:rPr>
              <w:t> </w:t>
            </w:r>
            <w:r w:rsidRPr="007003E5">
              <w:rPr>
                <w:rFonts w:ascii="Arial" w:hAnsi="Arial" w:cs="Arial"/>
                <w:sz w:val="20"/>
                <w:szCs w:val="20"/>
              </w:rPr>
              <w:t xml:space="preserve">B. Exkursionsdidaktik, problemorientiertes Lernen, entdeckendes Lernen) </w:t>
            </w:r>
            <w:r w:rsidRPr="007003E5">
              <w:rPr>
                <w:rFonts w:ascii="Arial" w:hAnsi="Arial" w:cs="Arial"/>
                <w:bCs/>
                <w:sz w:val="20"/>
                <w:szCs w:val="20"/>
              </w:rPr>
              <w:t xml:space="preserve">thematisiert und deren didaktische Relevanz auch mit Blick auf die unterrichtspraktische Umsetzbarkeit diskutiert. Zudem werden ausgewählte </w:t>
            </w:r>
            <w:r w:rsidRPr="007003E5">
              <w:rPr>
                <w:rFonts w:ascii="Arial" w:hAnsi="Arial" w:cs="Arial"/>
                <w:sz w:val="20"/>
                <w:szCs w:val="20"/>
              </w:rPr>
              <w:t>Unterrichtsmethoden und Medien, Unterrichtsprinzipien sowie Grundlagen kompetenzorientierter Unterrichtsplanung und -analyse thematisiert.</w:t>
            </w:r>
          </w:p>
        </w:tc>
      </w:tr>
      <w:tr w:rsidR="00DB1846" w:rsidRPr="007003E5" w14:paraId="3AB4EA2E"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0FC0339"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Lehrveranstaltungen:</w:t>
            </w:r>
            <w:r w:rsidRPr="007003E5">
              <w:rPr>
                <w:rFonts w:ascii="Arial" w:hAnsi="Arial" w:cs="Arial"/>
                <w:sz w:val="20"/>
                <w:szCs w:val="20"/>
              </w:rPr>
              <w:t xml:space="preserve"> </w:t>
            </w:r>
          </w:p>
          <w:p w14:paraId="3F1485BD" w14:textId="77777777" w:rsidR="00DB1846" w:rsidRPr="007003E5" w:rsidRDefault="00DB1846" w:rsidP="00C81441">
            <w:pPr>
              <w:numPr>
                <w:ilvl w:val="0"/>
                <w:numId w:val="73"/>
              </w:numPr>
              <w:spacing w:after="0" w:line="240" w:lineRule="auto"/>
              <w:rPr>
                <w:rFonts w:ascii="Arial" w:hAnsi="Arial" w:cs="Arial"/>
                <w:sz w:val="20"/>
                <w:szCs w:val="20"/>
              </w:rPr>
            </w:pPr>
            <w:r w:rsidRPr="007003E5">
              <w:rPr>
                <w:rFonts w:ascii="Arial" w:hAnsi="Arial" w:cs="Arial"/>
                <w:sz w:val="20"/>
                <w:szCs w:val="20"/>
              </w:rPr>
              <w:t xml:space="preserve">Einführung in Humangeographie I (3 </w:t>
            </w:r>
            <w:r w:rsidR="00552BFA" w:rsidRPr="007003E5">
              <w:rPr>
                <w:rFonts w:ascii="Arial" w:hAnsi="Arial" w:cs="Arial"/>
                <w:sz w:val="20"/>
                <w:szCs w:val="20"/>
              </w:rPr>
              <w:t>ECTSP</w:t>
            </w:r>
            <w:r w:rsidRPr="007003E5">
              <w:rPr>
                <w:rFonts w:ascii="Arial" w:hAnsi="Arial" w:cs="Arial"/>
                <w:sz w:val="20"/>
                <w:szCs w:val="20"/>
              </w:rPr>
              <w:t>)</w:t>
            </w:r>
          </w:p>
          <w:p w14:paraId="115B69F2" w14:textId="77777777" w:rsidR="00DB1846" w:rsidRPr="007003E5" w:rsidRDefault="00DB1846" w:rsidP="00C81441">
            <w:pPr>
              <w:numPr>
                <w:ilvl w:val="0"/>
                <w:numId w:val="73"/>
              </w:numPr>
              <w:spacing w:after="0" w:line="240" w:lineRule="auto"/>
              <w:rPr>
                <w:rFonts w:ascii="Arial" w:hAnsi="Arial" w:cs="Arial"/>
                <w:sz w:val="20"/>
                <w:szCs w:val="20"/>
              </w:rPr>
            </w:pPr>
            <w:r w:rsidRPr="007003E5">
              <w:rPr>
                <w:rFonts w:ascii="Arial" w:hAnsi="Arial" w:cs="Arial"/>
                <w:sz w:val="20"/>
                <w:szCs w:val="20"/>
              </w:rPr>
              <w:t xml:space="preserve">Einführung in Humangeographie II (3 </w:t>
            </w:r>
            <w:r w:rsidR="00552BFA" w:rsidRPr="007003E5">
              <w:rPr>
                <w:rFonts w:ascii="Arial" w:hAnsi="Arial" w:cs="Arial"/>
                <w:sz w:val="20"/>
                <w:szCs w:val="20"/>
              </w:rPr>
              <w:t>ECTSP</w:t>
            </w:r>
            <w:r w:rsidRPr="007003E5">
              <w:rPr>
                <w:rFonts w:ascii="Arial" w:hAnsi="Arial" w:cs="Arial"/>
                <w:sz w:val="20"/>
                <w:szCs w:val="20"/>
              </w:rPr>
              <w:t>)</w:t>
            </w:r>
          </w:p>
          <w:p w14:paraId="7AFC2AEC" w14:textId="77777777" w:rsidR="00DB1846" w:rsidRPr="007003E5" w:rsidRDefault="00DB1846" w:rsidP="00C81441">
            <w:pPr>
              <w:numPr>
                <w:ilvl w:val="0"/>
                <w:numId w:val="73"/>
              </w:numPr>
              <w:spacing w:after="0" w:line="240" w:lineRule="auto"/>
              <w:rPr>
                <w:rFonts w:ascii="Arial" w:hAnsi="Arial" w:cs="Arial"/>
                <w:sz w:val="20"/>
                <w:szCs w:val="20"/>
              </w:rPr>
            </w:pPr>
            <w:r w:rsidRPr="007003E5">
              <w:rPr>
                <w:rFonts w:ascii="Arial" w:hAnsi="Arial" w:cs="Arial"/>
                <w:sz w:val="20"/>
                <w:szCs w:val="20"/>
              </w:rPr>
              <w:t xml:space="preserve">Methoden der Humangeographie (3 </w:t>
            </w:r>
            <w:r w:rsidR="00552BFA" w:rsidRPr="007003E5">
              <w:rPr>
                <w:rFonts w:ascii="Arial" w:hAnsi="Arial" w:cs="Arial"/>
                <w:sz w:val="20"/>
                <w:szCs w:val="20"/>
              </w:rPr>
              <w:t>ECTSP</w:t>
            </w:r>
            <w:r w:rsidRPr="007003E5">
              <w:rPr>
                <w:rFonts w:ascii="Arial" w:hAnsi="Arial" w:cs="Arial"/>
                <w:sz w:val="20"/>
                <w:szCs w:val="20"/>
              </w:rPr>
              <w:t>)</w:t>
            </w:r>
          </w:p>
          <w:p w14:paraId="3707A0E9" w14:textId="77777777" w:rsidR="00DB1846" w:rsidRPr="007003E5" w:rsidRDefault="00DB1846" w:rsidP="00C81441">
            <w:pPr>
              <w:numPr>
                <w:ilvl w:val="0"/>
                <w:numId w:val="73"/>
              </w:numPr>
              <w:spacing w:after="120" w:line="240" w:lineRule="auto"/>
              <w:rPr>
                <w:rFonts w:ascii="Arial" w:hAnsi="Arial" w:cs="Arial"/>
                <w:sz w:val="20"/>
                <w:szCs w:val="20"/>
              </w:rPr>
            </w:pPr>
            <w:r w:rsidRPr="007003E5">
              <w:rPr>
                <w:rFonts w:ascii="Arial" w:hAnsi="Arial" w:cs="Arial"/>
                <w:sz w:val="20"/>
                <w:szCs w:val="20"/>
              </w:rPr>
              <w:t xml:space="preserve">Ausgewählte Fragestellungen der Geographiedidaktik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6B12616E"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988B0E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1BF6EDED" w14:textId="77777777" w:rsidR="00DB1846" w:rsidRPr="007003E5" w:rsidRDefault="00DB1846" w:rsidP="005D0725">
            <w:pPr>
              <w:spacing w:after="120"/>
              <w:rPr>
                <w:rFonts w:ascii="Arial" w:hAnsi="Arial" w:cs="Arial"/>
                <w:b/>
                <w:sz w:val="20"/>
                <w:szCs w:val="20"/>
              </w:rPr>
            </w:pPr>
            <w:r w:rsidRPr="007003E5">
              <w:rPr>
                <w:rFonts w:ascii="Arial" w:hAnsi="Arial" w:cs="Arial"/>
                <w:sz w:val="20"/>
                <w:szCs w:val="20"/>
              </w:rPr>
              <w:t xml:space="preserve">Klausur zu den Veranstaltungen 3.1, 3.2., 3.3. und 3.4. 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w:t>
            </w:r>
          </w:p>
        </w:tc>
      </w:tr>
    </w:tbl>
    <w:p w14:paraId="3B30ABFA" w14:textId="77777777" w:rsidR="00DB1846" w:rsidRPr="007003E5" w:rsidRDefault="00DB1846" w:rsidP="005D0725">
      <w:pPr>
        <w:rPr>
          <w:rFonts w:ascii="Arial" w:hAnsi="Arial" w:cs="Arial"/>
          <w:sz w:val="20"/>
          <w:szCs w:val="20"/>
        </w:rPr>
      </w:pPr>
    </w:p>
    <w:p w14:paraId="554268C4" w14:textId="77777777" w:rsidR="00DB1846" w:rsidRPr="007003E5" w:rsidRDefault="00627003" w:rsidP="00627003">
      <w:pPr>
        <w:spacing w:after="0"/>
        <w:rPr>
          <w:rFonts w:ascii="Arial" w:hAnsi="Arial" w:cs="Arial"/>
          <w:sz w:val="20"/>
          <w:szCs w:val="20"/>
        </w:rPr>
      </w:pPr>
      <w:r w:rsidRPr="007003E5">
        <w:rPr>
          <w:rFonts w:ascii="Arial" w:hAnsi="Arial" w:cs="Arial"/>
          <w:sz w:val="20"/>
          <w:szCs w:val="20"/>
        </w:rPr>
        <w:lastRenderedPageBreak/>
        <w:t>Geographie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DB1846" w:rsidRPr="007003E5" w14:paraId="4D41CEF6" w14:textId="77777777" w:rsidTr="005D0725">
        <w:trPr>
          <w:trHeight w:val="482"/>
        </w:trPr>
        <w:tc>
          <w:tcPr>
            <w:tcW w:w="3794" w:type="dxa"/>
            <w:vMerge w:val="restart"/>
            <w:shd w:val="clear" w:color="auto" w:fill="auto"/>
          </w:tcPr>
          <w:p w14:paraId="6FBA03F6" w14:textId="77777777" w:rsidR="00DB1846" w:rsidRPr="007003E5" w:rsidRDefault="00D8517D" w:rsidP="005D0725">
            <w:pPr>
              <w:spacing w:before="240" w:after="120"/>
              <w:rPr>
                <w:rFonts w:ascii="Arial" w:hAnsi="Arial" w:cs="Arial"/>
                <w:b/>
                <w:sz w:val="20"/>
                <w:szCs w:val="20"/>
              </w:rPr>
            </w:pPr>
            <w:r>
              <w:rPr>
                <w:rFonts w:ascii="Arial" w:eastAsia="Times New Roman" w:hAnsi="Arial" w:cs="Arial"/>
                <w:noProof/>
                <w:sz w:val="20"/>
                <w:szCs w:val="20"/>
              </w:rPr>
              <w:pict w14:anchorId="48377284">
                <v:shape id="_x0000_i1038" type="#_x0000_t75" alt="ph-logo_print_hauptversion_gruen_groß 1" style="width:171.6pt;height:63pt;visibility:visible">
                  <v:imagedata r:id="rId17" o:title="ph-logo_print_hauptversion_gruen_groß 1"/>
                </v:shape>
              </w:pict>
            </w:r>
          </w:p>
        </w:tc>
        <w:tc>
          <w:tcPr>
            <w:tcW w:w="5418" w:type="dxa"/>
            <w:gridSpan w:val="2"/>
            <w:shd w:val="clear" w:color="auto" w:fill="auto"/>
          </w:tcPr>
          <w:p w14:paraId="4E36EFA0"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2C939F53"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3653F098"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Geographie</w:t>
            </w:r>
          </w:p>
        </w:tc>
      </w:tr>
      <w:tr w:rsidR="00DB1846" w:rsidRPr="007003E5" w14:paraId="05F8567D" w14:textId="77777777" w:rsidTr="005D0725">
        <w:trPr>
          <w:trHeight w:val="633"/>
        </w:trPr>
        <w:tc>
          <w:tcPr>
            <w:tcW w:w="3794" w:type="dxa"/>
            <w:vMerge/>
            <w:shd w:val="clear" w:color="auto" w:fill="auto"/>
          </w:tcPr>
          <w:p w14:paraId="70AD81BD" w14:textId="77777777" w:rsidR="00DB1846" w:rsidRPr="007003E5" w:rsidRDefault="00DB1846" w:rsidP="005D0725">
            <w:pPr>
              <w:spacing w:after="120"/>
              <w:jc w:val="center"/>
              <w:rPr>
                <w:rFonts w:ascii="Arial" w:hAnsi="Arial" w:cs="Arial"/>
                <w:sz w:val="20"/>
                <w:szCs w:val="20"/>
              </w:rPr>
            </w:pPr>
          </w:p>
        </w:tc>
        <w:tc>
          <w:tcPr>
            <w:tcW w:w="5418" w:type="dxa"/>
            <w:gridSpan w:val="2"/>
            <w:shd w:val="clear" w:color="auto" w:fill="auto"/>
          </w:tcPr>
          <w:p w14:paraId="4B572FB6"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4</w:t>
            </w:r>
          </w:p>
          <w:p w14:paraId="6ACE434A"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Grundlagen der Regionalen Geographie und Kartographie</w:t>
            </w:r>
          </w:p>
        </w:tc>
      </w:tr>
      <w:tr w:rsidR="00DB1846" w:rsidRPr="007003E5" w14:paraId="2A48076D" w14:textId="77777777" w:rsidTr="005D0725">
        <w:trPr>
          <w:trHeight w:val="470"/>
        </w:trPr>
        <w:tc>
          <w:tcPr>
            <w:tcW w:w="3794" w:type="dxa"/>
            <w:shd w:val="clear" w:color="auto" w:fill="auto"/>
          </w:tcPr>
          <w:p w14:paraId="231A9C67"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969" w:type="dxa"/>
            <w:shd w:val="clear" w:color="auto" w:fill="auto"/>
          </w:tcPr>
          <w:p w14:paraId="4EEEEE96"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BA-Sopäd-Geo-M4</w:t>
            </w:r>
          </w:p>
        </w:tc>
        <w:tc>
          <w:tcPr>
            <w:tcW w:w="1449" w:type="dxa"/>
            <w:shd w:val="clear" w:color="auto" w:fill="auto"/>
          </w:tcPr>
          <w:p w14:paraId="3F43E229"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3FC36686"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2851B3D8"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616D37BD"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verfügen über die Fähigkeit und Bereitschaft,</w:t>
            </w:r>
          </w:p>
          <w:p w14:paraId="3600386F" w14:textId="77777777" w:rsidR="00DB1846" w:rsidRPr="007003E5" w:rsidRDefault="00DB1846" w:rsidP="00C81441">
            <w:pPr>
              <w:numPr>
                <w:ilvl w:val="0"/>
                <w:numId w:val="36"/>
              </w:numPr>
              <w:spacing w:after="0" w:line="240" w:lineRule="auto"/>
              <w:rPr>
                <w:rFonts w:ascii="Arial" w:eastAsia="Times New Roman" w:hAnsi="Arial" w:cs="Arial"/>
                <w:sz w:val="20"/>
                <w:szCs w:val="20"/>
              </w:rPr>
            </w:pPr>
            <w:r w:rsidRPr="007003E5">
              <w:rPr>
                <w:rFonts w:ascii="Arial" w:eastAsia="Times New Roman" w:hAnsi="Arial" w:cs="Arial"/>
                <w:sz w:val="20"/>
                <w:szCs w:val="20"/>
              </w:rPr>
              <w:t>Orientierungswissen</w:t>
            </w:r>
            <w:r w:rsidRPr="007003E5">
              <w:rPr>
                <w:rFonts w:ascii="Arial" w:hAnsi="Arial" w:cs="Arial"/>
                <w:sz w:val="20"/>
                <w:szCs w:val="20"/>
              </w:rPr>
              <w:t xml:space="preserve"> </w:t>
            </w:r>
            <w:r w:rsidRPr="007003E5">
              <w:rPr>
                <w:rFonts w:ascii="Arial" w:eastAsia="Times New Roman" w:hAnsi="Arial" w:cs="Arial"/>
                <w:sz w:val="20"/>
                <w:szCs w:val="20"/>
              </w:rPr>
              <w:t>sowie vertiefte Kenntnisse von ausgewählten Räumen auf unterschiedlichen Maßstabsebenen anzuwenden,</w:t>
            </w:r>
          </w:p>
          <w:p w14:paraId="4181CDF2" w14:textId="77777777" w:rsidR="00DB1846" w:rsidRPr="007003E5" w:rsidRDefault="00DB1846" w:rsidP="00C81441">
            <w:pPr>
              <w:numPr>
                <w:ilvl w:val="0"/>
                <w:numId w:val="36"/>
              </w:numPr>
              <w:spacing w:after="0" w:line="240" w:lineRule="auto"/>
              <w:rPr>
                <w:rFonts w:ascii="Arial" w:eastAsia="Times New Roman" w:hAnsi="Arial" w:cs="Arial"/>
                <w:sz w:val="20"/>
                <w:szCs w:val="20"/>
              </w:rPr>
            </w:pPr>
            <w:r w:rsidRPr="007003E5">
              <w:rPr>
                <w:rFonts w:ascii="Arial" w:eastAsia="Times New Roman" w:hAnsi="Arial" w:cs="Arial"/>
                <w:sz w:val="20"/>
                <w:szCs w:val="20"/>
              </w:rPr>
              <w:t>wesentliche Ordnungssysteme und -raster auf unterschiedlichen Maßstabsebenen zu benennen,</w:t>
            </w:r>
          </w:p>
          <w:p w14:paraId="2BC68BAA" w14:textId="77777777" w:rsidR="00DB1846" w:rsidRPr="007003E5" w:rsidRDefault="00DB1846" w:rsidP="00C81441">
            <w:pPr>
              <w:numPr>
                <w:ilvl w:val="0"/>
                <w:numId w:val="36"/>
              </w:numPr>
              <w:spacing w:after="0" w:line="240" w:lineRule="auto"/>
              <w:rPr>
                <w:rFonts w:ascii="Arial" w:eastAsia="Times New Roman" w:hAnsi="Arial" w:cs="Arial"/>
                <w:sz w:val="20"/>
                <w:szCs w:val="20"/>
              </w:rPr>
            </w:pPr>
            <w:r w:rsidRPr="007003E5">
              <w:rPr>
                <w:rFonts w:ascii="Arial" w:eastAsia="Times New Roman" w:hAnsi="Arial" w:cs="Arial"/>
                <w:sz w:val="20"/>
                <w:szCs w:val="20"/>
              </w:rPr>
              <w:t>allgemeingeographische Kenntnisse auf ausgewählte Raumbeispiele in Baden-Württemberg und Deutschland anzuwenden sowie einfache Raumanalysen durchzuführen und ihre Ergebnisse zu dokumentieren,</w:t>
            </w:r>
          </w:p>
          <w:p w14:paraId="7AE8CEEC" w14:textId="77777777" w:rsidR="00DB1846" w:rsidRPr="007003E5" w:rsidRDefault="00DB1846" w:rsidP="00C81441">
            <w:pPr>
              <w:numPr>
                <w:ilvl w:val="0"/>
                <w:numId w:val="36"/>
              </w:numPr>
              <w:spacing w:after="0" w:line="240" w:lineRule="auto"/>
              <w:rPr>
                <w:rFonts w:ascii="Arial" w:eastAsia="Times New Roman" w:hAnsi="Arial" w:cs="Arial"/>
                <w:sz w:val="20"/>
                <w:szCs w:val="20"/>
              </w:rPr>
            </w:pPr>
            <w:r w:rsidRPr="007003E5">
              <w:rPr>
                <w:rFonts w:ascii="Arial" w:eastAsia="Times New Roman" w:hAnsi="Arial" w:cs="Arial"/>
                <w:sz w:val="20"/>
                <w:szCs w:val="20"/>
              </w:rPr>
              <w:t>geographische Strukturen, Funktionen und Prozesse in Baden-Württemberg und Deutschland systematisch zu beschreiben und zu erklären sowie ausgewählte geographische Phänomene in ihrer räumlichen und zeitlichen Veränderung zu analysieren und daraus zukünftige Entwicklungsszenarien abzuleiten,</w:t>
            </w:r>
          </w:p>
          <w:p w14:paraId="50572F97"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Karten als zentrales Visualisierungsmittel räumlicher Informationen sowie zentrale kartographische Inhalte (Definition von Karte, Kartentypen, Merkmale von Karten, …) zu erläutern und selbst zu gestalten,</w:t>
            </w:r>
          </w:p>
          <w:p w14:paraId="3BC99770" w14:textId="7069A4D1"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Informationsquellen und fachtypische Medien (z.</w:t>
            </w:r>
            <w:r w:rsidR="004E7D68">
              <w:rPr>
                <w:rFonts w:ascii="Arial" w:hAnsi="Arial" w:cs="Arial"/>
                <w:bCs/>
                <w:sz w:val="20"/>
                <w:szCs w:val="20"/>
              </w:rPr>
              <w:t> </w:t>
            </w:r>
            <w:r w:rsidRPr="007003E5">
              <w:rPr>
                <w:rFonts w:ascii="Arial" w:hAnsi="Arial" w:cs="Arial"/>
                <w:bCs/>
                <w:sz w:val="20"/>
                <w:szCs w:val="20"/>
              </w:rPr>
              <w:t>B. Karten, GIS) zur Beantwortung geographischer Fragestellungen zu nutzen und zu bewerten.</w:t>
            </w:r>
          </w:p>
        </w:tc>
      </w:tr>
      <w:tr w:rsidR="00DB1846" w:rsidRPr="007003E5" w14:paraId="24D0F8FD"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640FD6B"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4646CA70" w14:textId="77777777"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t>Im Rahmen der Veranstaltungen „Regionale Geographie Baden-Württembergs“ und „Regionale Geographie Deutschlands“ werden auf Basis der in Modul 2 und 3 erworbenen Fachkenntnisse und Methoden der Allgemeinen Geographie die Räume Baden-Württemberg und Deutschland regionalgeographisch analysiert. Im Rahmen von 2 Exkursionstagen werden diese Kenntnisse vor Ort vertieft. In der Veranstaltung „</w:t>
            </w:r>
            <w:r w:rsidRPr="007003E5">
              <w:rPr>
                <w:rFonts w:ascii="Arial" w:hAnsi="Arial" w:cs="Arial"/>
                <w:sz w:val="20"/>
                <w:szCs w:val="20"/>
              </w:rPr>
              <w:t>Fachmethoden aus Kartographie und Geoinformatik</w:t>
            </w:r>
            <w:r w:rsidRPr="007003E5">
              <w:rPr>
                <w:rFonts w:ascii="Arial" w:hAnsi="Arial" w:cs="Arial"/>
                <w:bCs/>
                <w:sz w:val="20"/>
                <w:szCs w:val="20"/>
              </w:rPr>
              <w:t>“ erfolgt eine Einführung in die (Digitale) Kartographie und die Arbeit mit (digitalen) Karten. Thematisiert werden u.a. Kartenarten, Merkmale von Karten, digitale Kartographie, Geographische Informationssysteme, Kompetenzmodelle zur Arbeit mit Karten, Einführung in das Kartenverständnis sowie Subjektivität und Manipulationspotenzial von Karten. In praktischen Übungen wird der Weg von (eigenen) Daten zur fertigen Karte beschritten und reflektiert.</w:t>
            </w:r>
          </w:p>
        </w:tc>
      </w:tr>
      <w:tr w:rsidR="00DB1846" w:rsidRPr="007003E5" w14:paraId="7DBADA78"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FECD4A1"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3BA612B5" w14:textId="77777777" w:rsidR="00DB1846" w:rsidRPr="007003E5" w:rsidRDefault="00DB1846" w:rsidP="00C81441">
            <w:pPr>
              <w:numPr>
                <w:ilvl w:val="0"/>
                <w:numId w:val="74"/>
              </w:numPr>
              <w:spacing w:after="0" w:line="240" w:lineRule="auto"/>
              <w:rPr>
                <w:rFonts w:ascii="Arial" w:hAnsi="Arial" w:cs="Arial"/>
                <w:sz w:val="20"/>
                <w:szCs w:val="20"/>
              </w:rPr>
            </w:pPr>
            <w:r w:rsidRPr="007003E5">
              <w:rPr>
                <w:rFonts w:ascii="Arial" w:hAnsi="Arial" w:cs="Arial"/>
                <w:bCs/>
                <w:sz w:val="20"/>
                <w:szCs w:val="20"/>
              </w:rPr>
              <w:t>Regionale Geographie I - Baden-Württemberg</w:t>
            </w:r>
            <w:r w:rsidRPr="007003E5">
              <w:rPr>
                <w:rFonts w:ascii="Arial" w:hAnsi="Arial" w:cs="Arial"/>
                <w:sz w:val="20"/>
                <w:szCs w:val="20"/>
              </w:rPr>
              <w:t xml:space="preserve"> (2 </w:t>
            </w:r>
            <w:r w:rsidR="00552BFA" w:rsidRPr="007003E5">
              <w:rPr>
                <w:rFonts w:ascii="Arial" w:hAnsi="Arial" w:cs="Arial"/>
                <w:sz w:val="20"/>
                <w:szCs w:val="20"/>
              </w:rPr>
              <w:t>ECTSP</w:t>
            </w:r>
            <w:r w:rsidRPr="007003E5">
              <w:rPr>
                <w:rFonts w:ascii="Arial" w:hAnsi="Arial" w:cs="Arial"/>
                <w:sz w:val="20"/>
                <w:szCs w:val="20"/>
              </w:rPr>
              <w:t>)</w:t>
            </w:r>
          </w:p>
          <w:p w14:paraId="6D288B15" w14:textId="77777777" w:rsidR="00DB1846" w:rsidRPr="007003E5" w:rsidRDefault="00DB1846" w:rsidP="00C81441">
            <w:pPr>
              <w:numPr>
                <w:ilvl w:val="0"/>
                <w:numId w:val="74"/>
              </w:numPr>
              <w:spacing w:after="0" w:line="240" w:lineRule="auto"/>
              <w:rPr>
                <w:rFonts w:ascii="Arial" w:hAnsi="Arial" w:cs="Arial"/>
                <w:sz w:val="20"/>
                <w:szCs w:val="20"/>
              </w:rPr>
            </w:pPr>
            <w:r w:rsidRPr="007003E5">
              <w:rPr>
                <w:rFonts w:ascii="Arial" w:hAnsi="Arial" w:cs="Arial"/>
                <w:bCs/>
                <w:sz w:val="20"/>
                <w:szCs w:val="20"/>
              </w:rPr>
              <w:t xml:space="preserve">Regionale Geographie II - Deutschland </w:t>
            </w:r>
            <w:r w:rsidRPr="007003E5">
              <w:rPr>
                <w:rFonts w:ascii="Arial" w:hAnsi="Arial" w:cs="Arial"/>
                <w:sz w:val="20"/>
                <w:szCs w:val="20"/>
              </w:rPr>
              <w:t xml:space="preserve">(2 </w:t>
            </w:r>
            <w:r w:rsidR="00552BFA" w:rsidRPr="007003E5">
              <w:rPr>
                <w:rFonts w:ascii="Arial" w:hAnsi="Arial" w:cs="Arial"/>
                <w:sz w:val="20"/>
                <w:szCs w:val="20"/>
              </w:rPr>
              <w:t>ECTSP</w:t>
            </w:r>
            <w:r w:rsidRPr="007003E5">
              <w:rPr>
                <w:rFonts w:ascii="Arial" w:hAnsi="Arial" w:cs="Arial"/>
                <w:sz w:val="20"/>
                <w:szCs w:val="20"/>
              </w:rPr>
              <w:t>)</w:t>
            </w:r>
          </w:p>
          <w:p w14:paraId="476CA2F5" w14:textId="77777777" w:rsidR="00DB1846" w:rsidRPr="007003E5" w:rsidRDefault="00DB1846" w:rsidP="00C81441">
            <w:pPr>
              <w:numPr>
                <w:ilvl w:val="0"/>
                <w:numId w:val="74"/>
              </w:numPr>
              <w:spacing w:after="0" w:line="240" w:lineRule="auto"/>
              <w:rPr>
                <w:rFonts w:ascii="Arial" w:hAnsi="Arial" w:cs="Arial"/>
                <w:sz w:val="20"/>
                <w:szCs w:val="20"/>
              </w:rPr>
            </w:pPr>
            <w:r w:rsidRPr="007003E5">
              <w:rPr>
                <w:rFonts w:ascii="Arial" w:hAnsi="Arial" w:cs="Arial"/>
                <w:sz w:val="20"/>
                <w:szCs w:val="20"/>
              </w:rPr>
              <w:t xml:space="preserve">Fachmethoden aus Kartographie und Geoinformatik (3 </w:t>
            </w:r>
            <w:r w:rsidR="00552BFA" w:rsidRPr="007003E5">
              <w:rPr>
                <w:rFonts w:ascii="Arial" w:hAnsi="Arial" w:cs="Arial"/>
                <w:sz w:val="20"/>
                <w:szCs w:val="20"/>
              </w:rPr>
              <w:t>ECTSP</w:t>
            </w:r>
            <w:r w:rsidRPr="007003E5">
              <w:rPr>
                <w:rFonts w:ascii="Arial" w:hAnsi="Arial" w:cs="Arial"/>
                <w:sz w:val="20"/>
                <w:szCs w:val="20"/>
              </w:rPr>
              <w:t>)</w:t>
            </w:r>
          </w:p>
          <w:p w14:paraId="2DB4746F" w14:textId="77777777" w:rsidR="00DB1846" w:rsidRPr="007003E5" w:rsidRDefault="00DB1846" w:rsidP="00C81441">
            <w:pPr>
              <w:numPr>
                <w:ilvl w:val="0"/>
                <w:numId w:val="74"/>
              </w:numPr>
              <w:spacing w:after="0" w:line="240" w:lineRule="auto"/>
              <w:rPr>
                <w:rFonts w:ascii="Arial" w:hAnsi="Arial" w:cs="Arial"/>
                <w:sz w:val="20"/>
                <w:szCs w:val="20"/>
              </w:rPr>
            </w:pPr>
            <w:r w:rsidRPr="007003E5">
              <w:rPr>
                <w:rFonts w:ascii="Arial" w:hAnsi="Arial" w:cs="Arial"/>
                <w:sz w:val="20"/>
                <w:szCs w:val="20"/>
              </w:rPr>
              <w:t xml:space="preserve">Übung zur Veranstaltung Fachmethoden aus Kartographie und Geoinformatik (2 </w:t>
            </w:r>
            <w:r w:rsidR="00552BFA" w:rsidRPr="007003E5">
              <w:rPr>
                <w:rFonts w:ascii="Arial" w:hAnsi="Arial" w:cs="Arial"/>
                <w:sz w:val="20"/>
                <w:szCs w:val="20"/>
              </w:rPr>
              <w:t>ECTSP</w:t>
            </w:r>
            <w:r w:rsidRPr="007003E5">
              <w:rPr>
                <w:rFonts w:ascii="Arial" w:hAnsi="Arial" w:cs="Arial"/>
                <w:sz w:val="20"/>
                <w:szCs w:val="20"/>
              </w:rPr>
              <w:t>)</w:t>
            </w:r>
          </w:p>
          <w:p w14:paraId="7EE3A195" w14:textId="77777777" w:rsidR="00DB1846" w:rsidRPr="007003E5" w:rsidRDefault="00DB1846" w:rsidP="00C81441">
            <w:pPr>
              <w:numPr>
                <w:ilvl w:val="0"/>
                <w:numId w:val="74"/>
              </w:numPr>
              <w:spacing w:after="120" w:line="240" w:lineRule="auto"/>
              <w:rPr>
                <w:rFonts w:ascii="Arial" w:hAnsi="Arial" w:cs="Arial"/>
                <w:sz w:val="20"/>
                <w:szCs w:val="20"/>
              </w:rPr>
            </w:pPr>
            <w:r w:rsidRPr="007003E5">
              <w:rPr>
                <w:rFonts w:ascii="Arial" w:hAnsi="Arial" w:cs="Arial"/>
                <w:sz w:val="20"/>
                <w:szCs w:val="20"/>
              </w:rPr>
              <w:t xml:space="preserve">2 Exkursionstage inklusive Exkursionsprotokollen (1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44143CC2"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45C2BDA"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5F0B0038" w14:textId="172F0C02" w:rsidR="00DB1846" w:rsidRPr="007003E5" w:rsidRDefault="004E7D68" w:rsidP="005D0725">
            <w:pPr>
              <w:spacing w:after="120"/>
              <w:rPr>
                <w:rFonts w:ascii="Arial" w:hAnsi="Arial" w:cs="Arial"/>
                <w:b/>
                <w:sz w:val="20"/>
                <w:szCs w:val="20"/>
              </w:rPr>
            </w:pPr>
            <w:r>
              <w:rPr>
                <w:rFonts w:ascii="Arial" w:hAnsi="Arial" w:cs="Arial"/>
                <w:sz w:val="20"/>
                <w:szCs w:val="20"/>
              </w:rPr>
              <w:t>S</w:t>
            </w:r>
            <w:r w:rsidR="00DB1846" w:rsidRPr="007003E5">
              <w:rPr>
                <w:rFonts w:ascii="Arial" w:hAnsi="Arial" w:cs="Arial"/>
                <w:sz w:val="20"/>
                <w:szCs w:val="20"/>
              </w:rPr>
              <w:t xml:space="preserve">chriftliche Hausarbeit in der Veranstaltung 4.1 oder 4.2 (2 </w:t>
            </w:r>
            <w:r w:rsidR="00552BFA" w:rsidRPr="007003E5">
              <w:rPr>
                <w:rFonts w:ascii="Arial" w:hAnsi="Arial" w:cs="Arial"/>
                <w:sz w:val="20"/>
                <w:szCs w:val="20"/>
              </w:rPr>
              <w:t>ECTSP</w:t>
            </w:r>
            <w:r w:rsidR="00DB1846" w:rsidRPr="007003E5">
              <w:rPr>
                <w:rFonts w:ascii="Arial" w:hAnsi="Arial" w:cs="Arial"/>
                <w:sz w:val="20"/>
                <w:szCs w:val="20"/>
              </w:rPr>
              <w:t>). Die erfolgreiche Teilnahme an allen Lehrveranstaltungen ist nachzuweisen.</w:t>
            </w:r>
          </w:p>
        </w:tc>
      </w:tr>
    </w:tbl>
    <w:p w14:paraId="576BC534" w14:textId="02EC6E0A" w:rsidR="00DB1846" w:rsidRPr="007003E5" w:rsidRDefault="00DB1846" w:rsidP="005D0725">
      <w:pPr>
        <w:rPr>
          <w:rFonts w:ascii="Arial" w:hAnsi="Arial" w:cs="Arial"/>
          <w:sz w:val="20"/>
          <w:szCs w:val="20"/>
        </w:rPr>
      </w:pPr>
    </w:p>
    <w:p w14:paraId="5C7936DA" w14:textId="77777777" w:rsidR="00627003" w:rsidRPr="007003E5" w:rsidRDefault="00627003" w:rsidP="004E7D68">
      <w:pPr>
        <w:keepNext/>
        <w:spacing w:after="0"/>
        <w:rPr>
          <w:rFonts w:ascii="Arial" w:hAnsi="Arial" w:cs="Arial"/>
          <w:sz w:val="20"/>
          <w:szCs w:val="20"/>
        </w:rPr>
      </w:pPr>
      <w:r w:rsidRPr="007003E5">
        <w:rPr>
          <w:rFonts w:ascii="Arial" w:hAnsi="Arial" w:cs="Arial"/>
          <w:sz w:val="20"/>
          <w:szCs w:val="20"/>
        </w:rPr>
        <w:lastRenderedPageBreak/>
        <w:t>Geographie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DB1846" w:rsidRPr="007003E5" w14:paraId="3B1FF2B9" w14:textId="77777777" w:rsidTr="005D0725">
        <w:trPr>
          <w:trHeight w:val="482"/>
        </w:trPr>
        <w:tc>
          <w:tcPr>
            <w:tcW w:w="3794" w:type="dxa"/>
            <w:vMerge w:val="restart"/>
            <w:shd w:val="clear" w:color="auto" w:fill="auto"/>
          </w:tcPr>
          <w:p w14:paraId="313A36AB" w14:textId="77777777" w:rsidR="00DB1846" w:rsidRPr="007003E5" w:rsidRDefault="00D8517D" w:rsidP="005D0725">
            <w:pPr>
              <w:spacing w:before="240" w:after="120"/>
              <w:rPr>
                <w:rFonts w:ascii="Arial" w:hAnsi="Arial" w:cs="Arial"/>
                <w:b/>
                <w:sz w:val="20"/>
                <w:szCs w:val="20"/>
              </w:rPr>
            </w:pPr>
            <w:r>
              <w:rPr>
                <w:rFonts w:ascii="Arial" w:eastAsia="Times New Roman" w:hAnsi="Arial" w:cs="Arial"/>
                <w:noProof/>
                <w:sz w:val="20"/>
                <w:szCs w:val="20"/>
              </w:rPr>
              <w:pict w14:anchorId="1230FC0F">
                <v:shape id="_x0000_i1039" type="#_x0000_t75" alt="ph-logo_print_hauptversion_gruen_groß 1" style="width:171.6pt;height:63pt;visibility:visible">
                  <v:imagedata r:id="rId17" o:title="ph-logo_print_hauptversion_gruen_groß 1"/>
                </v:shape>
              </w:pict>
            </w:r>
          </w:p>
        </w:tc>
        <w:tc>
          <w:tcPr>
            <w:tcW w:w="5418" w:type="dxa"/>
            <w:gridSpan w:val="2"/>
            <w:shd w:val="clear" w:color="auto" w:fill="auto"/>
          </w:tcPr>
          <w:p w14:paraId="2150000F"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 Studiengang</w:t>
            </w:r>
          </w:p>
          <w:p w14:paraId="151F134C"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643407E6"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Geographie</w:t>
            </w:r>
          </w:p>
        </w:tc>
      </w:tr>
      <w:tr w:rsidR="00DB1846" w:rsidRPr="007003E5" w14:paraId="255E941E" w14:textId="77777777" w:rsidTr="005D0725">
        <w:trPr>
          <w:trHeight w:val="633"/>
        </w:trPr>
        <w:tc>
          <w:tcPr>
            <w:tcW w:w="3794" w:type="dxa"/>
            <w:vMerge/>
            <w:shd w:val="clear" w:color="auto" w:fill="auto"/>
          </w:tcPr>
          <w:p w14:paraId="53AF79D3" w14:textId="77777777" w:rsidR="00DB1846" w:rsidRPr="007003E5" w:rsidRDefault="00DB1846" w:rsidP="005D0725">
            <w:pPr>
              <w:spacing w:after="120"/>
              <w:jc w:val="center"/>
              <w:rPr>
                <w:rFonts w:ascii="Arial" w:hAnsi="Arial" w:cs="Arial"/>
                <w:sz w:val="20"/>
                <w:szCs w:val="20"/>
              </w:rPr>
            </w:pPr>
          </w:p>
        </w:tc>
        <w:tc>
          <w:tcPr>
            <w:tcW w:w="5418" w:type="dxa"/>
            <w:gridSpan w:val="2"/>
            <w:shd w:val="clear" w:color="auto" w:fill="auto"/>
          </w:tcPr>
          <w:p w14:paraId="0DE16C98"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5</w:t>
            </w:r>
          </w:p>
          <w:p w14:paraId="1C0FCE00"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Mensch-Umwelt-Systeme und Bildung für nachhaltige Entwicklung</w:t>
            </w:r>
          </w:p>
        </w:tc>
      </w:tr>
      <w:tr w:rsidR="00DB1846" w:rsidRPr="007003E5" w14:paraId="767BEFA9" w14:textId="77777777" w:rsidTr="005D0725">
        <w:trPr>
          <w:trHeight w:val="470"/>
        </w:trPr>
        <w:tc>
          <w:tcPr>
            <w:tcW w:w="3794" w:type="dxa"/>
            <w:shd w:val="clear" w:color="auto" w:fill="auto"/>
          </w:tcPr>
          <w:p w14:paraId="38650CA1"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 xml:space="preserve"> in SWS 8</w:t>
            </w:r>
          </w:p>
        </w:tc>
        <w:tc>
          <w:tcPr>
            <w:tcW w:w="3969" w:type="dxa"/>
            <w:shd w:val="clear" w:color="auto" w:fill="auto"/>
          </w:tcPr>
          <w:p w14:paraId="17A24C24"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BA-Sopäd-Geo-M5</w:t>
            </w:r>
          </w:p>
        </w:tc>
        <w:tc>
          <w:tcPr>
            <w:tcW w:w="1449" w:type="dxa"/>
            <w:shd w:val="clear" w:color="auto" w:fill="auto"/>
          </w:tcPr>
          <w:p w14:paraId="484FB7C7"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w:t>
            </w:r>
          </w:p>
          <w:p w14:paraId="354A17B3"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8 + 3 ISP</w:t>
            </w:r>
          </w:p>
        </w:tc>
      </w:tr>
      <w:tr w:rsidR="00DB1846" w:rsidRPr="007003E5" w14:paraId="4586DE87"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BA62B19"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00D00593"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verfügen über die Fähigkeit und Bereitschaft,</w:t>
            </w:r>
          </w:p>
          <w:p w14:paraId="47728150" w14:textId="77777777" w:rsidR="00DB1846" w:rsidRPr="007003E5" w:rsidRDefault="00DB1846" w:rsidP="00C81441">
            <w:pPr>
              <w:numPr>
                <w:ilvl w:val="0"/>
                <w:numId w:val="36"/>
              </w:numPr>
              <w:spacing w:after="0" w:line="240" w:lineRule="auto"/>
              <w:rPr>
                <w:rFonts w:ascii="Arial" w:eastAsia="Times New Roman" w:hAnsi="Arial" w:cs="Arial"/>
                <w:sz w:val="20"/>
                <w:szCs w:val="20"/>
              </w:rPr>
            </w:pPr>
            <w:r w:rsidRPr="007003E5">
              <w:rPr>
                <w:rFonts w:ascii="Arial" w:eastAsia="Times New Roman" w:hAnsi="Arial" w:cs="Arial"/>
                <w:sz w:val="20"/>
                <w:szCs w:val="20"/>
              </w:rPr>
              <w:t>Gesellschafts-Umwelt-Beziehungen als Voraussetzung für nachhaltige Entwicklungen auf unterschiedlichen Maßstabsebenen zu analysieren,</w:t>
            </w:r>
          </w:p>
          <w:p w14:paraId="0ED7BAA6" w14:textId="77777777" w:rsidR="00DB1846" w:rsidRPr="007003E5" w:rsidRDefault="00DB1846" w:rsidP="00C81441">
            <w:pPr>
              <w:numPr>
                <w:ilvl w:val="0"/>
                <w:numId w:val="36"/>
              </w:numPr>
              <w:spacing w:after="0" w:line="240" w:lineRule="auto"/>
              <w:rPr>
                <w:rFonts w:ascii="Arial" w:eastAsia="Times New Roman" w:hAnsi="Arial" w:cs="Arial"/>
                <w:sz w:val="20"/>
                <w:szCs w:val="20"/>
              </w:rPr>
            </w:pPr>
            <w:r w:rsidRPr="007003E5">
              <w:rPr>
                <w:rFonts w:ascii="Arial" w:eastAsia="Times New Roman" w:hAnsi="Arial" w:cs="Arial"/>
                <w:sz w:val="20"/>
                <w:szCs w:val="20"/>
              </w:rPr>
              <w:t xml:space="preserve">die aus den Interaktionen </w:t>
            </w:r>
            <w:proofErr w:type="gramStart"/>
            <w:r w:rsidRPr="007003E5">
              <w:rPr>
                <w:rFonts w:ascii="Arial" w:eastAsia="Times New Roman" w:hAnsi="Arial" w:cs="Arial"/>
                <w:sz w:val="20"/>
                <w:szCs w:val="20"/>
              </w:rPr>
              <w:t>zwischen Mensch</w:t>
            </w:r>
            <w:proofErr w:type="gramEnd"/>
            <w:r w:rsidRPr="007003E5">
              <w:rPr>
                <w:rFonts w:ascii="Arial" w:eastAsia="Times New Roman" w:hAnsi="Arial" w:cs="Arial"/>
                <w:sz w:val="20"/>
                <w:szCs w:val="20"/>
              </w:rPr>
              <w:t xml:space="preserve"> und Umwelt resultierenden Prozesse, Probleme und Konflikte in ihren soziokulturellen, wirtschaftlichen und politischen Dimensionen sowie globale, regionale und lokale Konsequenzen anthropogener Eingriffe in den Naturraum zu erläutern,</w:t>
            </w:r>
          </w:p>
          <w:p w14:paraId="0520366B" w14:textId="77777777" w:rsidR="00DB1846" w:rsidRPr="007003E5" w:rsidRDefault="00DB1846" w:rsidP="00C81441">
            <w:pPr>
              <w:numPr>
                <w:ilvl w:val="0"/>
                <w:numId w:val="36"/>
              </w:numPr>
              <w:spacing w:after="0" w:line="240" w:lineRule="auto"/>
              <w:rPr>
                <w:rFonts w:ascii="Arial" w:eastAsia="Times New Roman" w:hAnsi="Arial" w:cs="Arial"/>
                <w:sz w:val="20"/>
                <w:szCs w:val="20"/>
              </w:rPr>
            </w:pPr>
            <w:r w:rsidRPr="007003E5">
              <w:rPr>
                <w:rFonts w:ascii="Arial" w:eastAsia="Times New Roman" w:hAnsi="Arial" w:cs="Arial"/>
                <w:sz w:val="20"/>
                <w:szCs w:val="20"/>
              </w:rPr>
              <w:t>Strategien zur nachhaltigen Entwicklung von Räumen zu erläutern und kriteriengeleitet zu beurteilen,</w:t>
            </w:r>
          </w:p>
          <w:p w14:paraId="3FD45E9E" w14:textId="77777777" w:rsidR="00DB1846" w:rsidRPr="007003E5" w:rsidRDefault="00DB1846" w:rsidP="00C81441">
            <w:pPr>
              <w:numPr>
                <w:ilvl w:val="0"/>
                <w:numId w:val="36"/>
              </w:numPr>
              <w:spacing w:after="0" w:line="240" w:lineRule="auto"/>
              <w:rPr>
                <w:rFonts w:ascii="Arial" w:eastAsia="Times New Roman" w:hAnsi="Arial" w:cs="Arial"/>
                <w:sz w:val="20"/>
                <w:szCs w:val="20"/>
              </w:rPr>
            </w:pPr>
            <w:r w:rsidRPr="007003E5">
              <w:rPr>
                <w:rFonts w:ascii="Arial" w:eastAsia="Times New Roman" w:hAnsi="Arial" w:cs="Arial"/>
                <w:sz w:val="20"/>
                <w:szCs w:val="20"/>
              </w:rPr>
              <w:t>das Konzept der Bildung für Nachhaltige Entwicklung aus geographiedidaktischer Perspektive zu analysieren, unterrichtspraktische Konsequenzen anhand von konkreten Beispielen begründet zu diskutieren sowie Möglichkeiten und Grenzen fachübergreifenden Arbeitens zu erläutern,</w:t>
            </w:r>
          </w:p>
          <w:p w14:paraId="513EB2A2" w14:textId="77777777" w:rsidR="00DB1846" w:rsidRPr="007003E5" w:rsidRDefault="00DB1846" w:rsidP="00C81441">
            <w:pPr>
              <w:numPr>
                <w:ilvl w:val="0"/>
                <w:numId w:val="36"/>
              </w:numPr>
              <w:spacing w:after="0" w:line="240" w:lineRule="auto"/>
              <w:rPr>
                <w:rFonts w:ascii="Arial" w:eastAsia="Times New Roman" w:hAnsi="Arial" w:cs="Arial"/>
                <w:sz w:val="20"/>
                <w:szCs w:val="20"/>
              </w:rPr>
            </w:pPr>
            <w:r w:rsidRPr="007003E5">
              <w:rPr>
                <w:rFonts w:ascii="Arial" w:eastAsia="Times New Roman" w:hAnsi="Arial" w:cs="Arial"/>
                <w:sz w:val="20"/>
                <w:szCs w:val="20"/>
              </w:rPr>
              <w:t>Mensch-Umwelt-Systeme sowie das Konzept der Bildung für nachhaltige Entwicklung anhand von Beispielen mit dem Lernen vor Ort zu verknüpfen.</w:t>
            </w:r>
          </w:p>
          <w:p w14:paraId="6D57C585"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verfügen über die Fähigkeit und Bereitschaft,</w:t>
            </w:r>
          </w:p>
          <w:p w14:paraId="5B4162E5" w14:textId="77777777" w:rsidR="00DB1846" w:rsidRPr="007003E5" w:rsidRDefault="00DB1846" w:rsidP="00C81441">
            <w:pPr>
              <w:numPr>
                <w:ilvl w:val="0"/>
                <w:numId w:val="36"/>
              </w:numPr>
              <w:spacing w:after="0" w:line="240" w:lineRule="auto"/>
              <w:rPr>
                <w:rFonts w:ascii="Arial" w:eastAsia="Times New Roman" w:hAnsi="Arial" w:cs="Arial"/>
                <w:sz w:val="20"/>
                <w:szCs w:val="20"/>
              </w:rPr>
            </w:pPr>
            <w:r w:rsidRPr="007003E5">
              <w:rPr>
                <w:rFonts w:ascii="Arial" w:eastAsia="Times New Roman" w:hAnsi="Arial" w:cs="Arial"/>
                <w:sz w:val="20"/>
                <w:szCs w:val="20"/>
              </w:rPr>
              <w:t>geographiebezogenen Unterricht im Bereich der Sonderpädagogik auf Grundlage fachdidaktischer Erkenntnisse und Konzepte adressatengemäß zu planen, durchzuführen und zu reflektieren,</w:t>
            </w:r>
          </w:p>
          <w:p w14:paraId="767BD476" w14:textId="77777777" w:rsidR="00DB1846" w:rsidRPr="007003E5" w:rsidRDefault="00DB1846" w:rsidP="00C81441">
            <w:pPr>
              <w:numPr>
                <w:ilvl w:val="0"/>
                <w:numId w:val="36"/>
              </w:numPr>
              <w:spacing w:after="0" w:line="240" w:lineRule="auto"/>
              <w:rPr>
                <w:rFonts w:ascii="Arial" w:eastAsia="Times New Roman" w:hAnsi="Arial" w:cs="Arial"/>
                <w:sz w:val="20"/>
                <w:szCs w:val="20"/>
              </w:rPr>
            </w:pPr>
            <w:r w:rsidRPr="007003E5">
              <w:rPr>
                <w:rFonts w:ascii="Arial" w:eastAsia="Times New Roman" w:hAnsi="Arial" w:cs="Arial"/>
                <w:sz w:val="20"/>
                <w:szCs w:val="20"/>
              </w:rPr>
              <w:t>die eigene Planung, Durchführung und Reflexion von geographiebezogenen sonderpädagogischen Unterrichtsstunden in angemessener Form schriftlich zu erläutern,</w:t>
            </w:r>
          </w:p>
          <w:p w14:paraId="0792BAF1" w14:textId="77777777" w:rsidR="00DB1846" w:rsidRPr="007003E5" w:rsidRDefault="00DB1846" w:rsidP="00C81441">
            <w:pPr>
              <w:numPr>
                <w:ilvl w:val="0"/>
                <w:numId w:val="36"/>
              </w:numPr>
              <w:spacing w:after="0" w:line="240" w:lineRule="auto"/>
              <w:rPr>
                <w:rFonts w:ascii="Arial" w:eastAsia="Times New Roman" w:hAnsi="Arial" w:cs="Arial"/>
                <w:sz w:val="20"/>
                <w:szCs w:val="20"/>
              </w:rPr>
            </w:pPr>
            <w:r w:rsidRPr="007003E5">
              <w:rPr>
                <w:rFonts w:ascii="Arial" w:eastAsia="Times New Roman" w:hAnsi="Arial" w:cs="Arial"/>
                <w:sz w:val="20"/>
                <w:szCs w:val="20"/>
              </w:rPr>
              <w:t>geographiebezogenen sonderpädagogischen Unterricht strukturiert und kriteriengeleitet zu beobachten und zu beurteilen,</w:t>
            </w:r>
          </w:p>
          <w:p w14:paraId="231A5DA2" w14:textId="77777777" w:rsidR="00DB1846" w:rsidRPr="007003E5" w:rsidRDefault="00DB1846" w:rsidP="00C81441">
            <w:pPr>
              <w:numPr>
                <w:ilvl w:val="0"/>
                <w:numId w:val="36"/>
              </w:numPr>
              <w:spacing w:after="120" w:line="240" w:lineRule="auto"/>
              <w:rPr>
                <w:rFonts w:ascii="Arial" w:eastAsia="Times New Roman" w:hAnsi="Arial" w:cs="Arial"/>
                <w:sz w:val="20"/>
                <w:szCs w:val="20"/>
              </w:rPr>
            </w:pPr>
            <w:r w:rsidRPr="007003E5">
              <w:rPr>
                <w:rFonts w:ascii="Arial" w:eastAsia="Times New Roman" w:hAnsi="Arial" w:cs="Arial"/>
                <w:sz w:val="20"/>
                <w:szCs w:val="20"/>
              </w:rPr>
              <w:t>ihre Rolle als (angehende) sonderpädagogische Lehrerinnen und Lehrer über reflexive Prozesse weiterzuentwickeln.</w:t>
            </w:r>
          </w:p>
        </w:tc>
      </w:tr>
      <w:tr w:rsidR="00DB1846" w:rsidRPr="007003E5" w14:paraId="65C0D397"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213B03E"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285D1424" w14:textId="12C1912F" w:rsidR="00DB1846" w:rsidRPr="007003E5" w:rsidRDefault="00DB1846" w:rsidP="005D0725">
            <w:pPr>
              <w:rPr>
                <w:rFonts w:ascii="Arial" w:hAnsi="Arial" w:cs="Arial"/>
                <w:bCs/>
                <w:sz w:val="20"/>
                <w:szCs w:val="20"/>
              </w:rPr>
            </w:pPr>
            <w:r w:rsidRPr="007003E5">
              <w:rPr>
                <w:rFonts w:ascii="Arial" w:hAnsi="Arial" w:cs="Arial"/>
                <w:bCs/>
                <w:sz w:val="20"/>
                <w:szCs w:val="20"/>
              </w:rPr>
              <w:t>Im Rahmen der fachwissenschaftlich ausgerichteten Veranstaltung „Mensch-Umwelt-Systeme“ werden Konzepte der Gesellschafts-Umwelt-Forschung (z.</w:t>
            </w:r>
            <w:r w:rsidR="004E7D68">
              <w:rPr>
                <w:rFonts w:ascii="Arial" w:hAnsi="Arial" w:cs="Arial"/>
                <w:bCs/>
                <w:sz w:val="20"/>
                <w:szCs w:val="20"/>
              </w:rPr>
              <w:t> </w:t>
            </w:r>
            <w:r w:rsidRPr="007003E5">
              <w:rPr>
                <w:rFonts w:ascii="Arial" w:hAnsi="Arial" w:cs="Arial"/>
                <w:bCs/>
                <w:sz w:val="20"/>
                <w:szCs w:val="20"/>
              </w:rPr>
              <w:t xml:space="preserve">B. ökologische und soziale Resilienz, Vulnerabilität, Politische Ökologie) und Konzepte nachhaltiger Entwicklung thematisiert. Zudem werden Themenfelder wie Klimawandel und gesellschaftsrelevante Folgen, Naturrisiken und </w:t>
            </w:r>
            <w:proofErr w:type="spellStart"/>
            <w:r w:rsidRPr="007003E5">
              <w:rPr>
                <w:rFonts w:ascii="Arial" w:hAnsi="Arial" w:cs="Arial"/>
                <w:bCs/>
                <w:sz w:val="20"/>
                <w:szCs w:val="20"/>
              </w:rPr>
              <w:t>Hazardforschung</w:t>
            </w:r>
            <w:proofErr w:type="spellEnd"/>
            <w:r w:rsidRPr="007003E5">
              <w:rPr>
                <w:rFonts w:ascii="Arial" w:hAnsi="Arial" w:cs="Arial"/>
                <w:bCs/>
                <w:sz w:val="20"/>
                <w:szCs w:val="20"/>
              </w:rPr>
              <w:t xml:space="preserve">, Ressourcennutzung sowie Geographische Entwicklungsforschung behandelt. </w:t>
            </w:r>
          </w:p>
          <w:p w14:paraId="15DA65D9" w14:textId="77777777" w:rsidR="00DB1846" w:rsidRPr="007003E5" w:rsidRDefault="00DB1846" w:rsidP="005D0725">
            <w:pPr>
              <w:rPr>
                <w:rFonts w:ascii="Arial" w:hAnsi="Arial" w:cs="Arial"/>
                <w:bCs/>
                <w:sz w:val="20"/>
                <w:szCs w:val="20"/>
              </w:rPr>
            </w:pPr>
            <w:r w:rsidRPr="007003E5">
              <w:rPr>
                <w:rFonts w:ascii="Arial" w:hAnsi="Arial" w:cs="Arial"/>
                <w:bCs/>
                <w:sz w:val="20"/>
                <w:szCs w:val="20"/>
              </w:rPr>
              <w:t>In der Veranstaltung „Bildung für nachhaltige Entwicklung in der Geographie“ wird das Konzept der Bildung für nachhaltige Entwicklung, auch im Vergleich zu weiteren Konzepten wie der Umweltbildung, dem interkulturellen Lernen und der Bildung für globale Entwicklung, aus geographiedidaktischer Perspektive analysiert. Anhand von konkreten Unterrichtsbeispielen werden zudem Potenziale und Grenzen von fachübergreifenden Arbeiten thematisiert.</w:t>
            </w:r>
          </w:p>
          <w:p w14:paraId="7681F538" w14:textId="77777777" w:rsidR="00DB1846" w:rsidRPr="007003E5" w:rsidRDefault="00DB1846" w:rsidP="005D0725">
            <w:pPr>
              <w:rPr>
                <w:rFonts w:ascii="Arial" w:hAnsi="Arial" w:cs="Arial"/>
                <w:bCs/>
                <w:sz w:val="20"/>
                <w:szCs w:val="20"/>
              </w:rPr>
            </w:pPr>
            <w:r w:rsidRPr="007003E5">
              <w:rPr>
                <w:rFonts w:ascii="Arial" w:hAnsi="Arial" w:cs="Arial"/>
                <w:bCs/>
                <w:sz w:val="20"/>
                <w:szCs w:val="20"/>
              </w:rPr>
              <w:t xml:space="preserve">Im Rahmen der „Exkursionstage“ erfolgt eine vertiefte Auseinandersetzung mit ausgewählten </w:t>
            </w:r>
            <w:r w:rsidRPr="007003E5">
              <w:rPr>
                <w:rFonts w:ascii="Arial" w:eastAsia="Times New Roman" w:hAnsi="Arial" w:cs="Arial"/>
                <w:sz w:val="20"/>
                <w:szCs w:val="20"/>
              </w:rPr>
              <w:t>Mensch-Umwelt-Systemen sowie N</w:t>
            </w:r>
            <w:r w:rsidRPr="007003E5">
              <w:rPr>
                <w:rFonts w:ascii="Arial" w:hAnsi="Arial" w:cs="Arial"/>
                <w:bCs/>
                <w:sz w:val="20"/>
                <w:szCs w:val="20"/>
              </w:rPr>
              <w:t>achhaltigkeitskonzepten durch Arbeit vor Ort oder eine Deutschlandexkursion mit regionalem Schwerpunkt.</w:t>
            </w:r>
          </w:p>
          <w:p w14:paraId="72A958CE" w14:textId="77777777"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lastRenderedPageBreak/>
              <w:t xml:space="preserve">Im Rahmen des Seminars erfolgt die geographiedidaktische Begleitung des Integrierten Semesterpraktikums. Thematisiert werden u.a. folgende Bereiche: Planung, Durchführung, Analyse und Reflexion von Geographieunterricht, systematische Unterrichtsbeobachtung und -beurteilung, Umgang mit Heterogenität, inklusives Lernen sowie die eigene Lehrerrolle. </w:t>
            </w:r>
          </w:p>
        </w:tc>
      </w:tr>
      <w:tr w:rsidR="00DB1846" w:rsidRPr="007003E5" w14:paraId="13844E11"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1823254"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lastRenderedPageBreak/>
              <w:t>Lehrveranstaltungen:</w:t>
            </w:r>
          </w:p>
          <w:p w14:paraId="6AD19EA0" w14:textId="77777777" w:rsidR="00DB1846" w:rsidRPr="007003E5" w:rsidRDefault="00DB1846" w:rsidP="00C81441">
            <w:pPr>
              <w:numPr>
                <w:ilvl w:val="1"/>
                <w:numId w:val="75"/>
              </w:numPr>
              <w:spacing w:after="0" w:line="240" w:lineRule="auto"/>
              <w:rPr>
                <w:rFonts w:ascii="Arial" w:hAnsi="Arial" w:cs="Arial"/>
                <w:sz w:val="20"/>
                <w:szCs w:val="20"/>
              </w:rPr>
            </w:pPr>
            <w:r w:rsidRPr="007003E5">
              <w:rPr>
                <w:rFonts w:ascii="Arial" w:hAnsi="Arial" w:cs="Arial"/>
                <w:bCs/>
                <w:sz w:val="20"/>
                <w:szCs w:val="20"/>
              </w:rPr>
              <w:t>Mensch-Umwelt-Systeme</w:t>
            </w:r>
            <w:r w:rsidRPr="007003E5">
              <w:rPr>
                <w:rFonts w:ascii="Arial" w:hAnsi="Arial" w:cs="Arial"/>
                <w:sz w:val="20"/>
                <w:szCs w:val="20"/>
              </w:rPr>
              <w:t xml:space="preserve"> (3 </w:t>
            </w:r>
            <w:r w:rsidR="00552BFA" w:rsidRPr="007003E5">
              <w:rPr>
                <w:rFonts w:ascii="Arial" w:hAnsi="Arial" w:cs="Arial"/>
                <w:sz w:val="20"/>
                <w:szCs w:val="20"/>
              </w:rPr>
              <w:t>ECTSP</w:t>
            </w:r>
            <w:r w:rsidRPr="007003E5">
              <w:rPr>
                <w:rFonts w:ascii="Arial" w:hAnsi="Arial" w:cs="Arial"/>
                <w:sz w:val="20"/>
                <w:szCs w:val="20"/>
              </w:rPr>
              <w:t>)</w:t>
            </w:r>
          </w:p>
          <w:p w14:paraId="06BF3F5D" w14:textId="77777777" w:rsidR="00DB1846" w:rsidRPr="007003E5" w:rsidRDefault="00DB1846" w:rsidP="00C81441">
            <w:pPr>
              <w:numPr>
                <w:ilvl w:val="1"/>
                <w:numId w:val="75"/>
              </w:numPr>
              <w:spacing w:after="0" w:line="240" w:lineRule="auto"/>
              <w:rPr>
                <w:rFonts w:ascii="Arial" w:hAnsi="Arial" w:cs="Arial"/>
                <w:sz w:val="20"/>
                <w:szCs w:val="20"/>
              </w:rPr>
            </w:pPr>
            <w:r w:rsidRPr="007003E5">
              <w:rPr>
                <w:rFonts w:ascii="Arial" w:hAnsi="Arial" w:cs="Arial"/>
                <w:sz w:val="20"/>
                <w:szCs w:val="20"/>
              </w:rPr>
              <w:t xml:space="preserve">Bildung für nachhaltige Entwicklung (3 </w:t>
            </w:r>
            <w:r w:rsidR="00552BFA" w:rsidRPr="007003E5">
              <w:rPr>
                <w:rFonts w:ascii="Arial" w:hAnsi="Arial" w:cs="Arial"/>
                <w:sz w:val="20"/>
                <w:szCs w:val="20"/>
              </w:rPr>
              <w:t>ECTSP</w:t>
            </w:r>
            <w:r w:rsidRPr="007003E5">
              <w:rPr>
                <w:rFonts w:ascii="Arial" w:hAnsi="Arial" w:cs="Arial"/>
                <w:sz w:val="20"/>
                <w:szCs w:val="20"/>
              </w:rPr>
              <w:t>)</w:t>
            </w:r>
          </w:p>
          <w:p w14:paraId="71EE812A" w14:textId="77777777" w:rsidR="00DB1846" w:rsidRPr="007003E5" w:rsidRDefault="00DB1846" w:rsidP="00C81441">
            <w:pPr>
              <w:numPr>
                <w:ilvl w:val="1"/>
                <w:numId w:val="75"/>
              </w:numPr>
              <w:spacing w:after="0" w:line="240" w:lineRule="auto"/>
              <w:rPr>
                <w:rFonts w:ascii="Arial" w:hAnsi="Arial" w:cs="Arial"/>
                <w:sz w:val="20"/>
                <w:szCs w:val="20"/>
              </w:rPr>
            </w:pPr>
            <w:r w:rsidRPr="007003E5">
              <w:rPr>
                <w:rFonts w:ascii="Arial" w:hAnsi="Arial" w:cs="Arial"/>
                <w:sz w:val="20"/>
                <w:szCs w:val="20"/>
              </w:rPr>
              <w:t xml:space="preserve">4 Exkursionstage inklusive Exkursionsprotokollen (2 </w:t>
            </w:r>
            <w:r w:rsidR="00552BFA" w:rsidRPr="007003E5">
              <w:rPr>
                <w:rFonts w:ascii="Arial" w:hAnsi="Arial" w:cs="Arial"/>
                <w:sz w:val="20"/>
                <w:szCs w:val="20"/>
              </w:rPr>
              <w:t>ECTSP</w:t>
            </w:r>
            <w:r w:rsidRPr="007003E5">
              <w:rPr>
                <w:rFonts w:ascii="Arial" w:hAnsi="Arial" w:cs="Arial"/>
                <w:sz w:val="20"/>
                <w:szCs w:val="20"/>
              </w:rPr>
              <w:t>)</w:t>
            </w:r>
          </w:p>
          <w:p w14:paraId="65DE12CE" w14:textId="77777777" w:rsidR="00DB1846" w:rsidRPr="007003E5" w:rsidRDefault="00DB1846" w:rsidP="00C81441">
            <w:pPr>
              <w:numPr>
                <w:ilvl w:val="1"/>
                <w:numId w:val="75"/>
              </w:numPr>
              <w:spacing w:after="120" w:line="240" w:lineRule="auto"/>
              <w:rPr>
                <w:rFonts w:ascii="Arial" w:hAnsi="Arial" w:cs="Arial"/>
                <w:sz w:val="20"/>
                <w:szCs w:val="20"/>
              </w:rPr>
            </w:pPr>
            <w:r w:rsidRPr="007003E5">
              <w:rPr>
                <w:rFonts w:ascii="Arial" w:hAnsi="Arial" w:cs="Arial"/>
                <w:sz w:val="20"/>
                <w:szCs w:val="20"/>
              </w:rPr>
              <w:t xml:space="preserve">Begleitseminar zum ISP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11C04FCD"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55B3A4DC"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67C87F16" w14:textId="77777777" w:rsidR="00DB1846" w:rsidRPr="007003E5" w:rsidRDefault="00DB1846" w:rsidP="005D0725">
            <w:pPr>
              <w:spacing w:after="120"/>
              <w:rPr>
                <w:rFonts w:ascii="Arial" w:hAnsi="Arial" w:cs="Arial"/>
                <w:b/>
                <w:sz w:val="20"/>
                <w:szCs w:val="20"/>
              </w:rPr>
            </w:pPr>
            <w:r w:rsidRPr="007003E5">
              <w:rPr>
                <w:rFonts w:ascii="Arial" w:hAnsi="Arial" w:cs="Arial"/>
                <w:sz w:val="20"/>
                <w:szCs w:val="20"/>
              </w:rPr>
              <w:t xml:space="preserve">Mündliche Prüfung zu den Veranstaltungen 5.1, 5.2 und 5.3. 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 Das Begleitseminar zum ISP wird unbenotet bescheinigt.</w:t>
            </w:r>
          </w:p>
        </w:tc>
      </w:tr>
    </w:tbl>
    <w:p w14:paraId="19C23907" w14:textId="77777777" w:rsidR="00DB1846" w:rsidRPr="007003E5" w:rsidRDefault="00DB1846" w:rsidP="005D0725">
      <w:pPr>
        <w:rPr>
          <w:rFonts w:ascii="Arial" w:hAnsi="Arial" w:cs="Arial"/>
          <w:sz w:val="20"/>
          <w:szCs w:val="20"/>
        </w:rPr>
      </w:pPr>
    </w:p>
    <w:p w14:paraId="5C23058A" w14:textId="77777777" w:rsidR="004E7D68" w:rsidRDefault="004E7D68" w:rsidP="00671E30">
      <w:pPr>
        <w:pStyle w:val="Zweiteberschrift"/>
        <w:rPr>
          <w:rFonts w:cs="Arial"/>
        </w:rPr>
      </w:pPr>
      <w:bookmarkStart w:id="37" w:name="_Toc512432397"/>
      <w:r>
        <w:rPr>
          <w:rFonts w:cs="Arial"/>
        </w:rPr>
        <w:br w:type="page"/>
      </w:r>
    </w:p>
    <w:p w14:paraId="1E1D329F" w14:textId="0C3158A9" w:rsidR="00DB1846" w:rsidRPr="007003E5" w:rsidRDefault="00627003" w:rsidP="00671E30">
      <w:pPr>
        <w:pStyle w:val="Zweiteberschrift"/>
        <w:rPr>
          <w:rFonts w:cs="Arial"/>
        </w:rPr>
      </w:pPr>
      <w:bookmarkStart w:id="38" w:name="_Toc160629894"/>
      <w:r w:rsidRPr="007003E5">
        <w:rPr>
          <w:rFonts w:cs="Arial"/>
        </w:rPr>
        <w:lastRenderedPageBreak/>
        <w:t>Geschichte</w:t>
      </w:r>
      <w:bookmarkEnd w:id="37"/>
      <w:bookmarkEnd w:id="3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6"/>
        <w:gridCol w:w="1425"/>
      </w:tblGrid>
      <w:tr w:rsidR="00DB1846" w:rsidRPr="007003E5" w14:paraId="4C38C5A7" w14:textId="77777777" w:rsidTr="005D0725">
        <w:trPr>
          <w:trHeight w:val="482"/>
        </w:trPr>
        <w:tc>
          <w:tcPr>
            <w:tcW w:w="3681" w:type="dxa"/>
            <w:vMerge w:val="restart"/>
            <w:shd w:val="clear" w:color="auto" w:fill="auto"/>
          </w:tcPr>
          <w:p w14:paraId="612BB4E8" w14:textId="77777777" w:rsidR="00DB1846" w:rsidRPr="007003E5" w:rsidRDefault="00DB1846" w:rsidP="005D0725">
            <w:pPr>
              <w:spacing w:before="240" w:after="120"/>
              <w:rPr>
                <w:rFonts w:ascii="Arial" w:hAnsi="Arial" w:cs="Arial"/>
                <w:b/>
                <w:sz w:val="20"/>
                <w:szCs w:val="20"/>
              </w:rPr>
            </w:pPr>
            <w:r w:rsidRPr="007003E5">
              <w:rPr>
                <w:rFonts w:ascii="Arial" w:eastAsia="Times New Roman" w:hAnsi="Arial" w:cs="Arial"/>
                <w:noProof/>
                <w:sz w:val="20"/>
                <w:szCs w:val="20"/>
                <w:lang w:eastAsia="de-DE"/>
              </w:rPr>
              <w:drawing>
                <wp:inline distT="0" distB="0" distL="0" distR="0" wp14:anchorId="7C429793" wp14:editId="21BDD139">
                  <wp:extent cx="2190750" cy="800100"/>
                  <wp:effectExtent l="0" t="0" r="0" b="0"/>
                  <wp:docPr id="31" name="Grafik 3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64C81C7E"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6BFA0369"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7161B3B9"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Geschichte</w:t>
            </w:r>
          </w:p>
        </w:tc>
      </w:tr>
      <w:tr w:rsidR="00DB1846" w:rsidRPr="007003E5" w14:paraId="1CFAD775" w14:textId="77777777" w:rsidTr="005D0725">
        <w:trPr>
          <w:trHeight w:val="633"/>
        </w:trPr>
        <w:tc>
          <w:tcPr>
            <w:tcW w:w="3681" w:type="dxa"/>
            <w:vMerge/>
            <w:shd w:val="clear" w:color="auto" w:fill="auto"/>
          </w:tcPr>
          <w:p w14:paraId="390384D7" w14:textId="77777777" w:rsidR="00DB1846" w:rsidRPr="007003E5" w:rsidRDefault="00DB1846" w:rsidP="005D0725">
            <w:pPr>
              <w:spacing w:after="120"/>
              <w:jc w:val="center"/>
              <w:rPr>
                <w:rFonts w:ascii="Arial" w:hAnsi="Arial" w:cs="Arial"/>
                <w:sz w:val="20"/>
                <w:szCs w:val="20"/>
              </w:rPr>
            </w:pPr>
          </w:p>
        </w:tc>
        <w:tc>
          <w:tcPr>
            <w:tcW w:w="5381" w:type="dxa"/>
            <w:gridSpan w:val="2"/>
            <w:shd w:val="clear" w:color="auto" w:fill="auto"/>
          </w:tcPr>
          <w:p w14:paraId="570BF888"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1</w:t>
            </w:r>
          </w:p>
          <w:p w14:paraId="014A5DBD"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Grundlagenmodul</w:t>
            </w:r>
          </w:p>
        </w:tc>
      </w:tr>
      <w:tr w:rsidR="00DB1846" w:rsidRPr="007003E5" w14:paraId="6F42EF82" w14:textId="77777777" w:rsidTr="005D0725">
        <w:trPr>
          <w:trHeight w:val="470"/>
        </w:trPr>
        <w:tc>
          <w:tcPr>
            <w:tcW w:w="3681" w:type="dxa"/>
            <w:shd w:val="clear" w:color="auto" w:fill="auto"/>
          </w:tcPr>
          <w:p w14:paraId="5E285508"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4</w:t>
            </w:r>
          </w:p>
        </w:tc>
        <w:tc>
          <w:tcPr>
            <w:tcW w:w="3956" w:type="dxa"/>
            <w:shd w:val="clear" w:color="auto" w:fill="auto"/>
          </w:tcPr>
          <w:p w14:paraId="4C52FBB8"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BA-Sopäd-Ges-M1</w:t>
            </w:r>
          </w:p>
        </w:tc>
        <w:tc>
          <w:tcPr>
            <w:tcW w:w="1425" w:type="dxa"/>
            <w:shd w:val="clear" w:color="auto" w:fill="auto"/>
          </w:tcPr>
          <w:p w14:paraId="268FA1E7"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6</w:t>
            </w:r>
          </w:p>
        </w:tc>
      </w:tr>
      <w:tr w:rsidR="00DB1846" w:rsidRPr="007003E5" w14:paraId="37F3DE47"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75EB5133"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5F96FED9"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3EBBA545"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verstehen Geschichte als ein in der Zeit und im Raum wandelbares gesellschaftliches Konstrukt, das sich gegenwartsgebunden über Vergangenheit äußert, </w:t>
            </w:r>
          </w:p>
          <w:p w14:paraId="3FC02B1F"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verstehen Geschichtswissenschaft als eine Wissenschaftsdisziplin mit einer eigenen wandelbaren Geschichte,</w:t>
            </w:r>
          </w:p>
          <w:p w14:paraId="4A43230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verfügen über ein </w:t>
            </w:r>
            <w:proofErr w:type="spellStart"/>
            <w:r w:rsidRPr="007003E5">
              <w:rPr>
                <w:rFonts w:ascii="Arial" w:hAnsi="Arial" w:cs="Arial"/>
                <w:bCs/>
                <w:sz w:val="20"/>
                <w:szCs w:val="20"/>
              </w:rPr>
              <w:t>quellenkundliches</w:t>
            </w:r>
            <w:proofErr w:type="spellEnd"/>
            <w:r w:rsidRPr="007003E5">
              <w:rPr>
                <w:rFonts w:ascii="Arial" w:hAnsi="Arial" w:cs="Arial"/>
                <w:bCs/>
                <w:sz w:val="20"/>
                <w:szCs w:val="20"/>
              </w:rPr>
              <w:t xml:space="preserve"> Basiswissen,</w:t>
            </w:r>
          </w:p>
          <w:p w14:paraId="0CA45496"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verstehen Geschichtsdidaktik als eine Wissenschaftsdisziplin mit einer eigenen wandelbaren Geschichte,</w:t>
            </w:r>
          </w:p>
          <w:p w14:paraId="174DAE13"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wissen, dass die Schulung eines reflektierten Geschichtsbewusstseins Ziel des historischen Lernens ist,</w:t>
            </w:r>
          </w:p>
          <w:p w14:paraId="1A1BCF7E"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kennen und beurteilen zentrale geschichtsdidaktische Konzepte, Kategorien und Prinzipien historischen Lehrens und Lernens</w:t>
            </w:r>
          </w:p>
        </w:tc>
      </w:tr>
      <w:tr w:rsidR="00DB1846" w:rsidRPr="007003E5" w14:paraId="38C64077"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21A32AE7"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0BB1A2FB" w14:textId="254F5001"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t xml:space="preserve">Methoden der Geschichtswissenschaft, Konzepte von ‚Geschichte’ als Konstruktion, Theorien historischen Lernens, reflektiertes Geschichtsbewusstsein als Grundlage jedes historischen Lernens, Geschichtskultur, Geschichte und die Medien ihrer Vermittlung, Prinzipien </w:t>
            </w:r>
            <w:r w:rsidR="004E7D68" w:rsidRPr="007003E5">
              <w:rPr>
                <w:rFonts w:ascii="Arial" w:hAnsi="Arial" w:cs="Arial"/>
                <w:bCs/>
                <w:sz w:val="20"/>
                <w:szCs w:val="20"/>
              </w:rPr>
              <w:t>geschichtswissenschaftlichen Arbeitens</w:t>
            </w:r>
            <w:r w:rsidRPr="007003E5">
              <w:rPr>
                <w:rFonts w:ascii="Arial" w:hAnsi="Arial" w:cs="Arial"/>
                <w:bCs/>
                <w:sz w:val="20"/>
                <w:szCs w:val="20"/>
              </w:rPr>
              <w:t>, Forschens und Schreibens</w:t>
            </w:r>
          </w:p>
        </w:tc>
      </w:tr>
      <w:tr w:rsidR="00DB1846" w:rsidRPr="007003E5" w14:paraId="3FBBF20C"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28A3E16F"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320C2EC0"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1.1 Einführung in die Geschichtswissenschaft (3 </w:t>
            </w:r>
            <w:r w:rsidR="00552BFA" w:rsidRPr="007003E5">
              <w:rPr>
                <w:rFonts w:ascii="Arial" w:hAnsi="Arial" w:cs="Arial"/>
                <w:sz w:val="20"/>
                <w:szCs w:val="20"/>
              </w:rPr>
              <w:t>ECTSP</w:t>
            </w:r>
            <w:r w:rsidRPr="007003E5">
              <w:rPr>
                <w:rFonts w:ascii="Arial" w:hAnsi="Arial" w:cs="Arial"/>
                <w:sz w:val="20"/>
                <w:szCs w:val="20"/>
              </w:rPr>
              <w:t>)</w:t>
            </w:r>
          </w:p>
          <w:p w14:paraId="186A43E9"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1.2 Einführung in die Geschichtsdidaktik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61AD64E4"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28419D3D"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Unbenotete Modulprüfung:</w:t>
            </w:r>
          </w:p>
          <w:p w14:paraId="7839EFB2" w14:textId="77777777" w:rsidR="00DB1846" w:rsidRPr="007003E5" w:rsidRDefault="00DB1846" w:rsidP="005D0725">
            <w:pPr>
              <w:spacing w:after="120"/>
              <w:rPr>
                <w:rFonts w:ascii="Arial" w:hAnsi="Arial" w:cs="Arial"/>
                <w:sz w:val="20"/>
                <w:szCs w:val="20"/>
              </w:rPr>
            </w:pPr>
            <w:r w:rsidRPr="007003E5">
              <w:rPr>
                <w:rFonts w:ascii="Arial" w:eastAsia="Times New Roman" w:hAnsi="Arial" w:cs="Arial"/>
                <w:color w:val="000000"/>
                <w:sz w:val="20"/>
                <w:szCs w:val="20"/>
                <w:lang w:bidi="he-IL"/>
              </w:rPr>
              <w:t>Über die Inhalte der Lehrveranstaltungen 1.1-1.2 erstellt die Studentin bzw. der Student ein Portfolio, das mit „bestanden“ bzw. „nicht bestanden“ bewertet wird. Das Modul muss spätestens zum Ende des 4. Fachsemesters abgeschlossen sein. Die erfolgreiche Teilnahme an allen Lehrveranstaltungen ist nachzuweisen.</w:t>
            </w:r>
          </w:p>
        </w:tc>
      </w:tr>
    </w:tbl>
    <w:p w14:paraId="540467F4" w14:textId="77777777" w:rsidR="00DB1846" w:rsidRPr="007003E5" w:rsidRDefault="00DB1846" w:rsidP="005D0725">
      <w:pPr>
        <w:rPr>
          <w:rFonts w:ascii="Arial" w:hAnsi="Arial" w:cs="Arial"/>
          <w:sz w:val="20"/>
          <w:szCs w:val="20"/>
        </w:rPr>
      </w:pPr>
    </w:p>
    <w:p w14:paraId="4814CF69" w14:textId="77777777" w:rsidR="00DB1846" w:rsidRPr="007003E5" w:rsidRDefault="00DB1846" w:rsidP="005D0725">
      <w:pPr>
        <w:rPr>
          <w:rFonts w:ascii="Arial" w:hAnsi="Arial" w:cs="Arial"/>
          <w:sz w:val="20"/>
          <w:szCs w:val="20"/>
        </w:rPr>
      </w:pPr>
      <w:r w:rsidRPr="007003E5">
        <w:rPr>
          <w:rFonts w:ascii="Arial" w:hAnsi="Arial" w:cs="Arial"/>
          <w:sz w:val="20"/>
          <w:szCs w:val="20"/>
        </w:rPr>
        <w:br w:type="page"/>
      </w:r>
    </w:p>
    <w:p w14:paraId="6165CBD4" w14:textId="77777777" w:rsidR="00DB1846" w:rsidRPr="007003E5" w:rsidRDefault="00627003" w:rsidP="00627003">
      <w:pPr>
        <w:spacing w:after="0"/>
        <w:rPr>
          <w:rFonts w:ascii="Arial" w:hAnsi="Arial" w:cs="Arial"/>
          <w:sz w:val="20"/>
          <w:szCs w:val="20"/>
        </w:rPr>
      </w:pPr>
      <w:r w:rsidRPr="007003E5">
        <w:rPr>
          <w:rFonts w:ascii="Arial" w:hAnsi="Arial" w:cs="Arial"/>
          <w:sz w:val="20"/>
          <w:szCs w:val="20"/>
        </w:rPr>
        <w:lastRenderedPageBreak/>
        <w:t>Geschichte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2"/>
        <w:gridCol w:w="1429"/>
      </w:tblGrid>
      <w:tr w:rsidR="00DB1846" w:rsidRPr="007003E5" w14:paraId="1EA604C0" w14:textId="77777777" w:rsidTr="005D0725">
        <w:trPr>
          <w:trHeight w:val="482"/>
        </w:trPr>
        <w:tc>
          <w:tcPr>
            <w:tcW w:w="3681" w:type="dxa"/>
            <w:vMerge w:val="restart"/>
            <w:shd w:val="clear" w:color="auto" w:fill="auto"/>
          </w:tcPr>
          <w:p w14:paraId="1949784F" w14:textId="77777777" w:rsidR="00DB1846" w:rsidRPr="007003E5" w:rsidRDefault="00DB1846" w:rsidP="005D0725">
            <w:pPr>
              <w:spacing w:before="240" w:after="120"/>
              <w:rPr>
                <w:rFonts w:ascii="Arial" w:hAnsi="Arial" w:cs="Arial"/>
                <w:b/>
                <w:sz w:val="20"/>
                <w:szCs w:val="20"/>
              </w:rPr>
            </w:pPr>
            <w:r w:rsidRPr="007003E5">
              <w:rPr>
                <w:rFonts w:ascii="Arial" w:eastAsia="Times New Roman" w:hAnsi="Arial" w:cs="Arial"/>
                <w:noProof/>
                <w:sz w:val="20"/>
                <w:szCs w:val="20"/>
                <w:lang w:eastAsia="de-DE"/>
              </w:rPr>
              <w:drawing>
                <wp:inline distT="0" distB="0" distL="0" distR="0" wp14:anchorId="0A104410" wp14:editId="2D0FD0D0">
                  <wp:extent cx="2190750" cy="800100"/>
                  <wp:effectExtent l="0" t="0" r="0" b="0"/>
                  <wp:docPr id="32" name="Grafik 3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32991E94"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3736F03A"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51AAC074"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Geschichte</w:t>
            </w:r>
          </w:p>
        </w:tc>
      </w:tr>
      <w:tr w:rsidR="00DB1846" w:rsidRPr="007003E5" w14:paraId="7A9B71C9" w14:textId="77777777" w:rsidTr="005D0725">
        <w:trPr>
          <w:trHeight w:val="633"/>
        </w:trPr>
        <w:tc>
          <w:tcPr>
            <w:tcW w:w="3681" w:type="dxa"/>
            <w:vMerge/>
            <w:shd w:val="clear" w:color="auto" w:fill="auto"/>
          </w:tcPr>
          <w:p w14:paraId="6210EEB9" w14:textId="77777777" w:rsidR="00DB1846" w:rsidRPr="007003E5" w:rsidRDefault="00DB1846" w:rsidP="005D0725">
            <w:pPr>
              <w:spacing w:after="120"/>
              <w:jc w:val="center"/>
              <w:rPr>
                <w:rFonts w:ascii="Arial" w:hAnsi="Arial" w:cs="Arial"/>
                <w:sz w:val="20"/>
                <w:szCs w:val="20"/>
              </w:rPr>
            </w:pPr>
          </w:p>
        </w:tc>
        <w:tc>
          <w:tcPr>
            <w:tcW w:w="5381" w:type="dxa"/>
            <w:gridSpan w:val="2"/>
            <w:shd w:val="clear" w:color="auto" w:fill="auto"/>
          </w:tcPr>
          <w:p w14:paraId="3EA31928"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2</w:t>
            </w:r>
          </w:p>
          <w:p w14:paraId="1208E73B"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Geschichtswissenschaftliche Grundlagen</w:t>
            </w:r>
          </w:p>
        </w:tc>
      </w:tr>
      <w:tr w:rsidR="00DB1846" w:rsidRPr="007003E5" w14:paraId="51087584" w14:textId="77777777" w:rsidTr="005D0725">
        <w:trPr>
          <w:trHeight w:val="470"/>
        </w:trPr>
        <w:tc>
          <w:tcPr>
            <w:tcW w:w="3681" w:type="dxa"/>
            <w:shd w:val="clear" w:color="auto" w:fill="auto"/>
          </w:tcPr>
          <w:p w14:paraId="3869246E"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952" w:type="dxa"/>
            <w:shd w:val="clear" w:color="auto" w:fill="auto"/>
          </w:tcPr>
          <w:p w14:paraId="34A765E8"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BA-Sopäd-Ges-M2</w:t>
            </w:r>
          </w:p>
        </w:tc>
        <w:tc>
          <w:tcPr>
            <w:tcW w:w="1429" w:type="dxa"/>
            <w:shd w:val="clear" w:color="auto" w:fill="auto"/>
          </w:tcPr>
          <w:p w14:paraId="14FD35DF"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043F864C"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4C912A0F"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78076ADF"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4F9BDCA7"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verstehen Geschichte als medial vermitteltes Konstrukt und beherrschen Analyse wie Verwendung dieser Medien,</w:t>
            </w:r>
          </w:p>
          <w:p w14:paraId="296CE563"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gehen kritisch mit den medialen Dimensionen der Geschichte und Geschichtsvermittlung um,</w:t>
            </w:r>
          </w:p>
          <w:p w14:paraId="51A8BDF6"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die konventionellen Gliederungsmodelle von Geschichte und können deren Reichweite kritisch mit Hilfe geschichtstheoretischer Ansätze reflektieren,</w:t>
            </w:r>
          </w:p>
          <w:p w14:paraId="518C6CA5"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haben grundlegende Kenntnisse der verschiedenen Perspektiven der Geschichtswissenschaft,</w:t>
            </w:r>
          </w:p>
          <w:p w14:paraId="1330CD76"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das geschichtswissenschaftliche Konzept der Quelle, können sich kritisch mit Quellen auseinandersetzen und textanalytische Verfahren anwenden,</w:t>
            </w:r>
          </w:p>
          <w:p w14:paraId="5246E156"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sind in der Lage, historische Quellen kritisch zu analysieren und zu kontextualisieren.</w:t>
            </w:r>
          </w:p>
        </w:tc>
      </w:tr>
      <w:tr w:rsidR="00DB1846" w:rsidRPr="007003E5" w14:paraId="37B11710"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140FD439"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3E4D548A" w14:textId="630CF020"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t>Ausgewählte Geschichtstheorien (z.</w:t>
            </w:r>
            <w:r w:rsidR="004E7D68">
              <w:rPr>
                <w:rFonts w:ascii="Arial" w:hAnsi="Arial" w:cs="Arial"/>
                <w:bCs/>
                <w:sz w:val="20"/>
                <w:szCs w:val="20"/>
              </w:rPr>
              <w:t> </w:t>
            </w:r>
            <w:r w:rsidRPr="007003E5">
              <w:rPr>
                <w:rFonts w:ascii="Arial" w:hAnsi="Arial" w:cs="Arial"/>
                <w:bCs/>
                <w:sz w:val="20"/>
                <w:szCs w:val="20"/>
              </w:rPr>
              <w:t xml:space="preserve">B. Historismus, strukturalistische Ansätze, postkoloniale Theorie), ausgewählte geschichtswissenschaftliche Perspektiven und Zugangsweisen </w:t>
            </w:r>
            <w:r w:rsidRPr="007003E5">
              <w:rPr>
                <w:rFonts w:ascii="Arial" w:hAnsi="Arial" w:cs="Arial"/>
                <w:sz w:val="20"/>
                <w:szCs w:val="20"/>
              </w:rPr>
              <w:t>(z. B. Gender, Sozialgeschichte, Kulturgeschichte)</w:t>
            </w:r>
            <w:r w:rsidRPr="007003E5">
              <w:rPr>
                <w:rFonts w:ascii="Arial" w:hAnsi="Arial" w:cs="Arial"/>
                <w:bCs/>
                <w:sz w:val="20"/>
                <w:szCs w:val="20"/>
              </w:rPr>
              <w:t xml:space="preserve">, Quelle versus Darstellung, Geschichte in den digitalen Medien, </w:t>
            </w:r>
            <w:proofErr w:type="spellStart"/>
            <w:r w:rsidRPr="007003E5">
              <w:rPr>
                <w:rFonts w:ascii="Arial" w:hAnsi="Arial" w:cs="Arial"/>
                <w:bCs/>
                <w:sz w:val="20"/>
                <w:szCs w:val="20"/>
              </w:rPr>
              <w:t>media</w:t>
            </w:r>
            <w:proofErr w:type="spellEnd"/>
            <w:r w:rsidRPr="007003E5">
              <w:rPr>
                <w:rFonts w:ascii="Arial" w:hAnsi="Arial" w:cs="Arial"/>
                <w:bCs/>
                <w:sz w:val="20"/>
                <w:szCs w:val="20"/>
              </w:rPr>
              <w:t xml:space="preserve"> und </w:t>
            </w:r>
            <w:proofErr w:type="spellStart"/>
            <w:r w:rsidRPr="007003E5">
              <w:rPr>
                <w:rFonts w:ascii="Arial" w:hAnsi="Arial" w:cs="Arial"/>
                <w:bCs/>
                <w:sz w:val="20"/>
                <w:szCs w:val="20"/>
              </w:rPr>
              <w:t>visual</w:t>
            </w:r>
            <w:proofErr w:type="spellEnd"/>
            <w:r w:rsidRPr="007003E5">
              <w:rPr>
                <w:rFonts w:ascii="Arial" w:hAnsi="Arial" w:cs="Arial"/>
                <w:bCs/>
                <w:sz w:val="20"/>
                <w:szCs w:val="20"/>
              </w:rPr>
              <w:t xml:space="preserve"> </w:t>
            </w:r>
            <w:proofErr w:type="spellStart"/>
            <w:r w:rsidRPr="007003E5">
              <w:rPr>
                <w:rFonts w:ascii="Arial" w:hAnsi="Arial" w:cs="Arial"/>
                <w:bCs/>
                <w:sz w:val="20"/>
                <w:szCs w:val="20"/>
              </w:rPr>
              <w:t>literacy</w:t>
            </w:r>
            <w:proofErr w:type="spellEnd"/>
            <w:r w:rsidRPr="007003E5">
              <w:rPr>
                <w:rFonts w:ascii="Arial" w:hAnsi="Arial" w:cs="Arial"/>
                <w:bCs/>
                <w:sz w:val="20"/>
                <w:szCs w:val="20"/>
              </w:rPr>
              <w:t xml:space="preserve"> Konzepte</w:t>
            </w:r>
          </w:p>
        </w:tc>
      </w:tr>
      <w:tr w:rsidR="00DB1846" w:rsidRPr="007003E5" w14:paraId="42339A92"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1FCE8DFE"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522A0032"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2.1 Geschichte und ihre mediale Vermittlung (2 </w:t>
            </w:r>
            <w:r w:rsidR="00552BFA" w:rsidRPr="007003E5">
              <w:rPr>
                <w:rFonts w:ascii="Arial" w:hAnsi="Arial" w:cs="Arial"/>
                <w:sz w:val="20"/>
                <w:szCs w:val="20"/>
              </w:rPr>
              <w:t>ECTSP</w:t>
            </w:r>
            <w:r w:rsidRPr="007003E5">
              <w:rPr>
                <w:rFonts w:ascii="Arial" w:hAnsi="Arial" w:cs="Arial"/>
                <w:sz w:val="20"/>
                <w:szCs w:val="20"/>
              </w:rPr>
              <w:t>)</w:t>
            </w:r>
          </w:p>
          <w:p w14:paraId="30565D79"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2.2 Geschichtswissenschaft und Geschichtstheorie (2 </w:t>
            </w:r>
            <w:r w:rsidR="00552BFA" w:rsidRPr="007003E5">
              <w:rPr>
                <w:rFonts w:ascii="Arial" w:hAnsi="Arial" w:cs="Arial"/>
                <w:sz w:val="20"/>
                <w:szCs w:val="20"/>
              </w:rPr>
              <w:t>ECTSP</w:t>
            </w:r>
            <w:r w:rsidRPr="007003E5">
              <w:rPr>
                <w:rFonts w:ascii="Arial" w:hAnsi="Arial" w:cs="Arial"/>
                <w:sz w:val="20"/>
                <w:szCs w:val="20"/>
              </w:rPr>
              <w:t>)</w:t>
            </w:r>
          </w:p>
          <w:p w14:paraId="7C4CC697"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2.3 Perspektiven der Vergangenheit (2 </w:t>
            </w:r>
            <w:r w:rsidR="00552BFA" w:rsidRPr="007003E5">
              <w:rPr>
                <w:rFonts w:ascii="Arial" w:hAnsi="Arial" w:cs="Arial"/>
                <w:sz w:val="20"/>
                <w:szCs w:val="20"/>
              </w:rPr>
              <w:t>ECTSP</w:t>
            </w:r>
            <w:r w:rsidRPr="007003E5">
              <w:rPr>
                <w:rFonts w:ascii="Arial" w:hAnsi="Arial" w:cs="Arial"/>
                <w:sz w:val="20"/>
                <w:szCs w:val="20"/>
              </w:rPr>
              <w:t>)</w:t>
            </w:r>
          </w:p>
          <w:p w14:paraId="286B94AE"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2.4 Historische Quellenkunde (2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2FCADC07"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50BDB831"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Benotete Modulprüfung:</w:t>
            </w:r>
          </w:p>
          <w:p w14:paraId="195011E2" w14:textId="77777777" w:rsidR="00DB1846" w:rsidRPr="007003E5" w:rsidRDefault="00DB1846" w:rsidP="005D0725">
            <w:pPr>
              <w:spacing w:after="120"/>
              <w:rPr>
                <w:rFonts w:ascii="Arial" w:hAnsi="Arial" w:cs="Arial"/>
                <w:sz w:val="20"/>
                <w:szCs w:val="20"/>
              </w:rPr>
            </w:pPr>
            <w:r w:rsidRPr="007003E5">
              <w:rPr>
                <w:rFonts w:ascii="Arial" w:hAnsi="Arial" w:cs="Arial"/>
                <w:bCs/>
                <w:sz w:val="20"/>
                <w:szCs w:val="20"/>
              </w:rPr>
              <w:t xml:space="preserve">Die Modulprüfung im Umfang von 4 </w:t>
            </w:r>
            <w:r w:rsidR="00552BFA" w:rsidRPr="007003E5">
              <w:rPr>
                <w:rFonts w:ascii="Arial" w:hAnsi="Arial" w:cs="Arial"/>
                <w:bCs/>
                <w:sz w:val="20"/>
                <w:szCs w:val="20"/>
              </w:rPr>
              <w:t>ECTSP</w:t>
            </w:r>
            <w:r w:rsidRPr="007003E5">
              <w:rPr>
                <w:rFonts w:ascii="Arial" w:hAnsi="Arial" w:cs="Arial"/>
                <w:bCs/>
                <w:sz w:val="20"/>
                <w:szCs w:val="20"/>
              </w:rPr>
              <w:t xml:space="preserve"> ist in einer der Veranstaltungen 2.1-2.4 abzulegen. Der Modus wird von der Dozentin bzw. dem Dozenten festgelegt, zum Beispiel: Hausarbeit, Portfolio, Klausur, Projekt, Kolloquium etc. Die erfolgreiche Teilnahme an allen Lehrveranstaltungen ist nachzuweisen.</w:t>
            </w:r>
          </w:p>
        </w:tc>
      </w:tr>
    </w:tbl>
    <w:p w14:paraId="1467B29E" w14:textId="77777777" w:rsidR="00DB1846" w:rsidRPr="007003E5" w:rsidRDefault="00DB1846" w:rsidP="005D0725">
      <w:pPr>
        <w:rPr>
          <w:rFonts w:ascii="Arial" w:hAnsi="Arial" w:cs="Arial"/>
          <w:sz w:val="20"/>
          <w:szCs w:val="20"/>
        </w:rPr>
      </w:pPr>
    </w:p>
    <w:p w14:paraId="693C021B" w14:textId="77777777" w:rsidR="00DB1846" w:rsidRPr="007003E5" w:rsidRDefault="00DB1846" w:rsidP="005D0725">
      <w:pPr>
        <w:rPr>
          <w:rFonts w:ascii="Arial" w:hAnsi="Arial" w:cs="Arial"/>
          <w:sz w:val="20"/>
          <w:szCs w:val="20"/>
        </w:rPr>
      </w:pPr>
      <w:r w:rsidRPr="007003E5">
        <w:rPr>
          <w:rFonts w:ascii="Arial" w:hAnsi="Arial" w:cs="Arial"/>
          <w:sz w:val="20"/>
          <w:szCs w:val="20"/>
        </w:rPr>
        <w:br w:type="page"/>
      </w:r>
    </w:p>
    <w:p w14:paraId="3E29B42E" w14:textId="77777777" w:rsidR="00DB1846" w:rsidRPr="007003E5" w:rsidRDefault="00627003" w:rsidP="00627003">
      <w:pPr>
        <w:spacing w:after="0"/>
        <w:rPr>
          <w:rFonts w:ascii="Arial" w:hAnsi="Arial" w:cs="Arial"/>
          <w:sz w:val="20"/>
          <w:szCs w:val="20"/>
        </w:rPr>
      </w:pPr>
      <w:r w:rsidRPr="007003E5">
        <w:rPr>
          <w:rFonts w:ascii="Arial" w:hAnsi="Arial" w:cs="Arial"/>
          <w:sz w:val="20"/>
          <w:szCs w:val="20"/>
        </w:rPr>
        <w:lastRenderedPageBreak/>
        <w:t>Geschichte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4"/>
        <w:gridCol w:w="1427"/>
      </w:tblGrid>
      <w:tr w:rsidR="00DB1846" w:rsidRPr="007003E5" w14:paraId="216A4620" w14:textId="77777777" w:rsidTr="005D0725">
        <w:trPr>
          <w:trHeight w:val="482"/>
        </w:trPr>
        <w:tc>
          <w:tcPr>
            <w:tcW w:w="3681" w:type="dxa"/>
            <w:vMerge w:val="restart"/>
            <w:shd w:val="clear" w:color="auto" w:fill="auto"/>
          </w:tcPr>
          <w:p w14:paraId="60F2118A" w14:textId="77777777" w:rsidR="00DB1846" w:rsidRPr="007003E5" w:rsidRDefault="00DB1846" w:rsidP="005D0725">
            <w:pPr>
              <w:spacing w:before="240" w:after="120"/>
              <w:rPr>
                <w:rFonts w:ascii="Arial" w:hAnsi="Arial" w:cs="Arial"/>
                <w:b/>
                <w:sz w:val="20"/>
                <w:szCs w:val="20"/>
              </w:rPr>
            </w:pPr>
            <w:r w:rsidRPr="007003E5">
              <w:rPr>
                <w:rFonts w:ascii="Arial" w:eastAsia="Times New Roman" w:hAnsi="Arial" w:cs="Arial"/>
                <w:noProof/>
                <w:sz w:val="20"/>
                <w:szCs w:val="20"/>
                <w:lang w:eastAsia="de-DE"/>
              </w:rPr>
              <w:drawing>
                <wp:inline distT="0" distB="0" distL="0" distR="0" wp14:anchorId="52CA7B7A" wp14:editId="3CEFCED6">
                  <wp:extent cx="2190750" cy="800100"/>
                  <wp:effectExtent l="0" t="0" r="0" b="0"/>
                  <wp:docPr id="33" name="Grafik 3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4197CA40"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7736E166"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0F71F254"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Geschichte</w:t>
            </w:r>
          </w:p>
        </w:tc>
      </w:tr>
      <w:tr w:rsidR="00DB1846" w:rsidRPr="007003E5" w14:paraId="35BF8A83" w14:textId="77777777" w:rsidTr="005D0725">
        <w:trPr>
          <w:trHeight w:val="633"/>
        </w:trPr>
        <w:tc>
          <w:tcPr>
            <w:tcW w:w="3681" w:type="dxa"/>
            <w:vMerge/>
            <w:shd w:val="clear" w:color="auto" w:fill="auto"/>
          </w:tcPr>
          <w:p w14:paraId="051109A7" w14:textId="77777777" w:rsidR="00DB1846" w:rsidRPr="007003E5" w:rsidRDefault="00DB1846" w:rsidP="005D0725">
            <w:pPr>
              <w:spacing w:after="120"/>
              <w:jc w:val="center"/>
              <w:rPr>
                <w:rFonts w:ascii="Arial" w:hAnsi="Arial" w:cs="Arial"/>
                <w:sz w:val="20"/>
                <w:szCs w:val="20"/>
              </w:rPr>
            </w:pPr>
          </w:p>
        </w:tc>
        <w:tc>
          <w:tcPr>
            <w:tcW w:w="5381" w:type="dxa"/>
            <w:gridSpan w:val="2"/>
            <w:shd w:val="clear" w:color="auto" w:fill="auto"/>
          </w:tcPr>
          <w:p w14:paraId="79ABFED7"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3</w:t>
            </w:r>
          </w:p>
          <w:p w14:paraId="565C80A1"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Geschichtswissenschaft mit geschichtsdidaktischer Perspektive 1</w:t>
            </w:r>
          </w:p>
        </w:tc>
      </w:tr>
      <w:tr w:rsidR="00DB1846" w:rsidRPr="007003E5" w14:paraId="7814B0FA" w14:textId="77777777" w:rsidTr="005D0725">
        <w:trPr>
          <w:trHeight w:val="470"/>
        </w:trPr>
        <w:tc>
          <w:tcPr>
            <w:tcW w:w="3681" w:type="dxa"/>
            <w:shd w:val="clear" w:color="auto" w:fill="auto"/>
          </w:tcPr>
          <w:p w14:paraId="10319E42"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954" w:type="dxa"/>
            <w:shd w:val="clear" w:color="auto" w:fill="auto"/>
          </w:tcPr>
          <w:p w14:paraId="5A90F535"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BA-Sopäd-Ges-M3</w:t>
            </w:r>
          </w:p>
        </w:tc>
        <w:tc>
          <w:tcPr>
            <w:tcW w:w="1427" w:type="dxa"/>
            <w:shd w:val="clear" w:color="auto" w:fill="auto"/>
          </w:tcPr>
          <w:p w14:paraId="061BEB0B"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29A99D33"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4CD6589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56105BF6"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4CA4C96D" w14:textId="0264E9D9"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erlangen Grundkenntnisse zu einzelnen Epochen bzw. Zeiträumen der Vergangenheit und verfügen damit über ein strukturiertes historisches Grundwissen,</w:t>
            </w:r>
          </w:p>
          <w:p w14:paraId="68D04B5D"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geschichtliche Prozesse und Strukturen in ihrem zeitlichen Verlauf mit Hilfe der Kategorien Kontinuität und Wandel systematisch beschreiben und dennoch als Konstruktionen verstehen,</w:t>
            </w:r>
          </w:p>
          <w:p w14:paraId="19E816CA"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arbeiten auf Grundlage von Quellenstudium und in Auseinandersetzung mit Sekundärliteratur wissenschaftlich an ausgewählten historischen Themen und Phänomenen und können ihre Ergebnisse angemessen verbalisieren und verschriftlichen,</w:t>
            </w:r>
          </w:p>
          <w:p w14:paraId="77BEFB5A"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erweitern ihre geschichtsdidaktischen Grundlagen, indem sie die Kategorien und Prinzipien historischen Denkens auf geschichtswissenschaftliche Inhalte anwenden,</w:t>
            </w:r>
          </w:p>
          <w:p w14:paraId="74BD9FD5"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kennen ausgewählte außerschulische Lernorte als Orte der Geschichtskultur und können diese auf Grundlage geschichtsdidaktischer Theorien auf ihr Lehr- und Lernpotential hin einordnen.</w:t>
            </w:r>
          </w:p>
        </w:tc>
      </w:tr>
      <w:tr w:rsidR="00DB1846" w:rsidRPr="007003E5" w14:paraId="08CEC783"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6B0079E1"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0C508A1A" w14:textId="77777777"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t>Ausgewählte historische Themen und Phänomene aus allen Epochen bzw. Zeiträumen der Vergangenheit im diachronen Verfahren, außerschulische Lernorte, wie Museum, Archiv oder Gedenkstätte, historisches Projekt, geschichtskulturelle Phänomene</w:t>
            </w:r>
          </w:p>
        </w:tc>
      </w:tr>
      <w:tr w:rsidR="00DB1846" w:rsidRPr="007003E5" w14:paraId="75697371"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7FC8ABAD"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506F09CD" w14:textId="77777777" w:rsidR="00DB1846" w:rsidRPr="007003E5" w:rsidRDefault="00DB1846" w:rsidP="00C81441">
            <w:pPr>
              <w:pStyle w:val="msolistparagraph0"/>
              <w:numPr>
                <w:ilvl w:val="1"/>
                <w:numId w:val="76"/>
              </w:numPr>
              <w:rPr>
                <w:rFonts w:ascii="Arial" w:hAnsi="Arial" w:cs="Arial"/>
              </w:rPr>
            </w:pPr>
            <w:r w:rsidRPr="007003E5">
              <w:rPr>
                <w:rFonts w:ascii="Arial" w:hAnsi="Arial" w:cs="Arial"/>
              </w:rPr>
              <w:t xml:space="preserve">Seminar zu einer Thematik aus dem Zeitraum ca. 1000 v. Chr. bis ca. 500 n. Chr. (2 </w:t>
            </w:r>
            <w:r w:rsidR="00552BFA" w:rsidRPr="007003E5">
              <w:rPr>
                <w:rFonts w:ascii="Arial" w:hAnsi="Arial" w:cs="Arial"/>
              </w:rPr>
              <w:t>ECTSP</w:t>
            </w:r>
            <w:r w:rsidRPr="007003E5">
              <w:rPr>
                <w:rFonts w:ascii="Arial" w:hAnsi="Arial" w:cs="Arial"/>
              </w:rPr>
              <w:t>)</w:t>
            </w:r>
          </w:p>
          <w:p w14:paraId="4ED7E459" w14:textId="77777777" w:rsidR="00DB1846" w:rsidRPr="007003E5" w:rsidRDefault="00DB1846" w:rsidP="00C81441">
            <w:pPr>
              <w:pStyle w:val="msolistparagraph0"/>
              <w:numPr>
                <w:ilvl w:val="1"/>
                <w:numId w:val="76"/>
              </w:numPr>
              <w:rPr>
                <w:rFonts w:ascii="Arial" w:hAnsi="Arial" w:cs="Arial"/>
              </w:rPr>
            </w:pPr>
            <w:r w:rsidRPr="007003E5">
              <w:rPr>
                <w:rFonts w:ascii="Arial" w:hAnsi="Arial" w:cs="Arial"/>
              </w:rPr>
              <w:t xml:space="preserve">Seminar zu einer Thematik aus dem Zeitraum ca. 500 bis ca. 1800 (2 </w:t>
            </w:r>
            <w:r w:rsidR="00552BFA" w:rsidRPr="007003E5">
              <w:rPr>
                <w:rFonts w:ascii="Arial" w:hAnsi="Arial" w:cs="Arial"/>
              </w:rPr>
              <w:t>ECTSP</w:t>
            </w:r>
            <w:r w:rsidRPr="007003E5">
              <w:rPr>
                <w:rFonts w:ascii="Arial" w:hAnsi="Arial" w:cs="Arial"/>
              </w:rPr>
              <w:t>)</w:t>
            </w:r>
          </w:p>
          <w:p w14:paraId="4B60133B" w14:textId="77777777" w:rsidR="00DB1846" w:rsidRPr="007003E5" w:rsidRDefault="00DB1846" w:rsidP="00C81441">
            <w:pPr>
              <w:pStyle w:val="msolistparagraph0"/>
              <w:numPr>
                <w:ilvl w:val="1"/>
                <w:numId w:val="76"/>
              </w:numPr>
              <w:rPr>
                <w:rFonts w:ascii="Arial" w:hAnsi="Arial" w:cs="Arial"/>
              </w:rPr>
            </w:pPr>
            <w:r w:rsidRPr="007003E5">
              <w:rPr>
                <w:rFonts w:ascii="Arial" w:hAnsi="Arial" w:cs="Arial"/>
              </w:rPr>
              <w:t xml:space="preserve">Seminar zu einer Thematik aus dem Zeitraum ca. 1800 bis zur Gegenwart (2 </w:t>
            </w:r>
            <w:r w:rsidR="00552BFA" w:rsidRPr="007003E5">
              <w:rPr>
                <w:rFonts w:ascii="Arial" w:hAnsi="Arial" w:cs="Arial"/>
              </w:rPr>
              <w:t>ECTSP</w:t>
            </w:r>
            <w:r w:rsidRPr="007003E5">
              <w:rPr>
                <w:rFonts w:ascii="Arial" w:hAnsi="Arial" w:cs="Arial"/>
              </w:rPr>
              <w:t>)</w:t>
            </w:r>
          </w:p>
          <w:p w14:paraId="3FCEA3A9" w14:textId="77777777" w:rsidR="00DB1846" w:rsidRPr="007003E5" w:rsidRDefault="00DB1846" w:rsidP="00C81441">
            <w:pPr>
              <w:pStyle w:val="msolistparagraph0"/>
              <w:numPr>
                <w:ilvl w:val="1"/>
                <w:numId w:val="76"/>
              </w:numPr>
              <w:spacing w:after="120"/>
              <w:rPr>
                <w:rFonts w:ascii="Arial" w:hAnsi="Arial" w:cs="Arial"/>
              </w:rPr>
            </w:pPr>
            <w:r w:rsidRPr="007003E5">
              <w:rPr>
                <w:rFonts w:ascii="Arial" w:hAnsi="Arial" w:cs="Arial"/>
                <w:bCs/>
              </w:rPr>
              <w:t xml:space="preserve">Außerschulische Lernorte als Orte der Geschichtskultur an Beispielen aus einer ausgewählten historischen Epoche (2 </w:t>
            </w:r>
            <w:r w:rsidR="00552BFA" w:rsidRPr="007003E5">
              <w:rPr>
                <w:rFonts w:ascii="Arial" w:hAnsi="Arial" w:cs="Arial"/>
                <w:bCs/>
              </w:rPr>
              <w:t>ECTSP</w:t>
            </w:r>
            <w:r w:rsidRPr="007003E5">
              <w:rPr>
                <w:rFonts w:ascii="Arial" w:hAnsi="Arial" w:cs="Arial"/>
                <w:bCs/>
              </w:rPr>
              <w:t>)</w:t>
            </w:r>
          </w:p>
        </w:tc>
      </w:tr>
      <w:tr w:rsidR="00DB1846" w:rsidRPr="007003E5" w14:paraId="028589CF"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697EA937"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Benotete Modulprüfung:</w:t>
            </w:r>
          </w:p>
          <w:p w14:paraId="3B2E83DD" w14:textId="77777777" w:rsidR="00DB1846" w:rsidRPr="007003E5" w:rsidRDefault="00DB1846" w:rsidP="005D0725">
            <w:pPr>
              <w:spacing w:after="120"/>
              <w:rPr>
                <w:rFonts w:ascii="Arial" w:hAnsi="Arial" w:cs="Arial"/>
                <w:sz w:val="20"/>
                <w:szCs w:val="20"/>
              </w:rPr>
            </w:pPr>
            <w:r w:rsidRPr="007003E5">
              <w:rPr>
                <w:rFonts w:ascii="Arial" w:hAnsi="Arial" w:cs="Arial"/>
                <w:bCs/>
                <w:sz w:val="20"/>
                <w:szCs w:val="20"/>
              </w:rPr>
              <w:t xml:space="preserve">Die Modulprüfung im Umfang von 4 </w:t>
            </w:r>
            <w:r w:rsidR="00552BFA" w:rsidRPr="007003E5">
              <w:rPr>
                <w:rFonts w:ascii="Arial" w:hAnsi="Arial" w:cs="Arial"/>
                <w:bCs/>
                <w:sz w:val="20"/>
                <w:szCs w:val="20"/>
              </w:rPr>
              <w:t>ECTSP</w:t>
            </w:r>
            <w:r w:rsidRPr="007003E5">
              <w:rPr>
                <w:rFonts w:ascii="Arial" w:hAnsi="Arial" w:cs="Arial"/>
                <w:bCs/>
                <w:sz w:val="20"/>
                <w:szCs w:val="20"/>
              </w:rPr>
              <w:t xml:space="preserve"> ist in einer der Veranstaltungen 3.1-3.4 abzulegen. Der Modus wird von der Dozentin bzw. dem Dozenten festgelegt, zum Beispiel: Hausarbeit, Portfolio, Klausur, Projekt, Kolloquium etc. Die erfolgreiche Teilnahme an allen Lehrveranstaltungen ist nachzuweisen.</w:t>
            </w:r>
          </w:p>
        </w:tc>
      </w:tr>
    </w:tbl>
    <w:p w14:paraId="5804797A" w14:textId="77777777" w:rsidR="00DB1846" w:rsidRPr="007003E5" w:rsidRDefault="00DB1846" w:rsidP="005D0725">
      <w:pPr>
        <w:rPr>
          <w:rFonts w:ascii="Arial" w:hAnsi="Arial" w:cs="Arial"/>
          <w:sz w:val="20"/>
          <w:szCs w:val="20"/>
        </w:rPr>
      </w:pPr>
    </w:p>
    <w:p w14:paraId="3EB52EC4" w14:textId="77777777" w:rsidR="00DB1846" w:rsidRPr="007003E5" w:rsidRDefault="00DB1846" w:rsidP="005D0725">
      <w:pPr>
        <w:rPr>
          <w:rFonts w:ascii="Arial" w:hAnsi="Arial" w:cs="Arial"/>
          <w:sz w:val="20"/>
          <w:szCs w:val="20"/>
        </w:rPr>
      </w:pPr>
      <w:r w:rsidRPr="007003E5">
        <w:rPr>
          <w:rFonts w:ascii="Arial" w:hAnsi="Arial" w:cs="Arial"/>
          <w:sz w:val="20"/>
          <w:szCs w:val="20"/>
        </w:rPr>
        <w:br w:type="page"/>
      </w:r>
    </w:p>
    <w:p w14:paraId="47CFDFD5" w14:textId="77777777" w:rsidR="00DB1846" w:rsidRPr="007003E5" w:rsidRDefault="00627003" w:rsidP="00627003">
      <w:pPr>
        <w:spacing w:after="0"/>
        <w:rPr>
          <w:rFonts w:ascii="Arial" w:hAnsi="Arial" w:cs="Arial"/>
          <w:sz w:val="20"/>
          <w:szCs w:val="20"/>
        </w:rPr>
      </w:pPr>
      <w:r w:rsidRPr="007003E5">
        <w:rPr>
          <w:rFonts w:ascii="Arial" w:hAnsi="Arial" w:cs="Arial"/>
          <w:sz w:val="20"/>
          <w:szCs w:val="20"/>
        </w:rPr>
        <w:lastRenderedPageBreak/>
        <w:t>Geschichte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4"/>
        <w:gridCol w:w="1427"/>
      </w:tblGrid>
      <w:tr w:rsidR="00DB1846" w:rsidRPr="007003E5" w14:paraId="67CB482E" w14:textId="77777777" w:rsidTr="005D0725">
        <w:trPr>
          <w:trHeight w:val="482"/>
        </w:trPr>
        <w:tc>
          <w:tcPr>
            <w:tcW w:w="3681" w:type="dxa"/>
            <w:vMerge w:val="restart"/>
            <w:shd w:val="clear" w:color="auto" w:fill="auto"/>
          </w:tcPr>
          <w:p w14:paraId="0CCAC4ED" w14:textId="77777777" w:rsidR="00DB1846" w:rsidRPr="007003E5" w:rsidRDefault="00DB1846" w:rsidP="005D0725">
            <w:pPr>
              <w:spacing w:before="240" w:after="120"/>
              <w:rPr>
                <w:rFonts w:ascii="Arial" w:hAnsi="Arial" w:cs="Arial"/>
                <w:b/>
                <w:sz w:val="20"/>
                <w:szCs w:val="20"/>
              </w:rPr>
            </w:pPr>
            <w:r w:rsidRPr="007003E5">
              <w:rPr>
                <w:rFonts w:ascii="Arial" w:eastAsia="Times New Roman" w:hAnsi="Arial" w:cs="Arial"/>
                <w:noProof/>
                <w:sz w:val="20"/>
                <w:szCs w:val="20"/>
                <w:lang w:eastAsia="de-DE"/>
              </w:rPr>
              <w:drawing>
                <wp:inline distT="0" distB="0" distL="0" distR="0" wp14:anchorId="56DEC793" wp14:editId="3B9B3875">
                  <wp:extent cx="2190750" cy="800100"/>
                  <wp:effectExtent l="0" t="0" r="0" b="0"/>
                  <wp:docPr id="34" name="Grafik 3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59F163B4"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1C8AE5A8"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17991BC6"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Geschichte</w:t>
            </w:r>
          </w:p>
        </w:tc>
      </w:tr>
      <w:tr w:rsidR="00DB1846" w:rsidRPr="007003E5" w14:paraId="46055069" w14:textId="77777777" w:rsidTr="005D0725">
        <w:trPr>
          <w:trHeight w:val="633"/>
        </w:trPr>
        <w:tc>
          <w:tcPr>
            <w:tcW w:w="3681" w:type="dxa"/>
            <w:vMerge/>
            <w:shd w:val="clear" w:color="auto" w:fill="auto"/>
          </w:tcPr>
          <w:p w14:paraId="7C9CF0F6" w14:textId="77777777" w:rsidR="00DB1846" w:rsidRPr="007003E5" w:rsidRDefault="00DB1846" w:rsidP="005D0725">
            <w:pPr>
              <w:spacing w:after="120"/>
              <w:jc w:val="center"/>
              <w:rPr>
                <w:rFonts w:ascii="Arial" w:hAnsi="Arial" w:cs="Arial"/>
                <w:sz w:val="20"/>
                <w:szCs w:val="20"/>
              </w:rPr>
            </w:pPr>
          </w:p>
        </w:tc>
        <w:tc>
          <w:tcPr>
            <w:tcW w:w="5381" w:type="dxa"/>
            <w:gridSpan w:val="2"/>
            <w:shd w:val="clear" w:color="auto" w:fill="auto"/>
          </w:tcPr>
          <w:p w14:paraId="2BD50EEB"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4</w:t>
            </w:r>
          </w:p>
          <w:p w14:paraId="27AA2976"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Vertiefung Geschichtswissenschaft mit geschichtsdidaktischer Perspektive</w:t>
            </w:r>
          </w:p>
        </w:tc>
      </w:tr>
      <w:tr w:rsidR="00DB1846" w:rsidRPr="007003E5" w14:paraId="635DC130" w14:textId="77777777" w:rsidTr="005D0725">
        <w:trPr>
          <w:trHeight w:val="470"/>
        </w:trPr>
        <w:tc>
          <w:tcPr>
            <w:tcW w:w="3681" w:type="dxa"/>
            <w:shd w:val="clear" w:color="auto" w:fill="auto"/>
          </w:tcPr>
          <w:p w14:paraId="54EA9CFE"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954" w:type="dxa"/>
            <w:shd w:val="clear" w:color="auto" w:fill="auto"/>
          </w:tcPr>
          <w:p w14:paraId="479595BD"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BA-Sopäd-Ges-M4</w:t>
            </w:r>
          </w:p>
        </w:tc>
        <w:tc>
          <w:tcPr>
            <w:tcW w:w="1427" w:type="dxa"/>
            <w:shd w:val="clear" w:color="auto" w:fill="auto"/>
          </w:tcPr>
          <w:p w14:paraId="509E48DA"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669B552E"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1EC94128"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29D55288"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77CBEB51"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überblicken die für jede Epoche spezifischen kulturellen, sozialen und religiösen Transformationsprozesse,</w:t>
            </w:r>
          </w:p>
          <w:p w14:paraId="650F804E"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geschichtliche Prozesse und Strukturen in ihrer zeitlichen Komplexität beschreiben und dennoch als Konstruktionen verstehen,</w:t>
            </w:r>
          </w:p>
          <w:p w14:paraId="1EBA102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die Kategorien Geschlecht, Mentalität, Diskurs, Kultur, Wirtschaft, Umwelt und Region in ihren zeitspezifischen Ausformungen erkennen und kritisch im Hinblick auf die zeitspezifischen Handlungsräume von Menschen beziehen,</w:t>
            </w:r>
          </w:p>
          <w:p w14:paraId="630B27A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die Funktion von Recht im Verlauf der Zeiten als Ordnungsfaktor und können Bildung als eine gesellschaftliche Ressource erkennen, die in einem zeitspezifischen Zusammenhang mit Macht und Herrschaft steht,</w:t>
            </w:r>
          </w:p>
          <w:p w14:paraId="3DFDDA76"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epochenspezifische Ordnungsmodelle und sind fähig, sich kritisch mit etablierten/tradierten Forschungsthesen, Begriffen und Paradigmen auseinander zu setzen,</w:t>
            </w:r>
          </w:p>
          <w:p w14:paraId="4EB2A6B3"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Kompetenzmodelle historischen Lernens und die Dimensionen von Geschichtsbewusstsein und können diese im Hinblick auf die Gestaltung historischer Lernprozesse reflektieren,</w:t>
            </w:r>
          </w:p>
          <w:p w14:paraId="36B205F5"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kennen und beurteilen zentrale Begriffe, Konzepte und Prinzipien historischen Lehren und Lernens.</w:t>
            </w:r>
          </w:p>
        </w:tc>
      </w:tr>
      <w:tr w:rsidR="00DB1846" w:rsidRPr="007003E5" w14:paraId="534DF28D"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701FA2FE"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08BCEFF3" w14:textId="77777777"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t>Weitere ausgewählte historische Themen und Phänomene aus allen Epochen bzw. Zeiträumen in synchronen Perspektivierungen, grundlegende Planung von Geschichtsunterricht, Strukturierungsmodelle, Kompetenzmodelle, Problemorientierung, Multiperspektivität, Handlungsorientierung, Narrativität, Gegenwartsbezug, Wissenschaftspropädeutik</w:t>
            </w:r>
          </w:p>
        </w:tc>
      </w:tr>
      <w:tr w:rsidR="00DB1846" w:rsidRPr="007003E5" w14:paraId="0F8FAF02"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705EEAAE"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045DFECA" w14:textId="6A328491" w:rsidR="00DB1846" w:rsidRPr="007003E5" w:rsidRDefault="00DB1846" w:rsidP="00C81441">
            <w:pPr>
              <w:numPr>
                <w:ilvl w:val="1"/>
                <w:numId w:val="77"/>
              </w:numPr>
              <w:spacing w:after="0" w:line="240" w:lineRule="auto"/>
              <w:rPr>
                <w:rFonts w:ascii="Arial" w:hAnsi="Arial" w:cs="Arial"/>
                <w:sz w:val="20"/>
                <w:szCs w:val="20"/>
              </w:rPr>
            </w:pPr>
            <w:r w:rsidRPr="007003E5">
              <w:rPr>
                <w:rFonts w:ascii="Arial" w:hAnsi="Arial" w:cs="Arial"/>
                <w:sz w:val="20"/>
                <w:szCs w:val="20"/>
              </w:rPr>
              <w:t>Seminar zu einer Thematik mit einem Schwerpunkt auf außereuropäischer Geschichte (2</w:t>
            </w:r>
            <w:r w:rsidR="004E7D68">
              <w:rPr>
                <w:rFonts w:ascii="Arial" w:hAnsi="Arial" w:cs="Arial"/>
                <w:sz w:val="20"/>
                <w:szCs w:val="20"/>
              </w:rPr>
              <w:t> </w:t>
            </w:r>
            <w:r w:rsidR="00552BFA" w:rsidRPr="007003E5">
              <w:rPr>
                <w:rFonts w:ascii="Arial" w:hAnsi="Arial" w:cs="Arial"/>
                <w:sz w:val="20"/>
                <w:szCs w:val="20"/>
              </w:rPr>
              <w:t>ECTSP</w:t>
            </w:r>
            <w:r w:rsidRPr="007003E5">
              <w:rPr>
                <w:rFonts w:ascii="Arial" w:hAnsi="Arial" w:cs="Arial"/>
                <w:sz w:val="20"/>
                <w:szCs w:val="20"/>
              </w:rPr>
              <w:t>)</w:t>
            </w:r>
          </w:p>
          <w:p w14:paraId="25043C50" w14:textId="77777777" w:rsidR="00DB1846" w:rsidRPr="007003E5" w:rsidRDefault="00DB1846" w:rsidP="00C81441">
            <w:pPr>
              <w:numPr>
                <w:ilvl w:val="1"/>
                <w:numId w:val="77"/>
              </w:numPr>
              <w:spacing w:after="0" w:line="240" w:lineRule="auto"/>
              <w:rPr>
                <w:rFonts w:ascii="Arial" w:hAnsi="Arial" w:cs="Arial"/>
                <w:sz w:val="20"/>
                <w:szCs w:val="20"/>
              </w:rPr>
            </w:pPr>
            <w:r w:rsidRPr="007003E5">
              <w:rPr>
                <w:rFonts w:ascii="Arial" w:hAnsi="Arial" w:cs="Arial"/>
                <w:sz w:val="20"/>
                <w:szCs w:val="20"/>
              </w:rPr>
              <w:t xml:space="preserve">Seminar zu einer Thematik unter der Perspektive einer transnationalen Geschichte (2 </w:t>
            </w:r>
            <w:r w:rsidR="00552BFA" w:rsidRPr="007003E5">
              <w:rPr>
                <w:rFonts w:ascii="Arial" w:hAnsi="Arial" w:cs="Arial"/>
                <w:sz w:val="20"/>
                <w:szCs w:val="20"/>
              </w:rPr>
              <w:t>ECTSP</w:t>
            </w:r>
            <w:r w:rsidRPr="007003E5">
              <w:rPr>
                <w:rFonts w:ascii="Arial" w:hAnsi="Arial" w:cs="Arial"/>
                <w:sz w:val="20"/>
                <w:szCs w:val="20"/>
              </w:rPr>
              <w:t>)</w:t>
            </w:r>
          </w:p>
          <w:p w14:paraId="2E8A93FE" w14:textId="4740C284" w:rsidR="00DB1846" w:rsidRPr="007003E5" w:rsidRDefault="00DB1846" w:rsidP="00C81441">
            <w:pPr>
              <w:pStyle w:val="msolistparagraph0"/>
              <w:numPr>
                <w:ilvl w:val="1"/>
                <w:numId w:val="77"/>
              </w:numPr>
              <w:rPr>
                <w:rFonts w:ascii="Arial" w:hAnsi="Arial" w:cs="Arial"/>
              </w:rPr>
            </w:pPr>
            <w:r w:rsidRPr="007003E5">
              <w:rPr>
                <w:rFonts w:ascii="Arial" w:hAnsi="Arial" w:cs="Arial"/>
              </w:rPr>
              <w:t>Seminar aus dem Zeitraum ca. 1800 bis zur Gegenwart unter einer synchronen Perspektive (2</w:t>
            </w:r>
            <w:r w:rsidR="004E7D68">
              <w:rPr>
                <w:rFonts w:ascii="Arial" w:hAnsi="Arial" w:cs="Arial"/>
              </w:rPr>
              <w:t> </w:t>
            </w:r>
            <w:r w:rsidR="00552BFA" w:rsidRPr="007003E5">
              <w:rPr>
                <w:rFonts w:ascii="Arial" w:hAnsi="Arial" w:cs="Arial"/>
              </w:rPr>
              <w:t>ECTSP</w:t>
            </w:r>
            <w:r w:rsidRPr="007003E5">
              <w:rPr>
                <w:rFonts w:ascii="Arial" w:hAnsi="Arial" w:cs="Arial"/>
              </w:rPr>
              <w:t>)</w:t>
            </w:r>
          </w:p>
          <w:p w14:paraId="155C4354" w14:textId="77777777" w:rsidR="00DB1846" w:rsidRPr="007003E5" w:rsidRDefault="00DB1846" w:rsidP="00C81441">
            <w:pPr>
              <w:pStyle w:val="msolistparagraph0"/>
              <w:numPr>
                <w:ilvl w:val="1"/>
                <w:numId w:val="77"/>
              </w:numPr>
              <w:spacing w:after="120"/>
              <w:rPr>
                <w:rFonts w:ascii="Arial" w:hAnsi="Arial" w:cs="Arial"/>
              </w:rPr>
            </w:pPr>
            <w:r w:rsidRPr="007003E5">
              <w:rPr>
                <w:rFonts w:ascii="Arial" w:hAnsi="Arial" w:cs="Arial"/>
              </w:rPr>
              <w:t xml:space="preserve">Geschichtsdidaktik und Geschichtsunterricht (2 </w:t>
            </w:r>
            <w:r w:rsidR="00552BFA" w:rsidRPr="007003E5">
              <w:rPr>
                <w:rFonts w:ascii="Arial" w:hAnsi="Arial" w:cs="Arial"/>
              </w:rPr>
              <w:t>ECTSP</w:t>
            </w:r>
            <w:r w:rsidRPr="007003E5">
              <w:rPr>
                <w:rFonts w:ascii="Arial" w:hAnsi="Arial" w:cs="Arial"/>
              </w:rPr>
              <w:t>)</w:t>
            </w:r>
          </w:p>
        </w:tc>
      </w:tr>
      <w:tr w:rsidR="00DB1846" w:rsidRPr="007003E5" w14:paraId="5BDA667A"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163989C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3866D3DC" w14:textId="77777777" w:rsidR="00DB1846" w:rsidRPr="007003E5" w:rsidRDefault="00DB1846" w:rsidP="005D0725">
            <w:pPr>
              <w:spacing w:after="120"/>
              <w:rPr>
                <w:rFonts w:ascii="Arial" w:hAnsi="Arial" w:cs="Arial"/>
                <w:sz w:val="20"/>
                <w:szCs w:val="20"/>
              </w:rPr>
            </w:pPr>
            <w:r w:rsidRPr="007003E5">
              <w:rPr>
                <w:rFonts w:ascii="Arial" w:hAnsi="Arial" w:cs="Arial"/>
                <w:bCs/>
                <w:sz w:val="20"/>
                <w:szCs w:val="20"/>
              </w:rPr>
              <w:t xml:space="preserve">Die Modulprüfung im Umfang von 4 </w:t>
            </w:r>
            <w:r w:rsidR="00552BFA" w:rsidRPr="007003E5">
              <w:rPr>
                <w:rFonts w:ascii="Arial" w:hAnsi="Arial" w:cs="Arial"/>
                <w:bCs/>
                <w:sz w:val="20"/>
                <w:szCs w:val="20"/>
              </w:rPr>
              <w:t>ECTSP</w:t>
            </w:r>
            <w:r w:rsidRPr="007003E5">
              <w:rPr>
                <w:rFonts w:ascii="Arial" w:hAnsi="Arial" w:cs="Arial"/>
                <w:bCs/>
                <w:sz w:val="20"/>
                <w:szCs w:val="20"/>
              </w:rPr>
              <w:t xml:space="preserve"> ist in einer der Veranstaltungen 4.1-4.4 abzulegen. Der Modus wird von der Dozentin bzw. dem Dozenten festgelegt, zum Beispiel: Hausarbeit, Portfolio, Klausur, Projekt, Kolloquium etc. Die erfolgreiche Teilnahme an allen Lehrveranstaltungen ist nachzuweisen.</w:t>
            </w:r>
          </w:p>
        </w:tc>
      </w:tr>
    </w:tbl>
    <w:p w14:paraId="649A4211" w14:textId="77777777" w:rsidR="00DB1846" w:rsidRPr="007003E5" w:rsidRDefault="00DB1846" w:rsidP="005D0725">
      <w:pPr>
        <w:rPr>
          <w:rFonts w:ascii="Arial" w:hAnsi="Arial" w:cs="Arial"/>
          <w:sz w:val="20"/>
          <w:szCs w:val="20"/>
        </w:rPr>
      </w:pPr>
    </w:p>
    <w:p w14:paraId="57C67DEF" w14:textId="77777777" w:rsidR="00DB1846" w:rsidRPr="007003E5" w:rsidRDefault="00627003" w:rsidP="004E7D68">
      <w:pPr>
        <w:keepNext/>
        <w:spacing w:after="0"/>
        <w:rPr>
          <w:rFonts w:ascii="Arial" w:hAnsi="Arial" w:cs="Arial"/>
          <w:sz w:val="20"/>
          <w:szCs w:val="20"/>
        </w:rPr>
      </w:pPr>
      <w:r w:rsidRPr="007003E5">
        <w:rPr>
          <w:rFonts w:ascii="Arial" w:hAnsi="Arial" w:cs="Arial"/>
          <w:sz w:val="20"/>
          <w:szCs w:val="20"/>
        </w:rPr>
        <w:lastRenderedPageBreak/>
        <w:t>Geschichte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4"/>
        <w:gridCol w:w="1427"/>
      </w:tblGrid>
      <w:tr w:rsidR="00DB1846" w:rsidRPr="007003E5" w14:paraId="4524EC1E" w14:textId="77777777" w:rsidTr="005D0725">
        <w:trPr>
          <w:trHeight w:val="482"/>
        </w:trPr>
        <w:tc>
          <w:tcPr>
            <w:tcW w:w="3681" w:type="dxa"/>
            <w:vMerge w:val="restart"/>
            <w:shd w:val="clear" w:color="auto" w:fill="auto"/>
          </w:tcPr>
          <w:p w14:paraId="74DA14DC" w14:textId="77777777" w:rsidR="00DB1846" w:rsidRPr="007003E5" w:rsidRDefault="00DB1846" w:rsidP="004E7D68">
            <w:pPr>
              <w:keepNext/>
              <w:spacing w:before="240" w:after="120"/>
              <w:rPr>
                <w:rFonts w:ascii="Arial" w:hAnsi="Arial" w:cs="Arial"/>
                <w:b/>
                <w:sz w:val="20"/>
                <w:szCs w:val="20"/>
              </w:rPr>
            </w:pPr>
            <w:r w:rsidRPr="007003E5">
              <w:rPr>
                <w:rFonts w:ascii="Arial" w:eastAsia="Times New Roman" w:hAnsi="Arial" w:cs="Arial"/>
                <w:noProof/>
                <w:sz w:val="20"/>
                <w:szCs w:val="20"/>
                <w:lang w:eastAsia="de-DE"/>
              </w:rPr>
              <w:drawing>
                <wp:inline distT="0" distB="0" distL="0" distR="0" wp14:anchorId="4CD1A31D" wp14:editId="216B7BBC">
                  <wp:extent cx="2190750" cy="800100"/>
                  <wp:effectExtent l="0" t="0" r="0" b="0"/>
                  <wp:docPr id="35" name="Grafik 3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6D5F305C" w14:textId="77777777" w:rsidR="00DB1846" w:rsidRPr="007003E5" w:rsidRDefault="00DB1846" w:rsidP="004E7D68">
            <w:pPr>
              <w:keepNext/>
              <w:spacing w:before="120" w:after="120"/>
              <w:jc w:val="center"/>
              <w:rPr>
                <w:rFonts w:ascii="Arial" w:hAnsi="Arial" w:cs="Arial"/>
                <w:b/>
                <w:sz w:val="20"/>
                <w:szCs w:val="20"/>
              </w:rPr>
            </w:pPr>
            <w:r w:rsidRPr="007003E5">
              <w:rPr>
                <w:rFonts w:ascii="Arial" w:hAnsi="Arial" w:cs="Arial"/>
                <w:b/>
                <w:sz w:val="20"/>
                <w:szCs w:val="20"/>
              </w:rPr>
              <w:t>BA-Studiengang</w:t>
            </w:r>
          </w:p>
          <w:p w14:paraId="77CF1DBF" w14:textId="77777777" w:rsidR="00DB1846" w:rsidRPr="007003E5" w:rsidRDefault="00DB1846" w:rsidP="004E7D68">
            <w:pPr>
              <w:keepNext/>
              <w:spacing w:before="120" w:after="120"/>
              <w:jc w:val="center"/>
              <w:rPr>
                <w:rFonts w:ascii="Arial" w:hAnsi="Arial" w:cs="Arial"/>
                <w:sz w:val="20"/>
                <w:szCs w:val="20"/>
              </w:rPr>
            </w:pPr>
            <w:r w:rsidRPr="007003E5">
              <w:rPr>
                <w:rFonts w:ascii="Arial" w:hAnsi="Arial" w:cs="Arial"/>
                <w:sz w:val="20"/>
                <w:szCs w:val="20"/>
              </w:rPr>
              <w:t>Lehramt Sonderpädagogik</w:t>
            </w:r>
          </w:p>
          <w:p w14:paraId="5FB530FB" w14:textId="77777777" w:rsidR="00DB1846" w:rsidRPr="007003E5" w:rsidRDefault="00DB1846" w:rsidP="004E7D68">
            <w:pPr>
              <w:keepNext/>
              <w:spacing w:before="120" w:after="120"/>
              <w:jc w:val="center"/>
              <w:rPr>
                <w:rFonts w:ascii="Arial" w:hAnsi="Arial" w:cs="Arial"/>
                <w:sz w:val="20"/>
                <w:szCs w:val="20"/>
              </w:rPr>
            </w:pPr>
            <w:r w:rsidRPr="007003E5">
              <w:rPr>
                <w:rFonts w:ascii="Arial" w:hAnsi="Arial" w:cs="Arial"/>
                <w:sz w:val="20"/>
                <w:szCs w:val="20"/>
              </w:rPr>
              <w:t>Geschichte</w:t>
            </w:r>
          </w:p>
        </w:tc>
      </w:tr>
      <w:tr w:rsidR="00DB1846" w:rsidRPr="007003E5" w14:paraId="22E189B1" w14:textId="77777777" w:rsidTr="005D0725">
        <w:trPr>
          <w:trHeight w:val="633"/>
        </w:trPr>
        <w:tc>
          <w:tcPr>
            <w:tcW w:w="3681" w:type="dxa"/>
            <w:vMerge/>
            <w:shd w:val="clear" w:color="auto" w:fill="auto"/>
          </w:tcPr>
          <w:p w14:paraId="34831A0F" w14:textId="77777777" w:rsidR="00DB1846" w:rsidRPr="007003E5" w:rsidRDefault="00DB1846" w:rsidP="005D0725">
            <w:pPr>
              <w:spacing w:after="120"/>
              <w:jc w:val="center"/>
              <w:rPr>
                <w:rFonts w:ascii="Arial" w:hAnsi="Arial" w:cs="Arial"/>
                <w:sz w:val="20"/>
                <w:szCs w:val="20"/>
              </w:rPr>
            </w:pPr>
          </w:p>
        </w:tc>
        <w:tc>
          <w:tcPr>
            <w:tcW w:w="5381" w:type="dxa"/>
            <w:gridSpan w:val="2"/>
            <w:shd w:val="clear" w:color="auto" w:fill="auto"/>
          </w:tcPr>
          <w:p w14:paraId="248B7F27"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5</w:t>
            </w:r>
          </w:p>
          <w:p w14:paraId="1699BC82"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Geschichtswissenschaft mit geschichtsdidaktischer Perspektive 2</w:t>
            </w:r>
          </w:p>
        </w:tc>
      </w:tr>
      <w:tr w:rsidR="00DB1846" w:rsidRPr="007003E5" w14:paraId="687302EE" w14:textId="77777777" w:rsidTr="005D0725">
        <w:trPr>
          <w:trHeight w:val="470"/>
        </w:trPr>
        <w:tc>
          <w:tcPr>
            <w:tcW w:w="3681" w:type="dxa"/>
            <w:shd w:val="clear" w:color="auto" w:fill="auto"/>
          </w:tcPr>
          <w:p w14:paraId="416C0333"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6</w:t>
            </w:r>
          </w:p>
        </w:tc>
        <w:tc>
          <w:tcPr>
            <w:tcW w:w="3954" w:type="dxa"/>
            <w:shd w:val="clear" w:color="auto" w:fill="auto"/>
          </w:tcPr>
          <w:p w14:paraId="67C38255"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BA-Sopäd-Ges-M5</w:t>
            </w:r>
          </w:p>
        </w:tc>
        <w:tc>
          <w:tcPr>
            <w:tcW w:w="1427" w:type="dxa"/>
            <w:shd w:val="clear" w:color="auto" w:fill="auto"/>
          </w:tcPr>
          <w:p w14:paraId="526BE9AB"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w:t>
            </w:r>
          </w:p>
          <w:p w14:paraId="10F02974"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8 + 3 ISP</w:t>
            </w:r>
          </w:p>
        </w:tc>
      </w:tr>
      <w:tr w:rsidR="00DB1846" w:rsidRPr="007003E5" w14:paraId="07498C94"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1F4462B8"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1D8BE2CB"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1A885732"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rezipieren geschichtsdidaktische Forschungsergebnisse und vernetzen diese mit ihren Kenntnissen,</w:t>
            </w:r>
          </w:p>
          <w:p w14:paraId="7B85DDA5"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eigene angeleitete Forschungsergebnisse angemessen präsentieren,</w:t>
            </w:r>
          </w:p>
          <w:p w14:paraId="599503E4"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vertiefen ihr Wissen über die Zusammenhänge von Theorie und Praxis des Geschichtsunterrichts,</w:t>
            </w:r>
          </w:p>
          <w:p w14:paraId="44C332E5" w14:textId="2FE1E883"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kennen die historische </w:t>
            </w:r>
            <w:proofErr w:type="spellStart"/>
            <w:r w:rsidRPr="007003E5">
              <w:rPr>
                <w:rFonts w:ascii="Arial" w:hAnsi="Arial" w:cs="Arial"/>
                <w:bCs/>
                <w:sz w:val="20"/>
                <w:szCs w:val="20"/>
              </w:rPr>
              <w:t>Gewachsenheit</w:t>
            </w:r>
            <w:proofErr w:type="spellEnd"/>
            <w:r w:rsidRPr="007003E5">
              <w:rPr>
                <w:rFonts w:ascii="Arial" w:hAnsi="Arial" w:cs="Arial"/>
                <w:bCs/>
                <w:sz w:val="20"/>
                <w:szCs w:val="20"/>
              </w:rPr>
              <w:t xml:space="preserve"> des Geschichtsunterrichts und verorten diesen so als Teil einer wandelbaren Geschichtskultur,</w:t>
            </w:r>
          </w:p>
          <w:p w14:paraId="0F8458B5"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historische Erkenntnisse und Geschichtsbilder als zeit- und standortgebundene Konstruktionen erkennen und reflektieren</w:t>
            </w:r>
          </w:p>
          <w:p w14:paraId="634BBF3D"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die historische Prägung der Gegenwart beschreiben und entwickeln ein reflektiertes Geschichtsbewusstsein,</w:t>
            </w:r>
          </w:p>
          <w:p w14:paraId="6BF47CC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den Zusammenhang von Geschichtswissenschaft, Geschichtstheorie und Geschichtsdidaktik erkennen und reflektieren,</w:t>
            </w:r>
          </w:p>
          <w:p w14:paraId="1D647EB2"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reflektieren kritisch den Begriff der Identität im Zusammenhang mit dem Konstrukt Geschichte.</w:t>
            </w:r>
          </w:p>
          <w:p w14:paraId="335D2B63"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In Verbindung mit dem ISP:</w:t>
            </w:r>
          </w:p>
          <w:p w14:paraId="18563BB3"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3F3D077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setzen geschichtsdidaktische Theorien und Methoden in praktisches Unterrichtshandeln um,</w:t>
            </w:r>
          </w:p>
          <w:p w14:paraId="23550880"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analysieren eigenen und fremden Geschichtsunterricht in Auseinandersetzung mit geschichtsdidaktischen Theorien und verbalisieren und verschriftlichen ihre Analysen in angemessen wissenschaftlicher Form,</w:t>
            </w:r>
          </w:p>
          <w:p w14:paraId="1033D1E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entwickeln Handlungsstrategien für die Planung und Durchführung von Geschichtsunterricht,</w:t>
            </w:r>
          </w:p>
          <w:p w14:paraId="2F08FFC9"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reflektieren ihre eigene Lehrerrolle auch im Hinblick auf ihre spätere Berufswahl.</w:t>
            </w:r>
          </w:p>
        </w:tc>
      </w:tr>
      <w:tr w:rsidR="00DB1846" w:rsidRPr="007003E5" w14:paraId="45017EC3"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2BA2B2FA"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1BB8F6EA" w14:textId="77777777" w:rsidR="00DB1846" w:rsidRPr="007003E5" w:rsidRDefault="00DB1846" w:rsidP="005D0725">
            <w:pPr>
              <w:rPr>
                <w:rFonts w:ascii="Arial" w:hAnsi="Arial" w:cs="Arial"/>
                <w:bCs/>
                <w:sz w:val="20"/>
                <w:szCs w:val="20"/>
              </w:rPr>
            </w:pPr>
            <w:r w:rsidRPr="007003E5">
              <w:rPr>
                <w:rFonts w:ascii="Arial" w:hAnsi="Arial" w:cs="Arial"/>
                <w:bCs/>
                <w:sz w:val="20"/>
                <w:szCs w:val="20"/>
              </w:rPr>
              <w:t>Forschungsansätze und Forschungsmethoden der Geschichtsdidaktik, Graduierung historischer Kompetenzen, Problemorientierung, Handlungsorientierung, Perspektivität, Gegenwarts- und Zukunftsbezug, Wissenschaftsorientierung, Geschichte des Geschichtsunterrichts, Phänomene der Geschichtskultur</w:t>
            </w:r>
          </w:p>
          <w:p w14:paraId="21E53D89" w14:textId="77777777" w:rsidR="00DB1846" w:rsidRPr="007003E5" w:rsidRDefault="00DB1846" w:rsidP="005D0725">
            <w:pPr>
              <w:rPr>
                <w:rFonts w:ascii="Arial" w:hAnsi="Arial" w:cs="Arial"/>
                <w:bCs/>
                <w:sz w:val="20"/>
                <w:szCs w:val="20"/>
              </w:rPr>
            </w:pPr>
            <w:r w:rsidRPr="007003E5">
              <w:rPr>
                <w:rFonts w:ascii="Arial" w:hAnsi="Arial" w:cs="Arial"/>
                <w:bCs/>
                <w:sz w:val="20"/>
                <w:szCs w:val="20"/>
              </w:rPr>
              <w:t>In Verbindung mit dem ISP:</w:t>
            </w:r>
          </w:p>
          <w:p w14:paraId="72767208" w14:textId="08A1BEB6"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t>Unterrichtshandeln im Rahmen historischen Lernens, Unterrichtsplanung, -analyse, -bewertung, geschichtsdidaktische Theorien und Methoden in ihrer Bedeutung für historisches Lernen</w:t>
            </w:r>
          </w:p>
        </w:tc>
      </w:tr>
      <w:tr w:rsidR="00DB1846" w:rsidRPr="007003E5" w14:paraId="0126A751"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6568E15E" w14:textId="77777777" w:rsidR="00DB1846" w:rsidRPr="007003E5" w:rsidRDefault="00DB1846" w:rsidP="004E7D68">
            <w:pPr>
              <w:keepNext/>
              <w:spacing w:before="120" w:after="120"/>
              <w:rPr>
                <w:rFonts w:ascii="Arial" w:hAnsi="Arial" w:cs="Arial"/>
                <w:b/>
                <w:sz w:val="20"/>
                <w:szCs w:val="20"/>
              </w:rPr>
            </w:pPr>
            <w:r w:rsidRPr="007003E5">
              <w:rPr>
                <w:rFonts w:ascii="Arial" w:hAnsi="Arial" w:cs="Arial"/>
                <w:b/>
                <w:sz w:val="20"/>
                <w:szCs w:val="20"/>
              </w:rPr>
              <w:lastRenderedPageBreak/>
              <w:t>Lehrveranstaltungen:</w:t>
            </w:r>
          </w:p>
          <w:p w14:paraId="039ACDE3" w14:textId="77777777" w:rsidR="00DB1846" w:rsidRPr="007003E5" w:rsidRDefault="00DB1846" w:rsidP="004E7D68">
            <w:pPr>
              <w:keepNext/>
              <w:numPr>
                <w:ilvl w:val="1"/>
                <w:numId w:val="78"/>
              </w:numPr>
              <w:spacing w:after="0" w:line="240" w:lineRule="auto"/>
              <w:rPr>
                <w:rFonts w:ascii="Arial" w:hAnsi="Arial" w:cs="Arial"/>
                <w:sz w:val="20"/>
                <w:szCs w:val="20"/>
              </w:rPr>
            </w:pPr>
            <w:r w:rsidRPr="007003E5">
              <w:rPr>
                <w:rFonts w:ascii="Arial" w:hAnsi="Arial" w:cs="Arial"/>
                <w:sz w:val="20"/>
                <w:szCs w:val="20"/>
              </w:rPr>
              <w:t xml:space="preserve">Geschichtsdidaktik und Unterrichtsforschung (2 </w:t>
            </w:r>
            <w:r w:rsidR="00552BFA" w:rsidRPr="007003E5">
              <w:rPr>
                <w:rFonts w:ascii="Arial" w:hAnsi="Arial" w:cs="Arial"/>
                <w:sz w:val="20"/>
                <w:szCs w:val="20"/>
              </w:rPr>
              <w:t>ECTSP</w:t>
            </w:r>
            <w:r w:rsidRPr="007003E5">
              <w:rPr>
                <w:rFonts w:ascii="Arial" w:hAnsi="Arial" w:cs="Arial"/>
                <w:sz w:val="20"/>
                <w:szCs w:val="20"/>
              </w:rPr>
              <w:t>)</w:t>
            </w:r>
          </w:p>
          <w:p w14:paraId="64D91ECE" w14:textId="77777777" w:rsidR="00DB1846" w:rsidRPr="007003E5" w:rsidRDefault="00DB1846" w:rsidP="004E7D68">
            <w:pPr>
              <w:keepNext/>
              <w:numPr>
                <w:ilvl w:val="1"/>
                <w:numId w:val="78"/>
              </w:numPr>
              <w:spacing w:after="0" w:line="240" w:lineRule="auto"/>
              <w:rPr>
                <w:rFonts w:ascii="Arial" w:hAnsi="Arial" w:cs="Arial"/>
                <w:sz w:val="20"/>
                <w:szCs w:val="20"/>
              </w:rPr>
            </w:pPr>
            <w:r w:rsidRPr="007003E5">
              <w:rPr>
                <w:rFonts w:ascii="Arial" w:hAnsi="Arial" w:cs="Arial"/>
                <w:sz w:val="20"/>
                <w:szCs w:val="20"/>
              </w:rPr>
              <w:t xml:space="preserve">Geschichte und Identitäten (2 </w:t>
            </w:r>
            <w:r w:rsidR="00552BFA" w:rsidRPr="007003E5">
              <w:rPr>
                <w:rFonts w:ascii="Arial" w:hAnsi="Arial" w:cs="Arial"/>
                <w:sz w:val="20"/>
                <w:szCs w:val="20"/>
              </w:rPr>
              <w:t>ECTSP</w:t>
            </w:r>
            <w:r w:rsidRPr="007003E5">
              <w:rPr>
                <w:rFonts w:ascii="Arial" w:hAnsi="Arial" w:cs="Arial"/>
                <w:sz w:val="20"/>
                <w:szCs w:val="20"/>
              </w:rPr>
              <w:t>)</w:t>
            </w:r>
          </w:p>
          <w:p w14:paraId="787FBE84" w14:textId="77777777" w:rsidR="00DB1846" w:rsidRPr="007003E5" w:rsidRDefault="00DB1846" w:rsidP="004E7D68">
            <w:pPr>
              <w:keepNext/>
              <w:numPr>
                <w:ilvl w:val="1"/>
                <w:numId w:val="78"/>
              </w:numPr>
              <w:spacing w:after="0" w:line="240" w:lineRule="auto"/>
              <w:rPr>
                <w:rFonts w:ascii="Arial" w:hAnsi="Arial" w:cs="Arial"/>
                <w:sz w:val="20"/>
                <w:szCs w:val="20"/>
              </w:rPr>
            </w:pPr>
            <w:r w:rsidRPr="007003E5">
              <w:rPr>
                <w:rFonts w:ascii="Arial" w:hAnsi="Arial" w:cs="Arial"/>
                <w:sz w:val="20"/>
                <w:szCs w:val="20"/>
              </w:rPr>
              <w:t xml:space="preserve">Begleitseminar zum ISP (3 </w:t>
            </w:r>
            <w:r w:rsidR="00552BFA" w:rsidRPr="007003E5">
              <w:rPr>
                <w:rFonts w:ascii="Arial" w:hAnsi="Arial" w:cs="Arial"/>
                <w:sz w:val="20"/>
                <w:szCs w:val="20"/>
              </w:rPr>
              <w:t>ECTSP</w:t>
            </w:r>
            <w:r w:rsidRPr="007003E5">
              <w:rPr>
                <w:rFonts w:ascii="Arial" w:hAnsi="Arial" w:cs="Arial"/>
                <w:sz w:val="20"/>
                <w:szCs w:val="20"/>
              </w:rPr>
              <w:t>)</w:t>
            </w:r>
          </w:p>
          <w:p w14:paraId="57BCCD8E" w14:textId="77777777" w:rsidR="00DB1846" w:rsidRPr="007003E5" w:rsidRDefault="00DB1846" w:rsidP="00C81441">
            <w:pPr>
              <w:numPr>
                <w:ilvl w:val="1"/>
                <w:numId w:val="78"/>
              </w:numPr>
              <w:spacing w:after="120" w:line="240" w:lineRule="auto"/>
              <w:rPr>
                <w:rFonts w:ascii="Arial" w:hAnsi="Arial" w:cs="Arial"/>
                <w:sz w:val="20"/>
                <w:szCs w:val="20"/>
              </w:rPr>
            </w:pPr>
            <w:r w:rsidRPr="007003E5">
              <w:rPr>
                <w:rFonts w:ascii="Arial" w:hAnsi="Arial" w:cs="Arial"/>
                <w:sz w:val="20"/>
                <w:szCs w:val="20"/>
              </w:rPr>
              <w:t xml:space="preserve">Vier Exkursionstage (1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1FB05612" w14:textId="77777777" w:rsidTr="005D0725">
        <w:tc>
          <w:tcPr>
            <w:tcW w:w="9062" w:type="dxa"/>
            <w:gridSpan w:val="3"/>
            <w:tcBorders>
              <w:top w:val="single" w:sz="4" w:space="0" w:color="auto"/>
              <w:left w:val="single" w:sz="4" w:space="0" w:color="auto"/>
              <w:bottom w:val="single" w:sz="4" w:space="0" w:color="auto"/>
              <w:right w:val="single" w:sz="4" w:space="0" w:color="auto"/>
            </w:tcBorders>
          </w:tcPr>
          <w:p w14:paraId="42ED8307"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Benotete Modulprüfung:</w:t>
            </w:r>
          </w:p>
          <w:p w14:paraId="2CC86AA7" w14:textId="77777777" w:rsidR="00DB1846" w:rsidRPr="007003E5" w:rsidRDefault="00DB1846" w:rsidP="005D0725">
            <w:pPr>
              <w:spacing w:after="120"/>
              <w:rPr>
                <w:rFonts w:ascii="Arial" w:hAnsi="Arial" w:cs="Arial"/>
                <w:sz w:val="20"/>
                <w:szCs w:val="20"/>
              </w:rPr>
            </w:pPr>
            <w:r w:rsidRPr="007003E5">
              <w:rPr>
                <w:rFonts w:ascii="Arial" w:hAnsi="Arial" w:cs="Arial"/>
                <w:bCs/>
                <w:sz w:val="20"/>
                <w:szCs w:val="20"/>
              </w:rPr>
              <w:t xml:space="preserve">Die Modulprüfung im Umfang von 3 </w:t>
            </w:r>
            <w:r w:rsidR="00552BFA" w:rsidRPr="007003E5">
              <w:rPr>
                <w:rFonts w:ascii="Arial" w:hAnsi="Arial" w:cs="Arial"/>
                <w:bCs/>
                <w:sz w:val="20"/>
                <w:szCs w:val="20"/>
              </w:rPr>
              <w:t>ECTSP</w:t>
            </w:r>
            <w:r w:rsidRPr="007003E5">
              <w:rPr>
                <w:rFonts w:ascii="Arial" w:hAnsi="Arial" w:cs="Arial"/>
                <w:bCs/>
                <w:sz w:val="20"/>
                <w:szCs w:val="20"/>
              </w:rPr>
              <w:t xml:space="preserve"> ist in einer der Veranstaltungen 5.1-5.2 abzulegen. Der Modus wird von der Dozentin bzw. dem Dozenten festgelegt, zum Beispiel: Hausarbeit, Portfolio, Klausur, Projekt, Kolloquium etc. Das Begleitseminar zum ISP wird unbenotet bescheinigt. Die erfolgreiche Teilnahme an allen Lehrveranstaltungen ist nachzuweisen.</w:t>
            </w:r>
          </w:p>
        </w:tc>
      </w:tr>
    </w:tbl>
    <w:p w14:paraId="4AE2BC5E" w14:textId="77777777" w:rsidR="00DB1846" w:rsidRPr="007003E5" w:rsidRDefault="00DB1846" w:rsidP="005D0725">
      <w:pPr>
        <w:rPr>
          <w:rFonts w:ascii="Arial" w:hAnsi="Arial" w:cs="Arial"/>
          <w:sz w:val="20"/>
          <w:szCs w:val="20"/>
        </w:rPr>
      </w:pPr>
      <w:r w:rsidRPr="007003E5">
        <w:rPr>
          <w:rFonts w:ascii="Arial" w:hAnsi="Arial" w:cs="Arial"/>
          <w:sz w:val="20"/>
          <w:szCs w:val="20"/>
        </w:rPr>
        <w:br w:type="page"/>
      </w:r>
    </w:p>
    <w:p w14:paraId="77613517" w14:textId="77777777" w:rsidR="00DB1846" w:rsidRPr="007003E5" w:rsidRDefault="00627003" w:rsidP="00671E30">
      <w:pPr>
        <w:pStyle w:val="Zweiteberschrift"/>
        <w:rPr>
          <w:rFonts w:cs="Arial"/>
        </w:rPr>
      </w:pPr>
      <w:bookmarkStart w:id="39" w:name="_Toc512432398"/>
      <w:bookmarkStart w:id="40" w:name="_Toc160629895"/>
      <w:r w:rsidRPr="007003E5">
        <w:rPr>
          <w:rFonts w:cs="Arial"/>
        </w:rPr>
        <w:lastRenderedPageBreak/>
        <w:t>Islamische Theologie</w:t>
      </w:r>
      <w:bookmarkEnd w:id="39"/>
      <w:r w:rsidR="00196935" w:rsidRPr="007003E5">
        <w:rPr>
          <w:rFonts w:cs="Arial"/>
        </w:rPr>
        <w:t xml:space="preserve"> / Religionspädagogik</w:t>
      </w:r>
      <w:bookmarkEnd w:id="40"/>
    </w:p>
    <w:tbl>
      <w:tblPr>
        <w:tblStyle w:val="Tabellenraster"/>
        <w:tblW w:w="0" w:type="auto"/>
        <w:tblInd w:w="-5" w:type="dxa"/>
        <w:tblLook w:val="04A0" w:firstRow="1" w:lastRow="0" w:firstColumn="1" w:lastColumn="0" w:noHBand="0" w:noVBand="1"/>
      </w:tblPr>
      <w:tblGrid>
        <w:gridCol w:w="4111"/>
        <w:gridCol w:w="2835"/>
        <w:gridCol w:w="2116"/>
      </w:tblGrid>
      <w:tr w:rsidR="00DB1846" w:rsidRPr="007003E5" w14:paraId="4F429EFB" w14:textId="77777777" w:rsidTr="005D0725">
        <w:tc>
          <w:tcPr>
            <w:tcW w:w="4111" w:type="dxa"/>
            <w:vMerge w:val="restart"/>
          </w:tcPr>
          <w:p w14:paraId="673EB67A" w14:textId="77777777" w:rsidR="00DB1846" w:rsidRPr="007003E5" w:rsidRDefault="00DB1846" w:rsidP="005D0725">
            <w:pPr>
              <w:spacing w:before="240" w:after="120"/>
              <w:rPr>
                <w:rFonts w:ascii="Arial" w:hAnsi="Arial" w:cs="Arial"/>
                <w:sz w:val="20"/>
                <w:szCs w:val="20"/>
              </w:rPr>
            </w:pPr>
            <w:r w:rsidRPr="007003E5">
              <w:rPr>
                <w:rFonts w:ascii="Arial" w:hAnsi="Arial" w:cs="Arial"/>
                <w:noProof/>
                <w:sz w:val="20"/>
                <w:szCs w:val="20"/>
                <w:lang w:eastAsia="de-DE"/>
              </w:rPr>
              <w:drawing>
                <wp:inline distT="0" distB="0" distL="0" distR="0" wp14:anchorId="337699DD" wp14:editId="67F98076">
                  <wp:extent cx="2362200" cy="866775"/>
                  <wp:effectExtent l="0" t="0" r="0" b="9525"/>
                  <wp:docPr id="36" name="Grafi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2200" cy="866775"/>
                          </a:xfrm>
                          <a:prstGeom prst="rect">
                            <a:avLst/>
                          </a:prstGeom>
                          <a:noFill/>
                        </pic:spPr>
                      </pic:pic>
                    </a:graphicData>
                  </a:graphic>
                </wp:inline>
              </w:drawing>
            </w:r>
          </w:p>
        </w:tc>
        <w:tc>
          <w:tcPr>
            <w:tcW w:w="4951" w:type="dxa"/>
            <w:gridSpan w:val="2"/>
          </w:tcPr>
          <w:p w14:paraId="6BEB61BA" w14:textId="77777777" w:rsidR="00DB1846" w:rsidRPr="007003E5" w:rsidRDefault="00DB1846" w:rsidP="005D0725">
            <w:pPr>
              <w:pStyle w:val="Standard1"/>
              <w:spacing w:before="120" w:after="120"/>
              <w:jc w:val="center"/>
              <w:rPr>
                <w:rFonts w:cs="Arial"/>
                <w:b/>
                <w:sz w:val="20"/>
              </w:rPr>
            </w:pPr>
            <w:r w:rsidRPr="007003E5">
              <w:rPr>
                <w:rFonts w:cs="Arial"/>
                <w:b/>
                <w:sz w:val="20"/>
              </w:rPr>
              <w:t>BA-Studiengang</w:t>
            </w:r>
          </w:p>
          <w:p w14:paraId="4010FCA1" w14:textId="77777777" w:rsidR="00DB1846" w:rsidRPr="007003E5" w:rsidRDefault="00DB1846" w:rsidP="005D0725">
            <w:pPr>
              <w:pStyle w:val="Standard1"/>
              <w:spacing w:before="120" w:after="120"/>
              <w:jc w:val="center"/>
              <w:rPr>
                <w:rFonts w:cs="Arial"/>
                <w:sz w:val="20"/>
              </w:rPr>
            </w:pPr>
            <w:r w:rsidRPr="007003E5">
              <w:rPr>
                <w:rFonts w:cs="Arial"/>
                <w:sz w:val="20"/>
              </w:rPr>
              <w:t>Lehramt Sonderpädagogik</w:t>
            </w:r>
          </w:p>
          <w:p w14:paraId="66B8813B"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Islamische Theologie / Religionspädagogik</w:t>
            </w:r>
          </w:p>
        </w:tc>
      </w:tr>
      <w:tr w:rsidR="00DB1846" w:rsidRPr="007003E5" w14:paraId="4CCC902F" w14:textId="77777777" w:rsidTr="005D0725">
        <w:tc>
          <w:tcPr>
            <w:tcW w:w="4111" w:type="dxa"/>
            <w:vMerge/>
          </w:tcPr>
          <w:p w14:paraId="49D9E843" w14:textId="77777777" w:rsidR="00DB1846" w:rsidRPr="007003E5" w:rsidRDefault="00DB1846" w:rsidP="005D0725">
            <w:pPr>
              <w:rPr>
                <w:rFonts w:ascii="Arial" w:hAnsi="Arial" w:cs="Arial"/>
                <w:sz w:val="20"/>
                <w:szCs w:val="20"/>
              </w:rPr>
            </w:pPr>
          </w:p>
        </w:tc>
        <w:tc>
          <w:tcPr>
            <w:tcW w:w="4951" w:type="dxa"/>
            <w:gridSpan w:val="2"/>
          </w:tcPr>
          <w:p w14:paraId="47B02D74"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1</w:t>
            </w:r>
          </w:p>
        </w:tc>
      </w:tr>
      <w:tr w:rsidR="00DB1846" w:rsidRPr="007003E5" w14:paraId="1FF51501" w14:textId="77777777" w:rsidTr="005D0725">
        <w:trPr>
          <w:trHeight w:val="302"/>
        </w:trPr>
        <w:tc>
          <w:tcPr>
            <w:tcW w:w="4111" w:type="dxa"/>
          </w:tcPr>
          <w:p w14:paraId="5EC43B21"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4</w:t>
            </w:r>
          </w:p>
        </w:tc>
        <w:tc>
          <w:tcPr>
            <w:tcW w:w="2835" w:type="dxa"/>
          </w:tcPr>
          <w:p w14:paraId="291D5BF3"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w:t>
            </w:r>
            <w:proofErr w:type="spellStart"/>
            <w:r w:rsidRPr="007003E5">
              <w:rPr>
                <w:rFonts w:ascii="Arial" w:hAnsi="Arial" w:cs="Arial"/>
                <w:sz w:val="20"/>
                <w:szCs w:val="20"/>
                <w:lang w:val="en-US"/>
              </w:rPr>
              <w:t>Sopäd</w:t>
            </w:r>
            <w:proofErr w:type="spellEnd"/>
            <w:r w:rsidRPr="007003E5">
              <w:rPr>
                <w:rFonts w:ascii="Arial" w:hAnsi="Arial" w:cs="Arial"/>
                <w:sz w:val="20"/>
                <w:szCs w:val="20"/>
                <w:lang w:val="en-US"/>
              </w:rPr>
              <w:t>-Islam. Theo-M1</w:t>
            </w:r>
          </w:p>
        </w:tc>
        <w:tc>
          <w:tcPr>
            <w:tcW w:w="2116" w:type="dxa"/>
          </w:tcPr>
          <w:p w14:paraId="665D2F86" w14:textId="77777777" w:rsidR="00DB1846" w:rsidRPr="007003E5" w:rsidRDefault="00552BFA" w:rsidP="005D0725">
            <w:pPr>
              <w:spacing w:before="120" w:after="120"/>
              <w:rPr>
                <w:rFonts w:ascii="Arial" w:hAnsi="Arial" w:cs="Arial"/>
                <w:sz w:val="20"/>
                <w:szCs w:val="20"/>
              </w:rPr>
            </w:pPr>
            <w:r w:rsidRPr="007003E5">
              <w:rPr>
                <w:rFonts w:ascii="Arial" w:hAnsi="Arial" w:cs="Arial"/>
                <w:b/>
                <w:sz w:val="20"/>
                <w:szCs w:val="20"/>
              </w:rPr>
              <w:t>ECTSP</w:t>
            </w:r>
            <w:r w:rsidR="00DB1846" w:rsidRPr="007003E5">
              <w:rPr>
                <w:rFonts w:ascii="Arial" w:hAnsi="Arial" w:cs="Arial"/>
                <w:b/>
                <w:sz w:val="20"/>
                <w:szCs w:val="20"/>
              </w:rPr>
              <w:t>:</w:t>
            </w:r>
            <w:r w:rsidR="00DB1846" w:rsidRPr="007003E5">
              <w:rPr>
                <w:rFonts w:ascii="Arial" w:hAnsi="Arial" w:cs="Arial"/>
                <w:sz w:val="20"/>
                <w:szCs w:val="20"/>
              </w:rPr>
              <w:t xml:space="preserve"> 6</w:t>
            </w:r>
          </w:p>
        </w:tc>
      </w:tr>
      <w:tr w:rsidR="00DB1846" w:rsidRPr="007003E5" w14:paraId="5FF23DB8" w14:textId="77777777" w:rsidTr="005D0725">
        <w:tc>
          <w:tcPr>
            <w:tcW w:w="9062" w:type="dxa"/>
            <w:gridSpan w:val="3"/>
          </w:tcPr>
          <w:p w14:paraId="18337B5E"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0A107AE0"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Die Studentinnen und Studenten</w:t>
            </w:r>
          </w:p>
          <w:p w14:paraId="35469FEB" w14:textId="77777777" w:rsidR="00DB1846" w:rsidRPr="007003E5" w:rsidRDefault="00DB1846" w:rsidP="004E7D68">
            <w:pPr>
              <w:widowControl w:val="0"/>
              <w:numPr>
                <w:ilvl w:val="0"/>
                <w:numId w:val="83"/>
              </w:numPr>
              <w:tabs>
                <w:tab w:val="clear" w:pos="720"/>
              </w:tabs>
              <w:suppressAutoHyphens/>
              <w:ind w:left="463"/>
              <w:rPr>
                <w:rFonts w:ascii="Arial" w:hAnsi="Arial" w:cs="Arial"/>
                <w:sz w:val="20"/>
                <w:szCs w:val="20"/>
              </w:rPr>
            </w:pPr>
            <w:r w:rsidRPr="007003E5">
              <w:rPr>
                <w:rFonts w:ascii="Arial" w:hAnsi="Arial" w:cs="Arial"/>
                <w:sz w:val="20"/>
                <w:szCs w:val="20"/>
              </w:rPr>
              <w:t>verfügen über einen Überblick über die Entwicklung der Islamischen Theologie und ihrer Wissenschaftsdisziplinen,</w:t>
            </w:r>
          </w:p>
          <w:p w14:paraId="7171CB37" w14:textId="77777777" w:rsidR="00DB1846" w:rsidRPr="007003E5" w:rsidRDefault="00DB1846" w:rsidP="004E7D68">
            <w:pPr>
              <w:widowControl w:val="0"/>
              <w:numPr>
                <w:ilvl w:val="0"/>
                <w:numId w:val="83"/>
              </w:numPr>
              <w:tabs>
                <w:tab w:val="clear" w:pos="720"/>
              </w:tabs>
              <w:suppressAutoHyphens/>
              <w:ind w:left="463"/>
              <w:rPr>
                <w:rFonts w:ascii="Arial" w:hAnsi="Arial" w:cs="Arial"/>
                <w:sz w:val="20"/>
                <w:szCs w:val="20"/>
              </w:rPr>
            </w:pPr>
            <w:r w:rsidRPr="007003E5">
              <w:rPr>
                <w:rFonts w:ascii="Arial" w:hAnsi="Arial" w:cs="Arial"/>
                <w:sz w:val="20"/>
                <w:szCs w:val="20"/>
              </w:rPr>
              <w:t>kennen die Hauptquellen der Islamischen Theologie,</w:t>
            </w:r>
          </w:p>
          <w:p w14:paraId="358DFCCF" w14:textId="77777777" w:rsidR="00DB1846" w:rsidRPr="007003E5" w:rsidRDefault="00DB1846" w:rsidP="004E7D68">
            <w:pPr>
              <w:numPr>
                <w:ilvl w:val="0"/>
                <w:numId w:val="83"/>
              </w:numPr>
              <w:tabs>
                <w:tab w:val="clear" w:pos="720"/>
              </w:tabs>
              <w:spacing w:before="100" w:beforeAutospacing="1"/>
              <w:ind w:left="463"/>
              <w:rPr>
                <w:rFonts w:ascii="Arial" w:hAnsi="Arial" w:cs="Arial"/>
                <w:sz w:val="20"/>
                <w:szCs w:val="20"/>
              </w:rPr>
            </w:pPr>
            <w:r w:rsidRPr="007003E5">
              <w:rPr>
                <w:rFonts w:ascii="Arial" w:hAnsi="Arial" w:cs="Arial"/>
                <w:sz w:val="20"/>
                <w:szCs w:val="20"/>
              </w:rPr>
              <w:t>kennen die koranische Offenbarung und ihren Kontext,</w:t>
            </w:r>
          </w:p>
          <w:p w14:paraId="2328668B" w14:textId="77777777" w:rsidR="00DB1846" w:rsidRPr="007003E5" w:rsidRDefault="00DB1846" w:rsidP="004E7D68">
            <w:pPr>
              <w:numPr>
                <w:ilvl w:val="0"/>
                <w:numId w:val="83"/>
              </w:numPr>
              <w:tabs>
                <w:tab w:val="clear" w:pos="720"/>
              </w:tabs>
              <w:spacing w:before="100" w:beforeAutospacing="1"/>
              <w:ind w:left="463"/>
              <w:rPr>
                <w:rFonts w:ascii="Arial" w:hAnsi="Arial" w:cs="Arial"/>
                <w:sz w:val="20"/>
                <w:szCs w:val="20"/>
              </w:rPr>
            </w:pPr>
            <w:r w:rsidRPr="007003E5">
              <w:rPr>
                <w:rFonts w:ascii="Arial" w:hAnsi="Arial" w:cs="Arial"/>
                <w:sz w:val="20"/>
                <w:szCs w:val="20"/>
              </w:rPr>
              <w:t>kennen Entstehungs- und Entwicklungsprozesse der Koranexegese und deren Zusammenhang mit anderen Wissenschaften,</w:t>
            </w:r>
          </w:p>
          <w:p w14:paraId="5FF2B810" w14:textId="77777777" w:rsidR="00DB1846" w:rsidRPr="007003E5" w:rsidRDefault="00DB1846" w:rsidP="004E7D68">
            <w:pPr>
              <w:widowControl w:val="0"/>
              <w:numPr>
                <w:ilvl w:val="0"/>
                <w:numId w:val="83"/>
              </w:numPr>
              <w:tabs>
                <w:tab w:val="clear" w:pos="720"/>
              </w:tabs>
              <w:suppressAutoHyphens/>
              <w:ind w:left="463"/>
              <w:rPr>
                <w:rFonts w:ascii="Arial" w:hAnsi="Arial" w:cs="Arial"/>
                <w:sz w:val="20"/>
                <w:szCs w:val="20"/>
              </w:rPr>
            </w:pPr>
            <w:r w:rsidRPr="007003E5">
              <w:rPr>
                <w:rFonts w:ascii="Arial" w:hAnsi="Arial" w:cs="Arial"/>
                <w:sz w:val="20"/>
                <w:szCs w:val="20"/>
              </w:rPr>
              <w:t>können das Fach Islamische Theologie/Religionspädagogik wissenschaftstheoretisch reflektieren und im gesellschaftlichen und interdisziplinären Diskurs positionieren,</w:t>
            </w:r>
          </w:p>
          <w:p w14:paraId="7D8C2848" w14:textId="77777777" w:rsidR="00DB1846" w:rsidRPr="007003E5" w:rsidRDefault="00DB1846" w:rsidP="004E7D68">
            <w:pPr>
              <w:widowControl w:val="0"/>
              <w:numPr>
                <w:ilvl w:val="0"/>
                <w:numId w:val="83"/>
              </w:numPr>
              <w:tabs>
                <w:tab w:val="clear" w:pos="720"/>
              </w:tabs>
              <w:suppressAutoHyphens/>
              <w:ind w:left="463"/>
              <w:rPr>
                <w:rFonts w:ascii="Arial" w:hAnsi="Arial" w:cs="Arial"/>
                <w:sz w:val="20"/>
                <w:szCs w:val="20"/>
              </w:rPr>
            </w:pPr>
            <w:r w:rsidRPr="007003E5">
              <w:rPr>
                <w:rFonts w:ascii="Arial" w:hAnsi="Arial" w:cs="Arial"/>
                <w:sz w:val="20"/>
                <w:szCs w:val="20"/>
              </w:rPr>
              <w:t>können ihre eigene Religiosität und Spiritualität reflektieren,</w:t>
            </w:r>
          </w:p>
          <w:p w14:paraId="04F256A2" w14:textId="77777777" w:rsidR="00DB1846" w:rsidRPr="007003E5" w:rsidRDefault="00DB1846" w:rsidP="004E7D68">
            <w:pPr>
              <w:numPr>
                <w:ilvl w:val="0"/>
                <w:numId w:val="83"/>
              </w:numPr>
              <w:tabs>
                <w:tab w:val="clear" w:pos="720"/>
              </w:tabs>
              <w:spacing w:after="120"/>
              <w:ind w:left="463"/>
              <w:rPr>
                <w:rFonts w:ascii="Arial" w:hAnsi="Arial" w:cs="Arial"/>
                <w:sz w:val="20"/>
                <w:szCs w:val="20"/>
              </w:rPr>
            </w:pPr>
            <w:r w:rsidRPr="007003E5">
              <w:rPr>
                <w:rFonts w:ascii="Arial" w:hAnsi="Arial" w:cs="Arial"/>
                <w:sz w:val="20"/>
                <w:szCs w:val="20"/>
              </w:rPr>
              <w:t xml:space="preserve">sind in der Lage, fachwissenschaftliche Texte zu rezipieren und zu reflektieren. </w:t>
            </w:r>
          </w:p>
        </w:tc>
      </w:tr>
      <w:tr w:rsidR="00DB1846" w:rsidRPr="007003E5" w14:paraId="24E4CBDC" w14:textId="77777777" w:rsidTr="005D0725">
        <w:tc>
          <w:tcPr>
            <w:tcW w:w="9062" w:type="dxa"/>
            <w:gridSpan w:val="3"/>
          </w:tcPr>
          <w:p w14:paraId="6B36B6E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2D1292F5" w14:textId="77777777" w:rsidR="00DB1846" w:rsidRPr="007003E5" w:rsidRDefault="00DB1846" w:rsidP="004E7D68">
            <w:pPr>
              <w:numPr>
                <w:ilvl w:val="0"/>
                <w:numId w:val="84"/>
              </w:numPr>
              <w:ind w:left="463" w:hanging="357"/>
              <w:rPr>
                <w:rFonts w:ascii="Arial" w:hAnsi="Arial" w:cs="Arial"/>
                <w:sz w:val="20"/>
                <w:szCs w:val="20"/>
              </w:rPr>
            </w:pPr>
            <w:r w:rsidRPr="007003E5">
              <w:rPr>
                <w:rFonts w:ascii="Arial" w:hAnsi="Arial" w:cs="Arial"/>
                <w:sz w:val="20"/>
                <w:szCs w:val="20"/>
              </w:rPr>
              <w:t xml:space="preserve">Theologie als Wissenschaft und theologische Erkenntnislehre </w:t>
            </w:r>
          </w:p>
          <w:p w14:paraId="3C9C83EA" w14:textId="77777777" w:rsidR="00DB1846" w:rsidRPr="007003E5" w:rsidRDefault="00DB1846" w:rsidP="004E7D68">
            <w:pPr>
              <w:widowControl w:val="0"/>
              <w:numPr>
                <w:ilvl w:val="0"/>
                <w:numId w:val="84"/>
              </w:numPr>
              <w:suppressAutoHyphens/>
              <w:ind w:left="463" w:hanging="357"/>
              <w:rPr>
                <w:rFonts w:ascii="Arial" w:hAnsi="Arial" w:cs="Arial"/>
                <w:sz w:val="20"/>
                <w:szCs w:val="20"/>
              </w:rPr>
            </w:pPr>
            <w:r w:rsidRPr="007003E5">
              <w:rPr>
                <w:rFonts w:ascii="Arial" w:hAnsi="Arial" w:cs="Arial"/>
                <w:sz w:val="20"/>
                <w:szCs w:val="20"/>
              </w:rPr>
              <w:t>Entstehung, Sammlung und Überlieferung der koranischen Offenbarung</w:t>
            </w:r>
          </w:p>
          <w:p w14:paraId="5B7D89B7" w14:textId="77777777" w:rsidR="00DB1846" w:rsidRPr="007003E5" w:rsidRDefault="00DB1846" w:rsidP="004E7D68">
            <w:pPr>
              <w:widowControl w:val="0"/>
              <w:numPr>
                <w:ilvl w:val="0"/>
                <w:numId w:val="84"/>
              </w:numPr>
              <w:suppressAutoHyphens/>
              <w:ind w:left="463" w:hanging="357"/>
              <w:rPr>
                <w:rFonts w:ascii="Arial" w:hAnsi="Arial" w:cs="Arial"/>
                <w:sz w:val="20"/>
                <w:szCs w:val="20"/>
              </w:rPr>
            </w:pPr>
            <w:r w:rsidRPr="007003E5">
              <w:rPr>
                <w:rFonts w:ascii="Arial" w:hAnsi="Arial" w:cs="Arial"/>
                <w:sz w:val="20"/>
                <w:szCs w:val="20"/>
              </w:rPr>
              <w:t xml:space="preserve">Inhalt des Korans </w:t>
            </w:r>
          </w:p>
          <w:p w14:paraId="7A1905EC" w14:textId="77777777" w:rsidR="00DB1846" w:rsidRPr="007003E5" w:rsidRDefault="00DB1846" w:rsidP="004E7D68">
            <w:pPr>
              <w:pStyle w:val="Listenabsatz1"/>
              <w:widowControl w:val="0"/>
              <w:numPr>
                <w:ilvl w:val="0"/>
                <w:numId w:val="84"/>
              </w:numPr>
              <w:spacing w:line="240" w:lineRule="auto"/>
              <w:ind w:left="463" w:hanging="357"/>
              <w:contextualSpacing w:val="0"/>
              <w:rPr>
                <w:rFonts w:ascii="Arial" w:eastAsiaTheme="minorHAnsi" w:hAnsi="Arial" w:cs="Arial"/>
                <w:kern w:val="0"/>
                <w:sz w:val="20"/>
                <w:szCs w:val="20"/>
                <w:lang w:eastAsia="en-US"/>
              </w:rPr>
            </w:pPr>
            <w:r w:rsidRPr="007003E5">
              <w:rPr>
                <w:rFonts w:ascii="Arial" w:eastAsiaTheme="minorHAnsi" w:hAnsi="Arial" w:cs="Arial"/>
                <w:kern w:val="0"/>
                <w:sz w:val="20"/>
                <w:szCs w:val="20"/>
                <w:lang w:eastAsia="en-US"/>
              </w:rPr>
              <w:t>die Geschichte der islamischen Theologie und ihrer zentralen Problemstellungen</w:t>
            </w:r>
          </w:p>
          <w:p w14:paraId="2D0523C6" w14:textId="77777777" w:rsidR="00DB1846" w:rsidRPr="007003E5" w:rsidRDefault="00DB1846" w:rsidP="004E7D68">
            <w:pPr>
              <w:pStyle w:val="Listenabsatz1"/>
              <w:widowControl w:val="0"/>
              <w:numPr>
                <w:ilvl w:val="0"/>
                <w:numId w:val="84"/>
              </w:numPr>
              <w:spacing w:line="240" w:lineRule="auto"/>
              <w:ind w:left="463" w:hanging="357"/>
              <w:contextualSpacing w:val="0"/>
              <w:rPr>
                <w:rFonts w:ascii="Arial" w:eastAsiaTheme="minorHAnsi" w:hAnsi="Arial" w:cs="Arial"/>
                <w:kern w:val="0"/>
                <w:sz w:val="20"/>
                <w:szCs w:val="20"/>
                <w:lang w:eastAsia="en-US"/>
              </w:rPr>
            </w:pPr>
            <w:r w:rsidRPr="007003E5">
              <w:rPr>
                <w:rFonts w:ascii="Arial" w:eastAsiaTheme="minorHAnsi" w:hAnsi="Arial" w:cs="Arial"/>
                <w:kern w:val="0"/>
                <w:sz w:val="20"/>
                <w:szCs w:val="20"/>
                <w:lang w:eastAsia="en-US"/>
              </w:rPr>
              <w:t xml:space="preserve">verschiedene theologische Richtungen des Islam </w:t>
            </w:r>
          </w:p>
          <w:p w14:paraId="393A3248" w14:textId="77777777" w:rsidR="00DB1846" w:rsidRPr="007003E5" w:rsidRDefault="00DB1846" w:rsidP="004E7D68">
            <w:pPr>
              <w:pStyle w:val="Default"/>
              <w:numPr>
                <w:ilvl w:val="0"/>
                <w:numId w:val="84"/>
              </w:numPr>
              <w:ind w:left="463" w:hanging="357"/>
              <w:rPr>
                <w:rFonts w:eastAsiaTheme="minorHAnsi"/>
                <w:color w:val="auto"/>
                <w:sz w:val="20"/>
                <w:szCs w:val="20"/>
                <w:lang w:eastAsia="en-US" w:bidi="ar-SA"/>
              </w:rPr>
            </w:pPr>
            <w:r w:rsidRPr="007003E5">
              <w:rPr>
                <w:rFonts w:eastAsiaTheme="minorHAnsi"/>
                <w:color w:val="auto"/>
                <w:sz w:val="20"/>
                <w:szCs w:val="20"/>
                <w:lang w:eastAsia="en-US" w:bidi="ar-SA"/>
              </w:rPr>
              <w:t xml:space="preserve">Einführung in grundlegende religionsphilosophische, -soziologische und -psychologische Ansätze </w:t>
            </w:r>
          </w:p>
          <w:p w14:paraId="08A7B559" w14:textId="77777777" w:rsidR="00DB1846" w:rsidRPr="007003E5" w:rsidRDefault="00DB1846" w:rsidP="004E7D68">
            <w:pPr>
              <w:pStyle w:val="Default"/>
              <w:numPr>
                <w:ilvl w:val="0"/>
                <w:numId w:val="84"/>
              </w:numPr>
              <w:spacing w:after="120"/>
              <w:ind w:left="463"/>
              <w:rPr>
                <w:rFonts w:eastAsiaTheme="minorHAnsi"/>
                <w:color w:val="auto"/>
                <w:sz w:val="20"/>
                <w:szCs w:val="20"/>
                <w:lang w:eastAsia="en-US" w:bidi="ar-SA"/>
              </w:rPr>
            </w:pPr>
            <w:r w:rsidRPr="007003E5">
              <w:rPr>
                <w:rFonts w:eastAsiaTheme="minorHAnsi"/>
                <w:color w:val="auto"/>
                <w:sz w:val="20"/>
                <w:szCs w:val="20"/>
                <w:lang w:eastAsia="en-US" w:bidi="ar-SA"/>
              </w:rPr>
              <w:t xml:space="preserve">Weltanschauliche, philosophische und religiöse Strömungen in der Gegenwart </w:t>
            </w:r>
          </w:p>
        </w:tc>
      </w:tr>
      <w:tr w:rsidR="00DB1846" w:rsidRPr="007003E5" w14:paraId="52E5D1BB" w14:textId="77777777" w:rsidTr="005D0725">
        <w:tc>
          <w:tcPr>
            <w:tcW w:w="9062" w:type="dxa"/>
            <w:gridSpan w:val="3"/>
          </w:tcPr>
          <w:p w14:paraId="786D770F"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Veranstaltungen:</w:t>
            </w:r>
          </w:p>
          <w:p w14:paraId="1A7D66E0" w14:textId="77777777" w:rsidR="00DB1846" w:rsidRPr="007003E5" w:rsidRDefault="00726303" w:rsidP="00C81441">
            <w:pPr>
              <w:pStyle w:val="Listenabsatz"/>
              <w:numPr>
                <w:ilvl w:val="1"/>
                <w:numId w:val="81"/>
              </w:numPr>
              <w:spacing w:after="0"/>
              <w:jc w:val="left"/>
              <w:rPr>
                <w:rFonts w:cs="Arial"/>
                <w:sz w:val="20"/>
              </w:rPr>
            </w:pPr>
            <w:r w:rsidRPr="007003E5">
              <w:rPr>
                <w:rFonts w:cs="Arial"/>
                <w:sz w:val="20"/>
              </w:rPr>
              <w:t>Einführung in das Studium der</w:t>
            </w:r>
            <w:r w:rsidR="00DB1846" w:rsidRPr="007003E5">
              <w:rPr>
                <w:rFonts w:cs="Arial"/>
                <w:sz w:val="20"/>
              </w:rPr>
              <w:t xml:space="preserve"> Islamischen Theologie (3 </w:t>
            </w:r>
            <w:r w:rsidR="00552BFA" w:rsidRPr="007003E5">
              <w:rPr>
                <w:rFonts w:cs="Arial"/>
                <w:sz w:val="20"/>
              </w:rPr>
              <w:t>ECTSP</w:t>
            </w:r>
            <w:r w:rsidR="00DB1846" w:rsidRPr="007003E5">
              <w:rPr>
                <w:rFonts w:cs="Arial"/>
                <w:sz w:val="20"/>
              </w:rPr>
              <w:t>)</w:t>
            </w:r>
          </w:p>
          <w:p w14:paraId="57E04C8E" w14:textId="77777777" w:rsidR="00DB1846" w:rsidRPr="007003E5" w:rsidRDefault="00DB1846" w:rsidP="00C81441">
            <w:pPr>
              <w:pStyle w:val="Listenabsatz"/>
              <w:numPr>
                <w:ilvl w:val="1"/>
                <w:numId w:val="81"/>
              </w:numPr>
              <w:spacing w:after="120"/>
              <w:jc w:val="left"/>
              <w:rPr>
                <w:rFonts w:cs="Arial"/>
                <w:sz w:val="20"/>
              </w:rPr>
            </w:pPr>
            <w:r w:rsidRPr="007003E5">
              <w:rPr>
                <w:rFonts w:cs="Arial"/>
                <w:sz w:val="20"/>
              </w:rPr>
              <w:t xml:space="preserve">Einführung in die Koranwissenschaft und die Islamischen Quellen (3 </w:t>
            </w:r>
            <w:r w:rsidR="00552BFA" w:rsidRPr="007003E5">
              <w:rPr>
                <w:rFonts w:cs="Arial"/>
                <w:sz w:val="20"/>
              </w:rPr>
              <w:t>ECTSP</w:t>
            </w:r>
            <w:r w:rsidRPr="007003E5">
              <w:rPr>
                <w:rFonts w:cs="Arial"/>
                <w:sz w:val="20"/>
              </w:rPr>
              <w:t>)</w:t>
            </w:r>
          </w:p>
        </w:tc>
      </w:tr>
      <w:tr w:rsidR="00DB1846" w:rsidRPr="007003E5" w14:paraId="2B46FDAE" w14:textId="77777777" w:rsidTr="005D0725">
        <w:tc>
          <w:tcPr>
            <w:tcW w:w="9062" w:type="dxa"/>
            <w:gridSpan w:val="3"/>
          </w:tcPr>
          <w:p w14:paraId="55ABCD39"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Unbenotete Modulprüfung:</w:t>
            </w:r>
          </w:p>
          <w:p w14:paraId="3AECD8D4" w14:textId="5A8867D6" w:rsidR="00DB1846" w:rsidRPr="007003E5" w:rsidRDefault="005279FC" w:rsidP="005D0725">
            <w:pPr>
              <w:spacing w:after="120"/>
              <w:rPr>
                <w:rFonts w:ascii="Arial" w:eastAsia="Times New Roman" w:hAnsi="Arial" w:cs="Arial"/>
                <w:color w:val="000000"/>
                <w:sz w:val="20"/>
                <w:szCs w:val="20"/>
                <w:lang w:bidi="he-IL"/>
              </w:rPr>
            </w:pPr>
            <w:r>
              <w:rPr>
                <w:rFonts w:ascii="Arial" w:eastAsia="Times New Roman" w:hAnsi="Arial" w:cs="Arial"/>
                <w:color w:val="000000"/>
                <w:sz w:val="20"/>
                <w:szCs w:val="20"/>
                <w:lang w:bidi="he-IL"/>
              </w:rPr>
              <w:t>Schriftliche Modulprüfung über die Veranstaltungen 1.1 und 1.2. Die Klausur wird mit „bestanden“ oder „nicht bestanden“ gewertet.</w:t>
            </w:r>
            <w:r w:rsidR="00DB1846" w:rsidRPr="007003E5">
              <w:rPr>
                <w:rFonts w:ascii="Arial" w:eastAsia="Times New Roman" w:hAnsi="Arial" w:cs="Arial"/>
                <w:color w:val="000000"/>
                <w:sz w:val="20"/>
                <w:szCs w:val="20"/>
                <w:lang w:bidi="he-IL"/>
              </w:rPr>
              <w:t xml:space="preserve"> Der Workload für die Prüfung ist in den </w:t>
            </w:r>
            <w:r w:rsidR="00552BFA" w:rsidRPr="007003E5">
              <w:rPr>
                <w:rFonts w:ascii="Arial" w:eastAsia="Times New Roman" w:hAnsi="Arial" w:cs="Arial"/>
                <w:color w:val="000000"/>
                <w:sz w:val="20"/>
                <w:szCs w:val="20"/>
                <w:lang w:bidi="he-IL"/>
              </w:rPr>
              <w:t>ECTSP</w:t>
            </w:r>
            <w:r w:rsidR="00DB1846" w:rsidRPr="007003E5">
              <w:rPr>
                <w:rFonts w:ascii="Arial" w:eastAsia="Times New Roman" w:hAnsi="Arial" w:cs="Arial"/>
                <w:color w:val="000000"/>
                <w:sz w:val="20"/>
                <w:szCs w:val="20"/>
                <w:lang w:bidi="he-IL"/>
              </w:rPr>
              <w:t xml:space="preserve"> der Lehrveranstaltungen enthalten. Das Modul muss spätestens zum Ende des 4. Fachsemesters abgeschlossen sein.</w:t>
            </w:r>
          </w:p>
        </w:tc>
      </w:tr>
    </w:tbl>
    <w:p w14:paraId="5D7ECCAF" w14:textId="77777777" w:rsidR="00DB1846" w:rsidRPr="007003E5" w:rsidRDefault="00DB1846" w:rsidP="005D0725">
      <w:pPr>
        <w:rPr>
          <w:rFonts w:ascii="Arial" w:hAnsi="Arial" w:cs="Arial"/>
          <w:sz w:val="20"/>
          <w:szCs w:val="20"/>
        </w:rPr>
      </w:pPr>
      <w:r w:rsidRPr="007003E5">
        <w:rPr>
          <w:rFonts w:ascii="Arial" w:hAnsi="Arial" w:cs="Arial"/>
          <w:sz w:val="20"/>
          <w:szCs w:val="20"/>
        </w:rPr>
        <w:br w:type="page"/>
      </w:r>
    </w:p>
    <w:p w14:paraId="647F328F" w14:textId="77777777" w:rsidR="00DB1846" w:rsidRPr="007003E5" w:rsidRDefault="00627003" w:rsidP="00627003">
      <w:pPr>
        <w:spacing w:after="0"/>
        <w:rPr>
          <w:rFonts w:ascii="Arial" w:hAnsi="Arial" w:cs="Arial"/>
          <w:sz w:val="20"/>
          <w:szCs w:val="20"/>
        </w:rPr>
      </w:pPr>
      <w:r w:rsidRPr="007003E5">
        <w:rPr>
          <w:rFonts w:ascii="Arial" w:hAnsi="Arial" w:cs="Arial"/>
          <w:sz w:val="20"/>
          <w:szCs w:val="20"/>
        </w:rPr>
        <w:lastRenderedPageBreak/>
        <w:t>Islamische Theologie</w:t>
      </w:r>
      <w:r w:rsidR="00196935" w:rsidRPr="007003E5">
        <w:rPr>
          <w:rFonts w:ascii="Arial" w:hAnsi="Arial" w:cs="Arial"/>
          <w:sz w:val="20"/>
          <w:szCs w:val="20"/>
        </w:rPr>
        <w:t xml:space="preserve"> / Religionspädagogik</w:t>
      </w:r>
    </w:p>
    <w:tbl>
      <w:tblPr>
        <w:tblStyle w:val="Tabellenraster"/>
        <w:tblW w:w="0" w:type="auto"/>
        <w:tblLook w:val="04A0" w:firstRow="1" w:lastRow="0" w:firstColumn="1" w:lastColumn="0" w:noHBand="0" w:noVBand="1"/>
      </w:tblPr>
      <w:tblGrid>
        <w:gridCol w:w="3936"/>
        <w:gridCol w:w="3005"/>
        <w:gridCol w:w="2121"/>
      </w:tblGrid>
      <w:tr w:rsidR="00DB1846" w:rsidRPr="007003E5" w14:paraId="41061619" w14:textId="77777777" w:rsidTr="005D0725">
        <w:tc>
          <w:tcPr>
            <w:tcW w:w="3936" w:type="dxa"/>
            <w:vMerge w:val="restart"/>
          </w:tcPr>
          <w:p w14:paraId="7EC381BF" w14:textId="77777777" w:rsidR="00DB1846" w:rsidRPr="007003E5" w:rsidRDefault="00DB1846" w:rsidP="005D0725">
            <w:pPr>
              <w:spacing w:before="240" w:after="120"/>
              <w:rPr>
                <w:rFonts w:ascii="Arial" w:hAnsi="Arial" w:cs="Arial"/>
                <w:sz w:val="20"/>
                <w:szCs w:val="20"/>
              </w:rPr>
            </w:pPr>
            <w:r w:rsidRPr="007003E5">
              <w:rPr>
                <w:rFonts w:ascii="Arial" w:hAnsi="Arial" w:cs="Arial"/>
                <w:noProof/>
                <w:sz w:val="20"/>
                <w:szCs w:val="20"/>
                <w:lang w:eastAsia="de-DE"/>
              </w:rPr>
              <w:drawing>
                <wp:inline distT="0" distB="0" distL="0" distR="0" wp14:anchorId="69C20C27" wp14:editId="5459137A">
                  <wp:extent cx="2362200" cy="866775"/>
                  <wp:effectExtent l="0" t="0" r="0" b="9525"/>
                  <wp:docPr id="37" name="Grafi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2200" cy="866775"/>
                          </a:xfrm>
                          <a:prstGeom prst="rect">
                            <a:avLst/>
                          </a:prstGeom>
                          <a:noFill/>
                        </pic:spPr>
                      </pic:pic>
                    </a:graphicData>
                  </a:graphic>
                </wp:inline>
              </w:drawing>
            </w:r>
          </w:p>
        </w:tc>
        <w:tc>
          <w:tcPr>
            <w:tcW w:w="5126" w:type="dxa"/>
            <w:gridSpan w:val="2"/>
          </w:tcPr>
          <w:p w14:paraId="2D556882" w14:textId="77777777" w:rsidR="00DB1846" w:rsidRPr="007003E5" w:rsidRDefault="00DB1846" w:rsidP="005D0725">
            <w:pPr>
              <w:pStyle w:val="Standard1"/>
              <w:spacing w:before="120" w:after="120"/>
              <w:jc w:val="center"/>
              <w:rPr>
                <w:rFonts w:cs="Arial"/>
                <w:b/>
                <w:sz w:val="20"/>
              </w:rPr>
            </w:pPr>
            <w:r w:rsidRPr="007003E5">
              <w:rPr>
                <w:rFonts w:cs="Arial"/>
                <w:b/>
                <w:sz w:val="20"/>
              </w:rPr>
              <w:t>BA-Studiengang</w:t>
            </w:r>
          </w:p>
          <w:p w14:paraId="40972143" w14:textId="77777777" w:rsidR="00DB1846" w:rsidRPr="007003E5" w:rsidRDefault="00DB1846" w:rsidP="005D0725">
            <w:pPr>
              <w:pStyle w:val="Standard1"/>
              <w:spacing w:before="120" w:after="120"/>
              <w:jc w:val="center"/>
              <w:rPr>
                <w:rFonts w:cs="Arial"/>
                <w:sz w:val="20"/>
              </w:rPr>
            </w:pPr>
            <w:r w:rsidRPr="007003E5">
              <w:rPr>
                <w:rFonts w:cs="Arial"/>
                <w:sz w:val="20"/>
              </w:rPr>
              <w:t>Lehramt Sonderpädagogik</w:t>
            </w:r>
          </w:p>
          <w:p w14:paraId="00E3DF9C"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Islamische Theologie / Religionspädagogik</w:t>
            </w:r>
          </w:p>
        </w:tc>
      </w:tr>
      <w:tr w:rsidR="00DB1846" w:rsidRPr="007003E5" w14:paraId="0D3EC8B8" w14:textId="77777777" w:rsidTr="005D0725">
        <w:tc>
          <w:tcPr>
            <w:tcW w:w="3936" w:type="dxa"/>
            <w:vMerge/>
          </w:tcPr>
          <w:p w14:paraId="218AA04A" w14:textId="77777777" w:rsidR="00DB1846" w:rsidRPr="007003E5" w:rsidRDefault="00DB1846" w:rsidP="005D0725">
            <w:pPr>
              <w:rPr>
                <w:rFonts w:ascii="Arial" w:hAnsi="Arial" w:cs="Arial"/>
                <w:sz w:val="20"/>
                <w:szCs w:val="20"/>
              </w:rPr>
            </w:pPr>
          </w:p>
        </w:tc>
        <w:tc>
          <w:tcPr>
            <w:tcW w:w="5126" w:type="dxa"/>
            <w:gridSpan w:val="2"/>
          </w:tcPr>
          <w:p w14:paraId="5E3408B4"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2</w:t>
            </w:r>
          </w:p>
        </w:tc>
      </w:tr>
      <w:tr w:rsidR="00DB1846" w:rsidRPr="007003E5" w14:paraId="63D75548" w14:textId="77777777" w:rsidTr="005D0725">
        <w:tc>
          <w:tcPr>
            <w:tcW w:w="3936" w:type="dxa"/>
          </w:tcPr>
          <w:p w14:paraId="3CA700D4"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005" w:type="dxa"/>
          </w:tcPr>
          <w:p w14:paraId="6DD79184"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w:t>
            </w:r>
            <w:proofErr w:type="spellStart"/>
            <w:r w:rsidRPr="007003E5">
              <w:rPr>
                <w:rFonts w:ascii="Arial" w:hAnsi="Arial" w:cs="Arial"/>
                <w:sz w:val="20"/>
                <w:szCs w:val="20"/>
                <w:lang w:val="en-US"/>
              </w:rPr>
              <w:t>Sopäd</w:t>
            </w:r>
            <w:proofErr w:type="spellEnd"/>
            <w:r w:rsidRPr="007003E5">
              <w:rPr>
                <w:rFonts w:ascii="Arial" w:hAnsi="Arial" w:cs="Arial"/>
                <w:sz w:val="20"/>
                <w:szCs w:val="20"/>
                <w:lang w:val="en-US"/>
              </w:rPr>
              <w:t xml:space="preserve">. </w:t>
            </w:r>
            <w:proofErr w:type="gramStart"/>
            <w:r w:rsidR="00FE3B8C" w:rsidRPr="007003E5">
              <w:rPr>
                <w:rFonts w:ascii="Arial" w:hAnsi="Arial" w:cs="Arial"/>
                <w:sz w:val="20"/>
                <w:szCs w:val="20"/>
                <w:lang w:val="en-US"/>
              </w:rPr>
              <w:t>Islam.-</w:t>
            </w:r>
            <w:proofErr w:type="gramEnd"/>
            <w:r w:rsidRPr="007003E5">
              <w:rPr>
                <w:rFonts w:ascii="Arial" w:hAnsi="Arial" w:cs="Arial"/>
                <w:sz w:val="20"/>
                <w:szCs w:val="20"/>
                <w:lang w:val="en-US"/>
              </w:rPr>
              <w:t>Theo-M2</w:t>
            </w:r>
          </w:p>
        </w:tc>
        <w:tc>
          <w:tcPr>
            <w:tcW w:w="2121" w:type="dxa"/>
          </w:tcPr>
          <w:p w14:paraId="01F66041" w14:textId="77777777" w:rsidR="00DB1846" w:rsidRPr="007003E5" w:rsidRDefault="00552BFA" w:rsidP="005D0725">
            <w:pPr>
              <w:spacing w:before="120" w:after="120"/>
              <w:rPr>
                <w:rFonts w:ascii="Arial" w:hAnsi="Arial" w:cs="Arial"/>
                <w:sz w:val="20"/>
                <w:szCs w:val="20"/>
              </w:rPr>
            </w:pPr>
            <w:r w:rsidRPr="007003E5">
              <w:rPr>
                <w:rFonts w:ascii="Arial" w:hAnsi="Arial" w:cs="Arial"/>
                <w:b/>
                <w:sz w:val="20"/>
                <w:szCs w:val="20"/>
              </w:rPr>
              <w:t>ECTSP</w:t>
            </w:r>
            <w:r w:rsidR="00DB1846" w:rsidRPr="007003E5">
              <w:rPr>
                <w:rFonts w:ascii="Arial" w:hAnsi="Arial" w:cs="Arial"/>
                <w:b/>
                <w:sz w:val="20"/>
                <w:szCs w:val="20"/>
              </w:rPr>
              <w:t>:</w:t>
            </w:r>
            <w:r w:rsidR="00DB1846" w:rsidRPr="007003E5">
              <w:rPr>
                <w:rFonts w:ascii="Arial" w:hAnsi="Arial" w:cs="Arial"/>
                <w:sz w:val="20"/>
                <w:szCs w:val="20"/>
              </w:rPr>
              <w:t xml:space="preserve"> 12</w:t>
            </w:r>
          </w:p>
        </w:tc>
      </w:tr>
      <w:tr w:rsidR="00DB1846" w:rsidRPr="007003E5" w14:paraId="18181D47" w14:textId="77777777" w:rsidTr="005D0725">
        <w:tc>
          <w:tcPr>
            <w:tcW w:w="9062" w:type="dxa"/>
            <w:gridSpan w:val="3"/>
          </w:tcPr>
          <w:p w14:paraId="56EFA9C9"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435173D0"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Die Studentinnen und Studenten</w:t>
            </w:r>
          </w:p>
          <w:p w14:paraId="26D4CCB4" w14:textId="09E6AFED" w:rsidR="00B777C7" w:rsidRPr="007003E5" w:rsidRDefault="00DB1846" w:rsidP="00B777C7">
            <w:pPr>
              <w:widowControl w:val="0"/>
              <w:numPr>
                <w:ilvl w:val="0"/>
                <w:numId w:val="79"/>
              </w:numPr>
              <w:suppressAutoHyphens/>
              <w:ind w:left="452"/>
              <w:rPr>
                <w:rFonts w:ascii="Arial" w:hAnsi="Arial" w:cs="Arial"/>
                <w:sz w:val="20"/>
                <w:szCs w:val="20"/>
              </w:rPr>
            </w:pPr>
            <w:r w:rsidRPr="007003E5">
              <w:rPr>
                <w:rFonts w:ascii="Arial" w:hAnsi="Arial" w:cs="Arial"/>
                <w:sz w:val="20"/>
                <w:szCs w:val="20"/>
              </w:rPr>
              <w:t xml:space="preserve">kennen </w:t>
            </w:r>
          </w:p>
          <w:p w14:paraId="71F7D104" w14:textId="77777777" w:rsidR="00B777C7" w:rsidRPr="007003E5" w:rsidRDefault="00DB1846" w:rsidP="00B777C7">
            <w:pPr>
              <w:widowControl w:val="0"/>
              <w:numPr>
                <w:ilvl w:val="0"/>
                <w:numId w:val="79"/>
              </w:numPr>
              <w:suppressAutoHyphens/>
              <w:ind w:left="452"/>
              <w:rPr>
                <w:rFonts w:ascii="Arial" w:hAnsi="Arial" w:cs="Arial"/>
                <w:sz w:val="20"/>
                <w:szCs w:val="20"/>
              </w:rPr>
            </w:pPr>
            <w:r w:rsidRPr="007003E5">
              <w:rPr>
                <w:rFonts w:ascii="Arial" w:hAnsi="Arial" w:cs="Arial"/>
                <w:sz w:val="20"/>
                <w:szCs w:val="20"/>
              </w:rPr>
              <w:t xml:space="preserve">und </w:t>
            </w:r>
            <w:r w:rsidR="00B777C7" w:rsidRPr="007003E5">
              <w:rPr>
                <w:rFonts w:ascii="Arial" w:hAnsi="Arial" w:cs="Arial"/>
                <w:sz w:val="20"/>
                <w:szCs w:val="20"/>
              </w:rPr>
              <w:t>die koranische Offenbarung und ihren Kontext,</w:t>
            </w:r>
          </w:p>
          <w:p w14:paraId="4B1A6FF4" w14:textId="77777777" w:rsidR="00B777C7" w:rsidRPr="007003E5" w:rsidRDefault="00B777C7" w:rsidP="00B777C7">
            <w:pPr>
              <w:widowControl w:val="0"/>
              <w:numPr>
                <w:ilvl w:val="0"/>
                <w:numId w:val="79"/>
              </w:numPr>
              <w:suppressAutoHyphens/>
              <w:ind w:left="452"/>
              <w:rPr>
                <w:rFonts w:ascii="Arial" w:hAnsi="Arial" w:cs="Arial"/>
                <w:sz w:val="20"/>
                <w:szCs w:val="20"/>
              </w:rPr>
            </w:pPr>
            <w:r w:rsidRPr="007003E5">
              <w:rPr>
                <w:rFonts w:ascii="Arial" w:hAnsi="Arial" w:cs="Arial"/>
                <w:sz w:val="20"/>
                <w:szCs w:val="20"/>
              </w:rPr>
              <w:t>kennen Entstehungs- und Entwicklungsprozesse der Koranexegese und deren Zusammenhang mit anderen Wissenschaften,</w:t>
            </w:r>
          </w:p>
          <w:p w14:paraId="5045B3E3" w14:textId="77777777" w:rsidR="00B777C7" w:rsidRPr="007003E5" w:rsidRDefault="00B777C7" w:rsidP="00B777C7">
            <w:pPr>
              <w:widowControl w:val="0"/>
              <w:numPr>
                <w:ilvl w:val="0"/>
                <w:numId w:val="79"/>
              </w:numPr>
              <w:suppressAutoHyphens/>
              <w:ind w:left="452"/>
              <w:rPr>
                <w:rFonts w:ascii="Arial" w:hAnsi="Arial" w:cs="Arial"/>
                <w:sz w:val="20"/>
                <w:szCs w:val="20"/>
              </w:rPr>
            </w:pPr>
            <w:r w:rsidRPr="007003E5">
              <w:rPr>
                <w:rFonts w:ascii="Arial" w:hAnsi="Arial" w:cs="Arial"/>
                <w:sz w:val="20"/>
                <w:szCs w:val="20"/>
              </w:rPr>
              <w:t>sind in der Lage, methodische Ansätze in klassischen und modernen Korankommentaren reflektierend zu rezipieren,</w:t>
            </w:r>
          </w:p>
          <w:p w14:paraId="1D12F9E9" w14:textId="77777777" w:rsidR="00B777C7" w:rsidRPr="007003E5" w:rsidRDefault="00B777C7" w:rsidP="00B777C7">
            <w:pPr>
              <w:widowControl w:val="0"/>
              <w:numPr>
                <w:ilvl w:val="0"/>
                <w:numId w:val="79"/>
              </w:numPr>
              <w:suppressAutoHyphens/>
              <w:ind w:left="452"/>
              <w:rPr>
                <w:rFonts w:ascii="Arial" w:hAnsi="Arial" w:cs="Arial"/>
                <w:sz w:val="20"/>
                <w:szCs w:val="20"/>
              </w:rPr>
            </w:pPr>
            <w:r w:rsidRPr="007003E5">
              <w:rPr>
                <w:rFonts w:ascii="Arial" w:hAnsi="Arial" w:cs="Arial"/>
                <w:sz w:val="20"/>
                <w:szCs w:val="20"/>
              </w:rPr>
              <w:t>verfügen über fundiertes Wissen der Koranwissenschaft,</w:t>
            </w:r>
          </w:p>
          <w:p w14:paraId="7C0A2F71" w14:textId="77777777" w:rsidR="00B777C7" w:rsidRPr="007003E5" w:rsidRDefault="00B777C7" w:rsidP="00B777C7">
            <w:pPr>
              <w:widowControl w:val="0"/>
              <w:numPr>
                <w:ilvl w:val="0"/>
                <w:numId w:val="79"/>
              </w:numPr>
              <w:suppressAutoHyphens/>
              <w:ind w:left="452"/>
              <w:rPr>
                <w:rFonts w:ascii="Arial" w:hAnsi="Arial" w:cs="Arial"/>
                <w:sz w:val="20"/>
                <w:szCs w:val="20"/>
              </w:rPr>
            </w:pPr>
            <w:r w:rsidRPr="007003E5">
              <w:rPr>
                <w:rFonts w:ascii="Arial" w:hAnsi="Arial" w:cs="Arial"/>
                <w:sz w:val="20"/>
                <w:szCs w:val="20"/>
              </w:rPr>
              <w:t>verfügen über Kenntnisse der klassischen und zeitgenössischen Diskurse über die Authentizität der Überlieferungen,</w:t>
            </w:r>
          </w:p>
          <w:p w14:paraId="2DCAED0D" w14:textId="77777777" w:rsidR="00B777C7" w:rsidRPr="007003E5" w:rsidRDefault="00B777C7" w:rsidP="00B777C7">
            <w:pPr>
              <w:widowControl w:val="0"/>
              <w:numPr>
                <w:ilvl w:val="0"/>
                <w:numId w:val="79"/>
              </w:numPr>
              <w:suppressAutoHyphens/>
              <w:ind w:left="452"/>
              <w:rPr>
                <w:rFonts w:ascii="Arial" w:hAnsi="Arial" w:cs="Arial"/>
                <w:sz w:val="20"/>
                <w:szCs w:val="20"/>
              </w:rPr>
            </w:pPr>
            <w:r w:rsidRPr="007003E5">
              <w:rPr>
                <w:rFonts w:ascii="Arial" w:hAnsi="Arial" w:cs="Arial"/>
                <w:sz w:val="20"/>
                <w:szCs w:val="20"/>
              </w:rPr>
              <w:t xml:space="preserve">verfügen über Grundlagenkenntnisse der </w:t>
            </w:r>
            <w:proofErr w:type="spellStart"/>
            <w:r w:rsidRPr="007003E5">
              <w:rPr>
                <w:rFonts w:ascii="Arial" w:hAnsi="Arial" w:cs="Arial"/>
                <w:sz w:val="20"/>
                <w:szCs w:val="20"/>
              </w:rPr>
              <w:t>Hadithwissenschaften</w:t>
            </w:r>
            <w:proofErr w:type="spellEnd"/>
            <w:r w:rsidRPr="007003E5">
              <w:rPr>
                <w:rFonts w:ascii="Arial" w:hAnsi="Arial" w:cs="Arial"/>
                <w:sz w:val="20"/>
                <w:szCs w:val="20"/>
              </w:rPr>
              <w:t xml:space="preserve"> und kennen ihre Anwendung in gegenwärtigen Diskussionskontexten, </w:t>
            </w:r>
          </w:p>
          <w:p w14:paraId="5CF4CDE2" w14:textId="77777777" w:rsidR="00B777C7" w:rsidRPr="007003E5" w:rsidRDefault="00B777C7" w:rsidP="00B777C7">
            <w:pPr>
              <w:widowControl w:val="0"/>
              <w:numPr>
                <w:ilvl w:val="0"/>
                <w:numId w:val="79"/>
              </w:numPr>
              <w:suppressAutoHyphens/>
              <w:ind w:left="452"/>
              <w:rPr>
                <w:rFonts w:ascii="Arial" w:hAnsi="Arial" w:cs="Arial"/>
                <w:sz w:val="20"/>
                <w:szCs w:val="20"/>
              </w:rPr>
            </w:pPr>
            <w:r w:rsidRPr="007003E5">
              <w:rPr>
                <w:rFonts w:ascii="Arial" w:hAnsi="Arial" w:cs="Arial"/>
                <w:sz w:val="20"/>
                <w:szCs w:val="20"/>
              </w:rPr>
              <w:t>können den Unterschied zwischen dem Entstehungskontext und dem Anwendungskontext des Hadith einschätzen,</w:t>
            </w:r>
          </w:p>
          <w:p w14:paraId="368B3FDA" w14:textId="77777777" w:rsidR="00B777C7" w:rsidRPr="007003E5" w:rsidRDefault="00B777C7" w:rsidP="00B777C7">
            <w:pPr>
              <w:numPr>
                <w:ilvl w:val="0"/>
                <w:numId w:val="79"/>
              </w:numPr>
              <w:spacing w:before="100" w:beforeAutospacing="1"/>
              <w:ind w:left="452"/>
              <w:rPr>
                <w:rFonts w:ascii="Arial" w:hAnsi="Arial" w:cs="Arial"/>
                <w:sz w:val="20"/>
                <w:szCs w:val="20"/>
              </w:rPr>
            </w:pPr>
            <w:r w:rsidRPr="007003E5">
              <w:rPr>
                <w:rFonts w:ascii="Arial" w:hAnsi="Arial" w:cs="Arial"/>
                <w:sz w:val="20"/>
                <w:szCs w:val="20"/>
              </w:rPr>
              <w:t>können die Hauptquellen des Islams in gegenwärtigen Diskussionskontexten sicher beziehen,</w:t>
            </w:r>
          </w:p>
          <w:p w14:paraId="2D25A42D" w14:textId="171D657D" w:rsidR="00DB1846" w:rsidRPr="007003E5" w:rsidRDefault="00B777C7" w:rsidP="00B777C7">
            <w:pPr>
              <w:widowControl w:val="0"/>
              <w:numPr>
                <w:ilvl w:val="0"/>
                <w:numId w:val="79"/>
              </w:numPr>
              <w:suppressAutoHyphens/>
              <w:spacing w:after="120"/>
              <w:ind w:left="452"/>
              <w:rPr>
                <w:rFonts w:ascii="Arial" w:hAnsi="Arial" w:cs="Arial"/>
                <w:sz w:val="20"/>
                <w:szCs w:val="20"/>
              </w:rPr>
            </w:pPr>
            <w:r w:rsidRPr="007003E5">
              <w:rPr>
                <w:rFonts w:ascii="Arial" w:hAnsi="Arial" w:cs="Arial"/>
                <w:sz w:val="20"/>
                <w:szCs w:val="20"/>
              </w:rPr>
              <w:t xml:space="preserve">verfügen über einen theologisch relevanten Grundwortschatz des Arabischen, arabisch-islamische Fachbegriffe </w:t>
            </w:r>
            <w:r w:rsidR="00DB1846" w:rsidRPr="007003E5">
              <w:rPr>
                <w:rFonts w:ascii="Arial" w:hAnsi="Arial" w:cs="Arial"/>
                <w:sz w:val="20"/>
                <w:szCs w:val="20"/>
              </w:rPr>
              <w:t>kennen die Grundlagen der Koranrezitation.</w:t>
            </w:r>
          </w:p>
        </w:tc>
      </w:tr>
      <w:tr w:rsidR="00DB1846" w:rsidRPr="007003E5" w14:paraId="2DFFAEA2" w14:textId="77777777" w:rsidTr="005D0725">
        <w:tc>
          <w:tcPr>
            <w:tcW w:w="9062" w:type="dxa"/>
            <w:gridSpan w:val="3"/>
          </w:tcPr>
          <w:p w14:paraId="7027F8D8"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48825E52" w14:textId="77777777" w:rsidR="00DB1846" w:rsidRPr="007003E5" w:rsidRDefault="00DB1846" w:rsidP="00B777C7">
            <w:pPr>
              <w:widowControl w:val="0"/>
              <w:numPr>
                <w:ilvl w:val="0"/>
                <w:numId w:val="83"/>
              </w:numPr>
              <w:tabs>
                <w:tab w:val="clear" w:pos="720"/>
              </w:tabs>
              <w:suppressAutoHyphens/>
              <w:ind w:left="452"/>
              <w:rPr>
                <w:rFonts w:ascii="Arial" w:hAnsi="Arial" w:cs="Arial"/>
                <w:sz w:val="20"/>
                <w:szCs w:val="20"/>
              </w:rPr>
            </w:pPr>
            <w:r w:rsidRPr="007003E5">
              <w:rPr>
                <w:rFonts w:ascii="Arial" w:hAnsi="Arial" w:cs="Arial"/>
                <w:sz w:val="20"/>
                <w:szCs w:val="20"/>
              </w:rPr>
              <w:t>Aufarbeitung der Entstehung und der Hauptthemen des Korans sowie historische und religionsgeschichtliche Einordnung der Grundlinien der klassischen und modernen Koranauslegung</w:t>
            </w:r>
          </w:p>
          <w:p w14:paraId="4C694056" w14:textId="77777777" w:rsidR="00DB1846" w:rsidRPr="007003E5" w:rsidRDefault="00DB1846" w:rsidP="00B777C7">
            <w:pPr>
              <w:widowControl w:val="0"/>
              <w:numPr>
                <w:ilvl w:val="0"/>
                <w:numId w:val="83"/>
              </w:numPr>
              <w:tabs>
                <w:tab w:val="clear" w:pos="720"/>
              </w:tabs>
              <w:suppressAutoHyphens/>
              <w:ind w:left="452"/>
              <w:rPr>
                <w:rFonts w:ascii="Arial" w:hAnsi="Arial" w:cs="Arial"/>
                <w:sz w:val="20"/>
                <w:szCs w:val="20"/>
              </w:rPr>
            </w:pPr>
            <w:r w:rsidRPr="007003E5">
              <w:rPr>
                <w:rFonts w:ascii="Arial" w:hAnsi="Arial" w:cs="Arial"/>
                <w:sz w:val="20"/>
                <w:szCs w:val="20"/>
              </w:rPr>
              <w:t>Einführung in die Koranwissenschaften</w:t>
            </w:r>
          </w:p>
          <w:p w14:paraId="7CD60731" w14:textId="2F1F1CE7" w:rsidR="00DB1846" w:rsidRPr="007003E5" w:rsidRDefault="00DB1846" w:rsidP="00B777C7">
            <w:pPr>
              <w:widowControl w:val="0"/>
              <w:numPr>
                <w:ilvl w:val="0"/>
                <w:numId w:val="83"/>
              </w:numPr>
              <w:tabs>
                <w:tab w:val="clear" w:pos="720"/>
              </w:tabs>
              <w:suppressAutoHyphens/>
              <w:ind w:left="452"/>
              <w:rPr>
                <w:rFonts w:ascii="Arial" w:hAnsi="Arial" w:cs="Arial"/>
                <w:sz w:val="20"/>
                <w:szCs w:val="20"/>
              </w:rPr>
            </w:pPr>
            <w:r w:rsidRPr="007003E5">
              <w:rPr>
                <w:rFonts w:ascii="Arial" w:hAnsi="Arial" w:cs="Arial"/>
                <w:sz w:val="20"/>
                <w:szCs w:val="20"/>
              </w:rPr>
              <w:t>Methoden wissenschaftlicher Koranexegese</w:t>
            </w:r>
          </w:p>
          <w:p w14:paraId="39DEEED8" w14:textId="77777777" w:rsidR="00DB1846" w:rsidRPr="007003E5" w:rsidRDefault="00DB1846" w:rsidP="00B777C7">
            <w:pPr>
              <w:widowControl w:val="0"/>
              <w:numPr>
                <w:ilvl w:val="0"/>
                <w:numId w:val="83"/>
              </w:numPr>
              <w:tabs>
                <w:tab w:val="clear" w:pos="720"/>
              </w:tabs>
              <w:suppressAutoHyphens/>
              <w:ind w:left="452"/>
              <w:rPr>
                <w:rFonts w:ascii="Arial" w:hAnsi="Arial" w:cs="Arial"/>
                <w:sz w:val="20"/>
                <w:szCs w:val="20"/>
              </w:rPr>
            </w:pPr>
            <w:r w:rsidRPr="007003E5">
              <w:rPr>
                <w:rFonts w:ascii="Arial" w:hAnsi="Arial" w:cs="Arial"/>
                <w:sz w:val="20"/>
                <w:szCs w:val="20"/>
              </w:rPr>
              <w:t>Wirkungsgeschichte des Korans anhand ausgewählter Beispiele</w:t>
            </w:r>
          </w:p>
          <w:p w14:paraId="387D9AAD" w14:textId="77777777" w:rsidR="00DB1846" w:rsidRPr="007003E5" w:rsidRDefault="00DB1846" w:rsidP="00B777C7">
            <w:pPr>
              <w:widowControl w:val="0"/>
              <w:numPr>
                <w:ilvl w:val="0"/>
                <w:numId w:val="83"/>
              </w:numPr>
              <w:tabs>
                <w:tab w:val="clear" w:pos="720"/>
              </w:tabs>
              <w:suppressAutoHyphens/>
              <w:ind w:left="452"/>
              <w:rPr>
                <w:rFonts w:ascii="Arial" w:hAnsi="Arial" w:cs="Arial"/>
                <w:sz w:val="20"/>
                <w:szCs w:val="20"/>
              </w:rPr>
            </w:pPr>
            <w:r w:rsidRPr="007003E5">
              <w:rPr>
                <w:rFonts w:ascii="Arial" w:hAnsi="Arial" w:cs="Arial"/>
                <w:sz w:val="20"/>
                <w:szCs w:val="20"/>
              </w:rPr>
              <w:t>Hadith-Wissenschaften (Geschichte, Entstehung, Auslegung, Tradierung usw.)</w:t>
            </w:r>
          </w:p>
          <w:p w14:paraId="45A3C041" w14:textId="77777777" w:rsidR="00DB1846" w:rsidRPr="007003E5" w:rsidRDefault="00DB1846" w:rsidP="00B777C7">
            <w:pPr>
              <w:widowControl w:val="0"/>
              <w:numPr>
                <w:ilvl w:val="0"/>
                <w:numId w:val="83"/>
              </w:numPr>
              <w:tabs>
                <w:tab w:val="clear" w:pos="720"/>
              </w:tabs>
              <w:suppressAutoHyphens/>
              <w:ind w:left="452"/>
              <w:rPr>
                <w:rFonts w:ascii="Arial" w:hAnsi="Arial" w:cs="Arial"/>
                <w:sz w:val="20"/>
                <w:szCs w:val="20"/>
              </w:rPr>
            </w:pPr>
            <w:r w:rsidRPr="007003E5">
              <w:rPr>
                <w:rFonts w:ascii="Arial" w:hAnsi="Arial" w:cs="Arial"/>
                <w:sz w:val="20"/>
                <w:szCs w:val="20"/>
              </w:rPr>
              <w:t>Zentrale Hadith-Quellen und deren Auslegung</w:t>
            </w:r>
          </w:p>
          <w:p w14:paraId="36135C8C" w14:textId="77777777" w:rsidR="00DB1846" w:rsidRPr="007003E5" w:rsidRDefault="00DB1846" w:rsidP="00B777C7">
            <w:pPr>
              <w:widowControl w:val="0"/>
              <w:numPr>
                <w:ilvl w:val="0"/>
                <w:numId w:val="83"/>
              </w:numPr>
              <w:tabs>
                <w:tab w:val="clear" w:pos="720"/>
              </w:tabs>
              <w:suppressAutoHyphens/>
              <w:ind w:left="452"/>
              <w:rPr>
                <w:rFonts w:ascii="Arial" w:hAnsi="Arial" w:cs="Arial"/>
                <w:sz w:val="20"/>
                <w:szCs w:val="20"/>
              </w:rPr>
            </w:pPr>
            <w:r w:rsidRPr="007003E5">
              <w:rPr>
                <w:rFonts w:ascii="Arial" w:hAnsi="Arial" w:cs="Arial"/>
                <w:sz w:val="20"/>
                <w:szCs w:val="20"/>
              </w:rPr>
              <w:t>Methodik der Hadith-Wissenschaften</w:t>
            </w:r>
          </w:p>
          <w:p w14:paraId="1FD24605" w14:textId="77777777" w:rsidR="00DB1846" w:rsidRPr="007003E5" w:rsidRDefault="00DB1846" w:rsidP="00B777C7">
            <w:pPr>
              <w:widowControl w:val="0"/>
              <w:numPr>
                <w:ilvl w:val="0"/>
                <w:numId w:val="83"/>
              </w:numPr>
              <w:tabs>
                <w:tab w:val="clear" w:pos="720"/>
              </w:tabs>
              <w:suppressAutoHyphens/>
              <w:ind w:left="452"/>
              <w:rPr>
                <w:rFonts w:ascii="Arial" w:hAnsi="Arial" w:cs="Arial"/>
                <w:sz w:val="20"/>
                <w:szCs w:val="20"/>
              </w:rPr>
            </w:pPr>
            <w:r w:rsidRPr="007003E5">
              <w:rPr>
                <w:rFonts w:ascii="Arial" w:hAnsi="Arial" w:cs="Arial"/>
                <w:sz w:val="20"/>
                <w:szCs w:val="20"/>
              </w:rPr>
              <w:t>Sira (Prophetengeschichte) und Einleitungsfragen</w:t>
            </w:r>
          </w:p>
          <w:p w14:paraId="60D4FB84" w14:textId="77777777" w:rsidR="00DB1846" w:rsidRPr="007003E5" w:rsidRDefault="00DB1846" w:rsidP="00B777C7">
            <w:pPr>
              <w:widowControl w:val="0"/>
              <w:numPr>
                <w:ilvl w:val="0"/>
                <w:numId w:val="83"/>
              </w:numPr>
              <w:tabs>
                <w:tab w:val="clear" w:pos="720"/>
              </w:tabs>
              <w:suppressAutoHyphens/>
              <w:ind w:left="452"/>
              <w:rPr>
                <w:rFonts w:ascii="Arial" w:hAnsi="Arial" w:cs="Arial"/>
                <w:sz w:val="20"/>
                <w:szCs w:val="20"/>
              </w:rPr>
            </w:pPr>
            <w:r w:rsidRPr="007003E5">
              <w:rPr>
                <w:rFonts w:ascii="Arial" w:hAnsi="Arial" w:cs="Arial"/>
                <w:sz w:val="20"/>
                <w:szCs w:val="20"/>
              </w:rPr>
              <w:t>Wissenschaftliche Erkenntnisse zur Sira</w:t>
            </w:r>
          </w:p>
          <w:p w14:paraId="65C1DEA7" w14:textId="77777777" w:rsidR="00DB1846" w:rsidRPr="007003E5" w:rsidRDefault="00DB1846" w:rsidP="00B777C7">
            <w:pPr>
              <w:widowControl w:val="0"/>
              <w:numPr>
                <w:ilvl w:val="0"/>
                <w:numId w:val="83"/>
              </w:numPr>
              <w:tabs>
                <w:tab w:val="clear" w:pos="720"/>
              </w:tabs>
              <w:suppressAutoHyphens/>
              <w:ind w:left="452"/>
              <w:rPr>
                <w:rFonts w:ascii="Arial" w:hAnsi="Arial" w:cs="Arial"/>
                <w:sz w:val="20"/>
                <w:szCs w:val="20"/>
              </w:rPr>
            </w:pPr>
            <w:r w:rsidRPr="007003E5">
              <w:rPr>
                <w:rFonts w:ascii="Arial" w:hAnsi="Arial" w:cs="Arial"/>
                <w:sz w:val="20"/>
                <w:szCs w:val="20"/>
              </w:rPr>
              <w:t>Texte: Klassische und moderne Annäherungen zur Sira, Einzelaspekte der Sira</w:t>
            </w:r>
          </w:p>
          <w:p w14:paraId="5987957E" w14:textId="77777777" w:rsidR="00DB1846" w:rsidRPr="007003E5" w:rsidRDefault="00DB1846" w:rsidP="00B777C7">
            <w:pPr>
              <w:widowControl w:val="0"/>
              <w:numPr>
                <w:ilvl w:val="0"/>
                <w:numId w:val="83"/>
              </w:numPr>
              <w:tabs>
                <w:tab w:val="clear" w:pos="720"/>
              </w:tabs>
              <w:suppressAutoHyphens/>
              <w:ind w:left="452"/>
              <w:rPr>
                <w:rFonts w:ascii="Arial" w:hAnsi="Arial" w:cs="Arial"/>
                <w:sz w:val="20"/>
                <w:szCs w:val="20"/>
              </w:rPr>
            </w:pPr>
            <w:r w:rsidRPr="007003E5">
              <w:rPr>
                <w:rFonts w:ascii="Arial" w:hAnsi="Arial" w:cs="Arial"/>
                <w:sz w:val="20"/>
                <w:szCs w:val="20"/>
              </w:rPr>
              <w:t>Zentrale Texte aus weiteren Schriften über den Propheten, die Prophetengefährten und die Altvorderen</w:t>
            </w:r>
          </w:p>
          <w:p w14:paraId="417EE109" w14:textId="77777777" w:rsidR="00DB1846" w:rsidRPr="007003E5" w:rsidRDefault="00DB1846" w:rsidP="00B777C7">
            <w:pPr>
              <w:widowControl w:val="0"/>
              <w:numPr>
                <w:ilvl w:val="0"/>
                <w:numId w:val="83"/>
              </w:numPr>
              <w:tabs>
                <w:tab w:val="clear" w:pos="720"/>
              </w:tabs>
              <w:suppressAutoHyphens/>
              <w:ind w:left="452"/>
              <w:rPr>
                <w:rFonts w:ascii="Arial" w:hAnsi="Arial" w:cs="Arial"/>
                <w:sz w:val="20"/>
                <w:szCs w:val="20"/>
              </w:rPr>
            </w:pPr>
            <w:r w:rsidRPr="007003E5">
              <w:rPr>
                <w:rFonts w:ascii="Arial" w:hAnsi="Arial" w:cs="Arial"/>
                <w:sz w:val="20"/>
                <w:szCs w:val="20"/>
              </w:rPr>
              <w:t>Geschichte der Hadith-Auslegung mit besonderer Berücksichtigung der historischen Entwicklung der Auslegungsgeschichte</w:t>
            </w:r>
          </w:p>
          <w:p w14:paraId="3B8BDD14" w14:textId="77777777" w:rsidR="00DB1846" w:rsidRPr="007003E5" w:rsidRDefault="00DB1846" w:rsidP="00B777C7">
            <w:pPr>
              <w:widowControl w:val="0"/>
              <w:numPr>
                <w:ilvl w:val="0"/>
                <w:numId w:val="83"/>
              </w:numPr>
              <w:tabs>
                <w:tab w:val="clear" w:pos="720"/>
              </w:tabs>
              <w:suppressAutoHyphens/>
              <w:ind w:left="452"/>
              <w:rPr>
                <w:rFonts w:ascii="Arial" w:hAnsi="Arial" w:cs="Arial"/>
                <w:sz w:val="20"/>
                <w:szCs w:val="20"/>
              </w:rPr>
            </w:pPr>
            <w:r w:rsidRPr="007003E5">
              <w:rPr>
                <w:rFonts w:ascii="Arial" w:hAnsi="Arial" w:cs="Arial"/>
                <w:sz w:val="20"/>
                <w:szCs w:val="20"/>
              </w:rPr>
              <w:t>Zentrale theologische, ethische und soziopolitische Themen der Hadith-Werke</w:t>
            </w:r>
          </w:p>
          <w:p w14:paraId="7FAD14B0" w14:textId="77777777" w:rsidR="00DB1846" w:rsidRPr="007003E5" w:rsidRDefault="00DB1846" w:rsidP="00B777C7">
            <w:pPr>
              <w:widowControl w:val="0"/>
              <w:numPr>
                <w:ilvl w:val="0"/>
                <w:numId w:val="83"/>
              </w:numPr>
              <w:tabs>
                <w:tab w:val="clear" w:pos="720"/>
              </w:tabs>
              <w:suppressAutoHyphens/>
              <w:spacing w:after="120"/>
              <w:ind w:left="452"/>
              <w:rPr>
                <w:rFonts w:ascii="Arial" w:hAnsi="Arial" w:cs="Arial"/>
                <w:sz w:val="20"/>
                <w:szCs w:val="20"/>
              </w:rPr>
            </w:pPr>
            <w:r w:rsidRPr="007003E5">
              <w:rPr>
                <w:rFonts w:ascii="Arial" w:hAnsi="Arial" w:cs="Arial"/>
                <w:sz w:val="20"/>
                <w:szCs w:val="20"/>
              </w:rPr>
              <w:t>Wirkungsgeschichte der Sunna des Propheten anhand ausgewählter Beispiele</w:t>
            </w:r>
          </w:p>
        </w:tc>
      </w:tr>
      <w:tr w:rsidR="00DB1846" w:rsidRPr="007003E5" w14:paraId="6D9AA84A" w14:textId="77777777" w:rsidTr="005D0725">
        <w:tc>
          <w:tcPr>
            <w:tcW w:w="9062" w:type="dxa"/>
            <w:gridSpan w:val="3"/>
          </w:tcPr>
          <w:p w14:paraId="44DB38B8"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Veranstaltungen:</w:t>
            </w:r>
          </w:p>
          <w:p w14:paraId="291BC9B4" w14:textId="77777777" w:rsidR="00DB1846" w:rsidRPr="007003E5" w:rsidRDefault="00DB1846" w:rsidP="00C81441">
            <w:pPr>
              <w:pStyle w:val="Listenabsatz"/>
              <w:numPr>
                <w:ilvl w:val="1"/>
                <w:numId w:val="82"/>
              </w:numPr>
              <w:spacing w:after="0"/>
              <w:jc w:val="left"/>
              <w:rPr>
                <w:rFonts w:cs="Arial"/>
                <w:sz w:val="20"/>
              </w:rPr>
            </w:pPr>
            <w:r w:rsidRPr="007003E5">
              <w:rPr>
                <w:rFonts w:cs="Arial"/>
                <w:sz w:val="20"/>
              </w:rPr>
              <w:t>Einführu</w:t>
            </w:r>
            <w:r w:rsidR="00E70E39" w:rsidRPr="007003E5">
              <w:rPr>
                <w:rFonts w:cs="Arial"/>
                <w:sz w:val="20"/>
              </w:rPr>
              <w:t>ng in die Koranexegese (Tafsir)</w:t>
            </w:r>
            <w:r w:rsidRPr="007003E5">
              <w:rPr>
                <w:rFonts w:cs="Arial"/>
                <w:sz w:val="20"/>
              </w:rPr>
              <w:t xml:space="preserve"> (3 </w:t>
            </w:r>
            <w:r w:rsidR="00552BFA" w:rsidRPr="007003E5">
              <w:rPr>
                <w:rFonts w:cs="Arial"/>
                <w:sz w:val="20"/>
              </w:rPr>
              <w:t>ECTSP</w:t>
            </w:r>
            <w:r w:rsidRPr="007003E5">
              <w:rPr>
                <w:rFonts w:cs="Arial"/>
                <w:sz w:val="20"/>
              </w:rPr>
              <w:t>)</w:t>
            </w:r>
          </w:p>
          <w:p w14:paraId="2A15D695" w14:textId="61CC3F6A" w:rsidR="00DB1846" w:rsidRPr="007003E5" w:rsidRDefault="00DB1846" w:rsidP="00C81441">
            <w:pPr>
              <w:pStyle w:val="Listenabsatz"/>
              <w:numPr>
                <w:ilvl w:val="1"/>
                <w:numId w:val="82"/>
              </w:numPr>
              <w:spacing w:after="0"/>
              <w:jc w:val="left"/>
              <w:rPr>
                <w:rFonts w:cs="Arial"/>
                <w:sz w:val="20"/>
              </w:rPr>
            </w:pPr>
            <w:r w:rsidRPr="007003E5">
              <w:rPr>
                <w:rFonts w:cs="Arial"/>
                <w:sz w:val="20"/>
              </w:rPr>
              <w:t xml:space="preserve">Einführung in die </w:t>
            </w:r>
            <w:proofErr w:type="spellStart"/>
            <w:r w:rsidRPr="007003E5">
              <w:rPr>
                <w:rFonts w:cs="Arial"/>
                <w:sz w:val="20"/>
              </w:rPr>
              <w:t>Hadithwissenschaften</w:t>
            </w:r>
            <w:proofErr w:type="spellEnd"/>
            <w:r w:rsidRPr="007003E5">
              <w:rPr>
                <w:rFonts w:cs="Arial"/>
                <w:sz w:val="20"/>
              </w:rPr>
              <w:t xml:space="preserve"> (</w:t>
            </w:r>
            <w:r w:rsidR="000A7186">
              <w:rPr>
                <w:rFonts w:cs="Arial"/>
                <w:sz w:val="20"/>
              </w:rPr>
              <w:t>2</w:t>
            </w:r>
            <w:r w:rsidRPr="007003E5">
              <w:rPr>
                <w:rFonts w:cs="Arial"/>
                <w:sz w:val="20"/>
              </w:rPr>
              <w:t xml:space="preserve"> </w:t>
            </w:r>
            <w:r w:rsidR="00552BFA" w:rsidRPr="007003E5">
              <w:rPr>
                <w:rFonts w:cs="Arial"/>
                <w:sz w:val="20"/>
              </w:rPr>
              <w:t>ECTSP</w:t>
            </w:r>
            <w:r w:rsidRPr="007003E5">
              <w:rPr>
                <w:rFonts w:cs="Arial"/>
                <w:sz w:val="20"/>
              </w:rPr>
              <w:t>)</w:t>
            </w:r>
          </w:p>
          <w:p w14:paraId="22D5E3F4" w14:textId="77777777" w:rsidR="00DB1846" w:rsidRPr="007003E5" w:rsidRDefault="00F26F7D" w:rsidP="00C81441">
            <w:pPr>
              <w:pStyle w:val="Listenabsatz"/>
              <w:numPr>
                <w:ilvl w:val="1"/>
                <w:numId w:val="82"/>
              </w:numPr>
              <w:spacing w:after="0"/>
              <w:jc w:val="left"/>
              <w:rPr>
                <w:rFonts w:cs="Arial"/>
                <w:sz w:val="20"/>
              </w:rPr>
            </w:pPr>
            <w:r w:rsidRPr="007003E5">
              <w:rPr>
                <w:rFonts w:cs="Arial"/>
                <w:sz w:val="20"/>
              </w:rPr>
              <w:t>Einführung in die Sira (2</w:t>
            </w:r>
            <w:r w:rsidR="00DB1846" w:rsidRPr="007003E5">
              <w:rPr>
                <w:rFonts w:cs="Arial"/>
                <w:sz w:val="20"/>
              </w:rPr>
              <w:t xml:space="preserve"> </w:t>
            </w:r>
            <w:r w:rsidR="00552BFA" w:rsidRPr="007003E5">
              <w:rPr>
                <w:rFonts w:cs="Arial"/>
                <w:sz w:val="20"/>
              </w:rPr>
              <w:t>ECTSP</w:t>
            </w:r>
            <w:r w:rsidR="00DB1846" w:rsidRPr="007003E5">
              <w:rPr>
                <w:rFonts w:cs="Arial"/>
                <w:sz w:val="20"/>
              </w:rPr>
              <w:t>)</w:t>
            </w:r>
          </w:p>
          <w:p w14:paraId="0296C89C" w14:textId="5063A7B2" w:rsidR="00DB1846" w:rsidRPr="007003E5" w:rsidRDefault="00DB1846" w:rsidP="00C81441">
            <w:pPr>
              <w:pStyle w:val="Listenabsatz"/>
              <w:numPr>
                <w:ilvl w:val="1"/>
                <w:numId w:val="82"/>
              </w:numPr>
              <w:spacing w:after="120"/>
              <w:jc w:val="left"/>
              <w:rPr>
                <w:rFonts w:cs="Arial"/>
                <w:sz w:val="20"/>
              </w:rPr>
            </w:pPr>
            <w:r w:rsidRPr="007003E5">
              <w:rPr>
                <w:rFonts w:cs="Arial"/>
                <w:sz w:val="20"/>
              </w:rPr>
              <w:t>Einführung in die arabischen Fachbegriffe (</w:t>
            </w:r>
            <w:r w:rsidR="000A7186">
              <w:rPr>
                <w:rFonts w:cs="Arial"/>
                <w:sz w:val="20"/>
              </w:rPr>
              <w:t>2</w:t>
            </w:r>
            <w:r w:rsidRPr="007003E5">
              <w:rPr>
                <w:rFonts w:cs="Arial"/>
                <w:sz w:val="20"/>
              </w:rPr>
              <w:t xml:space="preserve"> </w:t>
            </w:r>
            <w:r w:rsidR="00552BFA" w:rsidRPr="007003E5">
              <w:rPr>
                <w:rFonts w:cs="Arial"/>
                <w:sz w:val="20"/>
              </w:rPr>
              <w:t>ECTSP</w:t>
            </w:r>
            <w:r w:rsidRPr="007003E5">
              <w:rPr>
                <w:rFonts w:cs="Arial"/>
                <w:sz w:val="20"/>
              </w:rPr>
              <w:t>)</w:t>
            </w:r>
          </w:p>
        </w:tc>
      </w:tr>
      <w:tr w:rsidR="00DB1846" w:rsidRPr="007003E5" w14:paraId="51F60AE8" w14:textId="77777777" w:rsidTr="005D0725">
        <w:tc>
          <w:tcPr>
            <w:tcW w:w="9062" w:type="dxa"/>
            <w:gridSpan w:val="3"/>
          </w:tcPr>
          <w:p w14:paraId="613711C0" w14:textId="45DAA979" w:rsidR="00DB1846" w:rsidRPr="007003E5" w:rsidRDefault="00DB1846" w:rsidP="004E7D68">
            <w:pPr>
              <w:keepNext/>
              <w:spacing w:before="120" w:after="120"/>
              <w:rPr>
                <w:rFonts w:ascii="Arial" w:hAnsi="Arial" w:cs="Arial"/>
                <w:b/>
                <w:sz w:val="20"/>
                <w:szCs w:val="20"/>
              </w:rPr>
            </w:pPr>
            <w:r w:rsidRPr="007003E5">
              <w:rPr>
                <w:rFonts w:ascii="Arial" w:hAnsi="Arial" w:cs="Arial"/>
                <w:b/>
                <w:sz w:val="20"/>
                <w:szCs w:val="20"/>
              </w:rPr>
              <w:lastRenderedPageBreak/>
              <w:t>Benotete Modulprüfung:</w:t>
            </w:r>
          </w:p>
          <w:p w14:paraId="18B0CEB1" w14:textId="47E28CAA" w:rsidR="00DB1846" w:rsidRPr="007003E5" w:rsidRDefault="00726303" w:rsidP="005D0725">
            <w:pPr>
              <w:spacing w:after="120"/>
              <w:rPr>
                <w:rFonts w:ascii="Arial" w:hAnsi="Arial" w:cs="Arial"/>
                <w:sz w:val="20"/>
                <w:szCs w:val="20"/>
              </w:rPr>
            </w:pPr>
            <w:r w:rsidRPr="007003E5">
              <w:rPr>
                <w:rFonts w:ascii="Arial" w:hAnsi="Arial" w:cs="Arial"/>
                <w:sz w:val="20"/>
                <w:szCs w:val="20"/>
              </w:rPr>
              <w:t xml:space="preserve">Schriftliche </w:t>
            </w:r>
            <w:r w:rsidR="000A7186">
              <w:rPr>
                <w:rFonts w:ascii="Arial" w:hAnsi="Arial" w:cs="Arial"/>
                <w:sz w:val="20"/>
                <w:szCs w:val="20"/>
              </w:rPr>
              <w:t>Modulp</w:t>
            </w:r>
            <w:r w:rsidRPr="007003E5">
              <w:rPr>
                <w:rFonts w:ascii="Arial" w:hAnsi="Arial" w:cs="Arial"/>
                <w:sz w:val="20"/>
                <w:szCs w:val="20"/>
              </w:rPr>
              <w:t>rüfung</w:t>
            </w:r>
            <w:r w:rsidR="00F26F7D" w:rsidRPr="007003E5">
              <w:rPr>
                <w:rFonts w:ascii="Arial" w:hAnsi="Arial" w:cs="Arial"/>
                <w:sz w:val="20"/>
                <w:szCs w:val="20"/>
              </w:rPr>
              <w:t xml:space="preserve"> (</w:t>
            </w:r>
            <w:r w:rsidR="000A7186">
              <w:rPr>
                <w:rFonts w:ascii="Arial" w:hAnsi="Arial" w:cs="Arial"/>
                <w:sz w:val="20"/>
                <w:szCs w:val="20"/>
              </w:rPr>
              <w:t>3</w:t>
            </w:r>
            <w:r w:rsidR="00F26F7D" w:rsidRPr="007003E5">
              <w:rPr>
                <w:rFonts w:ascii="Arial" w:hAnsi="Arial" w:cs="Arial"/>
                <w:sz w:val="20"/>
                <w:szCs w:val="20"/>
              </w:rPr>
              <w:t xml:space="preserve"> ECTSP)</w:t>
            </w:r>
            <w:r w:rsidR="00DB1846" w:rsidRPr="007003E5">
              <w:rPr>
                <w:rFonts w:ascii="Arial" w:hAnsi="Arial" w:cs="Arial"/>
                <w:sz w:val="20"/>
                <w:szCs w:val="20"/>
              </w:rPr>
              <w:t xml:space="preserve"> </w:t>
            </w:r>
            <w:r w:rsidR="000A7186">
              <w:rPr>
                <w:rFonts w:ascii="Arial" w:hAnsi="Arial" w:cs="Arial"/>
                <w:sz w:val="20"/>
                <w:szCs w:val="20"/>
              </w:rPr>
              <w:t>ist in einer der Veranstaltungen</w:t>
            </w:r>
            <w:r w:rsidR="00DB1846" w:rsidRPr="007003E5">
              <w:rPr>
                <w:rFonts w:ascii="Arial" w:hAnsi="Arial" w:cs="Arial"/>
                <w:sz w:val="20"/>
                <w:szCs w:val="20"/>
              </w:rPr>
              <w:t xml:space="preserve"> 2.1 – 2.4</w:t>
            </w:r>
            <w:r w:rsidR="000A7186">
              <w:rPr>
                <w:rFonts w:ascii="Arial" w:hAnsi="Arial" w:cs="Arial"/>
                <w:sz w:val="20"/>
                <w:szCs w:val="20"/>
              </w:rPr>
              <w:t xml:space="preserve"> abzulegen</w:t>
            </w:r>
            <w:r w:rsidR="00DB1846" w:rsidRPr="007003E5">
              <w:rPr>
                <w:rFonts w:ascii="Arial" w:hAnsi="Arial" w:cs="Arial"/>
                <w:sz w:val="20"/>
                <w:szCs w:val="20"/>
              </w:rPr>
              <w:t xml:space="preserve">. </w:t>
            </w:r>
            <w:r w:rsidR="000A7186" w:rsidRPr="007003E5">
              <w:rPr>
                <w:rFonts w:ascii="Arial" w:hAnsi="Arial" w:cs="Arial"/>
                <w:sz w:val="20"/>
                <w:szCs w:val="20"/>
              </w:rPr>
              <w:t>Der Modus</w:t>
            </w:r>
            <w:r w:rsidR="000A7186">
              <w:rPr>
                <w:rFonts w:ascii="Arial" w:hAnsi="Arial" w:cs="Arial"/>
                <w:sz w:val="20"/>
                <w:szCs w:val="20"/>
              </w:rPr>
              <w:t xml:space="preserve"> wird von dem/der Dozierenden festgelegt, z.</w:t>
            </w:r>
            <w:r w:rsidR="004E7D68">
              <w:rPr>
                <w:rFonts w:ascii="Arial" w:hAnsi="Arial" w:cs="Arial"/>
                <w:sz w:val="20"/>
                <w:szCs w:val="20"/>
              </w:rPr>
              <w:t> </w:t>
            </w:r>
            <w:r w:rsidR="000A7186">
              <w:rPr>
                <w:rFonts w:ascii="Arial" w:hAnsi="Arial" w:cs="Arial"/>
                <w:sz w:val="20"/>
                <w:szCs w:val="20"/>
              </w:rPr>
              <w:t>B. Hausarbeit, Portfolio, Klausur etc. Die erfolgreiche Teilnahme an allen Lehrveranstaltungen ist nachzuweisen.</w:t>
            </w:r>
          </w:p>
        </w:tc>
      </w:tr>
    </w:tbl>
    <w:p w14:paraId="670D3F5E" w14:textId="77777777" w:rsidR="00627003" w:rsidRPr="007003E5" w:rsidRDefault="00627003" w:rsidP="00627003">
      <w:pPr>
        <w:spacing w:after="0"/>
        <w:rPr>
          <w:rFonts w:ascii="Arial" w:hAnsi="Arial" w:cs="Arial"/>
          <w:sz w:val="20"/>
          <w:szCs w:val="20"/>
        </w:rPr>
      </w:pPr>
    </w:p>
    <w:p w14:paraId="0244F83B" w14:textId="77777777" w:rsidR="00627003" w:rsidRPr="007003E5" w:rsidRDefault="00627003" w:rsidP="00627003">
      <w:pPr>
        <w:spacing w:after="0"/>
        <w:rPr>
          <w:rFonts w:ascii="Arial" w:hAnsi="Arial" w:cs="Arial"/>
          <w:sz w:val="20"/>
          <w:szCs w:val="20"/>
        </w:rPr>
      </w:pPr>
      <w:r w:rsidRPr="007003E5">
        <w:rPr>
          <w:rFonts w:ascii="Arial" w:hAnsi="Arial" w:cs="Arial"/>
          <w:sz w:val="20"/>
          <w:szCs w:val="20"/>
        </w:rPr>
        <w:t>Islamische The</w:t>
      </w:r>
      <w:r w:rsidR="00196935" w:rsidRPr="007003E5">
        <w:rPr>
          <w:rFonts w:ascii="Arial" w:hAnsi="Arial" w:cs="Arial"/>
          <w:sz w:val="20"/>
          <w:szCs w:val="20"/>
        </w:rPr>
        <w:t>o</w:t>
      </w:r>
      <w:r w:rsidRPr="007003E5">
        <w:rPr>
          <w:rFonts w:ascii="Arial" w:hAnsi="Arial" w:cs="Arial"/>
          <w:sz w:val="20"/>
          <w:szCs w:val="20"/>
        </w:rPr>
        <w:t>logie</w:t>
      </w:r>
      <w:r w:rsidR="00196935" w:rsidRPr="007003E5">
        <w:rPr>
          <w:rFonts w:ascii="Arial" w:hAnsi="Arial" w:cs="Arial"/>
          <w:sz w:val="20"/>
          <w:szCs w:val="20"/>
        </w:rPr>
        <w:t xml:space="preserve"> / Religionspädagogik</w:t>
      </w:r>
    </w:p>
    <w:tbl>
      <w:tblPr>
        <w:tblStyle w:val="Tabellenraster"/>
        <w:tblW w:w="0" w:type="auto"/>
        <w:tblLook w:val="04A0" w:firstRow="1" w:lastRow="0" w:firstColumn="1" w:lastColumn="0" w:noHBand="0" w:noVBand="1"/>
      </w:tblPr>
      <w:tblGrid>
        <w:gridCol w:w="4106"/>
        <w:gridCol w:w="2977"/>
        <w:gridCol w:w="1979"/>
      </w:tblGrid>
      <w:tr w:rsidR="00DB1846" w:rsidRPr="007003E5" w14:paraId="73F3F629" w14:textId="77777777" w:rsidTr="005D0725">
        <w:tc>
          <w:tcPr>
            <w:tcW w:w="4106" w:type="dxa"/>
            <w:vMerge w:val="restart"/>
          </w:tcPr>
          <w:p w14:paraId="2AF3A54F" w14:textId="77777777" w:rsidR="00DB1846" w:rsidRPr="007003E5" w:rsidRDefault="00DB1846" w:rsidP="005D0725">
            <w:pPr>
              <w:spacing w:before="240" w:after="120"/>
              <w:rPr>
                <w:rFonts w:ascii="Arial" w:hAnsi="Arial" w:cs="Arial"/>
                <w:sz w:val="20"/>
                <w:szCs w:val="20"/>
              </w:rPr>
            </w:pPr>
            <w:r w:rsidRPr="007003E5">
              <w:rPr>
                <w:rFonts w:ascii="Arial" w:hAnsi="Arial" w:cs="Arial"/>
                <w:noProof/>
                <w:sz w:val="20"/>
                <w:szCs w:val="20"/>
                <w:lang w:eastAsia="de-DE"/>
              </w:rPr>
              <w:drawing>
                <wp:inline distT="0" distB="0" distL="0" distR="0" wp14:anchorId="784D0AF4" wp14:editId="3EAA3877">
                  <wp:extent cx="2362200" cy="866775"/>
                  <wp:effectExtent l="0" t="0" r="0" b="9525"/>
                  <wp:docPr id="38" name="Grafi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2200" cy="866775"/>
                          </a:xfrm>
                          <a:prstGeom prst="rect">
                            <a:avLst/>
                          </a:prstGeom>
                          <a:noFill/>
                        </pic:spPr>
                      </pic:pic>
                    </a:graphicData>
                  </a:graphic>
                </wp:inline>
              </w:drawing>
            </w:r>
          </w:p>
        </w:tc>
        <w:tc>
          <w:tcPr>
            <w:tcW w:w="4956" w:type="dxa"/>
            <w:gridSpan w:val="2"/>
          </w:tcPr>
          <w:p w14:paraId="6019922E" w14:textId="77777777" w:rsidR="00DB1846" w:rsidRPr="007003E5" w:rsidRDefault="00DB1846" w:rsidP="005D0725">
            <w:pPr>
              <w:pStyle w:val="Standard1"/>
              <w:spacing w:before="120" w:after="120"/>
              <w:jc w:val="center"/>
              <w:rPr>
                <w:rFonts w:cs="Arial"/>
                <w:b/>
                <w:sz w:val="20"/>
              </w:rPr>
            </w:pPr>
            <w:r w:rsidRPr="007003E5">
              <w:rPr>
                <w:rFonts w:cs="Arial"/>
                <w:b/>
                <w:sz w:val="20"/>
              </w:rPr>
              <w:t>BA-Studiengang</w:t>
            </w:r>
          </w:p>
          <w:p w14:paraId="5009CE52" w14:textId="77777777" w:rsidR="00DB1846" w:rsidRPr="007003E5" w:rsidRDefault="00DB1846" w:rsidP="005D0725">
            <w:pPr>
              <w:pStyle w:val="Standard1"/>
              <w:spacing w:before="120" w:after="120"/>
              <w:jc w:val="center"/>
              <w:rPr>
                <w:rFonts w:cs="Arial"/>
                <w:sz w:val="20"/>
              </w:rPr>
            </w:pPr>
            <w:r w:rsidRPr="007003E5">
              <w:rPr>
                <w:rFonts w:cs="Arial"/>
                <w:sz w:val="20"/>
              </w:rPr>
              <w:t>Lehramt Sonderpädagogik</w:t>
            </w:r>
          </w:p>
          <w:p w14:paraId="233CF0F0"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Islamische Theologie / Religionspädagogik</w:t>
            </w:r>
          </w:p>
        </w:tc>
      </w:tr>
      <w:tr w:rsidR="00DB1846" w:rsidRPr="007003E5" w14:paraId="094D2B49" w14:textId="77777777" w:rsidTr="005D0725">
        <w:tc>
          <w:tcPr>
            <w:tcW w:w="4106" w:type="dxa"/>
            <w:vMerge/>
          </w:tcPr>
          <w:p w14:paraId="71376DF7" w14:textId="77777777" w:rsidR="00DB1846" w:rsidRPr="007003E5" w:rsidRDefault="00DB1846" w:rsidP="005D0725">
            <w:pPr>
              <w:rPr>
                <w:rFonts w:ascii="Arial" w:hAnsi="Arial" w:cs="Arial"/>
                <w:sz w:val="20"/>
                <w:szCs w:val="20"/>
              </w:rPr>
            </w:pPr>
          </w:p>
        </w:tc>
        <w:tc>
          <w:tcPr>
            <w:tcW w:w="4956" w:type="dxa"/>
            <w:gridSpan w:val="2"/>
          </w:tcPr>
          <w:p w14:paraId="76828C4C"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3</w:t>
            </w:r>
          </w:p>
        </w:tc>
      </w:tr>
      <w:tr w:rsidR="00DB1846" w:rsidRPr="007003E5" w14:paraId="1A37E49C" w14:textId="77777777" w:rsidTr="005D0725">
        <w:tc>
          <w:tcPr>
            <w:tcW w:w="4106" w:type="dxa"/>
          </w:tcPr>
          <w:p w14:paraId="708243BE"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2977" w:type="dxa"/>
          </w:tcPr>
          <w:p w14:paraId="506DC104"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w:t>
            </w:r>
            <w:proofErr w:type="spellStart"/>
            <w:r w:rsidRPr="007003E5">
              <w:rPr>
                <w:rFonts w:ascii="Arial" w:hAnsi="Arial" w:cs="Arial"/>
                <w:sz w:val="20"/>
                <w:szCs w:val="20"/>
                <w:lang w:val="en-US"/>
              </w:rPr>
              <w:t>Sopäd</w:t>
            </w:r>
            <w:proofErr w:type="spellEnd"/>
            <w:r w:rsidRPr="007003E5">
              <w:rPr>
                <w:rFonts w:ascii="Arial" w:hAnsi="Arial" w:cs="Arial"/>
                <w:sz w:val="20"/>
                <w:szCs w:val="20"/>
                <w:lang w:val="en-US"/>
              </w:rPr>
              <w:t>-Islam. Theo-M3</w:t>
            </w:r>
          </w:p>
        </w:tc>
        <w:tc>
          <w:tcPr>
            <w:tcW w:w="1979" w:type="dxa"/>
          </w:tcPr>
          <w:p w14:paraId="1D928CFF" w14:textId="77777777" w:rsidR="00DB1846" w:rsidRPr="007003E5" w:rsidRDefault="00552BFA" w:rsidP="005D0725">
            <w:pPr>
              <w:spacing w:before="120" w:after="120"/>
              <w:rPr>
                <w:rFonts w:ascii="Arial" w:hAnsi="Arial" w:cs="Arial"/>
                <w:sz w:val="20"/>
                <w:szCs w:val="20"/>
              </w:rPr>
            </w:pPr>
            <w:r w:rsidRPr="007003E5">
              <w:rPr>
                <w:rFonts w:ascii="Arial" w:hAnsi="Arial" w:cs="Arial"/>
                <w:b/>
                <w:sz w:val="20"/>
                <w:szCs w:val="20"/>
              </w:rPr>
              <w:t>ECTSP</w:t>
            </w:r>
            <w:r w:rsidR="00DB1846" w:rsidRPr="007003E5">
              <w:rPr>
                <w:rFonts w:ascii="Arial" w:hAnsi="Arial" w:cs="Arial"/>
                <w:b/>
                <w:sz w:val="20"/>
                <w:szCs w:val="20"/>
              </w:rPr>
              <w:t>:</w:t>
            </w:r>
            <w:r w:rsidR="00DB1846" w:rsidRPr="007003E5">
              <w:rPr>
                <w:rFonts w:ascii="Arial" w:hAnsi="Arial" w:cs="Arial"/>
                <w:sz w:val="20"/>
                <w:szCs w:val="20"/>
              </w:rPr>
              <w:t xml:space="preserve"> 12</w:t>
            </w:r>
          </w:p>
        </w:tc>
      </w:tr>
      <w:tr w:rsidR="00DB1846" w:rsidRPr="007003E5" w14:paraId="7C1394F6" w14:textId="77777777" w:rsidTr="00854CAF">
        <w:trPr>
          <w:trHeight w:val="4805"/>
        </w:trPr>
        <w:tc>
          <w:tcPr>
            <w:tcW w:w="9062" w:type="dxa"/>
            <w:gridSpan w:val="3"/>
          </w:tcPr>
          <w:p w14:paraId="6D4A0392" w14:textId="77777777" w:rsidR="00DB1846" w:rsidRPr="007003E5" w:rsidRDefault="00DB1846" w:rsidP="00B777C7">
            <w:pPr>
              <w:spacing w:before="60" w:after="120"/>
              <w:rPr>
                <w:rFonts w:ascii="Arial" w:hAnsi="Arial" w:cs="Arial"/>
                <w:b/>
                <w:sz w:val="20"/>
                <w:szCs w:val="20"/>
              </w:rPr>
            </w:pPr>
            <w:r w:rsidRPr="007003E5">
              <w:rPr>
                <w:rFonts w:ascii="Arial" w:hAnsi="Arial" w:cs="Arial"/>
                <w:b/>
                <w:sz w:val="20"/>
                <w:szCs w:val="20"/>
              </w:rPr>
              <w:t>Kompetenzen:</w:t>
            </w:r>
          </w:p>
          <w:p w14:paraId="4B77DC25"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Die Studentinnen und Studenten</w:t>
            </w:r>
          </w:p>
          <w:p w14:paraId="504544B1" w14:textId="77777777" w:rsidR="00DB1846" w:rsidRPr="007003E5" w:rsidRDefault="00DB1846" w:rsidP="004E7D68">
            <w:pPr>
              <w:numPr>
                <w:ilvl w:val="0"/>
                <w:numId w:val="79"/>
              </w:numPr>
              <w:ind w:left="452"/>
              <w:rPr>
                <w:rFonts w:ascii="Arial" w:hAnsi="Arial" w:cs="Arial"/>
                <w:sz w:val="20"/>
                <w:szCs w:val="20"/>
              </w:rPr>
            </w:pPr>
            <w:r w:rsidRPr="007003E5">
              <w:rPr>
                <w:rFonts w:ascii="Arial" w:hAnsi="Arial" w:cs="Arial"/>
                <w:sz w:val="20"/>
                <w:szCs w:val="20"/>
              </w:rPr>
              <w:t>verfügen über Kenntnisse im Bereich einschlägiger theologischer Werke und gegenwärtiger Methoden der islamischen Theologie,</w:t>
            </w:r>
          </w:p>
          <w:p w14:paraId="0C691E8F" w14:textId="77777777" w:rsidR="00DB1846" w:rsidRPr="007003E5" w:rsidRDefault="00DB1846" w:rsidP="004E7D68">
            <w:pPr>
              <w:numPr>
                <w:ilvl w:val="0"/>
                <w:numId w:val="79"/>
              </w:numPr>
              <w:spacing w:before="100" w:beforeAutospacing="1"/>
              <w:ind w:left="452"/>
              <w:rPr>
                <w:rFonts w:ascii="Arial" w:hAnsi="Arial" w:cs="Arial"/>
                <w:sz w:val="20"/>
                <w:szCs w:val="20"/>
              </w:rPr>
            </w:pPr>
            <w:r w:rsidRPr="007003E5">
              <w:rPr>
                <w:rFonts w:ascii="Arial" w:hAnsi="Arial" w:cs="Arial"/>
                <w:sz w:val="20"/>
                <w:szCs w:val="20"/>
              </w:rPr>
              <w:t>benennen grundlegende Strukturen, Inhalte, Probleme und Schlüsselfragen der islamischen Glaubenslehre und -praxis,</w:t>
            </w:r>
          </w:p>
          <w:p w14:paraId="37C608C6" w14:textId="77777777" w:rsidR="00DB1846" w:rsidRPr="007003E5" w:rsidRDefault="00DB1846" w:rsidP="004E7D68">
            <w:pPr>
              <w:numPr>
                <w:ilvl w:val="0"/>
                <w:numId w:val="79"/>
              </w:numPr>
              <w:spacing w:before="100" w:beforeAutospacing="1"/>
              <w:ind w:left="452"/>
              <w:rPr>
                <w:rFonts w:ascii="Arial" w:hAnsi="Arial" w:cs="Arial"/>
                <w:sz w:val="20"/>
                <w:szCs w:val="20"/>
              </w:rPr>
            </w:pPr>
            <w:r w:rsidRPr="007003E5">
              <w:rPr>
                <w:rFonts w:ascii="Arial" w:hAnsi="Arial" w:cs="Arial"/>
                <w:sz w:val="20"/>
                <w:szCs w:val="20"/>
              </w:rPr>
              <w:t>können Begriffe der Methodenlehre, wie etwa Heiligtum, Offenbarung, Schöpfung, Kausalität, Rationalität, Bezeugung usw. erarbeiten und auch Laien erklären,</w:t>
            </w:r>
          </w:p>
          <w:p w14:paraId="434B6FF1" w14:textId="77777777" w:rsidR="00DB1846" w:rsidRPr="007003E5" w:rsidRDefault="00DB1846" w:rsidP="004E7D68">
            <w:pPr>
              <w:numPr>
                <w:ilvl w:val="0"/>
                <w:numId w:val="79"/>
              </w:numPr>
              <w:spacing w:before="100" w:beforeAutospacing="1"/>
              <w:ind w:left="452"/>
              <w:rPr>
                <w:rFonts w:ascii="Arial" w:hAnsi="Arial" w:cs="Arial"/>
                <w:sz w:val="20"/>
                <w:szCs w:val="20"/>
              </w:rPr>
            </w:pPr>
            <w:r w:rsidRPr="007003E5">
              <w:rPr>
                <w:rFonts w:ascii="Arial" w:hAnsi="Arial" w:cs="Arial"/>
                <w:sz w:val="20"/>
                <w:szCs w:val="20"/>
              </w:rPr>
              <w:t>sind in der Lage, fachwissenschaftliche Texte zu rezipieren und zu reflektieren,</w:t>
            </w:r>
          </w:p>
          <w:p w14:paraId="40124C7D" w14:textId="77777777" w:rsidR="00DB1846" w:rsidRPr="007003E5" w:rsidRDefault="00DB1846" w:rsidP="004E7D68">
            <w:pPr>
              <w:numPr>
                <w:ilvl w:val="0"/>
                <w:numId w:val="79"/>
              </w:numPr>
              <w:spacing w:before="100" w:beforeAutospacing="1"/>
              <w:ind w:left="452"/>
              <w:rPr>
                <w:rFonts w:ascii="Arial" w:hAnsi="Arial" w:cs="Arial"/>
                <w:sz w:val="20"/>
                <w:szCs w:val="20"/>
              </w:rPr>
            </w:pPr>
            <w:r w:rsidRPr="007003E5">
              <w:rPr>
                <w:rFonts w:ascii="Arial" w:hAnsi="Arial" w:cs="Arial"/>
                <w:sz w:val="20"/>
                <w:szCs w:val="20"/>
              </w:rPr>
              <w:t>können ethische und dogmatische Problemstellungen methodisch und hermeneutisch verantwortlich im interdisziplinären Diskurs reflektieren,</w:t>
            </w:r>
          </w:p>
          <w:p w14:paraId="190D2C62" w14:textId="77777777" w:rsidR="00DB1846" w:rsidRPr="007003E5" w:rsidRDefault="00DB1846" w:rsidP="004E7D68">
            <w:pPr>
              <w:numPr>
                <w:ilvl w:val="0"/>
                <w:numId w:val="79"/>
              </w:numPr>
              <w:spacing w:before="100" w:beforeAutospacing="1"/>
              <w:ind w:left="452"/>
              <w:rPr>
                <w:rFonts w:ascii="Arial" w:hAnsi="Arial" w:cs="Arial"/>
                <w:sz w:val="20"/>
                <w:szCs w:val="20"/>
              </w:rPr>
            </w:pPr>
            <w:r w:rsidRPr="007003E5">
              <w:rPr>
                <w:rFonts w:ascii="Arial" w:hAnsi="Arial" w:cs="Arial"/>
                <w:sz w:val="20"/>
                <w:szCs w:val="20"/>
              </w:rPr>
              <w:t>können mit Rechtsfragen unter Zuhilfenahme von Rechtsquellen und Methoden der Rechtsanwendung umgehen,</w:t>
            </w:r>
          </w:p>
          <w:p w14:paraId="296C5E54" w14:textId="77777777" w:rsidR="00DB1846" w:rsidRPr="007003E5" w:rsidRDefault="00DB1846" w:rsidP="004E7D68">
            <w:pPr>
              <w:numPr>
                <w:ilvl w:val="0"/>
                <w:numId w:val="79"/>
              </w:numPr>
              <w:spacing w:before="100" w:beforeAutospacing="1"/>
              <w:ind w:left="452"/>
              <w:rPr>
                <w:rFonts w:ascii="Arial" w:hAnsi="Arial" w:cs="Arial"/>
                <w:sz w:val="20"/>
                <w:szCs w:val="20"/>
              </w:rPr>
            </w:pPr>
            <w:r w:rsidRPr="007003E5">
              <w:rPr>
                <w:rFonts w:ascii="Arial" w:hAnsi="Arial" w:cs="Arial"/>
                <w:sz w:val="20"/>
                <w:szCs w:val="20"/>
              </w:rPr>
              <w:t>sind in der Lage, unterschiedliche Ansätze im Bereich des islamischen Rechts zu bewerten,</w:t>
            </w:r>
          </w:p>
          <w:p w14:paraId="3D6B953B" w14:textId="77777777" w:rsidR="00DB1846" w:rsidRPr="007003E5" w:rsidRDefault="00DB1846" w:rsidP="004E7D68">
            <w:pPr>
              <w:widowControl w:val="0"/>
              <w:numPr>
                <w:ilvl w:val="0"/>
                <w:numId w:val="79"/>
              </w:numPr>
              <w:suppressAutoHyphens/>
              <w:ind w:left="452"/>
              <w:rPr>
                <w:rFonts w:ascii="Arial" w:hAnsi="Arial" w:cs="Arial"/>
                <w:sz w:val="20"/>
                <w:szCs w:val="20"/>
              </w:rPr>
            </w:pPr>
            <w:r w:rsidRPr="007003E5">
              <w:rPr>
                <w:rFonts w:ascii="Arial" w:hAnsi="Arial" w:cs="Arial"/>
                <w:sz w:val="20"/>
                <w:szCs w:val="20"/>
              </w:rPr>
              <w:t xml:space="preserve">können sich im Wissen um die eigene muslimische Identität kritisch-konstruktiv mit anderen islamischen Rechts- und Denkschulen auseinandersetzen und den islamischen Glauben in seiner Relevanz für individual- und sozialethische Fragestellungen reflektieren, </w:t>
            </w:r>
          </w:p>
          <w:p w14:paraId="6348D4AB" w14:textId="77777777" w:rsidR="00DB1846" w:rsidRPr="007003E5" w:rsidRDefault="00DB1846" w:rsidP="004E7D68">
            <w:pPr>
              <w:widowControl w:val="0"/>
              <w:numPr>
                <w:ilvl w:val="0"/>
                <w:numId w:val="79"/>
              </w:numPr>
              <w:suppressAutoHyphens/>
              <w:spacing w:after="120"/>
              <w:ind w:left="452"/>
              <w:rPr>
                <w:rFonts w:ascii="Arial" w:hAnsi="Arial" w:cs="Arial"/>
                <w:sz w:val="20"/>
                <w:szCs w:val="20"/>
              </w:rPr>
            </w:pPr>
            <w:r w:rsidRPr="007003E5">
              <w:rPr>
                <w:rFonts w:ascii="Arial" w:hAnsi="Arial" w:cs="Arial"/>
                <w:sz w:val="20"/>
                <w:szCs w:val="20"/>
              </w:rPr>
              <w:t>können das Fach argumentativ im Dialog mit Positionen der philosophischen Ethik und anderer theologischer Ethiken vertreten.</w:t>
            </w:r>
          </w:p>
        </w:tc>
      </w:tr>
      <w:tr w:rsidR="00DB1846" w:rsidRPr="007003E5" w14:paraId="5AD057F6" w14:textId="77777777" w:rsidTr="005D0725">
        <w:tc>
          <w:tcPr>
            <w:tcW w:w="9062" w:type="dxa"/>
            <w:gridSpan w:val="3"/>
          </w:tcPr>
          <w:p w14:paraId="16469057" w14:textId="77777777" w:rsidR="00DB1846" w:rsidRPr="007003E5" w:rsidRDefault="00DB1846" w:rsidP="00B777C7">
            <w:pPr>
              <w:spacing w:before="60" w:after="120"/>
              <w:rPr>
                <w:rFonts w:ascii="Arial" w:hAnsi="Arial" w:cs="Arial"/>
                <w:b/>
                <w:sz w:val="20"/>
                <w:szCs w:val="20"/>
              </w:rPr>
            </w:pPr>
            <w:r w:rsidRPr="007003E5">
              <w:rPr>
                <w:rFonts w:ascii="Arial" w:hAnsi="Arial" w:cs="Arial"/>
                <w:b/>
                <w:sz w:val="20"/>
                <w:szCs w:val="20"/>
              </w:rPr>
              <w:t>Studieninhalte:</w:t>
            </w:r>
          </w:p>
          <w:p w14:paraId="2C1C0D88" w14:textId="77777777" w:rsidR="00DB1846" w:rsidRPr="007003E5" w:rsidRDefault="00DB1846" w:rsidP="004E7D68">
            <w:pPr>
              <w:pStyle w:val="Listenabsatz1"/>
              <w:widowControl w:val="0"/>
              <w:numPr>
                <w:ilvl w:val="0"/>
                <w:numId w:val="86"/>
              </w:numPr>
              <w:spacing w:line="240" w:lineRule="auto"/>
              <w:ind w:left="452" w:hanging="357"/>
              <w:contextualSpacing w:val="0"/>
              <w:rPr>
                <w:rFonts w:ascii="Arial" w:hAnsi="Arial" w:cs="Arial"/>
                <w:sz w:val="20"/>
                <w:szCs w:val="20"/>
              </w:rPr>
            </w:pPr>
            <w:r w:rsidRPr="007003E5">
              <w:rPr>
                <w:rFonts w:ascii="Arial" w:hAnsi="Arial" w:cs="Arial"/>
                <w:sz w:val="20"/>
                <w:szCs w:val="20"/>
              </w:rPr>
              <w:t>Zentrale dogmatische Themen der islamischen Lehre in ihrem systematischen Zusammenhang und im interdisziplinären Diskurs</w:t>
            </w:r>
          </w:p>
          <w:p w14:paraId="4B3FEF86" w14:textId="77777777" w:rsidR="00DB1846" w:rsidRPr="007003E5" w:rsidRDefault="00DB1846" w:rsidP="004E7D68">
            <w:pPr>
              <w:pStyle w:val="Listenabsatz1"/>
              <w:widowControl w:val="0"/>
              <w:numPr>
                <w:ilvl w:val="0"/>
                <w:numId w:val="86"/>
              </w:numPr>
              <w:spacing w:line="240" w:lineRule="auto"/>
              <w:ind w:left="452" w:hanging="357"/>
              <w:contextualSpacing w:val="0"/>
              <w:rPr>
                <w:rFonts w:ascii="Arial" w:hAnsi="Arial" w:cs="Arial"/>
                <w:sz w:val="20"/>
                <w:szCs w:val="20"/>
              </w:rPr>
            </w:pPr>
            <w:r w:rsidRPr="007003E5">
              <w:rPr>
                <w:rFonts w:ascii="Arial" w:hAnsi="Arial" w:cs="Arial"/>
                <w:sz w:val="20"/>
                <w:szCs w:val="20"/>
              </w:rPr>
              <w:t xml:space="preserve">Klassische Konzeptionen der </w:t>
            </w:r>
            <w:proofErr w:type="spellStart"/>
            <w:r w:rsidRPr="007003E5">
              <w:rPr>
                <w:rFonts w:ascii="Arial" w:hAnsi="Arial" w:cs="Arial"/>
                <w:sz w:val="20"/>
                <w:szCs w:val="20"/>
              </w:rPr>
              <w:t>Kalam</w:t>
            </w:r>
            <w:proofErr w:type="spellEnd"/>
            <w:r w:rsidRPr="007003E5">
              <w:rPr>
                <w:rFonts w:ascii="Arial" w:hAnsi="Arial" w:cs="Arial"/>
                <w:sz w:val="20"/>
                <w:szCs w:val="20"/>
              </w:rPr>
              <w:t>-Wissenschaften</w:t>
            </w:r>
          </w:p>
          <w:p w14:paraId="6ED4CEB4" w14:textId="77777777" w:rsidR="00DB1846" w:rsidRPr="007003E5" w:rsidRDefault="00DB1846" w:rsidP="004E7D68">
            <w:pPr>
              <w:pStyle w:val="Listenabsatz1"/>
              <w:widowControl w:val="0"/>
              <w:numPr>
                <w:ilvl w:val="0"/>
                <w:numId w:val="86"/>
              </w:numPr>
              <w:spacing w:line="240" w:lineRule="auto"/>
              <w:ind w:left="452" w:hanging="357"/>
              <w:contextualSpacing w:val="0"/>
              <w:rPr>
                <w:rFonts w:ascii="Arial" w:hAnsi="Arial" w:cs="Arial"/>
                <w:sz w:val="20"/>
                <w:szCs w:val="20"/>
              </w:rPr>
            </w:pPr>
            <w:r w:rsidRPr="007003E5">
              <w:rPr>
                <w:rFonts w:ascii="Arial" w:hAnsi="Arial" w:cs="Arial"/>
                <w:sz w:val="20"/>
                <w:szCs w:val="20"/>
              </w:rPr>
              <w:t>Grundlegende theologische Fragestellungen und Ansichten im historischen und theologiegeschichtlichen Kontext</w:t>
            </w:r>
          </w:p>
          <w:p w14:paraId="750AC639" w14:textId="77777777" w:rsidR="00DB1846" w:rsidRPr="007003E5" w:rsidRDefault="00DB1846" w:rsidP="004E7D68">
            <w:pPr>
              <w:numPr>
                <w:ilvl w:val="0"/>
                <w:numId w:val="86"/>
              </w:numPr>
              <w:ind w:left="452" w:hanging="357"/>
              <w:rPr>
                <w:rFonts w:ascii="Arial" w:eastAsia="SimSun" w:hAnsi="Arial" w:cs="Arial"/>
                <w:kern w:val="1"/>
                <w:sz w:val="20"/>
                <w:szCs w:val="20"/>
                <w:lang w:eastAsia="hi-IN" w:bidi="hi-IN"/>
              </w:rPr>
            </w:pPr>
            <w:r w:rsidRPr="007003E5">
              <w:rPr>
                <w:rFonts w:ascii="Arial" w:eastAsia="SimSun" w:hAnsi="Arial" w:cs="Arial"/>
                <w:kern w:val="1"/>
                <w:sz w:val="20"/>
                <w:szCs w:val="20"/>
                <w:lang w:eastAsia="hi-IN" w:bidi="hi-IN"/>
              </w:rPr>
              <w:t xml:space="preserve">Theorie und Praxis des islamischen Rechts </w:t>
            </w:r>
          </w:p>
          <w:p w14:paraId="39637C35" w14:textId="50024238" w:rsidR="00DB1846" w:rsidRPr="007003E5" w:rsidRDefault="00DB1846" w:rsidP="004E7D68">
            <w:pPr>
              <w:numPr>
                <w:ilvl w:val="0"/>
                <w:numId w:val="86"/>
              </w:numPr>
              <w:ind w:left="452" w:hanging="357"/>
              <w:rPr>
                <w:rFonts w:ascii="Arial" w:eastAsia="SimSun" w:hAnsi="Arial" w:cs="Arial"/>
                <w:kern w:val="1"/>
                <w:sz w:val="20"/>
                <w:szCs w:val="20"/>
                <w:lang w:eastAsia="hi-IN" w:bidi="hi-IN"/>
              </w:rPr>
            </w:pPr>
            <w:r w:rsidRPr="007003E5">
              <w:rPr>
                <w:rFonts w:ascii="Arial" w:eastAsia="SimSun" w:hAnsi="Arial" w:cs="Arial"/>
                <w:kern w:val="1"/>
                <w:sz w:val="20"/>
                <w:szCs w:val="20"/>
                <w:lang w:eastAsia="hi-IN" w:bidi="hi-IN"/>
              </w:rPr>
              <w:t>Theoretische und methodische Grundlagen der islamischen Rechtwissenschaften (</w:t>
            </w:r>
            <w:proofErr w:type="spellStart"/>
            <w:r w:rsidRPr="007003E5">
              <w:rPr>
                <w:rFonts w:ascii="Arial" w:eastAsia="SimSun" w:hAnsi="Arial" w:cs="Arial"/>
                <w:kern w:val="1"/>
                <w:sz w:val="20"/>
                <w:szCs w:val="20"/>
                <w:lang w:eastAsia="hi-IN" w:bidi="hi-IN"/>
              </w:rPr>
              <w:t>usul</w:t>
            </w:r>
            <w:proofErr w:type="spellEnd"/>
            <w:r w:rsidR="004E7D68">
              <w:rPr>
                <w:rFonts w:ascii="Arial" w:eastAsia="SimSun" w:hAnsi="Arial" w:cs="Arial"/>
                <w:kern w:val="1"/>
                <w:sz w:val="20"/>
                <w:szCs w:val="20"/>
                <w:lang w:eastAsia="hi-IN" w:bidi="hi-IN"/>
              </w:rPr>
              <w:t> </w:t>
            </w:r>
            <w:r w:rsidRPr="007003E5">
              <w:rPr>
                <w:rFonts w:ascii="Arial" w:eastAsia="SimSun" w:hAnsi="Arial" w:cs="Arial"/>
                <w:kern w:val="1"/>
                <w:sz w:val="20"/>
                <w:szCs w:val="20"/>
                <w:lang w:eastAsia="hi-IN" w:bidi="hi-IN"/>
              </w:rPr>
              <w:t>al-</w:t>
            </w:r>
            <w:proofErr w:type="spellStart"/>
            <w:r w:rsidRPr="007003E5">
              <w:rPr>
                <w:rFonts w:ascii="Arial" w:eastAsia="SimSun" w:hAnsi="Arial" w:cs="Arial"/>
                <w:kern w:val="1"/>
                <w:sz w:val="20"/>
                <w:szCs w:val="20"/>
                <w:lang w:eastAsia="hi-IN" w:bidi="hi-IN"/>
              </w:rPr>
              <w:t>fiqh</w:t>
            </w:r>
            <w:proofErr w:type="spellEnd"/>
            <w:r w:rsidRPr="007003E5">
              <w:rPr>
                <w:rFonts w:ascii="Arial" w:eastAsia="SimSun" w:hAnsi="Arial" w:cs="Arial"/>
                <w:kern w:val="1"/>
                <w:sz w:val="20"/>
                <w:szCs w:val="20"/>
                <w:lang w:eastAsia="hi-IN" w:bidi="hi-IN"/>
              </w:rPr>
              <w:t>)</w:t>
            </w:r>
          </w:p>
          <w:p w14:paraId="38A0CEB4" w14:textId="77777777" w:rsidR="00DB1846" w:rsidRPr="007003E5" w:rsidRDefault="00DB1846" w:rsidP="004E7D68">
            <w:pPr>
              <w:numPr>
                <w:ilvl w:val="0"/>
                <w:numId w:val="86"/>
              </w:numPr>
              <w:ind w:left="452" w:hanging="357"/>
              <w:rPr>
                <w:rFonts w:ascii="Arial" w:eastAsia="SimSun" w:hAnsi="Arial" w:cs="Arial"/>
                <w:kern w:val="1"/>
                <w:sz w:val="20"/>
                <w:szCs w:val="20"/>
                <w:lang w:eastAsia="hi-IN" w:bidi="hi-IN"/>
              </w:rPr>
            </w:pPr>
            <w:r w:rsidRPr="007003E5">
              <w:rPr>
                <w:rFonts w:ascii="Arial" w:eastAsia="SimSun" w:hAnsi="Arial" w:cs="Arial"/>
                <w:kern w:val="1"/>
                <w:sz w:val="20"/>
                <w:szCs w:val="20"/>
                <w:lang w:eastAsia="hi-IN" w:bidi="hi-IN"/>
              </w:rPr>
              <w:t xml:space="preserve">Zentrale rechtswissenschaftliche Fragen im Zusammenhang mit der islamischen Lehre (insbesondere Koran- und Hadith-Wissenschaften) </w:t>
            </w:r>
          </w:p>
          <w:p w14:paraId="0C2693E1" w14:textId="77777777" w:rsidR="00DB1846" w:rsidRPr="007003E5" w:rsidRDefault="00DB1846" w:rsidP="004E7D68">
            <w:pPr>
              <w:numPr>
                <w:ilvl w:val="0"/>
                <w:numId w:val="86"/>
              </w:numPr>
              <w:ind w:left="452" w:hanging="357"/>
              <w:rPr>
                <w:rFonts w:ascii="Arial" w:eastAsia="SimSun" w:hAnsi="Arial" w:cs="Arial"/>
                <w:kern w:val="1"/>
                <w:sz w:val="20"/>
                <w:szCs w:val="20"/>
                <w:lang w:eastAsia="hi-IN" w:bidi="hi-IN"/>
              </w:rPr>
            </w:pPr>
            <w:r w:rsidRPr="007003E5">
              <w:rPr>
                <w:rFonts w:ascii="Arial" w:eastAsia="SimSun" w:hAnsi="Arial" w:cs="Arial"/>
                <w:kern w:val="1"/>
                <w:sz w:val="20"/>
                <w:szCs w:val="20"/>
                <w:lang w:eastAsia="hi-IN" w:bidi="hi-IN"/>
              </w:rPr>
              <w:t xml:space="preserve">Geschichte der Rechtsschulen </w:t>
            </w:r>
          </w:p>
          <w:p w14:paraId="3F03D2F7" w14:textId="77777777" w:rsidR="00DB1846" w:rsidRPr="007003E5" w:rsidRDefault="00DB1846" w:rsidP="004E7D68">
            <w:pPr>
              <w:numPr>
                <w:ilvl w:val="0"/>
                <w:numId w:val="86"/>
              </w:numPr>
              <w:ind w:left="452" w:hanging="357"/>
              <w:rPr>
                <w:rFonts w:ascii="Arial" w:eastAsia="SimSun" w:hAnsi="Arial" w:cs="Arial"/>
                <w:kern w:val="1"/>
                <w:sz w:val="20"/>
                <w:szCs w:val="20"/>
                <w:lang w:eastAsia="hi-IN" w:bidi="hi-IN"/>
              </w:rPr>
            </w:pPr>
            <w:r w:rsidRPr="007003E5">
              <w:rPr>
                <w:rFonts w:ascii="Arial" w:eastAsia="SimSun" w:hAnsi="Arial" w:cs="Arial"/>
                <w:kern w:val="1"/>
                <w:sz w:val="20"/>
                <w:szCs w:val="20"/>
                <w:lang w:eastAsia="hi-IN" w:bidi="hi-IN"/>
              </w:rPr>
              <w:t>Kontextualisierung des islamischen Rechtes in der Moderne und in modernen westlichen Gesellschaften</w:t>
            </w:r>
          </w:p>
          <w:p w14:paraId="10C1185D" w14:textId="77777777" w:rsidR="00DB1846" w:rsidRPr="007003E5" w:rsidRDefault="00DB1846" w:rsidP="004E7D68">
            <w:pPr>
              <w:pStyle w:val="Listenabsatz1"/>
              <w:widowControl w:val="0"/>
              <w:numPr>
                <w:ilvl w:val="0"/>
                <w:numId w:val="86"/>
              </w:numPr>
              <w:spacing w:after="120" w:line="240" w:lineRule="auto"/>
              <w:ind w:left="452" w:hanging="357"/>
              <w:contextualSpacing w:val="0"/>
              <w:rPr>
                <w:rFonts w:ascii="Arial" w:hAnsi="Arial" w:cs="Arial"/>
                <w:sz w:val="20"/>
                <w:szCs w:val="20"/>
              </w:rPr>
            </w:pPr>
            <w:r w:rsidRPr="007003E5">
              <w:rPr>
                <w:rFonts w:ascii="Arial" w:hAnsi="Arial" w:cs="Arial"/>
                <w:sz w:val="20"/>
                <w:szCs w:val="20"/>
              </w:rPr>
              <w:t>Grundfragen islamischer Ethik im Dialog mit ausgewählten Beispielen philosophischer Ethik; islamische Philosophie; Ansätze klassischer und moderner Philosophie; Grundzüge der theologischen Anthropologie</w:t>
            </w:r>
          </w:p>
        </w:tc>
      </w:tr>
      <w:tr w:rsidR="00DB1846" w:rsidRPr="007003E5" w14:paraId="7A905AFD" w14:textId="77777777" w:rsidTr="005D0725">
        <w:tc>
          <w:tcPr>
            <w:tcW w:w="9062" w:type="dxa"/>
            <w:gridSpan w:val="3"/>
          </w:tcPr>
          <w:p w14:paraId="05CB70B5" w14:textId="77777777" w:rsidR="00DB1846" w:rsidRPr="007003E5" w:rsidRDefault="00DB1846" w:rsidP="00B777C7">
            <w:pPr>
              <w:spacing w:before="60" w:after="120"/>
              <w:rPr>
                <w:rFonts w:ascii="Arial" w:hAnsi="Arial" w:cs="Arial"/>
                <w:b/>
                <w:sz w:val="20"/>
                <w:szCs w:val="20"/>
              </w:rPr>
            </w:pPr>
            <w:r w:rsidRPr="007003E5">
              <w:rPr>
                <w:rFonts w:ascii="Arial" w:hAnsi="Arial" w:cs="Arial"/>
                <w:b/>
                <w:sz w:val="20"/>
                <w:szCs w:val="20"/>
              </w:rPr>
              <w:t>Veranstaltungen:</w:t>
            </w:r>
          </w:p>
          <w:p w14:paraId="68AF784A" w14:textId="77777777" w:rsidR="00DB1846" w:rsidRPr="007003E5" w:rsidRDefault="00DB1846" w:rsidP="005D0725">
            <w:pPr>
              <w:rPr>
                <w:rFonts w:ascii="Arial" w:hAnsi="Arial" w:cs="Arial"/>
                <w:sz w:val="20"/>
                <w:szCs w:val="20"/>
              </w:rPr>
            </w:pPr>
            <w:r w:rsidRPr="007003E5">
              <w:rPr>
                <w:rFonts w:ascii="Arial" w:hAnsi="Arial" w:cs="Arial"/>
                <w:sz w:val="20"/>
                <w:szCs w:val="20"/>
              </w:rPr>
              <w:t>3.1 Einführung in</w:t>
            </w:r>
            <w:r w:rsidR="00F26F7D" w:rsidRPr="007003E5">
              <w:rPr>
                <w:rFonts w:ascii="Arial" w:hAnsi="Arial" w:cs="Arial"/>
                <w:sz w:val="20"/>
                <w:szCs w:val="20"/>
              </w:rPr>
              <w:t xml:space="preserve"> die Islamische Glaubenslehre (2</w:t>
            </w:r>
            <w:r w:rsidRPr="007003E5">
              <w:rPr>
                <w:rFonts w:ascii="Arial" w:hAnsi="Arial" w:cs="Arial"/>
                <w:sz w:val="20"/>
                <w:szCs w:val="20"/>
              </w:rPr>
              <w:t xml:space="preserve"> </w:t>
            </w:r>
            <w:r w:rsidR="00552BFA" w:rsidRPr="007003E5">
              <w:rPr>
                <w:rFonts w:ascii="Arial" w:hAnsi="Arial" w:cs="Arial"/>
                <w:sz w:val="20"/>
                <w:szCs w:val="20"/>
              </w:rPr>
              <w:t>ECTSP</w:t>
            </w:r>
            <w:r w:rsidRPr="007003E5">
              <w:rPr>
                <w:rFonts w:ascii="Arial" w:hAnsi="Arial" w:cs="Arial"/>
                <w:sz w:val="20"/>
                <w:szCs w:val="20"/>
              </w:rPr>
              <w:t>)</w:t>
            </w:r>
          </w:p>
          <w:p w14:paraId="2EA692FD" w14:textId="77777777" w:rsidR="00DB1846" w:rsidRPr="007003E5" w:rsidRDefault="00DB1846" w:rsidP="005D0725">
            <w:pPr>
              <w:rPr>
                <w:rFonts w:ascii="Arial" w:hAnsi="Arial" w:cs="Arial"/>
                <w:sz w:val="20"/>
                <w:szCs w:val="20"/>
              </w:rPr>
            </w:pPr>
            <w:r w:rsidRPr="007003E5">
              <w:rPr>
                <w:rFonts w:ascii="Arial" w:hAnsi="Arial" w:cs="Arial"/>
                <w:sz w:val="20"/>
                <w:szCs w:val="20"/>
              </w:rPr>
              <w:t xml:space="preserve">3.2 Einführung </w:t>
            </w:r>
            <w:r w:rsidR="00F26F7D" w:rsidRPr="007003E5">
              <w:rPr>
                <w:rFonts w:ascii="Arial" w:hAnsi="Arial" w:cs="Arial"/>
                <w:sz w:val="20"/>
                <w:szCs w:val="20"/>
              </w:rPr>
              <w:t>in die Islamische Rechtslehre (2</w:t>
            </w:r>
            <w:r w:rsidRPr="007003E5">
              <w:rPr>
                <w:rFonts w:ascii="Arial" w:hAnsi="Arial" w:cs="Arial"/>
                <w:sz w:val="20"/>
                <w:szCs w:val="20"/>
              </w:rPr>
              <w:t xml:space="preserve"> </w:t>
            </w:r>
            <w:r w:rsidR="00552BFA" w:rsidRPr="007003E5">
              <w:rPr>
                <w:rFonts w:ascii="Arial" w:hAnsi="Arial" w:cs="Arial"/>
                <w:sz w:val="20"/>
                <w:szCs w:val="20"/>
              </w:rPr>
              <w:t>ECTSP</w:t>
            </w:r>
            <w:r w:rsidRPr="007003E5">
              <w:rPr>
                <w:rFonts w:ascii="Arial" w:hAnsi="Arial" w:cs="Arial"/>
                <w:sz w:val="20"/>
                <w:szCs w:val="20"/>
              </w:rPr>
              <w:t>)</w:t>
            </w:r>
          </w:p>
          <w:p w14:paraId="4761C129" w14:textId="77777777" w:rsidR="00DB1846" w:rsidRPr="007003E5" w:rsidRDefault="00DB1846" w:rsidP="005D0725">
            <w:pPr>
              <w:rPr>
                <w:rFonts w:ascii="Arial" w:hAnsi="Arial" w:cs="Arial"/>
                <w:sz w:val="20"/>
                <w:szCs w:val="20"/>
              </w:rPr>
            </w:pPr>
            <w:r w:rsidRPr="007003E5">
              <w:rPr>
                <w:rFonts w:ascii="Arial" w:hAnsi="Arial" w:cs="Arial"/>
                <w:sz w:val="20"/>
                <w:szCs w:val="20"/>
              </w:rPr>
              <w:t>3.3 Einfü</w:t>
            </w:r>
            <w:r w:rsidR="00F26F7D" w:rsidRPr="007003E5">
              <w:rPr>
                <w:rFonts w:ascii="Arial" w:hAnsi="Arial" w:cs="Arial"/>
                <w:sz w:val="20"/>
                <w:szCs w:val="20"/>
              </w:rPr>
              <w:t>hrung in die Islamische Ethik (2</w:t>
            </w:r>
            <w:r w:rsidRPr="007003E5">
              <w:rPr>
                <w:rFonts w:ascii="Arial" w:hAnsi="Arial" w:cs="Arial"/>
                <w:sz w:val="20"/>
                <w:szCs w:val="20"/>
              </w:rPr>
              <w:t xml:space="preserve"> </w:t>
            </w:r>
            <w:r w:rsidR="00552BFA" w:rsidRPr="007003E5">
              <w:rPr>
                <w:rFonts w:ascii="Arial" w:hAnsi="Arial" w:cs="Arial"/>
                <w:sz w:val="20"/>
                <w:szCs w:val="20"/>
              </w:rPr>
              <w:t>ECTSP</w:t>
            </w:r>
            <w:r w:rsidRPr="007003E5">
              <w:rPr>
                <w:rFonts w:ascii="Arial" w:hAnsi="Arial" w:cs="Arial"/>
                <w:sz w:val="20"/>
                <w:szCs w:val="20"/>
              </w:rPr>
              <w:t>)</w:t>
            </w:r>
          </w:p>
          <w:p w14:paraId="0C3C2627"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3.4 Seminar Islamische Glaubenslehre, Rechtslehre oder Ethik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5B648779" w14:textId="77777777" w:rsidTr="005D0725">
        <w:tc>
          <w:tcPr>
            <w:tcW w:w="9062" w:type="dxa"/>
            <w:gridSpan w:val="3"/>
          </w:tcPr>
          <w:p w14:paraId="0EFF9E4A"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lastRenderedPageBreak/>
              <w:t>Benotete Modulprüfung:</w:t>
            </w:r>
          </w:p>
          <w:p w14:paraId="7F683274" w14:textId="63DE3140" w:rsidR="00DB1846" w:rsidRPr="007003E5" w:rsidRDefault="00DB1846" w:rsidP="005D0725">
            <w:pPr>
              <w:spacing w:after="120"/>
              <w:rPr>
                <w:rFonts w:ascii="Arial" w:eastAsia="Times New Roman" w:hAnsi="Arial" w:cs="Arial"/>
                <w:color w:val="000000"/>
                <w:sz w:val="20"/>
                <w:szCs w:val="20"/>
                <w:lang w:bidi="he-IL"/>
              </w:rPr>
            </w:pPr>
            <w:r w:rsidRPr="007003E5">
              <w:rPr>
                <w:rFonts w:ascii="Arial" w:eastAsia="Times New Roman" w:hAnsi="Arial" w:cs="Arial"/>
                <w:color w:val="000000"/>
                <w:sz w:val="20"/>
                <w:szCs w:val="20"/>
                <w:lang w:bidi="he-IL"/>
              </w:rPr>
              <w:t xml:space="preserve">Mündliche Prüfung </w:t>
            </w:r>
            <w:r w:rsidR="00F26F7D" w:rsidRPr="007003E5">
              <w:rPr>
                <w:rFonts w:ascii="Arial" w:eastAsia="Times New Roman" w:hAnsi="Arial" w:cs="Arial"/>
                <w:color w:val="000000"/>
                <w:sz w:val="20"/>
                <w:szCs w:val="20"/>
                <w:lang w:bidi="he-IL"/>
              </w:rPr>
              <w:t xml:space="preserve">(3 ECTSP) </w:t>
            </w:r>
            <w:r w:rsidRPr="007003E5">
              <w:rPr>
                <w:rFonts w:ascii="Arial" w:eastAsia="Times New Roman" w:hAnsi="Arial" w:cs="Arial"/>
                <w:color w:val="000000"/>
                <w:sz w:val="20"/>
                <w:szCs w:val="20"/>
                <w:lang w:bidi="he-IL"/>
              </w:rPr>
              <w:t xml:space="preserve">über 3.1 - 3.3. Die erfolgreiche Teilnahme an allen Lehrveranstaltungen ist nachzuweisen. Der Workload ist in den </w:t>
            </w:r>
            <w:r w:rsidR="00552BFA" w:rsidRPr="007003E5">
              <w:rPr>
                <w:rFonts w:ascii="Arial" w:eastAsia="Times New Roman" w:hAnsi="Arial" w:cs="Arial"/>
                <w:color w:val="000000"/>
                <w:sz w:val="20"/>
                <w:szCs w:val="20"/>
                <w:lang w:bidi="he-IL"/>
              </w:rPr>
              <w:t>ECTSP</w:t>
            </w:r>
            <w:r w:rsidRPr="007003E5">
              <w:rPr>
                <w:rFonts w:ascii="Arial" w:eastAsia="Times New Roman" w:hAnsi="Arial" w:cs="Arial"/>
                <w:color w:val="000000"/>
                <w:sz w:val="20"/>
                <w:szCs w:val="20"/>
                <w:lang w:bidi="he-IL"/>
              </w:rPr>
              <w:t xml:space="preserve"> der Lehrveranstaltungen enthalten.</w:t>
            </w:r>
          </w:p>
        </w:tc>
      </w:tr>
    </w:tbl>
    <w:p w14:paraId="3AAE0633" w14:textId="77777777" w:rsidR="00DB1846" w:rsidRPr="007003E5" w:rsidRDefault="00DB1846" w:rsidP="00627003">
      <w:pPr>
        <w:spacing w:after="0"/>
        <w:rPr>
          <w:rFonts w:ascii="Arial" w:hAnsi="Arial" w:cs="Arial"/>
          <w:sz w:val="20"/>
          <w:szCs w:val="20"/>
        </w:rPr>
      </w:pPr>
    </w:p>
    <w:p w14:paraId="413092D1" w14:textId="77777777" w:rsidR="00627003" w:rsidRPr="007003E5" w:rsidRDefault="00627003" w:rsidP="00627003">
      <w:pPr>
        <w:spacing w:after="0"/>
        <w:rPr>
          <w:rFonts w:ascii="Arial" w:hAnsi="Arial" w:cs="Arial"/>
          <w:sz w:val="20"/>
          <w:szCs w:val="20"/>
        </w:rPr>
      </w:pPr>
      <w:r w:rsidRPr="007003E5">
        <w:rPr>
          <w:rFonts w:ascii="Arial" w:hAnsi="Arial" w:cs="Arial"/>
          <w:sz w:val="20"/>
          <w:szCs w:val="20"/>
        </w:rPr>
        <w:t>Islamische Theologie</w:t>
      </w:r>
      <w:r w:rsidR="00196935" w:rsidRPr="007003E5">
        <w:rPr>
          <w:rFonts w:ascii="Arial" w:hAnsi="Arial" w:cs="Arial"/>
          <w:sz w:val="20"/>
          <w:szCs w:val="20"/>
        </w:rPr>
        <w:t xml:space="preserve"> / Religionspädagogik</w:t>
      </w:r>
    </w:p>
    <w:tbl>
      <w:tblPr>
        <w:tblStyle w:val="Tabellenraster"/>
        <w:tblW w:w="0" w:type="auto"/>
        <w:tblLook w:val="04A0" w:firstRow="1" w:lastRow="0" w:firstColumn="1" w:lastColumn="0" w:noHBand="0" w:noVBand="1"/>
      </w:tblPr>
      <w:tblGrid>
        <w:gridCol w:w="4106"/>
        <w:gridCol w:w="2835"/>
        <w:gridCol w:w="2121"/>
      </w:tblGrid>
      <w:tr w:rsidR="00DB1846" w:rsidRPr="007003E5" w14:paraId="0BAD7C66" w14:textId="77777777" w:rsidTr="005D0725">
        <w:tc>
          <w:tcPr>
            <w:tcW w:w="4106" w:type="dxa"/>
            <w:vMerge w:val="restart"/>
          </w:tcPr>
          <w:p w14:paraId="7F7D2FEB" w14:textId="77777777" w:rsidR="00DB1846" w:rsidRPr="007003E5" w:rsidRDefault="00DB1846" w:rsidP="005D0725">
            <w:pPr>
              <w:spacing w:before="240" w:after="120"/>
              <w:rPr>
                <w:rFonts w:ascii="Arial" w:hAnsi="Arial" w:cs="Arial"/>
                <w:sz w:val="20"/>
                <w:szCs w:val="20"/>
              </w:rPr>
            </w:pPr>
            <w:r w:rsidRPr="007003E5">
              <w:rPr>
                <w:rFonts w:ascii="Arial" w:hAnsi="Arial" w:cs="Arial"/>
                <w:noProof/>
                <w:sz w:val="20"/>
                <w:szCs w:val="20"/>
                <w:lang w:eastAsia="de-DE"/>
              </w:rPr>
              <w:drawing>
                <wp:inline distT="0" distB="0" distL="0" distR="0" wp14:anchorId="2344F098" wp14:editId="26CEB603">
                  <wp:extent cx="2362200" cy="866775"/>
                  <wp:effectExtent l="0" t="0" r="0" b="9525"/>
                  <wp:docPr id="39" name="Grafi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2200" cy="866775"/>
                          </a:xfrm>
                          <a:prstGeom prst="rect">
                            <a:avLst/>
                          </a:prstGeom>
                          <a:noFill/>
                        </pic:spPr>
                      </pic:pic>
                    </a:graphicData>
                  </a:graphic>
                </wp:inline>
              </w:drawing>
            </w:r>
          </w:p>
        </w:tc>
        <w:tc>
          <w:tcPr>
            <w:tcW w:w="4956" w:type="dxa"/>
            <w:gridSpan w:val="2"/>
          </w:tcPr>
          <w:p w14:paraId="00A43BF7" w14:textId="77777777" w:rsidR="00DB1846" w:rsidRPr="007003E5" w:rsidRDefault="00DB1846" w:rsidP="005D0725">
            <w:pPr>
              <w:pStyle w:val="Standard1"/>
              <w:spacing w:before="120" w:after="120"/>
              <w:jc w:val="center"/>
              <w:rPr>
                <w:rFonts w:cs="Arial"/>
                <w:b/>
                <w:sz w:val="20"/>
              </w:rPr>
            </w:pPr>
            <w:r w:rsidRPr="007003E5">
              <w:rPr>
                <w:rFonts w:cs="Arial"/>
                <w:b/>
                <w:sz w:val="20"/>
              </w:rPr>
              <w:t>BA-Studiengang</w:t>
            </w:r>
          </w:p>
          <w:p w14:paraId="379D344B" w14:textId="77777777" w:rsidR="00DB1846" w:rsidRPr="007003E5" w:rsidRDefault="00DB1846" w:rsidP="005D0725">
            <w:pPr>
              <w:pStyle w:val="Standard1"/>
              <w:spacing w:before="120" w:after="120"/>
              <w:jc w:val="center"/>
              <w:rPr>
                <w:rFonts w:cs="Arial"/>
                <w:sz w:val="20"/>
              </w:rPr>
            </w:pPr>
            <w:r w:rsidRPr="007003E5">
              <w:rPr>
                <w:rFonts w:cs="Arial"/>
                <w:sz w:val="20"/>
              </w:rPr>
              <w:t>Lehramt Sonderpädagogik</w:t>
            </w:r>
          </w:p>
          <w:p w14:paraId="24EBF89E"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Islamische Theologie / Religionspädagogik</w:t>
            </w:r>
          </w:p>
        </w:tc>
      </w:tr>
      <w:tr w:rsidR="00DB1846" w:rsidRPr="007003E5" w14:paraId="52A25181" w14:textId="77777777" w:rsidTr="005D0725">
        <w:trPr>
          <w:trHeight w:val="513"/>
        </w:trPr>
        <w:tc>
          <w:tcPr>
            <w:tcW w:w="4106" w:type="dxa"/>
            <w:vMerge/>
          </w:tcPr>
          <w:p w14:paraId="198A14F9" w14:textId="77777777" w:rsidR="00DB1846" w:rsidRPr="007003E5" w:rsidRDefault="00DB1846" w:rsidP="005D0725">
            <w:pPr>
              <w:rPr>
                <w:rFonts w:ascii="Arial" w:hAnsi="Arial" w:cs="Arial"/>
                <w:noProof/>
                <w:sz w:val="20"/>
                <w:szCs w:val="20"/>
                <w:lang w:eastAsia="de-DE"/>
              </w:rPr>
            </w:pPr>
          </w:p>
        </w:tc>
        <w:tc>
          <w:tcPr>
            <w:tcW w:w="4956" w:type="dxa"/>
            <w:gridSpan w:val="2"/>
          </w:tcPr>
          <w:p w14:paraId="6153459C"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4</w:t>
            </w:r>
          </w:p>
        </w:tc>
      </w:tr>
      <w:tr w:rsidR="00DB1846" w:rsidRPr="007003E5" w14:paraId="6F58F72A" w14:textId="77777777" w:rsidTr="005D0725">
        <w:tc>
          <w:tcPr>
            <w:tcW w:w="4106" w:type="dxa"/>
          </w:tcPr>
          <w:p w14:paraId="381DA7EB"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2835" w:type="dxa"/>
          </w:tcPr>
          <w:p w14:paraId="64BFA4FB"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w:t>
            </w:r>
            <w:proofErr w:type="spellStart"/>
            <w:r w:rsidRPr="007003E5">
              <w:rPr>
                <w:rFonts w:ascii="Arial" w:hAnsi="Arial" w:cs="Arial"/>
                <w:sz w:val="20"/>
                <w:szCs w:val="20"/>
                <w:lang w:val="en-US"/>
              </w:rPr>
              <w:t>Sopäd</w:t>
            </w:r>
            <w:proofErr w:type="spellEnd"/>
            <w:r w:rsidRPr="007003E5">
              <w:rPr>
                <w:rFonts w:ascii="Arial" w:hAnsi="Arial" w:cs="Arial"/>
                <w:sz w:val="20"/>
                <w:szCs w:val="20"/>
                <w:lang w:val="en-US"/>
              </w:rPr>
              <w:t>-Islam. Theo-M4</w:t>
            </w:r>
          </w:p>
        </w:tc>
        <w:tc>
          <w:tcPr>
            <w:tcW w:w="2121" w:type="dxa"/>
          </w:tcPr>
          <w:p w14:paraId="27291D62" w14:textId="77777777" w:rsidR="00DB1846" w:rsidRPr="007003E5" w:rsidRDefault="00552BFA" w:rsidP="005D0725">
            <w:pPr>
              <w:spacing w:before="120" w:after="120"/>
              <w:rPr>
                <w:rFonts w:ascii="Arial" w:hAnsi="Arial" w:cs="Arial"/>
                <w:sz w:val="20"/>
                <w:szCs w:val="20"/>
              </w:rPr>
            </w:pPr>
            <w:r w:rsidRPr="007003E5">
              <w:rPr>
                <w:rFonts w:ascii="Arial" w:hAnsi="Arial" w:cs="Arial"/>
                <w:b/>
                <w:sz w:val="20"/>
                <w:szCs w:val="20"/>
              </w:rPr>
              <w:t>ECTSP</w:t>
            </w:r>
            <w:r w:rsidR="00DB1846" w:rsidRPr="007003E5">
              <w:rPr>
                <w:rFonts w:ascii="Arial" w:hAnsi="Arial" w:cs="Arial"/>
                <w:b/>
                <w:sz w:val="20"/>
                <w:szCs w:val="20"/>
              </w:rPr>
              <w:t>:</w:t>
            </w:r>
            <w:r w:rsidR="00DB1846" w:rsidRPr="007003E5">
              <w:rPr>
                <w:rFonts w:ascii="Arial" w:hAnsi="Arial" w:cs="Arial"/>
                <w:sz w:val="20"/>
                <w:szCs w:val="20"/>
              </w:rPr>
              <w:t xml:space="preserve"> 12</w:t>
            </w:r>
          </w:p>
        </w:tc>
      </w:tr>
      <w:tr w:rsidR="00DB1846" w:rsidRPr="007003E5" w14:paraId="06FA7765" w14:textId="77777777" w:rsidTr="005D0725">
        <w:tc>
          <w:tcPr>
            <w:tcW w:w="9062" w:type="dxa"/>
            <w:gridSpan w:val="3"/>
          </w:tcPr>
          <w:p w14:paraId="430EF9CC"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3091E48C"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Die Studentinnen und Studenten</w:t>
            </w:r>
          </w:p>
          <w:p w14:paraId="67F995BD" w14:textId="34B58B97" w:rsidR="00DB1846" w:rsidRPr="007003E5" w:rsidRDefault="00DB1846" w:rsidP="00B777C7">
            <w:pPr>
              <w:pStyle w:val="Default"/>
              <w:numPr>
                <w:ilvl w:val="0"/>
                <w:numId w:val="80"/>
              </w:numPr>
              <w:ind w:left="452"/>
              <w:rPr>
                <w:sz w:val="20"/>
                <w:szCs w:val="20"/>
              </w:rPr>
            </w:pPr>
            <w:r w:rsidRPr="007003E5">
              <w:rPr>
                <w:sz w:val="20"/>
                <w:szCs w:val="20"/>
              </w:rPr>
              <w:t xml:space="preserve">verfügen über fundiertes Wissen hinsichtlich der Islamentstehung und </w:t>
            </w:r>
            <w:r w:rsidR="00E22D3F">
              <w:rPr>
                <w:sz w:val="20"/>
                <w:szCs w:val="20"/>
              </w:rPr>
              <w:t>-</w:t>
            </w:r>
            <w:r w:rsidRPr="007003E5">
              <w:rPr>
                <w:sz w:val="20"/>
                <w:szCs w:val="20"/>
              </w:rPr>
              <w:t>verbreitung,</w:t>
            </w:r>
          </w:p>
          <w:p w14:paraId="6CF26D6B" w14:textId="77777777" w:rsidR="00DB1846" w:rsidRPr="007003E5" w:rsidRDefault="00DB1846" w:rsidP="00B777C7">
            <w:pPr>
              <w:pStyle w:val="Default"/>
              <w:numPr>
                <w:ilvl w:val="0"/>
                <w:numId w:val="80"/>
              </w:numPr>
              <w:ind w:left="452"/>
              <w:rPr>
                <w:sz w:val="20"/>
                <w:szCs w:val="20"/>
              </w:rPr>
            </w:pPr>
            <w:r w:rsidRPr="007003E5">
              <w:rPr>
                <w:sz w:val="20"/>
                <w:szCs w:val="20"/>
              </w:rPr>
              <w:t>können einzelne Aspekte und zentrale Themen der Islamgeschichte benennen,</w:t>
            </w:r>
          </w:p>
          <w:p w14:paraId="2B5C8215" w14:textId="77777777" w:rsidR="00DB1846" w:rsidRPr="007003E5" w:rsidRDefault="00DB1846" w:rsidP="00B777C7">
            <w:pPr>
              <w:pStyle w:val="Default"/>
              <w:numPr>
                <w:ilvl w:val="0"/>
                <w:numId w:val="80"/>
              </w:numPr>
              <w:ind w:left="452"/>
              <w:rPr>
                <w:sz w:val="20"/>
                <w:szCs w:val="20"/>
              </w:rPr>
            </w:pPr>
            <w:r w:rsidRPr="007003E5">
              <w:rPr>
                <w:sz w:val="20"/>
                <w:szCs w:val="20"/>
              </w:rPr>
              <w:t>sind in der Lage, den Dialog mit „dem religiös Anderen“ zu führen,</w:t>
            </w:r>
          </w:p>
          <w:p w14:paraId="16F71BCD" w14:textId="77777777" w:rsidR="00DB1846" w:rsidRPr="007003E5" w:rsidRDefault="00DB1846" w:rsidP="00B777C7">
            <w:pPr>
              <w:pStyle w:val="Default"/>
              <w:numPr>
                <w:ilvl w:val="0"/>
                <w:numId w:val="80"/>
              </w:numPr>
              <w:ind w:left="452"/>
              <w:rPr>
                <w:sz w:val="20"/>
                <w:szCs w:val="20"/>
              </w:rPr>
            </w:pPr>
            <w:r w:rsidRPr="007003E5">
              <w:rPr>
                <w:sz w:val="20"/>
                <w:szCs w:val="20"/>
              </w:rPr>
              <w:t>verfügen über Kenntnisse des „religiös Anderen“ (Christen, Juden), seine Geschichte, Inhalte und Denkweisen,</w:t>
            </w:r>
          </w:p>
          <w:p w14:paraId="20F2357B" w14:textId="77777777" w:rsidR="00DB1846" w:rsidRPr="007003E5" w:rsidRDefault="00DB1846" w:rsidP="00B777C7">
            <w:pPr>
              <w:pStyle w:val="Default"/>
              <w:numPr>
                <w:ilvl w:val="0"/>
                <w:numId w:val="80"/>
              </w:numPr>
              <w:spacing w:after="120"/>
              <w:ind w:left="452"/>
              <w:rPr>
                <w:sz w:val="20"/>
                <w:szCs w:val="20"/>
              </w:rPr>
            </w:pPr>
            <w:r w:rsidRPr="007003E5">
              <w:rPr>
                <w:sz w:val="20"/>
                <w:szCs w:val="20"/>
              </w:rPr>
              <w:t>sind in der Lage, Grundfragen und Ansätze der „religiös Anderen“ und des Islams aufeinander zu beziehen (Gemeinsamkeiten und Differenzen).</w:t>
            </w:r>
          </w:p>
        </w:tc>
      </w:tr>
      <w:tr w:rsidR="00DB1846" w:rsidRPr="007003E5" w14:paraId="2CBDB327" w14:textId="77777777" w:rsidTr="005D0725">
        <w:tc>
          <w:tcPr>
            <w:tcW w:w="9062" w:type="dxa"/>
            <w:gridSpan w:val="3"/>
          </w:tcPr>
          <w:p w14:paraId="51C30AA6"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427C5B8B" w14:textId="77777777" w:rsidR="00DB1846" w:rsidRPr="007003E5" w:rsidRDefault="00DB1846" w:rsidP="00B777C7">
            <w:pPr>
              <w:numPr>
                <w:ilvl w:val="0"/>
                <w:numId w:val="80"/>
              </w:numPr>
              <w:ind w:left="452" w:hanging="426"/>
              <w:rPr>
                <w:rFonts w:ascii="Arial" w:hAnsi="Arial" w:cs="Arial"/>
                <w:sz w:val="20"/>
                <w:szCs w:val="20"/>
              </w:rPr>
            </w:pPr>
            <w:r w:rsidRPr="007003E5">
              <w:rPr>
                <w:rFonts w:ascii="Arial" w:hAnsi="Arial" w:cs="Arial"/>
                <w:sz w:val="20"/>
                <w:szCs w:val="20"/>
              </w:rPr>
              <w:t xml:space="preserve">Thematisierung der islamischen Geschichte </w:t>
            </w:r>
          </w:p>
          <w:p w14:paraId="37D0CA26" w14:textId="77777777" w:rsidR="00DB1846" w:rsidRPr="007003E5" w:rsidRDefault="00DB1846" w:rsidP="00B777C7">
            <w:pPr>
              <w:numPr>
                <w:ilvl w:val="0"/>
                <w:numId w:val="80"/>
              </w:numPr>
              <w:spacing w:before="100" w:beforeAutospacing="1"/>
              <w:ind w:left="452" w:hanging="426"/>
              <w:rPr>
                <w:rFonts w:ascii="Arial" w:hAnsi="Arial" w:cs="Arial"/>
                <w:sz w:val="20"/>
                <w:szCs w:val="20"/>
              </w:rPr>
            </w:pPr>
            <w:r w:rsidRPr="007003E5">
              <w:rPr>
                <w:rFonts w:ascii="Arial" w:hAnsi="Arial" w:cs="Arial"/>
                <w:sz w:val="20"/>
                <w:szCs w:val="20"/>
              </w:rPr>
              <w:t>Dialog zwischen den Schriftreligionen</w:t>
            </w:r>
          </w:p>
          <w:p w14:paraId="5FE7E7CC" w14:textId="77777777" w:rsidR="00DB1846" w:rsidRPr="007003E5" w:rsidRDefault="00DB1846" w:rsidP="00B777C7">
            <w:pPr>
              <w:pStyle w:val="Listenabsatz"/>
              <w:numPr>
                <w:ilvl w:val="0"/>
                <w:numId w:val="80"/>
              </w:numPr>
              <w:spacing w:after="0" w:line="276" w:lineRule="auto"/>
              <w:ind w:left="452" w:hanging="426"/>
              <w:jc w:val="left"/>
              <w:rPr>
                <w:rFonts w:cs="Arial"/>
                <w:sz w:val="20"/>
              </w:rPr>
            </w:pPr>
            <w:r w:rsidRPr="007003E5">
              <w:rPr>
                <w:rFonts w:cs="Arial"/>
                <w:sz w:val="20"/>
              </w:rPr>
              <w:t>Brennpunkte in der Geschichte des Islams, seine historische Bedeutung, Wirkungsgeschichte und Gegenwartsbedeutung</w:t>
            </w:r>
          </w:p>
          <w:p w14:paraId="5EB46EB3" w14:textId="77777777" w:rsidR="00DB1846" w:rsidRPr="007003E5" w:rsidRDefault="00DB1846" w:rsidP="00B777C7">
            <w:pPr>
              <w:numPr>
                <w:ilvl w:val="0"/>
                <w:numId w:val="80"/>
              </w:numPr>
              <w:spacing w:before="100" w:beforeAutospacing="1"/>
              <w:ind w:left="452" w:hanging="426"/>
              <w:rPr>
                <w:rFonts w:ascii="Arial" w:hAnsi="Arial" w:cs="Arial"/>
                <w:sz w:val="20"/>
                <w:szCs w:val="20"/>
              </w:rPr>
            </w:pPr>
            <w:r w:rsidRPr="007003E5">
              <w:rPr>
                <w:rFonts w:ascii="Arial" w:hAnsi="Arial" w:cs="Arial"/>
                <w:sz w:val="20"/>
                <w:szCs w:val="20"/>
              </w:rPr>
              <w:t xml:space="preserve">Grundfragen, Theorien und Methoden der Religionswissenschaft und der interkulturellen und kommunikativen Theologie </w:t>
            </w:r>
          </w:p>
          <w:p w14:paraId="4B07B0F4" w14:textId="77777777" w:rsidR="00DB1846" w:rsidRPr="007003E5" w:rsidRDefault="00DB1846" w:rsidP="00B777C7">
            <w:pPr>
              <w:numPr>
                <w:ilvl w:val="0"/>
                <w:numId w:val="80"/>
              </w:numPr>
              <w:spacing w:before="100" w:beforeAutospacing="1"/>
              <w:ind w:left="452" w:hanging="426"/>
              <w:rPr>
                <w:rFonts w:ascii="Arial" w:hAnsi="Arial" w:cs="Arial"/>
                <w:sz w:val="20"/>
                <w:szCs w:val="20"/>
              </w:rPr>
            </w:pPr>
            <w:r w:rsidRPr="007003E5">
              <w:rPr>
                <w:rFonts w:ascii="Arial" w:hAnsi="Arial" w:cs="Arial"/>
                <w:sz w:val="20"/>
                <w:szCs w:val="20"/>
              </w:rPr>
              <w:t>Grundkenntnisse und vertiefte exemplarische Kenntnisse anderer monotheistischer Religionen</w:t>
            </w:r>
          </w:p>
          <w:p w14:paraId="011C5803" w14:textId="77777777" w:rsidR="00DB1846" w:rsidRPr="007003E5" w:rsidRDefault="00DB1846" w:rsidP="00B777C7">
            <w:pPr>
              <w:numPr>
                <w:ilvl w:val="0"/>
                <w:numId w:val="80"/>
              </w:numPr>
              <w:spacing w:before="100" w:beforeAutospacing="1"/>
              <w:ind w:left="452" w:hanging="426"/>
              <w:rPr>
                <w:rFonts w:ascii="Arial" w:hAnsi="Arial" w:cs="Arial"/>
                <w:sz w:val="20"/>
                <w:szCs w:val="20"/>
              </w:rPr>
            </w:pPr>
            <w:r w:rsidRPr="007003E5">
              <w:rPr>
                <w:rFonts w:ascii="Arial" w:hAnsi="Arial" w:cs="Arial"/>
                <w:sz w:val="20"/>
                <w:szCs w:val="20"/>
              </w:rPr>
              <w:t>andere monotheistische Religionen</w:t>
            </w:r>
          </w:p>
          <w:p w14:paraId="376916A0" w14:textId="77777777" w:rsidR="00DB1846" w:rsidRPr="007003E5" w:rsidRDefault="00DB1846" w:rsidP="00B777C7">
            <w:pPr>
              <w:numPr>
                <w:ilvl w:val="0"/>
                <w:numId w:val="80"/>
              </w:numPr>
              <w:spacing w:before="100" w:beforeAutospacing="1"/>
              <w:ind w:left="452" w:hanging="426"/>
              <w:rPr>
                <w:rFonts w:ascii="Arial" w:hAnsi="Arial" w:cs="Arial"/>
                <w:sz w:val="20"/>
                <w:szCs w:val="20"/>
              </w:rPr>
            </w:pPr>
            <w:r w:rsidRPr="007003E5">
              <w:rPr>
                <w:rFonts w:ascii="Arial" w:hAnsi="Arial" w:cs="Arial"/>
                <w:sz w:val="20"/>
                <w:szCs w:val="20"/>
              </w:rPr>
              <w:t>Geschichte und Gegenwart der Beziehungen zwischen dem Islam und den anderen monotheistischen Religionen; Grundfragen interreligiöser Begegnung; Möglichkeiten und Herausforderungen des Dialogs zwischen Gläubigen verschiedener Konfessionen und Religionen</w:t>
            </w:r>
          </w:p>
          <w:p w14:paraId="5595C00E" w14:textId="77777777" w:rsidR="00DB1846" w:rsidRPr="007003E5" w:rsidRDefault="00DB1846" w:rsidP="00B777C7">
            <w:pPr>
              <w:numPr>
                <w:ilvl w:val="0"/>
                <w:numId w:val="80"/>
              </w:numPr>
              <w:spacing w:before="100" w:beforeAutospacing="1"/>
              <w:ind w:left="452" w:hanging="426"/>
              <w:rPr>
                <w:rFonts w:ascii="Arial" w:hAnsi="Arial" w:cs="Arial"/>
                <w:sz w:val="20"/>
                <w:szCs w:val="20"/>
              </w:rPr>
            </w:pPr>
            <w:r w:rsidRPr="007003E5">
              <w:rPr>
                <w:rFonts w:ascii="Arial" w:hAnsi="Arial" w:cs="Arial"/>
                <w:sz w:val="20"/>
                <w:szCs w:val="20"/>
              </w:rPr>
              <w:t xml:space="preserve">Religionstheoretische Grundfragen; Theologie und Hermeneutik mit speziellem Fokus auf die Beziehungen des Islams mit nicht-islamischen Religionen </w:t>
            </w:r>
          </w:p>
          <w:p w14:paraId="6CF5CCC6" w14:textId="77777777" w:rsidR="00DB1846" w:rsidRPr="007003E5" w:rsidRDefault="00DB1846" w:rsidP="00B777C7">
            <w:pPr>
              <w:numPr>
                <w:ilvl w:val="0"/>
                <w:numId w:val="80"/>
              </w:numPr>
              <w:tabs>
                <w:tab w:val="clear" w:pos="65"/>
              </w:tabs>
              <w:spacing w:after="120"/>
              <w:ind w:left="452" w:hanging="426"/>
              <w:rPr>
                <w:rFonts w:ascii="Arial" w:hAnsi="Arial" w:cs="Arial"/>
                <w:sz w:val="20"/>
                <w:szCs w:val="20"/>
              </w:rPr>
            </w:pPr>
            <w:r w:rsidRPr="007003E5">
              <w:rPr>
                <w:rFonts w:ascii="Arial" w:hAnsi="Arial" w:cs="Arial"/>
                <w:sz w:val="20"/>
                <w:szCs w:val="20"/>
              </w:rPr>
              <w:t>Religiöser Pluralismus, Atheismus und Agnostizismus</w:t>
            </w:r>
          </w:p>
        </w:tc>
      </w:tr>
      <w:tr w:rsidR="00DB1846" w:rsidRPr="007003E5" w14:paraId="669BB51D" w14:textId="77777777" w:rsidTr="005D0725">
        <w:tc>
          <w:tcPr>
            <w:tcW w:w="9062" w:type="dxa"/>
            <w:gridSpan w:val="3"/>
          </w:tcPr>
          <w:p w14:paraId="048EB65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Veranstaltungen:</w:t>
            </w:r>
          </w:p>
          <w:p w14:paraId="71F4D80D" w14:textId="77777777" w:rsidR="00DB1846" w:rsidRPr="007003E5" w:rsidRDefault="00DB1846" w:rsidP="00C81441">
            <w:pPr>
              <w:pStyle w:val="Listenabsatz"/>
              <w:numPr>
                <w:ilvl w:val="1"/>
                <w:numId w:val="87"/>
              </w:numPr>
              <w:spacing w:after="0"/>
              <w:jc w:val="left"/>
              <w:rPr>
                <w:rFonts w:cs="Arial"/>
                <w:sz w:val="20"/>
              </w:rPr>
            </w:pPr>
            <w:r w:rsidRPr="007003E5">
              <w:rPr>
                <w:rFonts w:cs="Arial"/>
                <w:sz w:val="20"/>
              </w:rPr>
              <w:t>Einführung in die</w:t>
            </w:r>
            <w:r w:rsidR="00F26F7D" w:rsidRPr="007003E5">
              <w:rPr>
                <w:rFonts w:cs="Arial"/>
                <w:sz w:val="20"/>
              </w:rPr>
              <w:t xml:space="preserve"> Neuere Islamische Geschichte (2</w:t>
            </w:r>
            <w:r w:rsidRPr="007003E5">
              <w:rPr>
                <w:rFonts w:cs="Arial"/>
                <w:sz w:val="20"/>
              </w:rPr>
              <w:t xml:space="preserve"> </w:t>
            </w:r>
            <w:r w:rsidR="00552BFA" w:rsidRPr="007003E5">
              <w:rPr>
                <w:rFonts w:cs="Arial"/>
                <w:sz w:val="20"/>
              </w:rPr>
              <w:t>ECTSP</w:t>
            </w:r>
            <w:r w:rsidRPr="007003E5">
              <w:rPr>
                <w:rFonts w:cs="Arial"/>
                <w:sz w:val="20"/>
              </w:rPr>
              <w:t>)</w:t>
            </w:r>
          </w:p>
          <w:p w14:paraId="59116561" w14:textId="77777777" w:rsidR="00DB1846" w:rsidRPr="007003E5" w:rsidRDefault="00DB1846" w:rsidP="00C81441">
            <w:pPr>
              <w:pStyle w:val="Listenabsatz"/>
              <w:numPr>
                <w:ilvl w:val="1"/>
                <w:numId w:val="87"/>
              </w:numPr>
              <w:spacing w:after="0"/>
              <w:jc w:val="left"/>
              <w:rPr>
                <w:rFonts w:cs="Arial"/>
                <w:sz w:val="20"/>
              </w:rPr>
            </w:pPr>
            <w:r w:rsidRPr="007003E5">
              <w:rPr>
                <w:rFonts w:cs="Arial"/>
                <w:sz w:val="20"/>
              </w:rPr>
              <w:t xml:space="preserve">Seminar Neuere Islamische Geschichte (3 </w:t>
            </w:r>
            <w:r w:rsidR="00552BFA" w:rsidRPr="007003E5">
              <w:rPr>
                <w:rFonts w:cs="Arial"/>
                <w:sz w:val="20"/>
              </w:rPr>
              <w:t>ECTSP</w:t>
            </w:r>
            <w:r w:rsidRPr="007003E5">
              <w:rPr>
                <w:rFonts w:cs="Arial"/>
                <w:sz w:val="20"/>
              </w:rPr>
              <w:t>)</w:t>
            </w:r>
          </w:p>
          <w:p w14:paraId="0B6B216B" w14:textId="7B4936D6" w:rsidR="00DB1846" w:rsidRPr="007003E5" w:rsidRDefault="00DB1846" w:rsidP="00C81441">
            <w:pPr>
              <w:pStyle w:val="Listenabsatz"/>
              <w:numPr>
                <w:ilvl w:val="1"/>
                <w:numId w:val="87"/>
              </w:numPr>
              <w:spacing w:after="0"/>
              <w:jc w:val="left"/>
              <w:rPr>
                <w:rFonts w:cs="Arial"/>
                <w:sz w:val="20"/>
              </w:rPr>
            </w:pPr>
            <w:r w:rsidRPr="007003E5">
              <w:rPr>
                <w:rFonts w:cs="Arial"/>
                <w:sz w:val="20"/>
              </w:rPr>
              <w:t xml:space="preserve">Seminar Religiöse Pluralität </w:t>
            </w:r>
            <w:r w:rsidR="00FE3B8C" w:rsidRPr="007003E5">
              <w:rPr>
                <w:rFonts w:cs="Arial"/>
                <w:sz w:val="20"/>
              </w:rPr>
              <w:t xml:space="preserve">I </w:t>
            </w:r>
            <w:r w:rsidRPr="007003E5">
              <w:rPr>
                <w:rFonts w:cs="Arial"/>
                <w:sz w:val="20"/>
              </w:rPr>
              <w:t>(</w:t>
            </w:r>
            <w:r w:rsidR="000A7186">
              <w:rPr>
                <w:rFonts w:cs="Arial"/>
                <w:sz w:val="20"/>
              </w:rPr>
              <w:t>2</w:t>
            </w:r>
            <w:r w:rsidRPr="007003E5">
              <w:rPr>
                <w:rFonts w:cs="Arial"/>
                <w:sz w:val="20"/>
              </w:rPr>
              <w:t xml:space="preserve"> </w:t>
            </w:r>
            <w:r w:rsidR="00552BFA" w:rsidRPr="007003E5">
              <w:rPr>
                <w:rFonts w:cs="Arial"/>
                <w:sz w:val="20"/>
              </w:rPr>
              <w:t>ECTSP</w:t>
            </w:r>
            <w:r w:rsidRPr="007003E5">
              <w:rPr>
                <w:rFonts w:cs="Arial"/>
                <w:sz w:val="20"/>
              </w:rPr>
              <w:t>)</w:t>
            </w:r>
          </w:p>
          <w:p w14:paraId="27EDBDEB" w14:textId="449E3601" w:rsidR="00DB1846" w:rsidRPr="007003E5" w:rsidRDefault="00FE3B8C" w:rsidP="005D0725">
            <w:pPr>
              <w:spacing w:after="120"/>
              <w:rPr>
                <w:rFonts w:ascii="Arial" w:hAnsi="Arial" w:cs="Arial"/>
                <w:sz w:val="20"/>
                <w:szCs w:val="20"/>
              </w:rPr>
            </w:pPr>
            <w:r w:rsidRPr="007003E5">
              <w:rPr>
                <w:rFonts w:ascii="Arial" w:hAnsi="Arial" w:cs="Arial"/>
                <w:sz w:val="20"/>
                <w:szCs w:val="20"/>
              </w:rPr>
              <w:t xml:space="preserve">4.4 </w:t>
            </w:r>
            <w:r w:rsidR="00DB1846" w:rsidRPr="007003E5">
              <w:rPr>
                <w:rFonts w:ascii="Arial" w:hAnsi="Arial" w:cs="Arial"/>
                <w:sz w:val="20"/>
                <w:szCs w:val="20"/>
              </w:rPr>
              <w:t xml:space="preserve">Seminar Religiöse Pluralität </w:t>
            </w:r>
            <w:r w:rsidRPr="007003E5">
              <w:rPr>
                <w:rFonts w:ascii="Arial" w:hAnsi="Arial" w:cs="Arial"/>
                <w:sz w:val="20"/>
                <w:szCs w:val="20"/>
              </w:rPr>
              <w:t>II</w:t>
            </w:r>
            <w:r w:rsidR="00DB1846" w:rsidRPr="007003E5">
              <w:rPr>
                <w:rFonts w:ascii="Arial" w:hAnsi="Arial" w:cs="Arial"/>
                <w:sz w:val="20"/>
                <w:szCs w:val="20"/>
              </w:rPr>
              <w:t xml:space="preserve"> (</w:t>
            </w:r>
            <w:r w:rsidR="00E22D3F">
              <w:rPr>
                <w:rFonts w:ascii="Arial" w:hAnsi="Arial" w:cs="Arial"/>
                <w:sz w:val="20"/>
                <w:szCs w:val="20"/>
              </w:rPr>
              <w:t>2</w:t>
            </w:r>
            <w:r w:rsidR="00DB1846" w:rsidRPr="007003E5">
              <w:rPr>
                <w:rFonts w:ascii="Arial" w:hAnsi="Arial" w:cs="Arial"/>
                <w:sz w:val="20"/>
                <w:szCs w:val="20"/>
              </w:rPr>
              <w:t xml:space="preserve"> </w:t>
            </w:r>
            <w:r w:rsidR="00552BFA" w:rsidRPr="007003E5">
              <w:rPr>
                <w:rFonts w:ascii="Arial" w:hAnsi="Arial" w:cs="Arial"/>
                <w:sz w:val="20"/>
                <w:szCs w:val="20"/>
              </w:rPr>
              <w:t>ECTSP</w:t>
            </w:r>
            <w:r w:rsidR="00DB1846" w:rsidRPr="007003E5">
              <w:rPr>
                <w:rFonts w:ascii="Arial" w:hAnsi="Arial" w:cs="Arial"/>
                <w:sz w:val="20"/>
                <w:szCs w:val="20"/>
              </w:rPr>
              <w:t>)</w:t>
            </w:r>
          </w:p>
        </w:tc>
      </w:tr>
      <w:tr w:rsidR="00DB1846" w:rsidRPr="007003E5" w14:paraId="22EEC0F2" w14:textId="77777777" w:rsidTr="005D0725">
        <w:tc>
          <w:tcPr>
            <w:tcW w:w="9062" w:type="dxa"/>
            <w:gridSpan w:val="3"/>
          </w:tcPr>
          <w:p w14:paraId="7E80041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Benotete Modulprüfung:</w:t>
            </w:r>
          </w:p>
          <w:p w14:paraId="10297EB6" w14:textId="6EECE431" w:rsidR="00DB1846" w:rsidRPr="007003E5" w:rsidRDefault="00333B1D" w:rsidP="005D0725">
            <w:pPr>
              <w:spacing w:before="120" w:after="120"/>
              <w:rPr>
                <w:rFonts w:ascii="Arial" w:hAnsi="Arial" w:cs="Arial"/>
                <w:sz w:val="20"/>
                <w:szCs w:val="20"/>
              </w:rPr>
            </w:pPr>
            <w:r>
              <w:rPr>
                <w:rFonts w:ascii="Arial" w:hAnsi="Arial" w:cs="Arial"/>
                <w:sz w:val="20"/>
                <w:szCs w:val="20"/>
              </w:rPr>
              <w:t>Mündliche oder andere Prüfungsleistung über 4.1 bis 4.4</w:t>
            </w:r>
            <w:r w:rsidR="00E22D3F" w:rsidRPr="007003E5">
              <w:rPr>
                <w:rFonts w:ascii="Arial" w:hAnsi="Arial" w:cs="Arial"/>
                <w:sz w:val="20"/>
                <w:szCs w:val="20"/>
              </w:rPr>
              <w:t xml:space="preserve"> (</w:t>
            </w:r>
            <w:r w:rsidR="00E22D3F">
              <w:rPr>
                <w:rFonts w:ascii="Arial" w:hAnsi="Arial" w:cs="Arial"/>
                <w:sz w:val="20"/>
                <w:szCs w:val="20"/>
              </w:rPr>
              <w:t>3</w:t>
            </w:r>
            <w:r w:rsidR="00E22D3F" w:rsidRPr="007003E5">
              <w:rPr>
                <w:rFonts w:ascii="Arial" w:hAnsi="Arial" w:cs="Arial"/>
                <w:sz w:val="20"/>
                <w:szCs w:val="20"/>
              </w:rPr>
              <w:t xml:space="preserve"> ECTSP)</w:t>
            </w:r>
            <w:r>
              <w:rPr>
                <w:rFonts w:ascii="Arial" w:hAnsi="Arial" w:cs="Arial"/>
                <w:sz w:val="20"/>
                <w:szCs w:val="20"/>
              </w:rPr>
              <w:t xml:space="preserve">. </w:t>
            </w:r>
            <w:r w:rsidR="00E22D3F" w:rsidRPr="007003E5">
              <w:rPr>
                <w:rFonts w:ascii="Arial" w:hAnsi="Arial" w:cs="Arial"/>
                <w:sz w:val="20"/>
                <w:szCs w:val="20"/>
              </w:rPr>
              <w:t>Der Modus</w:t>
            </w:r>
            <w:r w:rsidR="00E22D3F">
              <w:rPr>
                <w:rFonts w:ascii="Arial" w:hAnsi="Arial" w:cs="Arial"/>
                <w:sz w:val="20"/>
                <w:szCs w:val="20"/>
              </w:rPr>
              <w:t xml:space="preserve"> wird von dem/der Dozierenden festgelegt</w:t>
            </w:r>
            <w:r>
              <w:rPr>
                <w:rFonts w:ascii="Arial" w:hAnsi="Arial" w:cs="Arial"/>
                <w:sz w:val="20"/>
                <w:szCs w:val="20"/>
              </w:rPr>
              <w:t xml:space="preserve">. </w:t>
            </w:r>
            <w:r w:rsidR="00E22D3F">
              <w:rPr>
                <w:rFonts w:ascii="Arial" w:hAnsi="Arial" w:cs="Arial"/>
                <w:sz w:val="20"/>
                <w:szCs w:val="20"/>
              </w:rPr>
              <w:t>Die erfolgreiche Teilnahme an allen Lehrveranstaltungen ist nachzuweisen.</w:t>
            </w:r>
          </w:p>
        </w:tc>
      </w:tr>
    </w:tbl>
    <w:p w14:paraId="3C6CB990" w14:textId="7F0CF1E8" w:rsidR="00DB1846" w:rsidRPr="007003E5" w:rsidRDefault="00DB1846" w:rsidP="005D0725">
      <w:pPr>
        <w:rPr>
          <w:rFonts w:ascii="Arial" w:hAnsi="Arial" w:cs="Arial"/>
          <w:sz w:val="20"/>
          <w:szCs w:val="20"/>
        </w:rPr>
      </w:pPr>
    </w:p>
    <w:p w14:paraId="3217A540" w14:textId="77777777" w:rsidR="00DB1846" w:rsidRPr="007003E5" w:rsidRDefault="00627003" w:rsidP="00B777C7">
      <w:pPr>
        <w:keepNext/>
        <w:spacing w:after="0"/>
        <w:rPr>
          <w:rFonts w:ascii="Arial" w:hAnsi="Arial" w:cs="Arial"/>
          <w:sz w:val="20"/>
          <w:szCs w:val="20"/>
        </w:rPr>
      </w:pPr>
      <w:r w:rsidRPr="007003E5">
        <w:rPr>
          <w:rFonts w:ascii="Arial" w:hAnsi="Arial" w:cs="Arial"/>
          <w:sz w:val="20"/>
          <w:szCs w:val="20"/>
        </w:rPr>
        <w:lastRenderedPageBreak/>
        <w:t>Islamische Theologie</w:t>
      </w:r>
      <w:r w:rsidR="00196935" w:rsidRPr="007003E5">
        <w:rPr>
          <w:rFonts w:ascii="Arial" w:hAnsi="Arial" w:cs="Arial"/>
          <w:sz w:val="20"/>
          <w:szCs w:val="20"/>
        </w:rPr>
        <w:t xml:space="preserve"> / Religionspädagogik</w:t>
      </w:r>
    </w:p>
    <w:tbl>
      <w:tblPr>
        <w:tblStyle w:val="Tabellenraster"/>
        <w:tblW w:w="0" w:type="auto"/>
        <w:tblLook w:val="04A0" w:firstRow="1" w:lastRow="0" w:firstColumn="1" w:lastColumn="0" w:noHBand="0" w:noVBand="1"/>
      </w:tblPr>
      <w:tblGrid>
        <w:gridCol w:w="4106"/>
        <w:gridCol w:w="2948"/>
        <w:gridCol w:w="2008"/>
      </w:tblGrid>
      <w:tr w:rsidR="00DB1846" w:rsidRPr="007003E5" w14:paraId="4FBFF591" w14:textId="77777777" w:rsidTr="005D0725">
        <w:tc>
          <w:tcPr>
            <w:tcW w:w="4106" w:type="dxa"/>
            <w:vMerge w:val="restart"/>
          </w:tcPr>
          <w:p w14:paraId="502B5D38" w14:textId="77777777" w:rsidR="00DB1846" w:rsidRPr="007003E5" w:rsidRDefault="00DB1846" w:rsidP="005D0725">
            <w:pPr>
              <w:spacing w:before="240" w:after="120"/>
              <w:rPr>
                <w:rFonts w:ascii="Arial" w:hAnsi="Arial" w:cs="Arial"/>
                <w:sz w:val="20"/>
                <w:szCs w:val="20"/>
              </w:rPr>
            </w:pPr>
            <w:r w:rsidRPr="007003E5">
              <w:rPr>
                <w:rFonts w:ascii="Arial" w:hAnsi="Arial" w:cs="Arial"/>
                <w:noProof/>
                <w:sz w:val="20"/>
                <w:szCs w:val="20"/>
                <w:lang w:eastAsia="de-DE"/>
              </w:rPr>
              <w:drawing>
                <wp:inline distT="0" distB="0" distL="0" distR="0" wp14:anchorId="63294CCE" wp14:editId="4274721F">
                  <wp:extent cx="2362200" cy="866775"/>
                  <wp:effectExtent l="0" t="0" r="0" b="9525"/>
                  <wp:docPr id="40" name="Grafi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2200" cy="866775"/>
                          </a:xfrm>
                          <a:prstGeom prst="rect">
                            <a:avLst/>
                          </a:prstGeom>
                          <a:noFill/>
                        </pic:spPr>
                      </pic:pic>
                    </a:graphicData>
                  </a:graphic>
                </wp:inline>
              </w:drawing>
            </w:r>
          </w:p>
        </w:tc>
        <w:tc>
          <w:tcPr>
            <w:tcW w:w="4956" w:type="dxa"/>
            <w:gridSpan w:val="2"/>
          </w:tcPr>
          <w:p w14:paraId="2AA4066F" w14:textId="77777777" w:rsidR="00DB1846" w:rsidRPr="007003E5" w:rsidRDefault="00DB1846" w:rsidP="005D0725">
            <w:pPr>
              <w:pStyle w:val="Standard1"/>
              <w:spacing w:before="120" w:after="120"/>
              <w:jc w:val="center"/>
              <w:rPr>
                <w:rFonts w:cs="Arial"/>
                <w:b/>
                <w:sz w:val="20"/>
              </w:rPr>
            </w:pPr>
            <w:r w:rsidRPr="007003E5">
              <w:rPr>
                <w:rFonts w:cs="Arial"/>
                <w:b/>
                <w:sz w:val="20"/>
              </w:rPr>
              <w:t>BA-Studiengang</w:t>
            </w:r>
          </w:p>
          <w:p w14:paraId="7197A909" w14:textId="77777777" w:rsidR="00DB1846" w:rsidRPr="007003E5" w:rsidRDefault="00DB1846" w:rsidP="005D0725">
            <w:pPr>
              <w:pStyle w:val="Standard1"/>
              <w:spacing w:before="120" w:after="120"/>
              <w:jc w:val="center"/>
              <w:rPr>
                <w:rFonts w:cs="Arial"/>
                <w:sz w:val="20"/>
              </w:rPr>
            </w:pPr>
            <w:r w:rsidRPr="007003E5">
              <w:rPr>
                <w:rFonts w:cs="Arial"/>
                <w:sz w:val="20"/>
              </w:rPr>
              <w:t>Lehramt Sonderpädagogik</w:t>
            </w:r>
          </w:p>
          <w:p w14:paraId="623CC0DE"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Islamische Theologie / Religionspädagogik</w:t>
            </w:r>
          </w:p>
        </w:tc>
      </w:tr>
      <w:tr w:rsidR="00DB1846" w:rsidRPr="007003E5" w14:paraId="7F95BA7D" w14:textId="77777777" w:rsidTr="005D0725">
        <w:tc>
          <w:tcPr>
            <w:tcW w:w="4106" w:type="dxa"/>
            <w:vMerge/>
          </w:tcPr>
          <w:p w14:paraId="123C8B41" w14:textId="77777777" w:rsidR="00DB1846" w:rsidRPr="007003E5" w:rsidRDefault="00DB1846" w:rsidP="005D0725">
            <w:pPr>
              <w:rPr>
                <w:rFonts w:ascii="Arial" w:hAnsi="Arial" w:cs="Arial"/>
                <w:sz w:val="20"/>
                <w:szCs w:val="20"/>
              </w:rPr>
            </w:pPr>
          </w:p>
        </w:tc>
        <w:tc>
          <w:tcPr>
            <w:tcW w:w="4956" w:type="dxa"/>
            <w:gridSpan w:val="2"/>
          </w:tcPr>
          <w:p w14:paraId="37B6EC58"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5</w:t>
            </w:r>
          </w:p>
        </w:tc>
      </w:tr>
      <w:tr w:rsidR="00DB1846" w:rsidRPr="007003E5" w14:paraId="1AF876DE" w14:textId="77777777" w:rsidTr="005D0725">
        <w:tc>
          <w:tcPr>
            <w:tcW w:w="4106" w:type="dxa"/>
          </w:tcPr>
          <w:p w14:paraId="2E205B67"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2948" w:type="dxa"/>
          </w:tcPr>
          <w:p w14:paraId="2A5F39FD"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w:t>
            </w:r>
            <w:proofErr w:type="spellStart"/>
            <w:r w:rsidRPr="007003E5">
              <w:rPr>
                <w:rFonts w:ascii="Arial" w:hAnsi="Arial" w:cs="Arial"/>
                <w:sz w:val="20"/>
                <w:szCs w:val="20"/>
                <w:lang w:val="en-US"/>
              </w:rPr>
              <w:t>Sopäd</w:t>
            </w:r>
            <w:proofErr w:type="spellEnd"/>
            <w:r w:rsidRPr="007003E5">
              <w:rPr>
                <w:rFonts w:ascii="Arial" w:hAnsi="Arial" w:cs="Arial"/>
                <w:sz w:val="20"/>
                <w:szCs w:val="20"/>
                <w:lang w:val="en-US"/>
              </w:rPr>
              <w:t>-Islam. Theo-M5</w:t>
            </w:r>
          </w:p>
        </w:tc>
        <w:tc>
          <w:tcPr>
            <w:tcW w:w="2008" w:type="dxa"/>
          </w:tcPr>
          <w:p w14:paraId="224061E6" w14:textId="77777777" w:rsidR="00DB1846" w:rsidRPr="007003E5" w:rsidRDefault="00552BFA" w:rsidP="005D0725">
            <w:pPr>
              <w:spacing w:before="120" w:after="120"/>
              <w:rPr>
                <w:rFonts w:ascii="Arial" w:hAnsi="Arial" w:cs="Arial"/>
                <w:sz w:val="20"/>
                <w:szCs w:val="20"/>
              </w:rPr>
            </w:pPr>
            <w:r w:rsidRPr="007003E5">
              <w:rPr>
                <w:rFonts w:ascii="Arial" w:hAnsi="Arial" w:cs="Arial"/>
                <w:b/>
                <w:sz w:val="20"/>
                <w:szCs w:val="20"/>
              </w:rPr>
              <w:t>ECTSP</w:t>
            </w:r>
            <w:r w:rsidR="00DB1846" w:rsidRPr="007003E5">
              <w:rPr>
                <w:rFonts w:ascii="Arial" w:hAnsi="Arial" w:cs="Arial"/>
                <w:b/>
                <w:sz w:val="20"/>
                <w:szCs w:val="20"/>
              </w:rPr>
              <w:t>:</w:t>
            </w:r>
            <w:r w:rsidR="00DB1846" w:rsidRPr="007003E5">
              <w:rPr>
                <w:rFonts w:ascii="Arial" w:hAnsi="Arial" w:cs="Arial"/>
                <w:sz w:val="20"/>
                <w:szCs w:val="20"/>
              </w:rPr>
              <w:t xml:space="preserve"> 8 + 3 ISP</w:t>
            </w:r>
          </w:p>
        </w:tc>
      </w:tr>
      <w:tr w:rsidR="00DB1846" w:rsidRPr="007003E5" w14:paraId="19294D10" w14:textId="77777777" w:rsidTr="005D0725">
        <w:tc>
          <w:tcPr>
            <w:tcW w:w="9062" w:type="dxa"/>
            <w:gridSpan w:val="3"/>
          </w:tcPr>
          <w:p w14:paraId="48F4F2F9"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781A0981"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Die Studentinnen und Studenten</w:t>
            </w:r>
          </w:p>
          <w:p w14:paraId="19EB8BE8" w14:textId="77777777" w:rsidR="00DB1846" w:rsidRPr="007003E5" w:rsidRDefault="00DB1846" w:rsidP="00B777C7">
            <w:pPr>
              <w:pStyle w:val="Listenabsatz"/>
              <w:numPr>
                <w:ilvl w:val="0"/>
                <w:numId w:val="85"/>
              </w:numPr>
              <w:spacing w:after="0"/>
              <w:ind w:left="452"/>
              <w:jc w:val="left"/>
              <w:rPr>
                <w:rFonts w:cs="Arial"/>
                <w:sz w:val="20"/>
              </w:rPr>
            </w:pPr>
            <w:r w:rsidRPr="007003E5">
              <w:rPr>
                <w:rFonts w:cs="Arial"/>
                <w:sz w:val="20"/>
              </w:rPr>
              <w:t xml:space="preserve">verfügen über Orientierungswissen bezüglich der Planung, Durchführung und Beurteilung kompetenzorientierten Unterrichts, </w:t>
            </w:r>
          </w:p>
          <w:p w14:paraId="7C630870" w14:textId="24DA7A7C" w:rsidR="00DB1846" w:rsidRPr="007003E5" w:rsidRDefault="00DB1846" w:rsidP="00B777C7">
            <w:pPr>
              <w:pStyle w:val="Listenabsatz"/>
              <w:numPr>
                <w:ilvl w:val="0"/>
                <w:numId w:val="85"/>
              </w:numPr>
              <w:spacing w:after="0"/>
              <w:ind w:left="452"/>
              <w:jc w:val="left"/>
              <w:rPr>
                <w:rFonts w:cs="Arial"/>
                <w:sz w:val="20"/>
              </w:rPr>
            </w:pPr>
            <w:r w:rsidRPr="007003E5">
              <w:rPr>
                <w:rFonts w:cs="Arial"/>
                <w:sz w:val="20"/>
              </w:rPr>
              <w:t>können die Heterogenität von Lerngruppen, v.</w:t>
            </w:r>
            <w:r w:rsidR="00B777C7">
              <w:rPr>
                <w:rFonts w:cs="Arial"/>
                <w:sz w:val="20"/>
              </w:rPr>
              <w:t> </w:t>
            </w:r>
            <w:r w:rsidRPr="007003E5">
              <w:rPr>
                <w:rFonts w:cs="Arial"/>
                <w:sz w:val="20"/>
              </w:rPr>
              <w:t>a. in religiöser Hinsicht adäquat berücksichtigen und in Ansätzen entsprechende Methoden einsetzen,</w:t>
            </w:r>
          </w:p>
          <w:p w14:paraId="7E47A3A0" w14:textId="77777777" w:rsidR="00DB1846" w:rsidRPr="007003E5" w:rsidRDefault="00DB1846" w:rsidP="00B777C7">
            <w:pPr>
              <w:pStyle w:val="Listenabsatz"/>
              <w:numPr>
                <w:ilvl w:val="0"/>
                <w:numId w:val="85"/>
              </w:numPr>
              <w:spacing w:after="0"/>
              <w:ind w:left="452"/>
              <w:jc w:val="left"/>
              <w:rPr>
                <w:rFonts w:cs="Arial"/>
                <w:sz w:val="20"/>
              </w:rPr>
            </w:pPr>
            <w:r w:rsidRPr="007003E5">
              <w:rPr>
                <w:rFonts w:cs="Arial"/>
                <w:sz w:val="20"/>
              </w:rPr>
              <w:t>verfügen über Kenntnisse zu Grundfragen der Religionspädagogik und der Praktischen Theologie,</w:t>
            </w:r>
          </w:p>
          <w:p w14:paraId="1D5D238B" w14:textId="77777777" w:rsidR="00DB1846" w:rsidRPr="007003E5" w:rsidRDefault="00DB1846" w:rsidP="00B777C7">
            <w:pPr>
              <w:pStyle w:val="Listenabsatz"/>
              <w:numPr>
                <w:ilvl w:val="0"/>
                <w:numId w:val="85"/>
              </w:numPr>
              <w:spacing w:after="120"/>
              <w:ind w:left="452"/>
              <w:jc w:val="left"/>
              <w:rPr>
                <w:rFonts w:cs="Arial"/>
                <w:sz w:val="20"/>
              </w:rPr>
            </w:pPr>
            <w:r w:rsidRPr="007003E5">
              <w:rPr>
                <w:rFonts w:cs="Arial"/>
                <w:sz w:val="20"/>
              </w:rPr>
              <w:t>verfügen über Kenntnisse der institutionellen, persönlichen und sozialen Voraussetzungen der Religionspädagogik und sind in der Lage, Strukturen religionspädagogischen Handelns zu analysieren und auf der Grundlage professionellen Wissens zu gestalten (auch unter dem Genderaspekt)</w:t>
            </w:r>
          </w:p>
        </w:tc>
      </w:tr>
      <w:tr w:rsidR="00DB1846" w:rsidRPr="007003E5" w14:paraId="2A8315A3" w14:textId="77777777" w:rsidTr="005D0725">
        <w:tc>
          <w:tcPr>
            <w:tcW w:w="9062" w:type="dxa"/>
            <w:gridSpan w:val="3"/>
          </w:tcPr>
          <w:p w14:paraId="607E0FD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5F3196D2" w14:textId="77777777" w:rsidR="00DB1846" w:rsidRPr="007003E5" w:rsidRDefault="00DB1846" w:rsidP="00B777C7">
            <w:pPr>
              <w:pStyle w:val="Listenabsatz"/>
              <w:numPr>
                <w:ilvl w:val="0"/>
                <w:numId w:val="80"/>
              </w:numPr>
              <w:spacing w:after="0"/>
              <w:ind w:left="452"/>
              <w:jc w:val="left"/>
              <w:rPr>
                <w:rFonts w:cs="Arial"/>
                <w:sz w:val="20"/>
              </w:rPr>
            </w:pPr>
            <w:r w:rsidRPr="007003E5">
              <w:rPr>
                <w:rFonts w:cs="Arial"/>
                <w:sz w:val="20"/>
              </w:rPr>
              <w:t>Allgemeine Religionspädagogik: Theorien, Methoden, Ansätze, Handlungsfelder</w:t>
            </w:r>
          </w:p>
          <w:p w14:paraId="0C73E496" w14:textId="77777777" w:rsidR="00DB1846" w:rsidRPr="007003E5" w:rsidRDefault="00DB1846" w:rsidP="00B777C7">
            <w:pPr>
              <w:pStyle w:val="Listenabsatz"/>
              <w:numPr>
                <w:ilvl w:val="0"/>
                <w:numId w:val="80"/>
              </w:numPr>
              <w:spacing w:after="0"/>
              <w:ind w:left="452"/>
              <w:jc w:val="left"/>
              <w:rPr>
                <w:rFonts w:cs="Arial"/>
                <w:sz w:val="20"/>
              </w:rPr>
            </w:pPr>
            <w:r w:rsidRPr="007003E5">
              <w:rPr>
                <w:rFonts w:cs="Arial"/>
                <w:sz w:val="20"/>
              </w:rPr>
              <w:t>Erkenntnisse islamischer Religionspädagogik</w:t>
            </w:r>
          </w:p>
          <w:p w14:paraId="5515105A" w14:textId="77777777" w:rsidR="00DB1846" w:rsidRPr="007003E5" w:rsidRDefault="00DB1846" w:rsidP="00B777C7">
            <w:pPr>
              <w:pStyle w:val="Listenabsatz"/>
              <w:numPr>
                <w:ilvl w:val="0"/>
                <w:numId w:val="80"/>
              </w:numPr>
              <w:spacing w:after="0"/>
              <w:ind w:left="452"/>
              <w:jc w:val="left"/>
              <w:rPr>
                <w:rFonts w:cs="Arial"/>
                <w:sz w:val="20"/>
              </w:rPr>
            </w:pPr>
            <w:r w:rsidRPr="007003E5">
              <w:rPr>
                <w:rFonts w:cs="Arial"/>
                <w:sz w:val="20"/>
              </w:rPr>
              <w:t>Institutionen der muslimischen Erziehung (insbesondere Familie, Moschee, Madrasa)</w:t>
            </w:r>
          </w:p>
          <w:p w14:paraId="24213FF0" w14:textId="77777777" w:rsidR="00DB1846" w:rsidRPr="007003E5" w:rsidRDefault="00DB1846" w:rsidP="00B777C7">
            <w:pPr>
              <w:pStyle w:val="Listenabsatz"/>
              <w:numPr>
                <w:ilvl w:val="0"/>
                <w:numId w:val="80"/>
              </w:numPr>
              <w:spacing w:after="0"/>
              <w:ind w:left="452"/>
              <w:jc w:val="left"/>
              <w:rPr>
                <w:rFonts w:cs="Arial"/>
                <w:sz w:val="20"/>
              </w:rPr>
            </w:pPr>
            <w:r w:rsidRPr="007003E5">
              <w:rPr>
                <w:rFonts w:cs="Arial"/>
                <w:sz w:val="20"/>
              </w:rPr>
              <w:t>Entwicklungspsychologische und sozialisationstheoretische Zugänge zur Religiosität von Kindern und Jugendlichen</w:t>
            </w:r>
          </w:p>
          <w:p w14:paraId="2A9E9B9A" w14:textId="77777777" w:rsidR="00DB1846" w:rsidRPr="007003E5" w:rsidRDefault="00DB1846" w:rsidP="00B777C7">
            <w:pPr>
              <w:pStyle w:val="Listenabsatz"/>
              <w:numPr>
                <w:ilvl w:val="0"/>
                <w:numId w:val="80"/>
              </w:numPr>
              <w:spacing w:after="0"/>
              <w:ind w:left="452"/>
              <w:jc w:val="left"/>
              <w:rPr>
                <w:rFonts w:cs="Arial"/>
                <w:sz w:val="20"/>
              </w:rPr>
            </w:pPr>
            <w:r w:rsidRPr="007003E5">
              <w:rPr>
                <w:rFonts w:cs="Arial"/>
                <w:sz w:val="20"/>
              </w:rPr>
              <w:t xml:space="preserve">Religionsdidaktik: fachdidaktische Ansätze, Elementarisierung, Kompetenzorientierung, Umgang mit Heterogenität </w:t>
            </w:r>
          </w:p>
          <w:p w14:paraId="21C42C61" w14:textId="77777777" w:rsidR="00DB1846" w:rsidRPr="007003E5" w:rsidRDefault="00DB1846" w:rsidP="00B777C7">
            <w:pPr>
              <w:pStyle w:val="Listenabsatz"/>
              <w:numPr>
                <w:ilvl w:val="0"/>
                <w:numId w:val="80"/>
              </w:numPr>
              <w:spacing w:after="0"/>
              <w:ind w:left="452"/>
              <w:jc w:val="left"/>
              <w:rPr>
                <w:rFonts w:cs="Arial"/>
                <w:sz w:val="20"/>
              </w:rPr>
            </w:pPr>
            <w:r w:rsidRPr="007003E5">
              <w:rPr>
                <w:rFonts w:cs="Arial"/>
                <w:sz w:val="20"/>
              </w:rPr>
              <w:t>Selbstverständnis der Religionslehrerin oder des -lehrers; Status des Faches an öffentlichen Schulen</w:t>
            </w:r>
          </w:p>
          <w:p w14:paraId="7DE73903" w14:textId="77777777" w:rsidR="00DB1846" w:rsidRPr="007003E5" w:rsidRDefault="00DB1846" w:rsidP="00B777C7">
            <w:pPr>
              <w:pStyle w:val="Listenabsatz"/>
              <w:numPr>
                <w:ilvl w:val="0"/>
                <w:numId w:val="80"/>
              </w:numPr>
              <w:spacing w:after="120"/>
              <w:ind w:left="452"/>
              <w:jc w:val="left"/>
              <w:rPr>
                <w:rFonts w:cs="Arial"/>
                <w:sz w:val="20"/>
              </w:rPr>
            </w:pPr>
            <w:r w:rsidRPr="007003E5">
              <w:rPr>
                <w:rFonts w:cs="Arial"/>
                <w:sz w:val="20"/>
              </w:rPr>
              <w:t>Methoden: Lernformen, Sozialformen, Umgang mit Medien</w:t>
            </w:r>
          </w:p>
        </w:tc>
      </w:tr>
      <w:tr w:rsidR="00DB1846" w:rsidRPr="007003E5" w14:paraId="2E64835C" w14:textId="77777777" w:rsidTr="005D0725">
        <w:tc>
          <w:tcPr>
            <w:tcW w:w="9062" w:type="dxa"/>
            <w:gridSpan w:val="3"/>
          </w:tcPr>
          <w:p w14:paraId="01E1D746"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Veranstaltungen:</w:t>
            </w:r>
          </w:p>
          <w:p w14:paraId="500C4FBA" w14:textId="79991399" w:rsidR="00DB1846" w:rsidRPr="007003E5" w:rsidRDefault="00DB1846" w:rsidP="00C81441">
            <w:pPr>
              <w:pStyle w:val="Listenabsatz"/>
              <w:numPr>
                <w:ilvl w:val="1"/>
                <w:numId w:val="88"/>
              </w:numPr>
              <w:spacing w:after="0"/>
              <w:jc w:val="left"/>
              <w:rPr>
                <w:rFonts w:cs="Arial"/>
                <w:sz w:val="20"/>
              </w:rPr>
            </w:pPr>
            <w:r w:rsidRPr="007003E5">
              <w:rPr>
                <w:rFonts w:cs="Arial"/>
                <w:sz w:val="20"/>
              </w:rPr>
              <w:t>Einführung in die Fachwissenschaftliche</w:t>
            </w:r>
            <w:r w:rsidR="00FE3B8C" w:rsidRPr="007003E5">
              <w:rPr>
                <w:rFonts w:cs="Arial"/>
                <w:sz w:val="20"/>
              </w:rPr>
              <w:t>n</w:t>
            </w:r>
            <w:r w:rsidRPr="007003E5">
              <w:rPr>
                <w:rFonts w:cs="Arial"/>
                <w:sz w:val="20"/>
              </w:rPr>
              <w:t xml:space="preserve"> Grundlagen der Islamischen Religionspädagogik (</w:t>
            </w:r>
            <w:r w:rsidRPr="00B777C7">
              <w:t>2</w:t>
            </w:r>
            <w:r w:rsidR="00B777C7">
              <w:t> </w:t>
            </w:r>
            <w:r w:rsidR="00552BFA" w:rsidRPr="00B777C7">
              <w:t>ECTSP</w:t>
            </w:r>
            <w:r w:rsidRPr="007003E5">
              <w:rPr>
                <w:rFonts w:cs="Arial"/>
                <w:sz w:val="20"/>
              </w:rPr>
              <w:t>)</w:t>
            </w:r>
          </w:p>
          <w:p w14:paraId="035B6E5D" w14:textId="77777777" w:rsidR="00DB1846" w:rsidRPr="007003E5" w:rsidRDefault="00DB1846" w:rsidP="00C81441">
            <w:pPr>
              <w:pStyle w:val="Listenabsatz"/>
              <w:numPr>
                <w:ilvl w:val="1"/>
                <w:numId w:val="88"/>
              </w:numPr>
              <w:spacing w:after="0"/>
              <w:jc w:val="left"/>
              <w:rPr>
                <w:rFonts w:cs="Arial"/>
                <w:sz w:val="20"/>
              </w:rPr>
            </w:pPr>
            <w:r w:rsidRPr="007003E5">
              <w:rPr>
                <w:rFonts w:cs="Arial"/>
                <w:sz w:val="20"/>
              </w:rPr>
              <w:t xml:space="preserve">Einführung in die Islamische Religionsdidaktik (2 </w:t>
            </w:r>
            <w:r w:rsidR="00552BFA" w:rsidRPr="007003E5">
              <w:rPr>
                <w:rFonts w:cs="Arial"/>
                <w:sz w:val="20"/>
              </w:rPr>
              <w:t>ECTSP</w:t>
            </w:r>
            <w:r w:rsidRPr="007003E5">
              <w:rPr>
                <w:rFonts w:cs="Arial"/>
                <w:sz w:val="20"/>
              </w:rPr>
              <w:t>)</w:t>
            </w:r>
          </w:p>
          <w:p w14:paraId="65A59D74" w14:textId="77777777" w:rsidR="00DB1846" w:rsidRPr="007003E5" w:rsidRDefault="00DB1846" w:rsidP="00C81441">
            <w:pPr>
              <w:pStyle w:val="Listenabsatz"/>
              <w:numPr>
                <w:ilvl w:val="1"/>
                <w:numId w:val="88"/>
              </w:numPr>
              <w:spacing w:after="0"/>
              <w:jc w:val="left"/>
              <w:rPr>
                <w:rFonts w:cs="Arial"/>
                <w:sz w:val="20"/>
              </w:rPr>
            </w:pPr>
            <w:r w:rsidRPr="007003E5">
              <w:rPr>
                <w:rFonts w:cs="Arial"/>
                <w:sz w:val="20"/>
              </w:rPr>
              <w:t>Didaktik und Methodik des islamischen Religionsunterricht</w:t>
            </w:r>
            <w:r w:rsidR="00FE3B8C" w:rsidRPr="007003E5">
              <w:rPr>
                <w:rFonts w:cs="Arial"/>
                <w:sz w:val="20"/>
              </w:rPr>
              <w:t>s</w:t>
            </w:r>
            <w:r w:rsidRPr="007003E5">
              <w:rPr>
                <w:rFonts w:cs="Arial"/>
                <w:sz w:val="20"/>
              </w:rPr>
              <w:t xml:space="preserve"> (2 </w:t>
            </w:r>
            <w:r w:rsidR="00552BFA" w:rsidRPr="007003E5">
              <w:rPr>
                <w:rFonts w:cs="Arial"/>
                <w:sz w:val="20"/>
              </w:rPr>
              <w:t>ECTSP</w:t>
            </w:r>
            <w:r w:rsidRPr="007003E5">
              <w:rPr>
                <w:rFonts w:cs="Arial"/>
                <w:sz w:val="20"/>
              </w:rPr>
              <w:t>)</w:t>
            </w:r>
          </w:p>
          <w:p w14:paraId="1D9669C6" w14:textId="77777777" w:rsidR="00DB1846" w:rsidRPr="007003E5" w:rsidRDefault="00DB1846" w:rsidP="00C81441">
            <w:pPr>
              <w:pStyle w:val="Listenabsatz"/>
              <w:numPr>
                <w:ilvl w:val="1"/>
                <w:numId w:val="88"/>
              </w:numPr>
              <w:spacing w:after="120"/>
              <w:jc w:val="left"/>
              <w:rPr>
                <w:rFonts w:cs="Arial"/>
                <w:sz w:val="20"/>
              </w:rPr>
            </w:pPr>
            <w:r w:rsidRPr="007003E5">
              <w:rPr>
                <w:rFonts w:cs="Arial"/>
                <w:sz w:val="20"/>
              </w:rPr>
              <w:t xml:space="preserve">Begleitseminar zum Integrierten Semesterpraktikum (3 </w:t>
            </w:r>
            <w:r w:rsidR="00552BFA" w:rsidRPr="007003E5">
              <w:rPr>
                <w:rFonts w:cs="Arial"/>
                <w:sz w:val="20"/>
              </w:rPr>
              <w:t>ECTSP</w:t>
            </w:r>
            <w:r w:rsidRPr="007003E5">
              <w:rPr>
                <w:rFonts w:cs="Arial"/>
                <w:sz w:val="20"/>
              </w:rPr>
              <w:t>)</w:t>
            </w:r>
          </w:p>
        </w:tc>
      </w:tr>
      <w:tr w:rsidR="00DB1846" w:rsidRPr="007003E5" w14:paraId="1920AECC" w14:textId="77777777" w:rsidTr="005D0725">
        <w:tc>
          <w:tcPr>
            <w:tcW w:w="9062" w:type="dxa"/>
            <w:gridSpan w:val="3"/>
          </w:tcPr>
          <w:p w14:paraId="61101D43"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Benotete Modulprüfung:</w:t>
            </w:r>
          </w:p>
          <w:p w14:paraId="423F8010" w14:textId="28EDFA72" w:rsidR="00DB1846" w:rsidRPr="007003E5" w:rsidRDefault="002F7C6A" w:rsidP="005D0725">
            <w:pPr>
              <w:spacing w:before="120" w:after="120"/>
              <w:rPr>
                <w:rFonts w:ascii="Arial" w:hAnsi="Arial" w:cs="Arial"/>
                <w:sz w:val="20"/>
                <w:szCs w:val="20"/>
              </w:rPr>
            </w:pPr>
            <w:r w:rsidRPr="002F7C6A">
              <w:rPr>
                <w:rFonts w:ascii="Arial" w:hAnsi="Arial" w:cs="Arial"/>
                <w:sz w:val="20"/>
                <w:szCs w:val="20"/>
              </w:rPr>
              <w:t>Schriftliche Modulprüfung (2 ECTSP) ist in einer der Veranstaltungen 5.1 bis 5.4 abzulegen. Der Modus wird von dem/der Dozierenden festgelegt, z. B. Hausarbeit, Portfolio, Klausur etc. Die erfolgreiche Teilnahme an allen Lehrveranstaltungen ist nachzuweisen.</w:t>
            </w:r>
          </w:p>
        </w:tc>
      </w:tr>
    </w:tbl>
    <w:p w14:paraId="15DE7871" w14:textId="77777777" w:rsidR="00DB1846" w:rsidRPr="007003E5" w:rsidRDefault="00DB1846" w:rsidP="005D0725">
      <w:pPr>
        <w:rPr>
          <w:rFonts w:ascii="Arial" w:hAnsi="Arial" w:cs="Arial"/>
          <w:sz w:val="20"/>
          <w:szCs w:val="20"/>
        </w:rPr>
      </w:pPr>
    </w:p>
    <w:p w14:paraId="12BF4099" w14:textId="77777777" w:rsidR="00DB1846" w:rsidRPr="007003E5" w:rsidRDefault="00DB1846">
      <w:pPr>
        <w:rPr>
          <w:rFonts w:ascii="Arial" w:hAnsi="Arial" w:cs="Arial"/>
          <w:sz w:val="20"/>
          <w:szCs w:val="20"/>
        </w:rPr>
      </w:pPr>
      <w:r w:rsidRPr="007003E5">
        <w:rPr>
          <w:rFonts w:ascii="Arial" w:hAnsi="Arial" w:cs="Arial"/>
          <w:sz w:val="20"/>
          <w:szCs w:val="20"/>
        </w:rPr>
        <w:br w:type="page"/>
      </w:r>
    </w:p>
    <w:p w14:paraId="4E1DF43D" w14:textId="77777777" w:rsidR="00DB1846" w:rsidRPr="007003E5" w:rsidRDefault="00627003" w:rsidP="00671E30">
      <w:pPr>
        <w:pStyle w:val="Zweiteberschrift"/>
        <w:rPr>
          <w:rFonts w:cs="Arial"/>
        </w:rPr>
      </w:pPr>
      <w:bookmarkStart w:id="41" w:name="_Toc512432399"/>
      <w:bookmarkStart w:id="42" w:name="_Toc160629896"/>
      <w:r w:rsidRPr="007003E5">
        <w:rPr>
          <w:rFonts w:cs="Arial"/>
        </w:rPr>
        <w:lastRenderedPageBreak/>
        <w:t>Katholische Theologie</w:t>
      </w:r>
      <w:bookmarkEnd w:id="41"/>
      <w:bookmarkEnd w:id="4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DB1846" w:rsidRPr="007003E5" w14:paraId="3C07A5D5" w14:textId="77777777" w:rsidTr="005D0725">
        <w:trPr>
          <w:trHeight w:val="482"/>
        </w:trPr>
        <w:tc>
          <w:tcPr>
            <w:tcW w:w="3794" w:type="dxa"/>
            <w:vMerge w:val="restart"/>
            <w:shd w:val="clear" w:color="auto" w:fill="auto"/>
          </w:tcPr>
          <w:p w14:paraId="6E2FAD03"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084AEFB3" wp14:editId="3DDA50BD">
                  <wp:extent cx="2190750" cy="800100"/>
                  <wp:effectExtent l="0" t="0" r="0" b="0"/>
                  <wp:docPr id="41" name="Grafik 4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360D38A9"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34438CE1"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1E805348"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Katholische Theologie / Religionspädagogik</w:t>
            </w:r>
          </w:p>
        </w:tc>
      </w:tr>
      <w:tr w:rsidR="00DB1846" w:rsidRPr="007003E5" w14:paraId="351C5ADC" w14:textId="77777777" w:rsidTr="005D0725">
        <w:trPr>
          <w:trHeight w:val="633"/>
        </w:trPr>
        <w:tc>
          <w:tcPr>
            <w:tcW w:w="3794" w:type="dxa"/>
            <w:vMerge/>
            <w:shd w:val="clear" w:color="auto" w:fill="auto"/>
          </w:tcPr>
          <w:p w14:paraId="0C71AA75" w14:textId="77777777" w:rsidR="00DB1846" w:rsidRPr="007003E5" w:rsidRDefault="00DB1846" w:rsidP="005D0725">
            <w:pPr>
              <w:spacing w:after="120"/>
              <w:jc w:val="center"/>
              <w:rPr>
                <w:rFonts w:ascii="Arial" w:hAnsi="Arial" w:cs="Arial"/>
                <w:sz w:val="20"/>
                <w:szCs w:val="20"/>
              </w:rPr>
            </w:pPr>
          </w:p>
        </w:tc>
        <w:tc>
          <w:tcPr>
            <w:tcW w:w="5418" w:type="dxa"/>
            <w:gridSpan w:val="2"/>
            <w:shd w:val="clear" w:color="auto" w:fill="auto"/>
          </w:tcPr>
          <w:p w14:paraId="7FA50851"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1</w:t>
            </w:r>
          </w:p>
          <w:p w14:paraId="793D0601"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Einführung in die Katholische Theologie</w:t>
            </w:r>
          </w:p>
        </w:tc>
      </w:tr>
      <w:tr w:rsidR="00DB1846" w:rsidRPr="007003E5" w14:paraId="052EAB47" w14:textId="77777777" w:rsidTr="005D0725">
        <w:trPr>
          <w:trHeight w:val="470"/>
        </w:trPr>
        <w:tc>
          <w:tcPr>
            <w:tcW w:w="3794" w:type="dxa"/>
            <w:shd w:val="clear" w:color="auto" w:fill="auto"/>
          </w:tcPr>
          <w:p w14:paraId="1BD68590"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4</w:t>
            </w:r>
          </w:p>
        </w:tc>
        <w:tc>
          <w:tcPr>
            <w:tcW w:w="3969" w:type="dxa"/>
            <w:shd w:val="clear" w:color="auto" w:fill="auto"/>
          </w:tcPr>
          <w:p w14:paraId="0FCE9E69"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w:t>
            </w:r>
            <w:proofErr w:type="spellStart"/>
            <w:r w:rsidRPr="007003E5">
              <w:rPr>
                <w:rFonts w:ascii="Arial" w:hAnsi="Arial" w:cs="Arial"/>
                <w:sz w:val="20"/>
                <w:szCs w:val="20"/>
                <w:lang w:val="en-US"/>
              </w:rPr>
              <w:t>Sopäd</w:t>
            </w:r>
            <w:proofErr w:type="spellEnd"/>
            <w:r w:rsidRPr="007003E5">
              <w:rPr>
                <w:rFonts w:ascii="Arial" w:hAnsi="Arial" w:cs="Arial"/>
                <w:sz w:val="20"/>
                <w:szCs w:val="20"/>
                <w:lang w:val="en-US"/>
              </w:rPr>
              <w:t>-Kath. Theo-M1</w:t>
            </w:r>
          </w:p>
        </w:tc>
        <w:tc>
          <w:tcPr>
            <w:tcW w:w="1449" w:type="dxa"/>
            <w:shd w:val="clear" w:color="auto" w:fill="auto"/>
          </w:tcPr>
          <w:p w14:paraId="049FE55C"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6</w:t>
            </w:r>
          </w:p>
        </w:tc>
      </w:tr>
      <w:tr w:rsidR="00DB1846" w:rsidRPr="007003E5" w14:paraId="23A0B536"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A6D86C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06D76A4A"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 xml:space="preserve">Die Studentinnen und Studenten </w:t>
            </w:r>
          </w:p>
          <w:p w14:paraId="11155A00"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verschiedene Erkenntnis- und Arbeitsmethoden der einzelnen theologischen Disziplinen anwenden,</w:t>
            </w:r>
          </w:p>
          <w:p w14:paraId="7B2A5F8E"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können Erkenntnisse der einzelnen theologischen Disziplinen selbstständig rekonstruieren und miteinander verbinden.</w:t>
            </w:r>
          </w:p>
        </w:tc>
      </w:tr>
      <w:tr w:rsidR="00DB1846" w:rsidRPr="007003E5" w14:paraId="24CB298C"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7549E6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344CA6D6" w14:textId="77777777" w:rsidR="00DB1846" w:rsidRPr="007003E5" w:rsidRDefault="00DB1846" w:rsidP="00C81441">
            <w:pPr>
              <w:numPr>
                <w:ilvl w:val="0"/>
                <w:numId w:val="89"/>
              </w:numPr>
              <w:spacing w:after="0" w:line="240" w:lineRule="auto"/>
              <w:rPr>
                <w:rFonts w:ascii="Arial" w:hAnsi="Arial" w:cs="Arial"/>
                <w:sz w:val="20"/>
                <w:szCs w:val="20"/>
              </w:rPr>
            </w:pPr>
            <w:r w:rsidRPr="007003E5">
              <w:rPr>
                <w:rFonts w:ascii="Arial" w:hAnsi="Arial" w:cs="Arial"/>
                <w:sz w:val="20"/>
                <w:szCs w:val="20"/>
              </w:rPr>
              <w:t xml:space="preserve">Theologie als wissenschaftliche Durchdringung des Glaubens </w:t>
            </w:r>
          </w:p>
          <w:p w14:paraId="7BA93109" w14:textId="77777777" w:rsidR="00DB1846" w:rsidRPr="007003E5" w:rsidRDefault="00DB1846" w:rsidP="00C81441">
            <w:pPr>
              <w:numPr>
                <w:ilvl w:val="0"/>
                <w:numId w:val="89"/>
              </w:numPr>
              <w:spacing w:after="120" w:line="240" w:lineRule="auto"/>
              <w:rPr>
                <w:rFonts w:ascii="Arial" w:hAnsi="Arial" w:cs="Arial"/>
                <w:sz w:val="20"/>
                <w:szCs w:val="20"/>
              </w:rPr>
            </w:pPr>
            <w:r w:rsidRPr="007003E5">
              <w:rPr>
                <w:rFonts w:ascii="Arial" w:hAnsi="Arial" w:cs="Arial"/>
                <w:sz w:val="20"/>
                <w:szCs w:val="20"/>
              </w:rPr>
              <w:t xml:space="preserve">Einleitung in die Schriften des Alten Testaments (AT) und des Neuen Testaments (NT) </w:t>
            </w:r>
          </w:p>
        </w:tc>
      </w:tr>
      <w:tr w:rsidR="00DB1846" w:rsidRPr="007003E5" w14:paraId="5A0BE4AF"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21059C5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6F4B0C64" w14:textId="77777777" w:rsidR="00DB1846" w:rsidRPr="007003E5" w:rsidRDefault="00DB1846" w:rsidP="00C81441">
            <w:pPr>
              <w:pStyle w:val="Listenabsatz"/>
              <w:numPr>
                <w:ilvl w:val="1"/>
                <w:numId w:val="92"/>
              </w:numPr>
              <w:spacing w:after="0"/>
              <w:jc w:val="left"/>
              <w:rPr>
                <w:rFonts w:cs="Arial"/>
                <w:sz w:val="20"/>
              </w:rPr>
            </w:pPr>
            <w:r w:rsidRPr="007003E5">
              <w:rPr>
                <w:rFonts w:cs="Arial"/>
                <w:sz w:val="20"/>
              </w:rPr>
              <w:t xml:space="preserve">Einführung in das Studium der Theologie (3 </w:t>
            </w:r>
            <w:r w:rsidR="00552BFA" w:rsidRPr="007003E5">
              <w:rPr>
                <w:rFonts w:cs="Arial"/>
                <w:sz w:val="20"/>
              </w:rPr>
              <w:t>ECTSP</w:t>
            </w:r>
            <w:r w:rsidRPr="007003E5">
              <w:rPr>
                <w:rFonts w:cs="Arial"/>
                <w:sz w:val="20"/>
              </w:rPr>
              <w:t>)</w:t>
            </w:r>
          </w:p>
          <w:p w14:paraId="2D275C47" w14:textId="77777777" w:rsidR="00DB1846" w:rsidRPr="007003E5" w:rsidRDefault="00DB1846" w:rsidP="00C81441">
            <w:pPr>
              <w:pStyle w:val="Listenabsatz"/>
              <w:numPr>
                <w:ilvl w:val="1"/>
                <w:numId w:val="92"/>
              </w:numPr>
              <w:spacing w:before="120" w:after="120"/>
              <w:jc w:val="left"/>
              <w:rPr>
                <w:rFonts w:cs="Arial"/>
                <w:sz w:val="20"/>
              </w:rPr>
            </w:pPr>
            <w:r w:rsidRPr="007003E5">
              <w:rPr>
                <w:rFonts w:cs="Arial"/>
                <w:sz w:val="20"/>
              </w:rPr>
              <w:t xml:space="preserve">Bibelkunde (3 </w:t>
            </w:r>
            <w:r w:rsidR="00552BFA" w:rsidRPr="007003E5">
              <w:rPr>
                <w:rFonts w:cs="Arial"/>
                <w:sz w:val="20"/>
              </w:rPr>
              <w:t>ECTSP</w:t>
            </w:r>
            <w:r w:rsidRPr="007003E5">
              <w:rPr>
                <w:rFonts w:cs="Arial"/>
                <w:sz w:val="20"/>
              </w:rPr>
              <w:t>)</w:t>
            </w:r>
          </w:p>
        </w:tc>
      </w:tr>
      <w:tr w:rsidR="00DB1846" w:rsidRPr="007003E5" w14:paraId="35C8AE62"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551061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Unbenotete Modulprüfung:</w:t>
            </w:r>
          </w:p>
          <w:p w14:paraId="60624A49" w14:textId="765D8C2C" w:rsidR="00DB1846" w:rsidRPr="007003E5" w:rsidRDefault="005279FC" w:rsidP="005D0725">
            <w:pPr>
              <w:spacing w:after="120"/>
              <w:rPr>
                <w:rFonts w:ascii="Arial" w:hAnsi="Arial" w:cs="Arial"/>
                <w:sz w:val="20"/>
                <w:szCs w:val="20"/>
              </w:rPr>
            </w:pPr>
            <w:r>
              <w:rPr>
                <w:rFonts w:ascii="Arial" w:hAnsi="Arial" w:cs="Arial"/>
                <w:sz w:val="20"/>
                <w:szCs w:val="20"/>
              </w:rPr>
              <w:t>Die Modulprüfung besteht aus einer 90-minütigen Klausur über die Veranstaltungen 1.1 und 1.2. Die Klausur wird mit „bestanden“ oder „nicht bestanden“ gewertet.</w:t>
            </w:r>
            <w:r w:rsidR="00DB1846" w:rsidRPr="007003E5">
              <w:rPr>
                <w:rFonts w:ascii="Arial" w:hAnsi="Arial" w:cs="Arial"/>
                <w:sz w:val="20"/>
                <w:szCs w:val="20"/>
              </w:rPr>
              <w:t xml:space="preserve"> Der Workload für die Prüfung ist in den </w:t>
            </w:r>
            <w:r w:rsidR="00552BFA" w:rsidRPr="007003E5">
              <w:rPr>
                <w:rFonts w:ascii="Arial" w:hAnsi="Arial" w:cs="Arial"/>
                <w:sz w:val="20"/>
                <w:szCs w:val="20"/>
              </w:rPr>
              <w:t>ECTSP</w:t>
            </w:r>
            <w:r w:rsidR="00DB1846" w:rsidRPr="007003E5">
              <w:rPr>
                <w:rFonts w:ascii="Arial" w:hAnsi="Arial" w:cs="Arial"/>
                <w:sz w:val="20"/>
                <w:szCs w:val="20"/>
              </w:rPr>
              <w:t xml:space="preserve"> der Lehrveranstaltungen enthalten. Das Modul muss spätestens zum Ende des 4.</w:t>
            </w:r>
            <w:r w:rsidR="00B777C7">
              <w:rPr>
                <w:rFonts w:ascii="Arial" w:hAnsi="Arial" w:cs="Arial"/>
                <w:sz w:val="20"/>
                <w:szCs w:val="20"/>
              </w:rPr>
              <w:t> </w:t>
            </w:r>
            <w:r w:rsidR="00DB1846" w:rsidRPr="007003E5">
              <w:rPr>
                <w:rFonts w:ascii="Arial" w:hAnsi="Arial" w:cs="Arial"/>
                <w:sz w:val="20"/>
                <w:szCs w:val="20"/>
              </w:rPr>
              <w:t>Fachsemesters abgeschlossen sein.</w:t>
            </w:r>
          </w:p>
        </w:tc>
      </w:tr>
    </w:tbl>
    <w:p w14:paraId="6ED6B399" w14:textId="77777777" w:rsidR="00DB1846" w:rsidRPr="007003E5" w:rsidRDefault="00DB1846" w:rsidP="00627003">
      <w:pPr>
        <w:spacing w:after="0"/>
        <w:rPr>
          <w:rFonts w:ascii="Arial" w:hAnsi="Arial" w:cs="Arial"/>
          <w:sz w:val="20"/>
          <w:szCs w:val="20"/>
        </w:rPr>
      </w:pPr>
    </w:p>
    <w:p w14:paraId="3DB4F828" w14:textId="77777777" w:rsidR="00627003" w:rsidRPr="007003E5" w:rsidRDefault="00627003" w:rsidP="00627003">
      <w:pPr>
        <w:spacing w:after="0"/>
        <w:rPr>
          <w:rFonts w:ascii="Arial" w:hAnsi="Arial" w:cs="Arial"/>
          <w:sz w:val="20"/>
          <w:szCs w:val="20"/>
        </w:rPr>
      </w:pPr>
      <w:r w:rsidRPr="007003E5">
        <w:rPr>
          <w:rFonts w:ascii="Arial" w:hAnsi="Arial" w:cs="Arial"/>
          <w:sz w:val="20"/>
          <w:szCs w:val="20"/>
        </w:rPr>
        <w:t>Katholische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DB1846" w:rsidRPr="007003E5" w14:paraId="053DF1E1" w14:textId="77777777" w:rsidTr="005D0725">
        <w:trPr>
          <w:trHeight w:val="482"/>
        </w:trPr>
        <w:tc>
          <w:tcPr>
            <w:tcW w:w="3794" w:type="dxa"/>
            <w:vMerge w:val="restart"/>
            <w:shd w:val="clear" w:color="auto" w:fill="auto"/>
          </w:tcPr>
          <w:p w14:paraId="62A0EEDF"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7B582AAA" wp14:editId="0069AAF5">
                  <wp:extent cx="2190750" cy="800100"/>
                  <wp:effectExtent l="0" t="0" r="0" b="0"/>
                  <wp:docPr id="42" name="Grafik 4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52F8C0C5"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2C0824A7"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4F72E166"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Katholische Theologie / Religionspädagogik</w:t>
            </w:r>
          </w:p>
        </w:tc>
      </w:tr>
      <w:tr w:rsidR="00DB1846" w:rsidRPr="007003E5" w14:paraId="6AD72436" w14:textId="77777777" w:rsidTr="005D0725">
        <w:trPr>
          <w:trHeight w:val="633"/>
        </w:trPr>
        <w:tc>
          <w:tcPr>
            <w:tcW w:w="3794" w:type="dxa"/>
            <w:vMerge/>
            <w:shd w:val="clear" w:color="auto" w:fill="auto"/>
          </w:tcPr>
          <w:p w14:paraId="347506D3" w14:textId="77777777" w:rsidR="00DB1846" w:rsidRPr="007003E5" w:rsidRDefault="00DB1846" w:rsidP="005D0725">
            <w:pPr>
              <w:spacing w:after="120"/>
              <w:jc w:val="center"/>
              <w:rPr>
                <w:rFonts w:ascii="Arial" w:hAnsi="Arial" w:cs="Arial"/>
                <w:sz w:val="20"/>
                <w:szCs w:val="20"/>
              </w:rPr>
            </w:pPr>
          </w:p>
        </w:tc>
        <w:tc>
          <w:tcPr>
            <w:tcW w:w="5418" w:type="dxa"/>
            <w:gridSpan w:val="2"/>
            <w:shd w:val="clear" w:color="auto" w:fill="auto"/>
          </w:tcPr>
          <w:p w14:paraId="0893AE70"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2</w:t>
            </w:r>
          </w:p>
          <w:p w14:paraId="2497B3BD"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Bibelwissenschaften</w:t>
            </w:r>
          </w:p>
        </w:tc>
      </w:tr>
      <w:tr w:rsidR="00DB1846" w:rsidRPr="007003E5" w14:paraId="341F0EB5" w14:textId="77777777" w:rsidTr="005D0725">
        <w:trPr>
          <w:trHeight w:val="470"/>
        </w:trPr>
        <w:tc>
          <w:tcPr>
            <w:tcW w:w="3794" w:type="dxa"/>
            <w:shd w:val="clear" w:color="auto" w:fill="auto"/>
          </w:tcPr>
          <w:p w14:paraId="5A95218E"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969" w:type="dxa"/>
            <w:shd w:val="clear" w:color="auto" w:fill="auto"/>
          </w:tcPr>
          <w:p w14:paraId="26351AD5"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w:t>
            </w:r>
            <w:proofErr w:type="spellStart"/>
            <w:r w:rsidRPr="007003E5">
              <w:rPr>
                <w:rFonts w:ascii="Arial" w:hAnsi="Arial" w:cs="Arial"/>
                <w:sz w:val="20"/>
                <w:szCs w:val="20"/>
                <w:lang w:val="en-US"/>
              </w:rPr>
              <w:t>Sopäd</w:t>
            </w:r>
            <w:proofErr w:type="spellEnd"/>
            <w:r w:rsidRPr="007003E5">
              <w:rPr>
                <w:rFonts w:ascii="Arial" w:hAnsi="Arial" w:cs="Arial"/>
                <w:sz w:val="20"/>
                <w:szCs w:val="20"/>
                <w:lang w:val="en-US"/>
              </w:rPr>
              <w:t>-Kath. Theo-M2</w:t>
            </w:r>
          </w:p>
        </w:tc>
        <w:tc>
          <w:tcPr>
            <w:tcW w:w="1449" w:type="dxa"/>
            <w:shd w:val="clear" w:color="auto" w:fill="auto"/>
          </w:tcPr>
          <w:p w14:paraId="5E53137A"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7C98C8AD"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2683F20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2EE79EFA"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 xml:space="preserve">Die Studentinnen und Studenten </w:t>
            </w:r>
          </w:p>
          <w:p w14:paraId="06CAA069"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methodisch geübt und hermeneutisch reflektiert biblische Texte interpretieren,</w:t>
            </w:r>
          </w:p>
          <w:p w14:paraId="2678897A"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auf der Grundlage eines vertieften Einblicks in die biblische Literatur mit alt- und neutestamentlichen Texten und deren Auslegungs- und Wirkungsgeschichte sachgerecht umgehen,</w:t>
            </w:r>
          </w:p>
          <w:p w14:paraId="793EE309"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sz w:val="20"/>
                <w:szCs w:val="20"/>
              </w:rPr>
              <w:t>können Krankheit, Behinderung und Benachteiligung in biblischer Perspektive theologisch reflektieren.</w:t>
            </w:r>
          </w:p>
        </w:tc>
      </w:tr>
      <w:tr w:rsidR="00DB1846" w:rsidRPr="007003E5" w14:paraId="7B8DCA53"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C579128"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lastRenderedPageBreak/>
              <w:t>Studieninhalte:</w:t>
            </w:r>
          </w:p>
          <w:p w14:paraId="16686C32" w14:textId="77777777" w:rsidR="00DB1846" w:rsidRPr="007003E5" w:rsidRDefault="00DB1846" w:rsidP="00C81441">
            <w:pPr>
              <w:numPr>
                <w:ilvl w:val="0"/>
                <w:numId w:val="90"/>
              </w:numPr>
              <w:spacing w:after="0" w:line="240" w:lineRule="auto"/>
              <w:rPr>
                <w:rFonts w:ascii="Arial" w:hAnsi="Arial" w:cs="Arial"/>
                <w:sz w:val="20"/>
                <w:szCs w:val="20"/>
              </w:rPr>
            </w:pPr>
            <w:r w:rsidRPr="007003E5">
              <w:rPr>
                <w:rFonts w:ascii="Arial" w:hAnsi="Arial" w:cs="Arial"/>
                <w:sz w:val="20"/>
                <w:szCs w:val="20"/>
              </w:rPr>
              <w:t xml:space="preserve">Einführung in die jüdische und hellenistische Kultur </w:t>
            </w:r>
          </w:p>
          <w:p w14:paraId="3F0B8AA3" w14:textId="77777777" w:rsidR="00DB1846" w:rsidRPr="007003E5" w:rsidRDefault="00DB1846" w:rsidP="00C81441">
            <w:pPr>
              <w:numPr>
                <w:ilvl w:val="0"/>
                <w:numId w:val="90"/>
              </w:numPr>
              <w:spacing w:after="0" w:line="240" w:lineRule="auto"/>
              <w:rPr>
                <w:rFonts w:ascii="Arial" w:hAnsi="Arial" w:cs="Arial"/>
                <w:sz w:val="20"/>
                <w:szCs w:val="20"/>
              </w:rPr>
            </w:pPr>
            <w:r w:rsidRPr="007003E5">
              <w:rPr>
                <w:rFonts w:ascii="Arial" w:hAnsi="Arial" w:cs="Arial"/>
                <w:sz w:val="20"/>
                <w:szCs w:val="20"/>
              </w:rPr>
              <w:t xml:space="preserve">Einleitung in die Schriften des Alten Testaments (AT) und des Neuen Testaments (NT) </w:t>
            </w:r>
          </w:p>
          <w:p w14:paraId="38D26C34" w14:textId="77777777" w:rsidR="00DB1846" w:rsidRPr="007003E5" w:rsidRDefault="00DB1846" w:rsidP="00C81441">
            <w:pPr>
              <w:numPr>
                <w:ilvl w:val="0"/>
                <w:numId w:val="90"/>
              </w:numPr>
              <w:spacing w:after="120" w:line="240" w:lineRule="auto"/>
              <w:rPr>
                <w:rFonts w:ascii="Arial" w:hAnsi="Arial" w:cs="Arial"/>
                <w:sz w:val="20"/>
                <w:szCs w:val="20"/>
              </w:rPr>
            </w:pPr>
            <w:r w:rsidRPr="007003E5">
              <w:rPr>
                <w:rFonts w:ascii="Arial" w:hAnsi="Arial" w:cs="Arial"/>
                <w:sz w:val="20"/>
                <w:szCs w:val="20"/>
              </w:rPr>
              <w:t xml:space="preserve">exemplarische exegetische Auseinandersetzung mit zentralen Texten und Themen aus AT und NT </w:t>
            </w:r>
          </w:p>
        </w:tc>
      </w:tr>
      <w:tr w:rsidR="00DB1846" w:rsidRPr="007003E5" w14:paraId="0DD153B2"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997BE47"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1D6B6178"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2.1. Exegetisches Proseminar (2 </w:t>
            </w:r>
            <w:r w:rsidR="00552BFA" w:rsidRPr="007003E5">
              <w:rPr>
                <w:rFonts w:ascii="Arial" w:hAnsi="Arial" w:cs="Arial"/>
                <w:sz w:val="20"/>
                <w:szCs w:val="20"/>
              </w:rPr>
              <w:t>ECTSP</w:t>
            </w:r>
            <w:r w:rsidRPr="007003E5">
              <w:rPr>
                <w:rFonts w:ascii="Arial" w:hAnsi="Arial" w:cs="Arial"/>
                <w:sz w:val="20"/>
                <w:szCs w:val="20"/>
              </w:rPr>
              <w:t>)</w:t>
            </w:r>
          </w:p>
          <w:p w14:paraId="3B86EA7F"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2.2. Einführung in das Alte Testament (2 </w:t>
            </w:r>
            <w:r w:rsidR="00552BFA" w:rsidRPr="007003E5">
              <w:rPr>
                <w:rFonts w:ascii="Arial" w:hAnsi="Arial" w:cs="Arial"/>
                <w:sz w:val="20"/>
                <w:szCs w:val="20"/>
              </w:rPr>
              <w:t>ECTSP</w:t>
            </w:r>
            <w:r w:rsidRPr="007003E5">
              <w:rPr>
                <w:rFonts w:ascii="Arial" w:hAnsi="Arial" w:cs="Arial"/>
                <w:sz w:val="20"/>
                <w:szCs w:val="20"/>
              </w:rPr>
              <w:t>)</w:t>
            </w:r>
          </w:p>
          <w:p w14:paraId="41DEE2ED"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2.3. Einführung in das Neue Testament (2 </w:t>
            </w:r>
            <w:r w:rsidR="00552BFA" w:rsidRPr="007003E5">
              <w:rPr>
                <w:rFonts w:ascii="Arial" w:hAnsi="Arial" w:cs="Arial"/>
                <w:sz w:val="20"/>
                <w:szCs w:val="20"/>
              </w:rPr>
              <w:t>ECTSP</w:t>
            </w:r>
            <w:r w:rsidRPr="007003E5">
              <w:rPr>
                <w:rFonts w:ascii="Arial" w:hAnsi="Arial" w:cs="Arial"/>
                <w:sz w:val="20"/>
                <w:szCs w:val="20"/>
              </w:rPr>
              <w:t>)</w:t>
            </w:r>
          </w:p>
          <w:p w14:paraId="1EB4814E" w14:textId="77777777" w:rsidR="00DB1846" w:rsidRPr="007003E5" w:rsidRDefault="00DB1846" w:rsidP="005D0725">
            <w:pPr>
              <w:spacing w:after="120"/>
              <w:rPr>
                <w:rFonts w:ascii="Arial" w:hAnsi="Arial" w:cs="Arial"/>
                <w:b/>
                <w:sz w:val="20"/>
                <w:szCs w:val="20"/>
              </w:rPr>
            </w:pPr>
            <w:r w:rsidRPr="007003E5">
              <w:rPr>
                <w:rFonts w:ascii="Arial" w:hAnsi="Arial" w:cs="Arial"/>
                <w:sz w:val="20"/>
                <w:szCs w:val="20"/>
              </w:rPr>
              <w:t xml:space="preserve">2.4. Seminar Bibelwissenschaft (Altes oder Neues Testament)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0074F2C4"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2849CA5"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Benotete Modulprüfung:</w:t>
            </w:r>
          </w:p>
          <w:p w14:paraId="247A3CA3"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Hausarbeit (Exegese) über 2.1. (3 </w:t>
            </w:r>
            <w:r w:rsidR="00552BFA" w:rsidRPr="007003E5">
              <w:rPr>
                <w:rFonts w:ascii="Arial" w:hAnsi="Arial" w:cs="Arial"/>
                <w:sz w:val="20"/>
                <w:szCs w:val="20"/>
              </w:rPr>
              <w:t>ECTSP</w:t>
            </w:r>
            <w:r w:rsidRPr="007003E5">
              <w:rPr>
                <w:rFonts w:ascii="Arial" w:hAnsi="Arial" w:cs="Arial"/>
                <w:sz w:val="20"/>
                <w:szCs w:val="20"/>
              </w:rPr>
              <w:t>). Die erfolgreiche Teilnahme an allen Lehrveranstaltungen ist nachzuweisen.</w:t>
            </w:r>
          </w:p>
        </w:tc>
      </w:tr>
    </w:tbl>
    <w:p w14:paraId="2191E980" w14:textId="77777777" w:rsidR="00DB1846" w:rsidRPr="007003E5" w:rsidRDefault="00DB1846" w:rsidP="00627003">
      <w:pPr>
        <w:spacing w:after="0"/>
        <w:rPr>
          <w:rFonts w:ascii="Arial" w:hAnsi="Arial" w:cs="Arial"/>
          <w:sz w:val="20"/>
          <w:szCs w:val="20"/>
        </w:rPr>
      </w:pPr>
    </w:p>
    <w:p w14:paraId="75B791FD" w14:textId="77777777" w:rsidR="00627003" w:rsidRPr="007003E5" w:rsidRDefault="00627003" w:rsidP="00627003">
      <w:pPr>
        <w:spacing w:after="0"/>
        <w:rPr>
          <w:rFonts w:ascii="Arial" w:hAnsi="Arial" w:cs="Arial"/>
          <w:sz w:val="20"/>
          <w:szCs w:val="20"/>
        </w:rPr>
      </w:pPr>
      <w:r w:rsidRPr="007003E5">
        <w:rPr>
          <w:rFonts w:ascii="Arial" w:hAnsi="Arial" w:cs="Arial"/>
          <w:sz w:val="20"/>
          <w:szCs w:val="20"/>
        </w:rPr>
        <w:t>Katholische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DB1846" w:rsidRPr="007003E5" w14:paraId="286B8925" w14:textId="77777777" w:rsidTr="005D0725">
        <w:trPr>
          <w:trHeight w:val="482"/>
        </w:trPr>
        <w:tc>
          <w:tcPr>
            <w:tcW w:w="3794" w:type="dxa"/>
            <w:vMerge w:val="restart"/>
            <w:shd w:val="clear" w:color="auto" w:fill="auto"/>
          </w:tcPr>
          <w:p w14:paraId="1E688EFC"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70D01B65" wp14:editId="7AB7D9D7">
                  <wp:extent cx="2190750" cy="800100"/>
                  <wp:effectExtent l="0" t="0" r="0" b="0"/>
                  <wp:docPr id="43" name="Grafik 4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2C42235A"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00530A51"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0CBF7801"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Katholische Theologie / Religionspädagogik</w:t>
            </w:r>
          </w:p>
        </w:tc>
      </w:tr>
      <w:tr w:rsidR="00DB1846" w:rsidRPr="007003E5" w14:paraId="6D3C3E0F" w14:textId="77777777" w:rsidTr="005D0725">
        <w:trPr>
          <w:trHeight w:val="633"/>
        </w:trPr>
        <w:tc>
          <w:tcPr>
            <w:tcW w:w="3794" w:type="dxa"/>
            <w:vMerge/>
            <w:shd w:val="clear" w:color="auto" w:fill="auto"/>
          </w:tcPr>
          <w:p w14:paraId="40791CEF" w14:textId="77777777" w:rsidR="00DB1846" w:rsidRPr="007003E5" w:rsidRDefault="00DB1846" w:rsidP="005D0725">
            <w:pPr>
              <w:spacing w:after="120"/>
              <w:jc w:val="center"/>
              <w:rPr>
                <w:rFonts w:ascii="Arial" w:hAnsi="Arial" w:cs="Arial"/>
                <w:sz w:val="20"/>
                <w:szCs w:val="20"/>
              </w:rPr>
            </w:pPr>
          </w:p>
        </w:tc>
        <w:tc>
          <w:tcPr>
            <w:tcW w:w="5418" w:type="dxa"/>
            <w:gridSpan w:val="2"/>
            <w:shd w:val="clear" w:color="auto" w:fill="auto"/>
          </w:tcPr>
          <w:p w14:paraId="0157D8E1"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3</w:t>
            </w:r>
          </w:p>
          <w:p w14:paraId="2227D5A7"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Religionspädagogik und Religionsdidaktik</w:t>
            </w:r>
          </w:p>
        </w:tc>
      </w:tr>
      <w:tr w:rsidR="00DB1846" w:rsidRPr="007003E5" w14:paraId="6E9FB0ED" w14:textId="77777777" w:rsidTr="005D0725">
        <w:trPr>
          <w:trHeight w:val="470"/>
        </w:trPr>
        <w:tc>
          <w:tcPr>
            <w:tcW w:w="3794" w:type="dxa"/>
            <w:shd w:val="clear" w:color="auto" w:fill="auto"/>
          </w:tcPr>
          <w:p w14:paraId="3B25BB59"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969" w:type="dxa"/>
            <w:shd w:val="clear" w:color="auto" w:fill="auto"/>
          </w:tcPr>
          <w:p w14:paraId="31912B29"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w:t>
            </w:r>
            <w:proofErr w:type="spellStart"/>
            <w:r w:rsidRPr="007003E5">
              <w:rPr>
                <w:rFonts w:ascii="Arial" w:hAnsi="Arial" w:cs="Arial"/>
                <w:sz w:val="20"/>
                <w:szCs w:val="20"/>
                <w:lang w:val="en-US"/>
              </w:rPr>
              <w:t>Sopäd</w:t>
            </w:r>
            <w:proofErr w:type="spellEnd"/>
            <w:r w:rsidRPr="007003E5">
              <w:rPr>
                <w:rFonts w:ascii="Arial" w:hAnsi="Arial" w:cs="Arial"/>
                <w:sz w:val="20"/>
                <w:szCs w:val="20"/>
                <w:lang w:val="en-US"/>
              </w:rPr>
              <w:t>-Kath. Theo-M3</w:t>
            </w:r>
          </w:p>
        </w:tc>
        <w:tc>
          <w:tcPr>
            <w:tcW w:w="1449" w:type="dxa"/>
            <w:shd w:val="clear" w:color="auto" w:fill="auto"/>
          </w:tcPr>
          <w:p w14:paraId="293197F7"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6EC90666"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F5357E6"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3B6010A9"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Die Studentinnen und Studenten</w:t>
            </w:r>
          </w:p>
          <w:p w14:paraId="6F6BF1D8"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die gelebte Praxis der Kirche sachgerecht darstellen und theologisch reflektiert beurteilen,</w:t>
            </w:r>
          </w:p>
          <w:p w14:paraId="1B29CC21"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den Bildungs- und Erziehungsauftrag des Religionsunterrichts im Rahmen allgemeiner Bildung verstehen und reflektieren,</w:t>
            </w:r>
          </w:p>
          <w:p w14:paraId="2D88CDC1"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fachdidaktische Modelle und Konzeptionen, um theologische Inhalte für die Schule zu transformieren,</w:t>
            </w:r>
          </w:p>
          <w:p w14:paraId="744A2EB1"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Möglichkeiten, die Lernausgangslage von Schülerinnen und Schülern differenziert einzuschätzen,</w:t>
            </w:r>
          </w:p>
          <w:p w14:paraId="5CEE2460"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kennen aktuelle Tendenzen in der Religionsdidaktik, </w:t>
            </w:r>
          </w:p>
          <w:p w14:paraId="36F65C41"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die Frage nach der Lehr- und Lernbarkeit des Glaubens problembewusst beurteilen,</w:t>
            </w:r>
          </w:p>
          <w:p w14:paraId="243DFA3D"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können Krankheit, Behinderung und Benachteiligung in individueller und gemeinschaftlicher Perspektive religionspädagogisch reflektieren,</w:t>
            </w:r>
          </w:p>
          <w:p w14:paraId="78B5BAB7" w14:textId="77777777" w:rsidR="00DB1846" w:rsidRPr="007003E5" w:rsidRDefault="00DB1846" w:rsidP="00C81441">
            <w:pPr>
              <w:numPr>
                <w:ilvl w:val="0"/>
                <w:numId w:val="36"/>
              </w:numPr>
              <w:spacing w:after="120" w:line="240" w:lineRule="auto"/>
              <w:rPr>
                <w:rFonts w:ascii="Arial" w:hAnsi="Arial" w:cs="Arial"/>
                <w:sz w:val="20"/>
                <w:szCs w:val="20"/>
              </w:rPr>
            </w:pPr>
            <w:r w:rsidRPr="007003E5">
              <w:rPr>
                <w:rFonts w:ascii="Arial" w:hAnsi="Arial" w:cs="Arial"/>
                <w:sz w:val="20"/>
                <w:szCs w:val="20"/>
              </w:rPr>
              <w:t>setzen sich aus theologischer Perspektive und in empathischer Weise mit dem Anliegen und den Konzepten von Inklusion auseinander.</w:t>
            </w:r>
          </w:p>
        </w:tc>
      </w:tr>
      <w:tr w:rsidR="00DB1846" w:rsidRPr="007003E5" w14:paraId="7C99A5E2"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1076414"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039711D6" w14:textId="77777777" w:rsidR="00DB1846" w:rsidRPr="007003E5" w:rsidRDefault="00DB1846" w:rsidP="00C81441">
            <w:pPr>
              <w:numPr>
                <w:ilvl w:val="0"/>
                <w:numId w:val="91"/>
              </w:numPr>
              <w:spacing w:after="0" w:line="240" w:lineRule="auto"/>
              <w:rPr>
                <w:rFonts w:ascii="Arial" w:hAnsi="Arial" w:cs="Arial"/>
                <w:sz w:val="20"/>
                <w:szCs w:val="20"/>
              </w:rPr>
            </w:pPr>
            <w:r w:rsidRPr="007003E5">
              <w:rPr>
                <w:rFonts w:ascii="Arial" w:hAnsi="Arial" w:cs="Arial"/>
                <w:sz w:val="20"/>
                <w:szCs w:val="20"/>
              </w:rPr>
              <w:t xml:space="preserve">Fundamentalliturgische Themen (Kirchenjahr, gottesdienstliche Feiern) </w:t>
            </w:r>
          </w:p>
          <w:p w14:paraId="5593E58E" w14:textId="77777777" w:rsidR="00DB1846" w:rsidRPr="007003E5" w:rsidRDefault="00DB1846" w:rsidP="00C81441">
            <w:pPr>
              <w:numPr>
                <w:ilvl w:val="0"/>
                <w:numId w:val="91"/>
              </w:numPr>
              <w:spacing w:after="0" w:line="240" w:lineRule="auto"/>
              <w:rPr>
                <w:rFonts w:ascii="Arial" w:hAnsi="Arial" w:cs="Arial"/>
                <w:sz w:val="20"/>
                <w:szCs w:val="20"/>
              </w:rPr>
            </w:pPr>
            <w:r w:rsidRPr="007003E5">
              <w:rPr>
                <w:rFonts w:ascii="Arial" w:hAnsi="Arial" w:cs="Arial"/>
                <w:sz w:val="20"/>
                <w:szCs w:val="20"/>
              </w:rPr>
              <w:t xml:space="preserve">Theologische und religionspädagogische Begründungen von Religionsunterricht </w:t>
            </w:r>
          </w:p>
          <w:p w14:paraId="25DA55E0" w14:textId="77777777" w:rsidR="00DB1846" w:rsidRPr="007003E5" w:rsidRDefault="00DB1846" w:rsidP="00C81441">
            <w:pPr>
              <w:numPr>
                <w:ilvl w:val="0"/>
                <w:numId w:val="91"/>
              </w:numPr>
              <w:spacing w:after="0" w:line="240" w:lineRule="auto"/>
              <w:rPr>
                <w:rFonts w:ascii="Arial" w:hAnsi="Arial" w:cs="Arial"/>
                <w:sz w:val="20"/>
                <w:szCs w:val="20"/>
              </w:rPr>
            </w:pPr>
            <w:r w:rsidRPr="007003E5">
              <w:rPr>
                <w:rFonts w:ascii="Arial" w:hAnsi="Arial" w:cs="Arial"/>
                <w:sz w:val="20"/>
                <w:szCs w:val="20"/>
              </w:rPr>
              <w:t xml:space="preserve">Theorien, Konzepte, Modelle und Prinzipien der Religionsdidaktik </w:t>
            </w:r>
          </w:p>
          <w:p w14:paraId="441D2B52" w14:textId="77777777" w:rsidR="00DB1846" w:rsidRPr="007003E5" w:rsidRDefault="00DB1846" w:rsidP="00C81441">
            <w:pPr>
              <w:numPr>
                <w:ilvl w:val="0"/>
                <w:numId w:val="91"/>
              </w:numPr>
              <w:spacing w:after="0" w:line="240" w:lineRule="auto"/>
              <w:rPr>
                <w:rFonts w:ascii="Arial" w:hAnsi="Arial" w:cs="Arial"/>
                <w:sz w:val="20"/>
                <w:szCs w:val="20"/>
              </w:rPr>
            </w:pPr>
            <w:r w:rsidRPr="007003E5">
              <w:rPr>
                <w:rFonts w:ascii="Arial" w:hAnsi="Arial" w:cs="Arial"/>
                <w:sz w:val="20"/>
                <w:szCs w:val="20"/>
              </w:rPr>
              <w:t xml:space="preserve">aktuelle Tendenzen in der Religionsdidaktik (z. B. performativer Religionsunterricht, Inklusion religionspädagogisch gewendet) </w:t>
            </w:r>
          </w:p>
          <w:p w14:paraId="2E13C46E" w14:textId="77777777" w:rsidR="00DB1846" w:rsidRPr="007003E5" w:rsidRDefault="00DB1846" w:rsidP="00C81441">
            <w:pPr>
              <w:numPr>
                <w:ilvl w:val="0"/>
                <w:numId w:val="91"/>
              </w:numPr>
              <w:spacing w:after="0" w:line="240" w:lineRule="auto"/>
              <w:rPr>
                <w:rFonts w:ascii="Arial" w:hAnsi="Arial" w:cs="Arial"/>
                <w:sz w:val="20"/>
                <w:szCs w:val="20"/>
              </w:rPr>
            </w:pPr>
            <w:r w:rsidRPr="007003E5">
              <w:rPr>
                <w:rFonts w:ascii="Arial" w:hAnsi="Arial" w:cs="Arial"/>
                <w:sz w:val="20"/>
                <w:szCs w:val="20"/>
              </w:rPr>
              <w:t xml:space="preserve">Professionstheorien und Spiritualität von Religionslehrerinnen und Religionslehrern </w:t>
            </w:r>
          </w:p>
          <w:p w14:paraId="4763690E" w14:textId="77777777" w:rsidR="00DB1846" w:rsidRPr="007003E5" w:rsidRDefault="00DB1846" w:rsidP="00C81441">
            <w:pPr>
              <w:numPr>
                <w:ilvl w:val="0"/>
                <w:numId w:val="91"/>
              </w:numPr>
              <w:spacing w:after="0" w:line="240" w:lineRule="auto"/>
              <w:rPr>
                <w:rFonts w:ascii="Arial" w:hAnsi="Arial" w:cs="Arial"/>
                <w:sz w:val="20"/>
                <w:szCs w:val="20"/>
              </w:rPr>
            </w:pPr>
            <w:r w:rsidRPr="007003E5">
              <w:rPr>
                <w:rFonts w:ascii="Arial" w:hAnsi="Arial" w:cs="Arial"/>
                <w:sz w:val="20"/>
                <w:szCs w:val="20"/>
              </w:rPr>
              <w:t xml:space="preserve">Staatskirchenrechtliche Grundlagen des Religionsunterrichts </w:t>
            </w:r>
          </w:p>
          <w:p w14:paraId="4BC227A9" w14:textId="77777777" w:rsidR="00DB1846" w:rsidRPr="007003E5" w:rsidRDefault="00DB1846" w:rsidP="00C81441">
            <w:pPr>
              <w:numPr>
                <w:ilvl w:val="0"/>
                <w:numId w:val="91"/>
              </w:numPr>
              <w:spacing w:after="0" w:line="240" w:lineRule="auto"/>
              <w:rPr>
                <w:rFonts w:ascii="Arial" w:hAnsi="Arial" w:cs="Arial"/>
                <w:sz w:val="20"/>
                <w:szCs w:val="20"/>
              </w:rPr>
            </w:pPr>
            <w:r w:rsidRPr="007003E5">
              <w:rPr>
                <w:rFonts w:ascii="Arial" w:hAnsi="Arial" w:cs="Arial"/>
                <w:sz w:val="20"/>
                <w:szCs w:val="20"/>
              </w:rPr>
              <w:t>Theorien religiösen Lernens, religiöser Bildung und religiöser Entwicklung</w:t>
            </w:r>
          </w:p>
          <w:p w14:paraId="7278559C" w14:textId="77777777" w:rsidR="00DB1846" w:rsidRPr="007003E5" w:rsidRDefault="00DB1846" w:rsidP="00C81441">
            <w:pPr>
              <w:numPr>
                <w:ilvl w:val="0"/>
                <w:numId w:val="91"/>
              </w:numPr>
              <w:spacing w:after="0" w:line="240" w:lineRule="auto"/>
              <w:rPr>
                <w:rFonts w:ascii="Arial" w:hAnsi="Arial" w:cs="Arial"/>
                <w:sz w:val="20"/>
                <w:szCs w:val="20"/>
              </w:rPr>
            </w:pPr>
            <w:r w:rsidRPr="007003E5">
              <w:rPr>
                <w:rFonts w:ascii="Arial" w:hAnsi="Arial" w:cs="Arial"/>
                <w:sz w:val="20"/>
                <w:szCs w:val="20"/>
              </w:rPr>
              <w:t xml:space="preserve">Diagnose- und Förderkonzepte </w:t>
            </w:r>
          </w:p>
          <w:p w14:paraId="0D792C00" w14:textId="77777777" w:rsidR="00DB1846" w:rsidRPr="007003E5" w:rsidRDefault="00DB1846" w:rsidP="00C81441">
            <w:pPr>
              <w:numPr>
                <w:ilvl w:val="0"/>
                <w:numId w:val="91"/>
              </w:numPr>
              <w:spacing w:after="120" w:line="240" w:lineRule="auto"/>
              <w:rPr>
                <w:rFonts w:ascii="Arial" w:hAnsi="Arial" w:cs="Arial"/>
                <w:sz w:val="20"/>
                <w:szCs w:val="20"/>
              </w:rPr>
            </w:pPr>
            <w:r w:rsidRPr="007003E5">
              <w:rPr>
                <w:rFonts w:ascii="Arial" w:hAnsi="Arial" w:cs="Arial"/>
                <w:sz w:val="20"/>
                <w:szCs w:val="20"/>
              </w:rPr>
              <w:t xml:space="preserve">Biblische, sozialethische und empathische Begründungsansätze für Inklusion </w:t>
            </w:r>
          </w:p>
        </w:tc>
      </w:tr>
      <w:tr w:rsidR="00DB1846" w:rsidRPr="007003E5" w14:paraId="1AABE621"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2D7DBD8C"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lastRenderedPageBreak/>
              <w:t>Lehrveranstaltungen:</w:t>
            </w:r>
          </w:p>
          <w:p w14:paraId="4BDD73CF" w14:textId="77777777" w:rsidR="00DB1846" w:rsidRPr="007003E5" w:rsidRDefault="00DB1846" w:rsidP="00C81441">
            <w:pPr>
              <w:pStyle w:val="Listenabsatz"/>
              <w:numPr>
                <w:ilvl w:val="1"/>
                <w:numId w:val="93"/>
              </w:numPr>
              <w:spacing w:after="0"/>
              <w:jc w:val="left"/>
              <w:rPr>
                <w:rFonts w:cs="Arial"/>
                <w:sz w:val="20"/>
              </w:rPr>
            </w:pPr>
            <w:r w:rsidRPr="007003E5">
              <w:rPr>
                <w:rFonts w:cs="Arial"/>
                <w:sz w:val="20"/>
              </w:rPr>
              <w:t xml:space="preserve">Einführung in die Praktische Theologie (2 </w:t>
            </w:r>
            <w:r w:rsidR="00552BFA" w:rsidRPr="007003E5">
              <w:rPr>
                <w:rFonts w:cs="Arial"/>
                <w:sz w:val="20"/>
              </w:rPr>
              <w:t>ECTSP</w:t>
            </w:r>
            <w:r w:rsidRPr="007003E5">
              <w:rPr>
                <w:rFonts w:cs="Arial"/>
                <w:sz w:val="20"/>
              </w:rPr>
              <w:t>)</w:t>
            </w:r>
          </w:p>
          <w:p w14:paraId="09B09EC6" w14:textId="77777777" w:rsidR="00DB1846" w:rsidRPr="007003E5" w:rsidRDefault="00DB1846" w:rsidP="00C81441">
            <w:pPr>
              <w:pStyle w:val="Listenabsatz"/>
              <w:numPr>
                <w:ilvl w:val="1"/>
                <w:numId w:val="93"/>
              </w:numPr>
              <w:spacing w:after="0"/>
              <w:jc w:val="left"/>
              <w:rPr>
                <w:rFonts w:cs="Arial"/>
                <w:sz w:val="20"/>
              </w:rPr>
            </w:pPr>
            <w:r w:rsidRPr="007003E5">
              <w:rPr>
                <w:rFonts w:cs="Arial"/>
                <w:sz w:val="20"/>
              </w:rPr>
              <w:t xml:space="preserve">Einführung in die Religionspädagogik /-didaktik (2 </w:t>
            </w:r>
            <w:r w:rsidR="00552BFA" w:rsidRPr="007003E5">
              <w:rPr>
                <w:rFonts w:cs="Arial"/>
                <w:sz w:val="20"/>
              </w:rPr>
              <w:t>ECTSP</w:t>
            </w:r>
            <w:r w:rsidRPr="007003E5">
              <w:rPr>
                <w:rFonts w:cs="Arial"/>
                <w:sz w:val="20"/>
              </w:rPr>
              <w:t>)</w:t>
            </w:r>
          </w:p>
          <w:p w14:paraId="57C7CBD9" w14:textId="77777777" w:rsidR="00DB1846" w:rsidRPr="007003E5" w:rsidRDefault="00DB1846" w:rsidP="00C81441">
            <w:pPr>
              <w:pStyle w:val="Listenabsatz"/>
              <w:numPr>
                <w:ilvl w:val="1"/>
                <w:numId w:val="93"/>
              </w:numPr>
              <w:spacing w:after="0"/>
              <w:jc w:val="left"/>
              <w:rPr>
                <w:rFonts w:cs="Arial"/>
                <w:sz w:val="20"/>
              </w:rPr>
            </w:pPr>
            <w:r w:rsidRPr="007003E5">
              <w:rPr>
                <w:rFonts w:cs="Arial"/>
                <w:sz w:val="20"/>
              </w:rPr>
              <w:t xml:space="preserve">Seminar Religionspädagogik /-didaktik </w:t>
            </w:r>
            <w:r w:rsidR="00FE3B8C" w:rsidRPr="007003E5">
              <w:rPr>
                <w:rFonts w:cs="Arial"/>
                <w:sz w:val="20"/>
              </w:rPr>
              <w:t xml:space="preserve">I </w:t>
            </w:r>
            <w:r w:rsidRPr="007003E5">
              <w:rPr>
                <w:rFonts w:cs="Arial"/>
                <w:sz w:val="20"/>
              </w:rPr>
              <w:t xml:space="preserve">(2 </w:t>
            </w:r>
            <w:r w:rsidR="00552BFA" w:rsidRPr="007003E5">
              <w:rPr>
                <w:rFonts w:cs="Arial"/>
                <w:sz w:val="20"/>
              </w:rPr>
              <w:t>ECTSP</w:t>
            </w:r>
            <w:r w:rsidRPr="007003E5">
              <w:rPr>
                <w:rFonts w:cs="Arial"/>
                <w:sz w:val="20"/>
              </w:rPr>
              <w:t>)</w:t>
            </w:r>
          </w:p>
          <w:p w14:paraId="26E42D55" w14:textId="77777777" w:rsidR="00DB1846" w:rsidRPr="007003E5" w:rsidRDefault="00DB1846" w:rsidP="00C81441">
            <w:pPr>
              <w:pStyle w:val="Listenabsatz"/>
              <w:numPr>
                <w:ilvl w:val="1"/>
                <w:numId w:val="93"/>
              </w:numPr>
              <w:spacing w:after="120"/>
              <w:jc w:val="left"/>
              <w:rPr>
                <w:rFonts w:cs="Arial"/>
                <w:sz w:val="20"/>
              </w:rPr>
            </w:pPr>
            <w:r w:rsidRPr="007003E5">
              <w:rPr>
                <w:rFonts w:cs="Arial"/>
                <w:sz w:val="20"/>
              </w:rPr>
              <w:t xml:space="preserve">Seminar Religionspädagogik /-didaktik </w:t>
            </w:r>
            <w:r w:rsidR="00FE3B8C" w:rsidRPr="007003E5">
              <w:rPr>
                <w:rFonts w:cs="Arial"/>
                <w:sz w:val="20"/>
              </w:rPr>
              <w:t xml:space="preserve">II </w:t>
            </w:r>
            <w:r w:rsidRPr="007003E5">
              <w:rPr>
                <w:rFonts w:cs="Arial"/>
                <w:sz w:val="20"/>
              </w:rPr>
              <w:t xml:space="preserve">(3 </w:t>
            </w:r>
            <w:r w:rsidR="00552BFA" w:rsidRPr="007003E5">
              <w:rPr>
                <w:rFonts w:cs="Arial"/>
                <w:sz w:val="20"/>
              </w:rPr>
              <w:t>ECTSP</w:t>
            </w:r>
            <w:r w:rsidRPr="007003E5">
              <w:rPr>
                <w:rFonts w:cs="Arial"/>
                <w:sz w:val="20"/>
              </w:rPr>
              <w:t>)</w:t>
            </w:r>
          </w:p>
        </w:tc>
      </w:tr>
      <w:tr w:rsidR="00DB1846" w:rsidRPr="007003E5" w14:paraId="3D50903E"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FA84812"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05E1AA57"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Hausarbeit vorwiegend über 3.3. (3 </w:t>
            </w:r>
            <w:r w:rsidR="00552BFA" w:rsidRPr="007003E5">
              <w:rPr>
                <w:rFonts w:ascii="Arial" w:hAnsi="Arial" w:cs="Arial"/>
                <w:sz w:val="20"/>
                <w:szCs w:val="20"/>
              </w:rPr>
              <w:t>ECTSP</w:t>
            </w:r>
            <w:r w:rsidRPr="007003E5">
              <w:rPr>
                <w:rFonts w:ascii="Arial" w:hAnsi="Arial" w:cs="Arial"/>
                <w:sz w:val="20"/>
                <w:szCs w:val="20"/>
              </w:rPr>
              <w:t>). Die erfolgreiche Teilnahme an allen Lehrveranstaltungen ist nachzuweisen.</w:t>
            </w:r>
          </w:p>
        </w:tc>
      </w:tr>
    </w:tbl>
    <w:p w14:paraId="56BA5CAF" w14:textId="77777777" w:rsidR="00DB1846" w:rsidRPr="007003E5" w:rsidRDefault="00DB1846" w:rsidP="00627003">
      <w:pPr>
        <w:spacing w:after="0"/>
        <w:rPr>
          <w:rFonts w:ascii="Arial" w:hAnsi="Arial" w:cs="Arial"/>
          <w:sz w:val="20"/>
          <w:szCs w:val="20"/>
        </w:rPr>
      </w:pPr>
    </w:p>
    <w:p w14:paraId="46828E53" w14:textId="77777777" w:rsidR="00627003" w:rsidRPr="007003E5" w:rsidRDefault="00627003" w:rsidP="00627003">
      <w:pPr>
        <w:spacing w:after="0"/>
        <w:rPr>
          <w:rFonts w:ascii="Arial" w:hAnsi="Arial" w:cs="Arial"/>
          <w:sz w:val="20"/>
          <w:szCs w:val="20"/>
        </w:rPr>
      </w:pPr>
      <w:r w:rsidRPr="007003E5">
        <w:rPr>
          <w:rFonts w:ascii="Arial" w:hAnsi="Arial" w:cs="Arial"/>
          <w:sz w:val="20"/>
          <w:szCs w:val="20"/>
        </w:rPr>
        <w:t>Katholische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DB1846" w:rsidRPr="007003E5" w14:paraId="4547C485" w14:textId="77777777" w:rsidTr="005D0725">
        <w:trPr>
          <w:trHeight w:val="482"/>
        </w:trPr>
        <w:tc>
          <w:tcPr>
            <w:tcW w:w="3794" w:type="dxa"/>
            <w:vMerge w:val="restart"/>
            <w:shd w:val="clear" w:color="auto" w:fill="auto"/>
          </w:tcPr>
          <w:p w14:paraId="199ADD72"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7A2D07C3" wp14:editId="2C8FAB05">
                  <wp:extent cx="2190750" cy="800100"/>
                  <wp:effectExtent l="0" t="0" r="0" b="0"/>
                  <wp:docPr id="44" name="Grafik 4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652E2957"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36F4E106"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6B6964AA"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Katholische Theologie / Religionspädagogik</w:t>
            </w:r>
          </w:p>
        </w:tc>
      </w:tr>
      <w:tr w:rsidR="00DB1846" w:rsidRPr="007003E5" w14:paraId="1DB3BE52" w14:textId="77777777" w:rsidTr="005D0725">
        <w:trPr>
          <w:trHeight w:val="633"/>
        </w:trPr>
        <w:tc>
          <w:tcPr>
            <w:tcW w:w="3794" w:type="dxa"/>
            <w:vMerge/>
            <w:shd w:val="clear" w:color="auto" w:fill="auto"/>
          </w:tcPr>
          <w:p w14:paraId="6D4AF868" w14:textId="77777777" w:rsidR="00DB1846" w:rsidRPr="007003E5" w:rsidRDefault="00DB1846" w:rsidP="005D0725">
            <w:pPr>
              <w:spacing w:after="120"/>
              <w:jc w:val="center"/>
              <w:rPr>
                <w:rFonts w:ascii="Arial" w:hAnsi="Arial" w:cs="Arial"/>
                <w:sz w:val="20"/>
                <w:szCs w:val="20"/>
              </w:rPr>
            </w:pPr>
          </w:p>
        </w:tc>
        <w:tc>
          <w:tcPr>
            <w:tcW w:w="5418" w:type="dxa"/>
            <w:gridSpan w:val="2"/>
            <w:shd w:val="clear" w:color="auto" w:fill="auto"/>
          </w:tcPr>
          <w:p w14:paraId="7028A2AB"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4</w:t>
            </w:r>
          </w:p>
          <w:p w14:paraId="61F561BF"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Systematische Theologie</w:t>
            </w:r>
          </w:p>
        </w:tc>
      </w:tr>
      <w:tr w:rsidR="00DB1846" w:rsidRPr="007003E5" w14:paraId="4E7845E6" w14:textId="77777777" w:rsidTr="005D0725">
        <w:trPr>
          <w:trHeight w:val="470"/>
        </w:trPr>
        <w:tc>
          <w:tcPr>
            <w:tcW w:w="3794" w:type="dxa"/>
            <w:shd w:val="clear" w:color="auto" w:fill="auto"/>
          </w:tcPr>
          <w:p w14:paraId="139912C7"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969" w:type="dxa"/>
            <w:shd w:val="clear" w:color="auto" w:fill="auto"/>
          </w:tcPr>
          <w:p w14:paraId="72721E9A"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w:t>
            </w:r>
            <w:proofErr w:type="spellStart"/>
            <w:r w:rsidRPr="007003E5">
              <w:rPr>
                <w:rFonts w:ascii="Arial" w:hAnsi="Arial" w:cs="Arial"/>
                <w:sz w:val="20"/>
                <w:szCs w:val="20"/>
                <w:lang w:val="en-US"/>
              </w:rPr>
              <w:t>Sopäd</w:t>
            </w:r>
            <w:proofErr w:type="spellEnd"/>
            <w:r w:rsidRPr="007003E5">
              <w:rPr>
                <w:rFonts w:ascii="Arial" w:hAnsi="Arial" w:cs="Arial"/>
                <w:sz w:val="20"/>
                <w:szCs w:val="20"/>
                <w:lang w:val="en-US"/>
              </w:rPr>
              <w:t>-Kath. Theo-M4</w:t>
            </w:r>
          </w:p>
        </w:tc>
        <w:tc>
          <w:tcPr>
            <w:tcW w:w="1449" w:type="dxa"/>
            <w:shd w:val="clear" w:color="auto" w:fill="auto"/>
          </w:tcPr>
          <w:p w14:paraId="1F0CF0A2" w14:textId="77777777" w:rsidR="00DB1846" w:rsidRPr="007003E5" w:rsidRDefault="00552BFA" w:rsidP="005D0725">
            <w:pPr>
              <w:spacing w:before="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6A04FD5E"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71E7A98"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67520497"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 xml:space="preserve">Die Studentinnen und Studenten </w:t>
            </w:r>
          </w:p>
          <w:p w14:paraId="5086F9EF"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Religion und Glaube aus der theologischen Binnenperspektive und aus der Außenperspektive anderer Wissenschaften wahrnehmen und reflektieren,</w:t>
            </w:r>
          </w:p>
          <w:p w14:paraId="652F20EF"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mithilfe der Glaubens- und Lehrüberlieferungen der Kirche und ihrer sittlichen Grundsätze differenziert argumentieren und urteilen,</w:t>
            </w:r>
          </w:p>
          <w:p w14:paraId="5C0F6C3B"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sich im fachübergreifenden und/oder fächerverbindenden Diskurs und im Gespräch mit weltanschaulich-säkularen Ansätzen theologisch begründet positionieren,</w:t>
            </w:r>
          </w:p>
          <w:p w14:paraId="56B7F37E"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sz w:val="20"/>
                <w:szCs w:val="20"/>
              </w:rPr>
              <w:t>können Krankheit, Behinderung und Benachteiligung in individueller und gemeinschaftlicher Perspektive theologisch reflektieren.</w:t>
            </w:r>
          </w:p>
        </w:tc>
      </w:tr>
      <w:tr w:rsidR="00DB1846" w:rsidRPr="007003E5" w14:paraId="09AA60FB"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5C78DBC2"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23938ECD" w14:textId="77777777" w:rsidR="00DB1846" w:rsidRPr="007003E5" w:rsidRDefault="00DB1846" w:rsidP="00C81441">
            <w:pPr>
              <w:numPr>
                <w:ilvl w:val="0"/>
                <w:numId w:val="91"/>
              </w:numPr>
              <w:spacing w:after="0" w:line="240" w:lineRule="auto"/>
              <w:rPr>
                <w:rFonts w:ascii="Arial" w:hAnsi="Arial" w:cs="Arial"/>
                <w:sz w:val="20"/>
                <w:szCs w:val="20"/>
              </w:rPr>
            </w:pPr>
            <w:r w:rsidRPr="007003E5">
              <w:rPr>
                <w:rFonts w:ascii="Arial" w:hAnsi="Arial" w:cs="Arial"/>
                <w:sz w:val="20"/>
                <w:szCs w:val="20"/>
              </w:rPr>
              <w:t>Glaube und Vernunft</w:t>
            </w:r>
          </w:p>
          <w:p w14:paraId="6EDA0278" w14:textId="7DD77A1B" w:rsidR="00DB1846" w:rsidRPr="007003E5" w:rsidRDefault="00DB1846" w:rsidP="00C81441">
            <w:pPr>
              <w:numPr>
                <w:ilvl w:val="0"/>
                <w:numId w:val="91"/>
              </w:numPr>
              <w:spacing w:after="0" w:line="240" w:lineRule="auto"/>
              <w:rPr>
                <w:rFonts w:ascii="Arial" w:hAnsi="Arial" w:cs="Arial"/>
                <w:sz w:val="20"/>
                <w:szCs w:val="20"/>
              </w:rPr>
            </w:pPr>
            <w:r w:rsidRPr="007003E5">
              <w:rPr>
                <w:rFonts w:ascii="Arial" w:hAnsi="Arial" w:cs="Arial"/>
                <w:sz w:val="20"/>
                <w:szCs w:val="20"/>
              </w:rPr>
              <w:t>Grundthemen der Dogmatik (z.</w:t>
            </w:r>
            <w:r w:rsidR="00B777C7">
              <w:rPr>
                <w:rFonts w:ascii="Arial" w:hAnsi="Arial" w:cs="Arial"/>
                <w:sz w:val="20"/>
                <w:szCs w:val="20"/>
              </w:rPr>
              <w:t> </w:t>
            </w:r>
            <w:r w:rsidRPr="007003E5">
              <w:rPr>
                <w:rFonts w:ascii="Arial" w:hAnsi="Arial" w:cs="Arial"/>
                <w:sz w:val="20"/>
                <w:szCs w:val="20"/>
              </w:rPr>
              <w:t xml:space="preserve">B. Jesus Christus und trinitarische Gotteslehre, Menschsein und Schöpfung, Kirche und Sakramente, Ökumene) </w:t>
            </w:r>
          </w:p>
          <w:p w14:paraId="3C9DB80B" w14:textId="77777777" w:rsidR="00DB1846" w:rsidRPr="007003E5" w:rsidRDefault="00DB1846" w:rsidP="00C81441">
            <w:pPr>
              <w:numPr>
                <w:ilvl w:val="0"/>
                <w:numId w:val="91"/>
              </w:numPr>
              <w:spacing w:after="0" w:line="240" w:lineRule="auto"/>
              <w:rPr>
                <w:rFonts w:ascii="Arial" w:hAnsi="Arial" w:cs="Arial"/>
                <w:sz w:val="20"/>
                <w:szCs w:val="20"/>
              </w:rPr>
            </w:pPr>
            <w:r w:rsidRPr="007003E5">
              <w:rPr>
                <w:rFonts w:ascii="Arial" w:hAnsi="Arial" w:cs="Arial"/>
                <w:sz w:val="20"/>
                <w:szCs w:val="20"/>
              </w:rPr>
              <w:t xml:space="preserve">Grundfragen der Moraltheologie und der Sozialethik </w:t>
            </w:r>
          </w:p>
        </w:tc>
      </w:tr>
      <w:tr w:rsidR="00DB1846" w:rsidRPr="007003E5" w14:paraId="3371E2C5"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8572EA2"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73A4F88E" w14:textId="77777777" w:rsidR="00DB1846" w:rsidRPr="007003E5" w:rsidRDefault="00DB1846" w:rsidP="00C81441">
            <w:pPr>
              <w:pStyle w:val="Listenabsatz"/>
              <w:numPr>
                <w:ilvl w:val="1"/>
                <w:numId w:val="94"/>
              </w:numPr>
              <w:spacing w:after="0"/>
              <w:jc w:val="left"/>
              <w:rPr>
                <w:rFonts w:cs="Arial"/>
                <w:sz w:val="20"/>
              </w:rPr>
            </w:pPr>
            <w:r w:rsidRPr="007003E5">
              <w:rPr>
                <w:rFonts w:cs="Arial"/>
                <w:sz w:val="20"/>
              </w:rPr>
              <w:t xml:space="preserve">Einführung in die Dogmatik (2 </w:t>
            </w:r>
            <w:r w:rsidR="00552BFA" w:rsidRPr="007003E5">
              <w:rPr>
                <w:rFonts w:cs="Arial"/>
                <w:sz w:val="20"/>
              </w:rPr>
              <w:t>ECTSP</w:t>
            </w:r>
            <w:r w:rsidRPr="007003E5">
              <w:rPr>
                <w:rFonts w:cs="Arial"/>
                <w:sz w:val="20"/>
              </w:rPr>
              <w:t>)</w:t>
            </w:r>
          </w:p>
          <w:p w14:paraId="1AE05B85" w14:textId="77777777" w:rsidR="00DB1846" w:rsidRPr="007003E5" w:rsidRDefault="00DB1846" w:rsidP="00C81441">
            <w:pPr>
              <w:pStyle w:val="Listenabsatz"/>
              <w:numPr>
                <w:ilvl w:val="1"/>
                <w:numId w:val="94"/>
              </w:numPr>
              <w:spacing w:after="0"/>
              <w:jc w:val="left"/>
              <w:rPr>
                <w:rFonts w:cs="Arial"/>
                <w:sz w:val="20"/>
              </w:rPr>
            </w:pPr>
            <w:r w:rsidRPr="007003E5">
              <w:rPr>
                <w:rFonts w:cs="Arial"/>
                <w:sz w:val="20"/>
              </w:rPr>
              <w:t xml:space="preserve">Einführung in die Theologische Ethik (2 </w:t>
            </w:r>
            <w:r w:rsidR="00552BFA" w:rsidRPr="007003E5">
              <w:rPr>
                <w:rFonts w:cs="Arial"/>
                <w:sz w:val="20"/>
              </w:rPr>
              <w:t>ECTSP</w:t>
            </w:r>
            <w:r w:rsidRPr="007003E5">
              <w:rPr>
                <w:rFonts w:cs="Arial"/>
                <w:sz w:val="20"/>
              </w:rPr>
              <w:t>)</w:t>
            </w:r>
          </w:p>
          <w:p w14:paraId="2C23C194" w14:textId="77777777" w:rsidR="00DB1846" w:rsidRPr="007003E5" w:rsidRDefault="00DB1846" w:rsidP="00C81441">
            <w:pPr>
              <w:pStyle w:val="Listenabsatz"/>
              <w:numPr>
                <w:ilvl w:val="1"/>
                <w:numId w:val="94"/>
              </w:numPr>
              <w:spacing w:after="0"/>
              <w:jc w:val="left"/>
              <w:rPr>
                <w:rFonts w:cs="Arial"/>
                <w:sz w:val="20"/>
              </w:rPr>
            </w:pPr>
            <w:r w:rsidRPr="007003E5">
              <w:rPr>
                <w:rFonts w:cs="Arial"/>
                <w:sz w:val="20"/>
              </w:rPr>
              <w:t>Seminar Dogmatik</w:t>
            </w:r>
            <w:r w:rsidR="00FE3B8C" w:rsidRPr="007003E5">
              <w:rPr>
                <w:rFonts w:cs="Arial"/>
                <w:sz w:val="20"/>
              </w:rPr>
              <w:t xml:space="preserve"> I</w:t>
            </w:r>
            <w:r w:rsidRPr="007003E5">
              <w:rPr>
                <w:rFonts w:cs="Arial"/>
                <w:sz w:val="20"/>
              </w:rPr>
              <w:t xml:space="preserve"> (2 </w:t>
            </w:r>
            <w:r w:rsidR="00552BFA" w:rsidRPr="007003E5">
              <w:rPr>
                <w:rFonts w:cs="Arial"/>
                <w:sz w:val="20"/>
              </w:rPr>
              <w:t>ECTSP</w:t>
            </w:r>
            <w:r w:rsidRPr="007003E5">
              <w:rPr>
                <w:rFonts w:cs="Arial"/>
                <w:sz w:val="20"/>
              </w:rPr>
              <w:t>)</w:t>
            </w:r>
          </w:p>
          <w:p w14:paraId="72C61072" w14:textId="77777777" w:rsidR="00DB1846" w:rsidRPr="007003E5" w:rsidRDefault="00DB1846" w:rsidP="00C81441">
            <w:pPr>
              <w:pStyle w:val="Listenabsatz"/>
              <w:numPr>
                <w:ilvl w:val="1"/>
                <w:numId w:val="94"/>
              </w:numPr>
              <w:spacing w:after="120"/>
              <w:jc w:val="left"/>
              <w:rPr>
                <w:rFonts w:cs="Arial"/>
                <w:sz w:val="20"/>
              </w:rPr>
            </w:pPr>
            <w:r w:rsidRPr="007003E5">
              <w:rPr>
                <w:rFonts w:cs="Arial"/>
                <w:sz w:val="20"/>
              </w:rPr>
              <w:t xml:space="preserve">Seminar Dogmatik </w:t>
            </w:r>
            <w:r w:rsidR="00FE3B8C" w:rsidRPr="007003E5">
              <w:rPr>
                <w:rFonts w:cs="Arial"/>
                <w:sz w:val="20"/>
              </w:rPr>
              <w:t xml:space="preserve">II </w:t>
            </w:r>
            <w:r w:rsidRPr="007003E5">
              <w:rPr>
                <w:rFonts w:cs="Arial"/>
                <w:sz w:val="20"/>
              </w:rPr>
              <w:t xml:space="preserve">oder Ethik (3 </w:t>
            </w:r>
            <w:r w:rsidR="00552BFA" w:rsidRPr="007003E5">
              <w:rPr>
                <w:rFonts w:cs="Arial"/>
                <w:sz w:val="20"/>
              </w:rPr>
              <w:t>ECTSP</w:t>
            </w:r>
            <w:r w:rsidRPr="007003E5">
              <w:rPr>
                <w:rFonts w:cs="Arial"/>
                <w:sz w:val="20"/>
              </w:rPr>
              <w:t>)</w:t>
            </w:r>
          </w:p>
        </w:tc>
      </w:tr>
      <w:tr w:rsidR="00DB1846" w:rsidRPr="007003E5" w14:paraId="6CF6A9DF"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315751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Benotete Modulprüfung:</w:t>
            </w:r>
          </w:p>
          <w:p w14:paraId="5938A3F4"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Mündliche Prüfung über 4.1. – 4.3. (3 </w:t>
            </w:r>
            <w:r w:rsidR="00552BFA" w:rsidRPr="007003E5">
              <w:rPr>
                <w:rFonts w:ascii="Arial" w:hAnsi="Arial" w:cs="Arial"/>
                <w:sz w:val="20"/>
                <w:szCs w:val="20"/>
              </w:rPr>
              <w:t>ECTSP</w:t>
            </w:r>
            <w:r w:rsidRPr="007003E5">
              <w:rPr>
                <w:rFonts w:ascii="Arial" w:hAnsi="Arial" w:cs="Arial"/>
                <w:sz w:val="20"/>
                <w:szCs w:val="20"/>
              </w:rPr>
              <w:t>). Die erfolgreiche Teilnahme an allen Lehrveranstaltungen ist nachzuweisen.</w:t>
            </w:r>
          </w:p>
        </w:tc>
      </w:tr>
    </w:tbl>
    <w:p w14:paraId="4DDFAEDF" w14:textId="77777777" w:rsidR="00DB1846" w:rsidRPr="007003E5" w:rsidRDefault="00DB1846" w:rsidP="005D0725">
      <w:pPr>
        <w:rPr>
          <w:rFonts w:ascii="Arial" w:hAnsi="Arial" w:cs="Arial"/>
          <w:sz w:val="20"/>
          <w:szCs w:val="20"/>
        </w:rPr>
      </w:pPr>
    </w:p>
    <w:p w14:paraId="72F05173" w14:textId="77777777" w:rsidR="00DB1846" w:rsidRPr="007003E5" w:rsidRDefault="00627003" w:rsidP="00B777C7">
      <w:pPr>
        <w:keepNext/>
        <w:spacing w:after="0"/>
        <w:rPr>
          <w:rFonts w:ascii="Arial" w:hAnsi="Arial" w:cs="Arial"/>
          <w:sz w:val="20"/>
          <w:szCs w:val="20"/>
        </w:rPr>
      </w:pPr>
      <w:r w:rsidRPr="007003E5">
        <w:rPr>
          <w:rFonts w:ascii="Arial" w:hAnsi="Arial" w:cs="Arial"/>
          <w:sz w:val="20"/>
          <w:szCs w:val="20"/>
        </w:rPr>
        <w:lastRenderedPageBreak/>
        <w:t>Katholische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DB1846" w:rsidRPr="007003E5" w14:paraId="384374A7" w14:textId="77777777" w:rsidTr="005D0725">
        <w:trPr>
          <w:trHeight w:val="482"/>
        </w:trPr>
        <w:tc>
          <w:tcPr>
            <w:tcW w:w="3794" w:type="dxa"/>
            <w:vMerge w:val="restart"/>
            <w:shd w:val="clear" w:color="auto" w:fill="auto"/>
          </w:tcPr>
          <w:p w14:paraId="0871AE3A" w14:textId="77777777" w:rsidR="00DB1846" w:rsidRPr="007003E5" w:rsidRDefault="00DB1846" w:rsidP="00B777C7">
            <w:pPr>
              <w:keepNext/>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1EA096F1" wp14:editId="11CB50E7">
                  <wp:extent cx="2190750" cy="800100"/>
                  <wp:effectExtent l="0" t="0" r="0" b="0"/>
                  <wp:docPr id="45" name="Grafik 4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0C35ADE2" w14:textId="77777777" w:rsidR="00DB1846" w:rsidRPr="007003E5" w:rsidRDefault="00DB1846" w:rsidP="00B777C7">
            <w:pPr>
              <w:keepNext/>
              <w:spacing w:before="120" w:after="120"/>
              <w:jc w:val="center"/>
              <w:rPr>
                <w:rFonts w:ascii="Arial" w:hAnsi="Arial" w:cs="Arial"/>
                <w:b/>
                <w:sz w:val="20"/>
                <w:szCs w:val="20"/>
              </w:rPr>
            </w:pPr>
            <w:r w:rsidRPr="007003E5">
              <w:rPr>
                <w:rFonts w:ascii="Arial" w:hAnsi="Arial" w:cs="Arial"/>
                <w:b/>
                <w:sz w:val="20"/>
                <w:szCs w:val="20"/>
              </w:rPr>
              <w:t>BA-Studiengang</w:t>
            </w:r>
          </w:p>
          <w:p w14:paraId="025C5D2B" w14:textId="77777777" w:rsidR="00DB1846" w:rsidRPr="007003E5" w:rsidRDefault="00DB1846" w:rsidP="00B777C7">
            <w:pPr>
              <w:keepNext/>
              <w:spacing w:before="120" w:after="120"/>
              <w:jc w:val="center"/>
              <w:rPr>
                <w:rFonts w:ascii="Arial" w:hAnsi="Arial" w:cs="Arial"/>
                <w:sz w:val="20"/>
                <w:szCs w:val="20"/>
              </w:rPr>
            </w:pPr>
            <w:r w:rsidRPr="007003E5">
              <w:rPr>
                <w:rFonts w:ascii="Arial" w:hAnsi="Arial" w:cs="Arial"/>
                <w:sz w:val="20"/>
                <w:szCs w:val="20"/>
              </w:rPr>
              <w:t>Lehramt Sonderpädagogik</w:t>
            </w:r>
          </w:p>
          <w:p w14:paraId="2C6EF897" w14:textId="77777777" w:rsidR="00DB1846" w:rsidRPr="007003E5" w:rsidRDefault="00DB1846" w:rsidP="00B777C7">
            <w:pPr>
              <w:keepNext/>
              <w:spacing w:before="120" w:after="120"/>
              <w:jc w:val="center"/>
              <w:rPr>
                <w:rFonts w:ascii="Arial" w:hAnsi="Arial" w:cs="Arial"/>
                <w:sz w:val="20"/>
                <w:szCs w:val="20"/>
              </w:rPr>
            </w:pPr>
            <w:r w:rsidRPr="007003E5">
              <w:rPr>
                <w:rFonts w:ascii="Arial" w:hAnsi="Arial" w:cs="Arial"/>
                <w:sz w:val="20"/>
                <w:szCs w:val="20"/>
              </w:rPr>
              <w:t>Katholische Theologie / Religionspädagogik</w:t>
            </w:r>
          </w:p>
        </w:tc>
      </w:tr>
      <w:tr w:rsidR="00DB1846" w:rsidRPr="007003E5" w14:paraId="3157834D" w14:textId="77777777" w:rsidTr="005D0725">
        <w:trPr>
          <w:trHeight w:val="633"/>
        </w:trPr>
        <w:tc>
          <w:tcPr>
            <w:tcW w:w="3794" w:type="dxa"/>
            <w:vMerge/>
            <w:shd w:val="clear" w:color="auto" w:fill="auto"/>
          </w:tcPr>
          <w:p w14:paraId="0EDEF334" w14:textId="77777777" w:rsidR="00DB1846" w:rsidRPr="007003E5" w:rsidRDefault="00DB1846" w:rsidP="005D0725">
            <w:pPr>
              <w:spacing w:after="120"/>
              <w:jc w:val="center"/>
              <w:rPr>
                <w:rFonts w:ascii="Arial" w:hAnsi="Arial" w:cs="Arial"/>
                <w:sz w:val="20"/>
                <w:szCs w:val="20"/>
              </w:rPr>
            </w:pPr>
          </w:p>
        </w:tc>
        <w:tc>
          <w:tcPr>
            <w:tcW w:w="5418" w:type="dxa"/>
            <w:gridSpan w:val="2"/>
            <w:shd w:val="clear" w:color="auto" w:fill="auto"/>
          </w:tcPr>
          <w:p w14:paraId="1A24BEC6"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5</w:t>
            </w:r>
          </w:p>
          <w:p w14:paraId="0EB78434"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 xml:space="preserve">Kirchengeschichte und religiöse Pluralität </w:t>
            </w:r>
          </w:p>
        </w:tc>
      </w:tr>
      <w:tr w:rsidR="00DB1846" w:rsidRPr="007003E5" w14:paraId="4778EEE2" w14:textId="77777777" w:rsidTr="005D0725">
        <w:trPr>
          <w:trHeight w:val="470"/>
        </w:trPr>
        <w:tc>
          <w:tcPr>
            <w:tcW w:w="3794" w:type="dxa"/>
            <w:shd w:val="clear" w:color="auto" w:fill="auto"/>
          </w:tcPr>
          <w:p w14:paraId="0554F499"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969" w:type="dxa"/>
            <w:shd w:val="clear" w:color="auto" w:fill="auto"/>
          </w:tcPr>
          <w:p w14:paraId="273839F8"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w:t>
            </w:r>
            <w:proofErr w:type="spellStart"/>
            <w:r w:rsidRPr="007003E5">
              <w:rPr>
                <w:rFonts w:ascii="Arial" w:hAnsi="Arial" w:cs="Arial"/>
                <w:sz w:val="20"/>
                <w:szCs w:val="20"/>
                <w:lang w:val="en-US"/>
              </w:rPr>
              <w:t>Sopäd</w:t>
            </w:r>
            <w:proofErr w:type="spellEnd"/>
            <w:r w:rsidRPr="007003E5">
              <w:rPr>
                <w:rFonts w:ascii="Arial" w:hAnsi="Arial" w:cs="Arial"/>
                <w:sz w:val="20"/>
                <w:szCs w:val="20"/>
                <w:lang w:val="en-US"/>
              </w:rPr>
              <w:t>-Kath. Theo-M4</w:t>
            </w:r>
          </w:p>
        </w:tc>
        <w:tc>
          <w:tcPr>
            <w:tcW w:w="1449" w:type="dxa"/>
            <w:shd w:val="clear" w:color="auto" w:fill="auto"/>
          </w:tcPr>
          <w:p w14:paraId="3314B543" w14:textId="77777777" w:rsidR="00DB1846" w:rsidRPr="007003E5" w:rsidRDefault="00552BFA" w:rsidP="005D0725">
            <w:pPr>
              <w:spacing w:before="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p>
          <w:p w14:paraId="3C7AA0D5"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8 + 3 (ISP)</w:t>
            </w:r>
          </w:p>
        </w:tc>
      </w:tr>
      <w:tr w:rsidR="00DB1846" w:rsidRPr="007003E5" w14:paraId="06C7B1B6"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5713656"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633E39BC"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 xml:space="preserve">Die Studentinnen und Studenten </w:t>
            </w:r>
          </w:p>
          <w:p w14:paraId="6539DFD9"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durch einen methodisch geübten sowie hermeneutisch reflektierten Zugang geschichtliche Traditionen des christlichen Glaubens sachgerecht darstellen und beurteilen,</w:t>
            </w:r>
          </w:p>
          <w:p w14:paraId="784D8004"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können nichtchristliche Religionen, vor allem Judentum und Islam, im Horizont interkultureller und interreligiöser Fragestellungen sachgerecht darstellen,</w:t>
            </w:r>
          </w:p>
          <w:p w14:paraId="503500C7"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können im interreligiösen Dialog theologisch argumentieren und Position beziehen,</w:t>
            </w:r>
          </w:p>
          <w:p w14:paraId="1C6BBEB7"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können sich im Bewusstsein der eigenen katholischen Identität mit anderen christlichen Konfessionen auseinandersetzen und verständigen, </w:t>
            </w:r>
          </w:p>
          <w:p w14:paraId="6C8045F3"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können Krankheit, Behinderung und Benachteiligung in historischer und zeitgeschichtlicher Perspektive theologisch reflektieren.</w:t>
            </w:r>
          </w:p>
          <w:p w14:paraId="10086275" w14:textId="77777777" w:rsidR="00DB1846" w:rsidRPr="007003E5" w:rsidRDefault="00DB1846" w:rsidP="005D0725">
            <w:pPr>
              <w:spacing w:before="120" w:after="120"/>
              <w:rPr>
                <w:rFonts w:ascii="Arial" w:hAnsi="Arial" w:cs="Arial"/>
                <w:bCs/>
                <w:sz w:val="20"/>
                <w:szCs w:val="20"/>
              </w:rPr>
            </w:pPr>
            <w:r w:rsidRPr="007003E5">
              <w:rPr>
                <w:rFonts w:ascii="Arial" w:hAnsi="Arial" w:cs="Arial"/>
                <w:sz w:val="20"/>
                <w:szCs w:val="20"/>
              </w:rPr>
              <w:t>Die Studentinnen und Studenten, die das ISP-Begleitseminar besucht haben,</w:t>
            </w:r>
          </w:p>
          <w:p w14:paraId="2CB5DAA0"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fachdidaktische Modelle und Konzeptionen, um theologische Inhalte für die Schule zu transformieren,</w:t>
            </w:r>
          </w:p>
          <w:p w14:paraId="579107D6"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Inhaltsbereiche der Religionsdidaktik fachdidaktisch erschließen,</w:t>
            </w:r>
          </w:p>
          <w:p w14:paraId="71E6832B"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Möglichkeiten, die Lernausgangslage von Schülerinnen und Schülern differenziert einzuschätzen,</w:t>
            </w:r>
          </w:p>
          <w:p w14:paraId="3342EE13"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aktuelle Tendenzen in der Religionsdidaktik und berücksichtigen sie bei der Planung und Analyse von kompetenzorientiertem Religionsunterricht,</w:t>
            </w:r>
          </w:p>
          <w:p w14:paraId="29B426A5" w14:textId="77777777" w:rsidR="00DB1846" w:rsidRPr="007003E5" w:rsidRDefault="00DB1846" w:rsidP="00C81441">
            <w:pPr>
              <w:pStyle w:val="Listenabsatz"/>
              <w:numPr>
                <w:ilvl w:val="0"/>
                <w:numId w:val="36"/>
              </w:numPr>
              <w:spacing w:after="0"/>
              <w:rPr>
                <w:rFonts w:cs="Arial"/>
                <w:sz w:val="20"/>
              </w:rPr>
            </w:pPr>
            <w:r w:rsidRPr="007003E5">
              <w:rPr>
                <w:rFonts w:cs="Arial"/>
                <w:sz w:val="20"/>
              </w:rPr>
              <w:t xml:space="preserve">kennen für Inklusion bedeutsame religionspädagogische Ansätze in Theorie und Praxis, </w:t>
            </w:r>
          </w:p>
          <w:p w14:paraId="7F3B5650" w14:textId="77777777" w:rsidR="00DB1846" w:rsidRPr="007003E5" w:rsidRDefault="00DB1846" w:rsidP="00C81441">
            <w:pPr>
              <w:pStyle w:val="Listenabsatz"/>
              <w:numPr>
                <w:ilvl w:val="0"/>
                <w:numId w:val="36"/>
              </w:numPr>
              <w:spacing w:after="0"/>
              <w:jc w:val="left"/>
              <w:rPr>
                <w:rFonts w:cs="Arial"/>
                <w:sz w:val="20"/>
              </w:rPr>
            </w:pPr>
            <w:r w:rsidRPr="007003E5">
              <w:rPr>
                <w:rFonts w:cs="Arial"/>
                <w:sz w:val="20"/>
              </w:rPr>
              <w:t>kennen didaktische Konzepte und Methoden in der inklusiven religiösen Bildungsarbeit und können religiöse Bildungsangebote auf Unterrichtsebene planen, umsetzen und anwendungsbezogen reflektieren,</w:t>
            </w:r>
          </w:p>
          <w:p w14:paraId="226B3B1E" w14:textId="77777777" w:rsidR="00DB1846" w:rsidRPr="007003E5" w:rsidRDefault="00DB1846" w:rsidP="00C81441">
            <w:pPr>
              <w:pStyle w:val="Listenabsatz"/>
              <w:numPr>
                <w:ilvl w:val="0"/>
                <w:numId w:val="36"/>
              </w:numPr>
              <w:spacing w:after="120"/>
              <w:jc w:val="left"/>
              <w:rPr>
                <w:rFonts w:cs="Arial"/>
                <w:sz w:val="20"/>
              </w:rPr>
            </w:pPr>
            <w:r w:rsidRPr="007003E5">
              <w:rPr>
                <w:rFonts w:cs="Arial"/>
                <w:sz w:val="20"/>
              </w:rPr>
              <w:t>kennen Aspekte der religiösen Entwicklung und Ausdrucksmöglichkeit von Kindern und Jugendlichen mit besonderem Förderbedarf.</w:t>
            </w:r>
          </w:p>
        </w:tc>
      </w:tr>
      <w:tr w:rsidR="00DB1846" w:rsidRPr="007003E5" w14:paraId="23858636"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5F9555B"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394C4D6A" w14:textId="30C3A3F8" w:rsidR="00DB1846" w:rsidRPr="007003E5" w:rsidRDefault="00DB1846" w:rsidP="00C81441">
            <w:pPr>
              <w:numPr>
                <w:ilvl w:val="0"/>
                <w:numId w:val="90"/>
              </w:numPr>
              <w:spacing w:after="0" w:line="240" w:lineRule="auto"/>
              <w:rPr>
                <w:rFonts w:ascii="Arial" w:hAnsi="Arial" w:cs="Arial"/>
                <w:sz w:val="20"/>
                <w:szCs w:val="20"/>
              </w:rPr>
            </w:pPr>
            <w:r w:rsidRPr="007003E5">
              <w:rPr>
                <w:rFonts w:ascii="Arial" w:hAnsi="Arial" w:cs="Arial"/>
                <w:sz w:val="20"/>
                <w:szCs w:val="20"/>
              </w:rPr>
              <w:t>Glaube, Christentum und Sozialgestalt der Kirche in ihrer Geschichte und Geschichtlichkeit am Beispiel ausgewählter Themen aus mehreren Epochen (z.</w:t>
            </w:r>
            <w:r w:rsidR="00B777C7">
              <w:t> </w:t>
            </w:r>
            <w:r w:rsidRPr="007003E5">
              <w:rPr>
                <w:rFonts w:ascii="Arial" w:hAnsi="Arial" w:cs="Arial"/>
                <w:sz w:val="20"/>
                <w:szCs w:val="20"/>
              </w:rPr>
              <w:t xml:space="preserve">B. frühchristliche Konzilien, Reformation und katholische Reform, Vatikanische Konzilien) </w:t>
            </w:r>
          </w:p>
          <w:p w14:paraId="3F42AEAE" w14:textId="77777777" w:rsidR="00DB1846" w:rsidRPr="007003E5" w:rsidRDefault="00DB1846" w:rsidP="00C81441">
            <w:pPr>
              <w:numPr>
                <w:ilvl w:val="0"/>
                <w:numId w:val="90"/>
              </w:numPr>
              <w:spacing w:after="0" w:line="240" w:lineRule="auto"/>
              <w:rPr>
                <w:rFonts w:ascii="Arial" w:hAnsi="Arial" w:cs="Arial"/>
                <w:sz w:val="20"/>
                <w:szCs w:val="20"/>
              </w:rPr>
            </w:pPr>
            <w:r w:rsidRPr="007003E5">
              <w:rPr>
                <w:rFonts w:ascii="Arial" w:hAnsi="Arial" w:cs="Arial"/>
                <w:sz w:val="20"/>
                <w:szCs w:val="20"/>
              </w:rPr>
              <w:t>Theologie der Religionen</w:t>
            </w:r>
          </w:p>
          <w:p w14:paraId="7C341483" w14:textId="77777777" w:rsidR="00DB1846" w:rsidRPr="007003E5" w:rsidRDefault="00DB1846" w:rsidP="00C81441">
            <w:pPr>
              <w:numPr>
                <w:ilvl w:val="0"/>
                <w:numId w:val="90"/>
              </w:numPr>
              <w:spacing w:after="0" w:line="240" w:lineRule="auto"/>
              <w:rPr>
                <w:rFonts w:ascii="Arial" w:hAnsi="Arial" w:cs="Arial"/>
                <w:sz w:val="20"/>
                <w:szCs w:val="20"/>
              </w:rPr>
            </w:pPr>
            <w:r w:rsidRPr="007003E5">
              <w:rPr>
                <w:rFonts w:ascii="Arial" w:hAnsi="Arial" w:cs="Arial"/>
                <w:sz w:val="20"/>
                <w:szCs w:val="20"/>
              </w:rPr>
              <w:t xml:space="preserve">Judentum und Christentum – Christentum und Islam </w:t>
            </w:r>
          </w:p>
          <w:p w14:paraId="7503D47B" w14:textId="77777777" w:rsidR="00DB1846" w:rsidRPr="007003E5" w:rsidRDefault="00DB1846" w:rsidP="00C81441">
            <w:pPr>
              <w:numPr>
                <w:ilvl w:val="0"/>
                <w:numId w:val="90"/>
              </w:numPr>
              <w:spacing w:after="0" w:line="240" w:lineRule="auto"/>
              <w:rPr>
                <w:rFonts w:ascii="Arial" w:hAnsi="Arial" w:cs="Arial"/>
                <w:sz w:val="20"/>
                <w:szCs w:val="20"/>
              </w:rPr>
            </w:pPr>
            <w:r w:rsidRPr="007003E5">
              <w:rPr>
                <w:rFonts w:ascii="Arial" w:hAnsi="Arial" w:cs="Arial"/>
                <w:sz w:val="20"/>
                <w:szCs w:val="20"/>
              </w:rPr>
              <w:t xml:space="preserve">östliche Weltreligionen </w:t>
            </w:r>
          </w:p>
          <w:p w14:paraId="2EFB6C4B"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ISP-Begleitseminar</w:t>
            </w:r>
          </w:p>
          <w:p w14:paraId="7E764B97" w14:textId="77777777" w:rsidR="00DB1846" w:rsidRPr="007003E5" w:rsidRDefault="00DB1846" w:rsidP="00C81441">
            <w:pPr>
              <w:numPr>
                <w:ilvl w:val="0"/>
                <w:numId w:val="90"/>
              </w:numPr>
              <w:spacing w:after="0" w:line="240" w:lineRule="auto"/>
              <w:rPr>
                <w:rFonts w:ascii="Arial" w:hAnsi="Arial" w:cs="Arial"/>
                <w:sz w:val="20"/>
                <w:szCs w:val="20"/>
              </w:rPr>
            </w:pPr>
            <w:r w:rsidRPr="007003E5">
              <w:rPr>
                <w:rFonts w:ascii="Arial" w:hAnsi="Arial" w:cs="Arial"/>
                <w:sz w:val="20"/>
                <w:szCs w:val="20"/>
              </w:rPr>
              <w:t xml:space="preserve">Inhaltsbereiche der Religionsdidaktik </w:t>
            </w:r>
          </w:p>
          <w:p w14:paraId="1B3ED199" w14:textId="77777777" w:rsidR="00DB1846" w:rsidRPr="007003E5" w:rsidRDefault="00DB1846" w:rsidP="00C81441">
            <w:pPr>
              <w:numPr>
                <w:ilvl w:val="0"/>
                <w:numId w:val="90"/>
              </w:numPr>
              <w:spacing w:after="0" w:line="240" w:lineRule="auto"/>
              <w:rPr>
                <w:rFonts w:ascii="Arial" w:hAnsi="Arial" w:cs="Arial"/>
                <w:sz w:val="20"/>
                <w:szCs w:val="20"/>
              </w:rPr>
            </w:pPr>
            <w:r w:rsidRPr="007003E5">
              <w:rPr>
                <w:rFonts w:ascii="Arial" w:hAnsi="Arial" w:cs="Arial"/>
                <w:sz w:val="20"/>
                <w:szCs w:val="20"/>
              </w:rPr>
              <w:t xml:space="preserve">Methoden, Modelle und Theorien der Unterrichtsplanung </w:t>
            </w:r>
          </w:p>
          <w:p w14:paraId="53FBAA3B" w14:textId="77777777" w:rsidR="00DB1846" w:rsidRPr="007003E5" w:rsidRDefault="00DB1846" w:rsidP="00C81441">
            <w:pPr>
              <w:numPr>
                <w:ilvl w:val="0"/>
                <w:numId w:val="90"/>
              </w:numPr>
              <w:spacing w:after="0" w:line="240" w:lineRule="auto"/>
              <w:rPr>
                <w:rFonts w:ascii="Arial" w:hAnsi="Arial" w:cs="Arial"/>
                <w:sz w:val="20"/>
                <w:szCs w:val="20"/>
              </w:rPr>
            </w:pPr>
            <w:r w:rsidRPr="007003E5">
              <w:rPr>
                <w:rFonts w:ascii="Arial" w:hAnsi="Arial" w:cs="Arial"/>
                <w:sz w:val="20"/>
                <w:szCs w:val="20"/>
              </w:rPr>
              <w:t xml:space="preserve">aktuelle Tendenzen in der Religionsdidaktik (z. B. performativer Religionsunterricht, Inklusion religionspädagogisch gewendet) </w:t>
            </w:r>
          </w:p>
          <w:p w14:paraId="78BE767E" w14:textId="77777777" w:rsidR="00DB1846" w:rsidRPr="007003E5" w:rsidRDefault="00DB1846" w:rsidP="00C81441">
            <w:pPr>
              <w:numPr>
                <w:ilvl w:val="0"/>
                <w:numId w:val="90"/>
              </w:numPr>
              <w:spacing w:after="0" w:line="240" w:lineRule="auto"/>
              <w:rPr>
                <w:rFonts w:ascii="Arial" w:hAnsi="Arial" w:cs="Arial"/>
                <w:sz w:val="20"/>
                <w:szCs w:val="20"/>
              </w:rPr>
            </w:pPr>
            <w:r w:rsidRPr="007003E5">
              <w:rPr>
                <w:rFonts w:ascii="Arial" w:hAnsi="Arial" w:cs="Arial"/>
                <w:sz w:val="20"/>
                <w:szCs w:val="20"/>
              </w:rPr>
              <w:t xml:space="preserve">Gestaltung von differenzierten, individualisierten und kooperativen religiösen Bildungsprozessen </w:t>
            </w:r>
          </w:p>
          <w:p w14:paraId="3DD4B08A" w14:textId="77777777" w:rsidR="00DB1846" w:rsidRPr="007003E5" w:rsidRDefault="00DB1846" w:rsidP="00C81441">
            <w:pPr>
              <w:numPr>
                <w:ilvl w:val="0"/>
                <w:numId w:val="90"/>
              </w:numPr>
              <w:spacing w:after="120" w:line="240" w:lineRule="auto"/>
              <w:rPr>
                <w:rFonts w:ascii="Arial" w:hAnsi="Arial" w:cs="Arial"/>
                <w:sz w:val="20"/>
                <w:szCs w:val="20"/>
              </w:rPr>
            </w:pPr>
            <w:r w:rsidRPr="007003E5">
              <w:rPr>
                <w:rFonts w:ascii="Arial" w:hAnsi="Arial" w:cs="Arial"/>
                <w:sz w:val="20"/>
                <w:szCs w:val="20"/>
              </w:rPr>
              <w:t>empirische Studien zu religiösen Aspekten von Kindern und Jugendlichen mit Förderbedarf</w:t>
            </w:r>
          </w:p>
        </w:tc>
      </w:tr>
      <w:tr w:rsidR="00DB1846" w:rsidRPr="007003E5" w14:paraId="0BA680B2"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547A848E" w14:textId="77777777" w:rsidR="00DB1846" w:rsidRPr="007003E5" w:rsidRDefault="00DB1846" w:rsidP="00B777C7">
            <w:pPr>
              <w:keepNext/>
              <w:spacing w:before="120" w:after="120"/>
              <w:rPr>
                <w:rFonts w:ascii="Arial" w:hAnsi="Arial" w:cs="Arial"/>
                <w:b/>
                <w:sz w:val="20"/>
                <w:szCs w:val="20"/>
              </w:rPr>
            </w:pPr>
            <w:r w:rsidRPr="007003E5">
              <w:rPr>
                <w:rFonts w:ascii="Arial" w:hAnsi="Arial" w:cs="Arial"/>
                <w:b/>
                <w:sz w:val="20"/>
                <w:szCs w:val="20"/>
              </w:rPr>
              <w:lastRenderedPageBreak/>
              <w:t>Lehrveranstaltungen:</w:t>
            </w:r>
          </w:p>
          <w:p w14:paraId="7B3C2B9A" w14:textId="77777777" w:rsidR="00DB1846" w:rsidRPr="007003E5" w:rsidRDefault="00DB1846" w:rsidP="00C81441">
            <w:pPr>
              <w:pStyle w:val="Listenabsatz"/>
              <w:numPr>
                <w:ilvl w:val="1"/>
                <w:numId w:val="95"/>
              </w:numPr>
              <w:spacing w:after="0"/>
              <w:jc w:val="left"/>
              <w:rPr>
                <w:rFonts w:cs="Arial"/>
                <w:sz w:val="20"/>
              </w:rPr>
            </w:pPr>
            <w:r w:rsidRPr="007003E5">
              <w:rPr>
                <w:rFonts w:cs="Arial"/>
                <w:sz w:val="20"/>
              </w:rPr>
              <w:t xml:space="preserve">Einführung in die Kirchengeschichte (3 </w:t>
            </w:r>
            <w:r w:rsidR="00552BFA" w:rsidRPr="007003E5">
              <w:rPr>
                <w:rFonts w:cs="Arial"/>
                <w:sz w:val="20"/>
              </w:rPr>
              <w:t>ECTSP</w:t>
            </w:r>
            <w:r w:rsidRPr="007003E5">
              <w:rPr>
                <w:rFonts w:cs="Arial"/>
                <w:sz w:val="20"/>
              </w:rPr>
              <w:t>)</w:t>
            </w:r>
          </w:p>
          <w:p w14:paraId="4E61A1FD" w14:textId="77777777" w:rsidR="00DB1846" w:rsidRPr="007003E5" w:rsidRDefault="00DB1846" w:rsidP="00C81441">
            <w:pPr>
              <w:pStyle w:val="Listenabsatz"/>
              <w:numPr>
                <w:ilvl w:val="1"/>
                <w:numId w:val="95"/>
              </w:numPr>
              <w:spacing w:after="0"/>
              <w:jc w:val="left"/>
              <w:rPr>
                <w:rFonts w:cs="Arial"/>
                <w:sz w:val="20"/>
              </w:rPr>
            </w:pPr>
            <w:r w:rsidRPr="007003E5">
              <w:rPr>
                <w:rFonts w:cs="Arial"/>
                <w:sz w:val="20"/>
              </w:rPr>
              <w:t xml:space="preserve">Seminar religiöse Pluralität </w:t>
            </w:r>
            <w:r w:rsidR="00FE3B8C" w:rsidRPr="007003E5">
              <w:rPr>
                <w:rFonts w:cs="Arial"/>
                <w:sz w:val="20"/>
              </w:rPr>
              <w:t xml:space="preserve">I </w:t>
            </w:r>
            <w:r w:rsidRPr="007003E5">
              <w:rPr>
                <w:rFonts w:cs="Arial"/>
                <w:sz w:val="20"/>
              </w:rPr>
              <w:t xml:space="preserve">(2 </w:t>
            </w:r>
            <w:r w:rsidR="00552BFA" w:rsidRPr="007003E5">
              <w:rPr>
                <w:rFonts w:cs="Arial"/>
                <w:sz w:val="20"/>
              </w:rPr>
              <w:t>ECTSP</w:t>
            </w:r>
            <w:r w:rsidRPr="007003E5">
              <w:rPr>
                <w:rFonts w:cs="Arial"/>
                <w:sz w:val="20"/>
              </w:rPr>
              <w:t>)</w:t>
            </w:r>
          </w:p>
          <w:p w14:paraId="1290483F" w14:textId="77777777" w:rsidR="00DB1846" w:rsidRPr="007003E5" w:rsidRDefault="00DB1846" w:rsidP="00C81441">
            <w:pPr>
              <w:pStyle w:val="Listenabsatz"/>
              <w:numPr>
                <w:ilvl w:val="1"/>
                <w:numId w:val="95"/>
              </w:numPr>
              <w:spacing w:after="0"/>
              <w:jc w:val="left"/>
              <w:rPr>
                <w:rFonts w:cs="Arial"/>
                <w:sz w:val="20"/>
              </w:rPr>
            </w:pPr>
            <w:r w:rsidRPr="007003E5">
              <w:rPr>
                <w:rFonts w:cs="Arial"/>
                <w:sz w:val="20"/>
              </w:rPr>
              <w:t xml:space="preserve">Seminar religiöse Pluralität </w:t>
            </w:r>
            <w:r w:rsidR="00FE3B8C" w:rsidRPr="007003E5">
              <w:rPr>
                <w:rFonts w:cs="Arial"/>
                <w:sz w:val="20"/>
              </w:rPr>
              <w:t xml:space="preserve">II </w:t>
            </w:r>
            <w:r w:rsidRPr="007003E5">
              <w:rPr>
                <w:rFonts w:cs="Arial"/>
                <w:sz w:val="20"/>
              </w:rPr>
              <w:t xml:space="preserve">(2 </w:t>
            </w:r>
            <w:r w:rsidR="00552BFA" w:rsidRPr="007003E5">
              <w:rPr>
                <w:rFonts w:cs="Arial"/>
                <w:sz w:val="20"/>
              </w:rPr>
              <w:t>ECTSP</w:t>
            </w:r>
            <w:r w:rsidRPr="007003E5">
              <w:rPr>
                <w:rFonts w:cs="Arial"/>
                <w:sz w:val="20"/>
              </w:rPr>
              <w:t>)</w:t>
            </w:r>
          </w:p>
          <w:p w14:paraId="44304A7D" w14:textId="7B8F1DED" w:rsidR="00DB1846" w:rsidRPr="007003E5" w:rsidRDefault="00DB1846" w:rsidP="00C81441">
            <w:pPr>
              <w:pStyle w:val="Listenabsatz"/>
              <w:numPr>
                <w:ilvl w:val="1"/>
                <w:numId w:val="95"/>
              </w:numPr>
              <w:spacing w:after="120"/>
              <w:jc w:val="left"/>
              <w:rPr>
                <w:rFonts w:cs="Arial"/>
                <w:sz w:val="20"/>
              </w:rPr>
            </w:pPr>
            <w:r w:rsidRPr="007003E5">
              <w:rPr>
                <w:rFonts w:cs="Arial"/>
                <w:sz w:val="20"/>
              </w:rPr>
              <w:t xml:space="preserve">Begleitseminar zum Integrierten Semesterpraktikum (3 </w:t>
            </w:r>
            <w:r w:rsidR="00552BFA" w:rsidRPr="007003E5">
              <w:rPr>
                <w:rFonts w:cs="Arial"/>
                <w:sz w:val="20"/>
              </w:rPr>
              <w:t>ECTSP</w:t>
            </w:r>
            <w:r w:rsidRPr="007003E5">
              <w:rPr>
                <w:rFonts w:cs="Arial"/>
                <w:sz w:val="20"/>
              </w:rPr>
              <w:t>)</w:t>
            </w:r>
          </w:p>
        </w:tc>
      </w:tr>
      <w:tr w:rsidR="00DB1846" w:rsidRPr="007003E5" w14:paraId="06E70967"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DA3D3A1"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Benotete Modulprüfung:</w:t>
            </w:r>
          </w:p>
          <w:p w14:paraId="60FA8C58"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Mündliche Prüfung über 5.2. oder 5.3. (1 </w:t>
            </w:r>
            <w:r w:rsidR="00552BFA" w:rsidRPr="007003E5">
              <w:rPr>
                <w:rFonts w:ascii="Arial" w:hAnsi="Arial" w:cs="Arial"/>
                <w:sz w:val="20"/>
                <w:szCs w:val="20"/>
              </w:rPr>
              <w:t>ECTSP</w:t>
            </w:r>
            <w:r w:rsidRPr="007003E5">
              <w:rPr>
                <w:rFonts w:ascii="Arial" w:hAnsi="Arial" w:cs="Arial"/>
                <w:sz w:val="20"/>
                <w:szCs w:val="20"/>
              </w:rPr>
              <w:t>). Die erfolgreiche Teilnahme an allen Lehrveranstaltungen ist nachzuweisen.</w:t>
            </w:r>
          </w:p>
        </w:tc>
      </w:tr>
    </w:tbl>
    <w:p w14:paraId="68606A70" w14:textId="77777777" w:rsidR="00DB1846" w:rsidRPr="007003E5" w:rsidRDefault="00DB1846">
      <w:pPr>
        <w:rPr>
          <w:rFonts w:ascii="Arial" w:hAnsi="Arial" w:cs="Arial"/>
          <w:sz w:val="20"/>
          <w:szCs w:val="20"/>
        </w:rPr>
      </w:pPr>
      <w:r w:rsidRPr="007003E5">
        <w:rPr>
          <w:rFonts w:ascii="Arial" w:hAnsi="Arial" w:cs="Arial"/>
          <w:sz w:val="20"/>
          <w:szCs w:val="20"/>
        </w:rPr>
        <w:br w:type="page"/>
      </w:r>
    </w:p>
    <w:p w14:paraId="55E04977" w14:textId="77777777" w:rsidR="00DB1846" w:rsidRPr="007003E5" w:rsidRDefault="00627003" w:rsidP="00671E30">
      <w:pPr>
        <w:pStyle w:val="Zweiteberschrift"/>
        <w:rPr>
          <w:rFonts w:cs="Arial"/>
        </w:rPr>
      </w:pPr>
      <w:bookmarkStart w:id="43" w:name="_Toc512432400"/>
      <w:bookmarkStart w:id="44" w:name="_Toc160629897"/>
      <w:r w:rsidRPr="007003E5">
        <w:rPr>
          <w:rFonts w:cs="Arial"/>
        </w:rPr>
        <w:lastRenderedPageBreak/>
        <w:t>Kunst</w:t>
      </w:r>
      <w:bookmarkEnd w:id="43"/>
      <w:bookmarkEnd w:id="4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DB1846" w:rsidRPr="007003E5" w14:paraId="0064A2BC" w14:textId="77777777" w:rsidTr="005D0725">
        <w:trPr>
          <w:trHeight w:val="482"/>
        </w:trPr>
        <w:tc>
          <w:tcPr>
            <w:tcW w:w="3936" w:type="dxa"/>
            <w:vMerge w:val="restart"/>
            <w:shd w:val="clear" w:color="auto" w:fill="auto"/>
          </w:tcPr>
          <w:p w14:paraId="186F40F6" w14:textId="77777777" w:rsidR="00DB1846" w:rsidRPr="007003E5" w:rsidRDefault="00D8517D" w:rsidP="005D0725">
            <w:pPr>
              <w:spacing w:before="240" w:after="120"/>
              <w:rPr>
                <w:rFonts w:ascii="Arial" w:hAnsi="Arial" w:cs="Arial"/>
                <w:b/>
                <w:sz w:val="20"/>
                <w:szCs w:val="20"/>
              </w:rPr>
            </w:pPr>
            <w:r>
              <w:rPr>
                <w:rFonts w:ascii="Arial" w:hAnsi="Arial" w:cs="Arial"/>
                <w:noProof/>
                <w:sz w:val="20"/>
                <w:szCs w:val="20"/>
              </w:rPr>
              <w:pict w14:anchorId="3FEB6DFB">
                <v:shape id="_x0000_i1040" type="#_x0000_t75" alt="ph-logo_print_hauptversion_gruen_groß 1" style="width:171.6pt;height:63pt;visibility:visible">
                  <v:imagedata r:id="rId17" o:title="ph-logo_print_hauptversion_gruen_groß 1"/>
                </v:shape>
              </w:pict>
            </w:r>
          </w:p>
        </w:tc>
        <w:tc>
          <w:tcPr>
            <w:tcW w:w="5276" w:type="dxa"/>
            <w:gridSpan w:val="2"/>
            <w:shd w:val="clear" w:color="auto" w:fill="auto"/>
          </w:tcPr>
          <w:p w14:paraId="7F1BD1F7"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6952DE33" w14:textId="77777777" w:rsidR="00DB1846" w:rsidRPr="007003E5" w:rsidRDefault="00FE3B8C"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2B2332E7"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Kunst</w:t>
            </w:r>
          </w:p>
        </w:tc>
      </w:tr>
      <w:tr w:rsidR="00DB1846" w:rsidRPr="007003E5" w14:paraId="1124430D" w14:textId="77777777" w:rsidTr="005D0725">
        <w:trPr>
          <w:trHeight w:val="633"/>
        </w:trPr>
        <w:tc>
          <w:tcPr>
            <w:tcW w:w="3936" w:type="dxa"/>
            <w:vMerge/>
            <w:shd w:val="clear" w:color="auto" w:fill="auto"/>
          </w:tcPr>
          <w:p w14:paraId="2FC3BF78"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039528C7"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b/>
                <w:sz w:val="20"/>
                <w:szCs w:val="20"/>
              </w:rPr>
              <w:t>Modul 1</w:t>
            </w:r>
            <w:r w:rsidRPr="007003E5">
              <w:rPr>
                <w:rFonts w:ascii="Arial" w:hAnsi="Arial" w:cs="Arial"/>
                <w:sz w:val="20"/>
                <w:szCs w:val="20"/>
              </w:rPr>
              <w:t xml:space="preserve">: </w:t>
            </w:r>
          </w:p>
          <w:p w14:paraId="0C4A156A"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 xml:space="preserve">Grundlagen </w:t>
            </w:r>
          </w:p>
        </w:tc>
      </w:tr>
      <w:tr w:rsidR="00DB1846" w:rsidRPr="007003E5" w14:paraId="59AC08D7" w14:textId="77777777" w:rsidTr="005D0725">
        <w:trPr>
          <w:trHeight w:val="470"/>
        </w:trPr>
        <w:tc>
          <w:tcPr>
            <w:tcW w:w="3936" w:type="dxa"/>
            <w:shd w:val="clear" w:color="auto" w:fill="auto"/>
          </w:tcPr>
          <w:p w14:paraId="372CFE66"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 xml:space="preserve"> in SWS 4</w:t>
            </w:r>
          </w:p>
        </w:tc>
        <w:tc>
          <w:tcPr>
            <w:tcW w:w="3685" w:type="dxa"/>
            <w:shd w:val="clear" w:color="auto" w:fill="auto"/>
          </w:tcPr>
          <w:p w14:paraId="54285D21"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BA-Sopäd-Kun-M1</w:t>
            </w:r>
          </w:p>
        </w:tc>
        <w:tc>
          <w:tcPr>
            <w:tcW w:w="1591" w:type="dxa"/>
            <w:shd w:val="clear" w:color="auto" w:fill="auto"/>
          </w:tcPr>
          <w:p w14:paraId="2B899F2B"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6</w:t>
            </w:r>
          </w:p>
        </w:tc>
      </w:tr>
      <w:tr w:rsidR="00DB1846" w:rsidRPr="007003E5" w14:paraId="5BE48CA3"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7DC003D"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0E01FFBA"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7DBC34B2" w14:textId="3C7BFD57" w:rsidR="00DB1846" w:rsidRPr="007003E5" w:rsidRDefault="00DB1846" w:rsidP="00C81441">
            <w:pPr>
              <w:widowControl w:val="0"/>
              <w:numPr>
                <w:ilvl w:val="0"/>
                <w:numId w:val="36"/>
              </w:numPr>
              <w:spacing w:after="0" w:line="240" w:lineRule="auto"/>
              <w:rPr>
                <w:rFonts w:ascii="Arial" w:hAnsi="Arial" w:cs="Arial"/>
                <w:sz w:val="20"/>
                <w:szCs w:val="20"/>
              </w:rPr>
            </w:pPr>
            <w:r w:rsidRPr="007003E5">
              <w:rPr>
                <w:rFonts w:ascii="Arial" w:hAnsi="Arial" w:cs="Arial"/>
                <w:sz w:val="20"/>
                <w:szCs w:val="20"/>
              </w:rPr>
              <w:t>sind vertraut mit grundlegenden kunstwissenschaftlichen Erkenntnis- und Arbeitsmethoden (z.</w:t>
            </w:r>
            <w:r w:rsidR="00B777C7">
              <w:rPr>
                <w:rFonts w:ascii="Arial" w:hAnsi="Arial" w:cs="Arial"/>
                <w:sz w:val="20"/>
                <w:szCs w:val="20"/>
              </w:rPr>
              <w:t> </w:t>
            </w:r>
            <w:r w:rsidRPr="007003E5">
              <w:rPr>
                <w:rFonts w:ascii="Arial" w:hAnsi="Arial" w:cs="Arial"/>
                <w:sz w:val="20"/>
                <w:szCs w:val="20"/>
              </w:rPr>
              <w:t>B. Analyse- und Interpretationsverfahren) und können diese auf die Kunst und Bilderwelten in Alltag und Medien anwenden,</w:t>
            </w:r>
          </w:p>
          <w:p w14:paraId="383E7E5C" w14:textId="77777777" w:rsidR="00DB1846" w:rsidRPr="007003E5" w:rsidRDefault="00DB1846" w:rsidP="00C81441">
            <w:pPr>
              <w:widowControl w:val="0"/>
              <w:numPr>
                <w:ilvl w:val="0"/>
                <w:numId w:val="36"/>
              </w:numPr>
              <w:spacing w:after="0" w:line="240" w:lineRule="auto"/>
              <w:rPr>
                <w:rFonts w:ascii="Arial" w:hAnsi="Arial" w:cs="Arial"/>
                <w:sz w:val="20"/>
                <w:szCs w:val="20"/>
              </w:rPr>
            </w:pPr>
            <w:r w:rsidRPr="007003E5">
              <w:rPr>
                <w:rFonts w:ascii="Arial" w:hAnsi="Arial" w:cs="Arial"/>
                <w:sz w:val="20"/>
                <w:szCs w:val="20"/>
              </w:rPr>
              <w:t xml:space="preserve">können kunstwissenschaftliche Erkenntnisse und kunstbezogene Sachverhalte in mündlicher, schriftlicher und mediengestützter Form fachsprachlich kommunizieren und adressatengerecht präsentieren, </w:t>
            </w:r>
          </w:p>
          <w:p w14:paraId="50826643" w14:textId="77777777" w:rsidR="00DB1846" w:rsidRPr="007003E5" w:rsidRDefault="00DB1846" w:rsidP="00C81441">
            <w:pPr>
              <w:widowControl w:val="0"/>
              <w:numPr>
                <w:ilvl w:val="0"/>
                <w:numId w:val="36"/>
              </w:numPr>
              <w:spacing w:after="0" w:line="240" w:lineRule="auto"/>
              <w:rPr>
                <w:rFonts w:ascii="Arial" w:hAnsi="Arial" w:cs="Arial"/>
                <w:sz w:val="20"/>
                <w:szCs w:val="20"/>
              </w:rPr>
            </w:pPr>
            <w:r w:rsidRPr="007003E5">
              <w:rPr>
                <w:rFonts w:ascii="Arial" w:hAnsi="Arial" w:cs="Arial"/>
                <w:sz w:val="20"/>
                <w:szCs w:val="20"/>
              </w:rPr>
              <w:t xml:space="preserve">verfügen über grundlegende Kenntnisse der bildnerischen Entwicklung und der künstlerischen und gestalterischen Ausdrucks- und Darstellungsweisen, Handlungs- und Denkweisen von Kindern und Jugendlichen und können diese reflektieren, </w:t>
            </w:r>
          </w:p>
          <w:p w14:paraId="359A0630" w14:textId="77777777" w:rsidR="00DB1846" w:rsidRPr="007003E5" w:rsidRDefault="00DB1846" w:rsidP="00C81441">
            <w:pPr>
              <w:widowControl w:val="0"/>
              <w:numPr>
                <w:ilvl w:val="0"/>
                <w:numId w:val="36"/>
              </w:numPr>
              <w:spacing w:after="0" w:line="240" w:lineRule="auto"/>
              <w:rPr>
                <w:rFonts w:ascii="Arial" w:hAnsi="Arial" w:cs="Arial"/>
                <w:sz w:val="20"/>
                <w:szCs w:val="20"/>
              </w:rPr>
            </w:pPr>
            <w:r w:rsidRPr="007003E5">
              <w:rPr>
                <w:rFonts w:ascii="Arial" w:hAnsi="Arial" w:cs="Arial"/>
                <w:sz w:val="20"/>
                <w:szCs w:val="20"/>
              </w:rPr>
              <w:t>verfügen über grundlegende Kenntnisse und Kriterien zur Beurteilung kunstpädagogischer und kunstdidaktischer Ansätze sowie relevanter Theorien und Forschungsbefunde aus Bezugswissenschaften,</w:t>
            </w:r>
          </w:p>
          <w:p w14:paraId="70EC1DDA" w14:textId="77777777" w:rsidR="00DB1846" w:rsidRPr="007003E5" w:rsidRDefault="00DB1846" w:rsidP="00C81441">
            <w:pPr>
              <w:widowControl w:val="0"/>
              <w:numPr>
                <w:ilvl w:val="0"/>
                <w:numId w:val="36"/>
              </w:numPr>
              <w:spacing w:after="0" w:line="240" w:lineRule="auto"/>
              <w:rPr>
                <w:rFonts w:ascii="Arial" w:hAnsi="Arial" w:cs="Arial"/>
                <w:sz w:val="20"/>
                <w:szCs w:val="20"/>
              </w:rPr>
            </w:pPr>
            <w:r w:rsidRPr="007003E5">
              <w:rPr>
                <w:rFonts w:ascii="Arial" w:hAnsi="Arial" w:cs="Arial"/>
                <w:sz w:val="20"/>
                <w:szCs w:val="20"/>
              </w:rPr>
              <w:t>können zu den zentralen Bereichen des künstlerischen Lernens in der Grundschule verschiedene Zugangsweisen, Grundvorstellungen und paradigmatische Beispiele beschreiben und anwenden,</w:t>
            </w:r>
          </w:p>
          <w:p w14:paraId="2D4219CD" w14:textId="77777777" w:rsidR="00DB1846" w:rsidRPr="007003E5" w:rsidRDefault="00DB1846" w:rsidP="00C81441">
            <w:pPr>
              <w:widowControl w:val="0"/>
              <w:numPr>
                <w:ilvl w:val="0"/>
                <w:numId w:val="36"/>
              </w:numPr>
              <w:spacing w:after="120" w:line="240" w:lineRule="auto"/>
              <w:rPr>
                <w:rFonts w:ascii="Arial" w:hAnsi="Arial" w:cs="Arial"/>
                <w:sz w:val="20"/>
                <w:szCs w:val="20"/>
              </w:rPr>
            </w:pPr>
            <w:r w:rsidRPr="007003E5">
              <w:rPr>
                <w:rFonts w:ascii="Arial" w:hAnsi="Arial" w:cs="Arial"/>
                <w:sz w:val="20"/>
                <w:szCs w:val="20"/>
              </w:rPr>
              <w:t>können sich ausgewählte künstlerische Werke durch eigenständige künstlerische Auseinandersetzung erschließen.</w:t>
            </w:r>
          </w:p>
        </w:tc>
      </w:tr>
      <w:tr w:rsidR="00DB1846" w:rsidRPr="007003E5" w14:paraId="552B77FA"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9F427C6"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Studieninhalte: </w:t>
            </w:r>
          </w:p>
          <w:p w14:paraId="56A6B99C" w14:textId="77777777" w:rsidR="00DB1846" w:rsidRPr="007003E5" w:rsidRDefault="00DB1846" w:rsidP="005D0725">
            <w:pPr>
              <w:spacing w:before="120" w:after="120"/>
              <w:rPr>
                <w:rFonts w:ascii="Arial" w:hAnsi="Arial" w:cs="Arial"/>
                <w:b/>
                <w:sz w:val="20"/>
                <w:szCs w:val="20"/>
              </w:rPr>
            </w:pPr>
            <w:r w:rsidRPr="007003E5">
              <w:rPr>
                <w:rFonts w:ascii="Arial" w:hAnsi="Arial" w:cs="Arial"/>
                <w:sz w:val="20"/>
                <w:szCs w:val="20"/>
              </w:rPr>
              <w:t>Kunstwissenschaft, Kunstgeschichte, Bildwissenschaft, Bildanthropologie</w:t>
            </w:r>
            <w:r w:rsidRPr="007003E5">
              <w:rPr>
                <w:rFonts w:ascii="Arial" w:hAnsi="Arial" w:cs="Arial"/>
                <w:bCs/>
                <w:sz w:val="20"/>
                <w:szCs w:val="20"/>
              </w:rPr>
              <w:t>, Kunstpädagogik, künstlerische Praxis</w:t>
            </w:r>
            <w:r w:rsidRPr="007003E5">
              <w:rPr>
                <w:rFonts w:ascii="Arial" w:hAnsi="Arial" w:cs="Arial"/>
                <w:b/>
                <w:sz w:val="20"/>
                <w:szCs w:val="20"/>
              </w:rPr>
              <w:t xml:space="preserve"> </w:t>
            </w:r>
          </w:p>
        </w:tc>
      </w:tr>
      <w:tr w:rsidR="00DB1846" w:rsidRPr="007003E5" w14:paraId="098CDE17"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FA697A5"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35148F60" w14:textId="77777777" w:rsidR="00DB1846" w:rsidRPr="007003E5" w:rsidRDefault="00DB1846" w:rsidP="00C81441">
            <w:pPr>
              <w:numPr>
                <w:ilvl w:val="1"/>
                <w:numId w:val="96"/>
              </w:numPr>
              <w:spacing w:after="0" w:line="240" w:lineRule="auto"/>
              <w:rPr>
                <w:rFonts w:ascii="Arial" w:hAnsi="Arial" w:cs="Arial"/>
                <w:sz w:val="20"/>
                <w:szCs w:val="20"/>
              </w:rPr>
            </w:pPr>
            <w:r w:rsidRPr="007003E5">
              <w:rPr>
                <w:rFonts w:ascii="Arial" w:hAnsi="Arial" w:cs="Arial"/>
                <w:sz w:val="20"/>
                <w:szCs w:val="20"/>
              </w:rPr>
              <w:t xml:space="preserve">Grundlagen der Kunstwissenschaft (3 </w:t>
            </w:r>
            <w:r w:rsidR="00552BFA" w:rsidRPr="007003E5">
              <w:rPr>
                <w:rFonts w:ascii="Arial" w:hAnsi="Arial" w:cs="Arial"/>
                <w:sz w:val="20"/>
                <w:szCs w:val="20"/>
              </w:rPr>
              <w:t>ECTSP</w:t>
            </w:r>
            <w:r w:rsidRPr="007003E5">
              <w:rPr>
                <w:rFonts w:ascii="Arial" w:hAnsi="Arial" w:cs="Arial"/>
                <w:sz w:val="20"/>
                <w:szCs w:val="20"/>
              </w:rPr>
              <w:t>)</w:t>
            </w:r>
          </w:p>
          <w:p w14:paraId="70CD2838" w14:textId="77777777" w:rsidR="00DB1846" w:rsidRPr="007003E5" w:rsidRDefault="00DB1846" w:rsidP="00C81441">
            <w:pPr>
              <w:numPr>
                <w:ilvl w:val="1"/>
                <w:numId w:val="96"/>
              </w:numPr>
              <w:spacing w:after="120" w:line="240" w:lineRule="auto"/>
              <w:rPr>
                <w:rFonts w:ascii="Arial" w:hAnsi="Arial" w:cs="Arial"/>
                <w:sz w:val="20"/>
                <w:szCs w:val="20"/>
              </w:rPr>
            </w:pPr>
            <w:r w:rsidRPr="007003E5">
              <w:rPr>
                <w:rFonts w:ascii="Arial" w:hAnsi="Arial" w:cs="Arial"/>
                <w:sz w:val="20"/>
                <w:szCs w:val="20"/>
              </w:rPr>
              <w:t xml:space="preserve">Grundlagen der Kunstpädagogik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5A6AB40F"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C30C1A3"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Unbenotete Modulprüfung:</w:t>
            </w:r>
          </w:p>
          <w:p w14:paraId="75818DA3" w14:textId="77777777" w:rsidR="00DB1846" w:rsidRPr="007003E5" w:rsidRDefault="00663E5C" w:rsidP="00957E51">
            <w:pPr>
              <w:spacing w:after="0"/>
              <w:rPr>
                <w:rFonts w:ascii="Arial" w:hAnsi="Arial" w:cs="Arial"/>
                <w:sz w:val="20"/>
                <w:szCs w:val="20"/>
              </w:rPr>
            </w:pPr>
            <w:r w:rsidRPr="007003E5">
              <w:rPr>
                <w:rFonts w:ascii="Arial" w:hAnsi="Arial" w:cs="Arial"/>
                <w:sz w:val="20"/>
                <w:szCs w:val="20"/>
              </w:rPr>
              <w:t>Portfolio</w:t>
            </w:r>
            <w:r w:rsidR="00DB1846" w:rsidRPr="007003E5">
              <w:rPr>
                <w:rFonts w:ascii="Arial" w:hAnsi="Arial" w:cs="Arial"/>
                <w:sz w:val="20"/>
                <w:szCs w:val="20"/>
              </w:rPr>
              <w:t xml:space="preserve"> aus den Inhalten 1.1 und</w:t>
            </w:r>
            <w:r w:rsidRPr="007003E5">
              <w:rPr>
                <w:rFonts w:ascii="Arial" w:hAnsi="Arial" w:cs="Arial"/>
                <w:sz w:val="20"/>
                <w:szCs w:val="20"/>
              </w:rPr>
              <w:t xml:space="preserve"> 1.2.</w:t>
            </w:r>
          </w:p>
          <w:p w14:paraId="06239723" w14:textId="77777777" w:rsidR="00DB1846" w:rsidRPr="007003E5" w:rsidRDefault="00C03FAE" w:rsidP="00957E51">
            <w:pPr>
              <w:spacing w:after="0"/>
              <w:rPr>
                <w:rFonts w:ascii="Arial" w:hAnsi="Arial" w:cs="Arial"/>
                <w:b/>
                <w:sz w:val="20"/>
                <w:szCs w:val="20"/>
              </w:rPr>
            </w:pPr>
            <w:r w:rsidRPr="007003E5">
              <w:rPr>
                <w:rFonts w:ascii="Arial" w:hAnsi="Arial" w:cs="Arial"/>
                <w:sz w:val="20"/>
                <w:szCs w:val="20"/>
              </w:rPr>
              <w:t>Die erfolgreiche Teilna</w:t>
            </w:r>
            <w:r w:rsidR="00DB1846" w:rsidRPr="007003E5">
              <w:rPr>
                <w:rFonts w:ascii="Arial" w:hAnsi="Arial" w:cs="Arial"/>
                <w:sz w:val="20"/>
                <w:szCs w:val="20"/>
              </w:rPr>
              <w:t>hme an allen Lehrveranstaltungen ist nachzuweisen.</w:t>
            </w:r>
          </w:p>
          <w:p w14:paraId="1E69C301" w14:textId="77777777" w:rsidR="00DB1846" w:rsidRPr="007003E5" w:rsidRDefault="00DB1846" w:rsidP="005D0725">
            <w:pPr>
              <w:spacing w:after="120"/>
              <w:rPr>
                <w:rFonts w:ascii="Arial" w:hAnsi="Arial" w:cs="Arial"/>
                <w:sz w:val="20"/>
                <w:szCs w:val="20"/>
              </w:rPr>
            </w:pPr>
            <w:r w:rsidRPr="007003E5">
              <w:rPr>
                <w:rFonts w:ascii="Arial" w:eastAsia="Times New Roman" w:hAnsi="Arial" w:cs="Arial"/>
                <w:color w:val="000000"/>
                <w:sz w:val="20"/>
                <w:szCs w:val="20"/>
                <w:lang w:bidi="he-IL"/>
              </w:rPr>
              <w:t>Modul muss spätestens bis zum Ende des 4. Fachsemesters abgeschlossen sein.</w:t>
            </w:r>
          </w:p>
        </w:tc>
      </w:tr>
    </w:tbl>
    <w:p w14:paraId="4A8A9437" w14:textId="77777777" w:rsidR="00DB1846" w:rsidRPr="007003E5" w:rsidRDefault="00DB1846" w:rsidP="005D0725">
      <w:pPr>
        <w:rPr>
          <w:rFonts w:ascii="Arial" w:hAnsi="Arial" w:cs="Arial"/>
          <w:sz w:val="20"/>
          <w:szCs w:val="20"/>
        </w:rPr>
      </w:pPr>
    </w:p>
    <w:p w14:paraId="4164E9FB" w14:textId="77777777" w:rsidR="00DB1846" w:rsidRPr="007003E5" w:rsidRDefault="00DB1846" w:rsidP="005D0725">
      <w:pPr>
        <w:rPr>
          <w:rFonts w:ascii="Arial" w:hAnsi="Arial" w:cs="Arial"/>
          <w:sz w:val="20"/>
          <w:szCs w:val="20"/>
        </w:rPr>
      </w:pPr>
      <w:r w:rsidRPr="007003E5">
        <w:rPr>
          <w:rFonts w:ascii="Arial" w:hAnsi="Arial" w:cs="Arial"/>
          <w:sz w:val="20"/>
          <w:szCs w:val="20"/>
        </w:rPr>
        <w:br w:type="page"/>
      </w:r>
    </w:p>
    <w:p w14:paraId="57712084" w14:textId="77777777" w:rsidR="00DB1846" w:rsidRPr="007003E5" w:rsidRDefault="00627003" w:rsidP="00627003">
      <w:pPr>
        <w:spacing w:after="0"/>
        <w:rPr>
          <w:rFonts w:ascii="Arial" w:hAnsi="Arial" w:cs="Arial"/>
          <w:sz w:val="20"/>
          <w:szCs w:val="20"/>
        </w:rPr>
      </w:pPr>
      <w:r w:rsidRPr="007003E5">
        <w:rPr>
          <w:rFonts w:ascii="Arial" w:hAnsi="Arial" w:cs="Arial"/>
          <w:sz w:val="20"/>
          <w:szCs w:val="20"/>
        </w:rPr>
        <w:lastRenderedPageBreak/>
        <w:t>Kunst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DB1846" w:rsidRPr="007003E5" w14:paraId="6BB2FCF2" w14:textId="77777777" w:rsidTr="005D0725">
        <w:trPr>
          <w:trHeight w:val="482"/>
        </w:trPr>
        <w:tc>
          <w:tcPr>
            <w:tcW w:w="3936" w:type="dxa"/>
            <w:vMerge w:val="restart"/>
            <w:shd w:val="clear" w:color="auto" w:fill="auto"/>
          </w:tcPr>
          <w:p w14:paraId="29F95C18" w14:textId="77777777" w:rsidR="00DB1846" w:rsidRPr="007003E5" w:rsidRDefault="00D8517D" w:rsidP="005D0725">
            <w:pPr>
              <w:spacing w:before="240" w:after="120"/>
              <w:rPr>
                <w:rFonts w:ascii="Arial" w:hAnsi="Arial" w:cs="Arial"/>
                <w:b/>
                <w:sz w:val="20"/>
                <w:szCs w:val="20"/>
              </w:rPr>
            </w:pPr>
            <w:r>
              <w:rPr>
                <w:rFonts w:ascii="Arial" w:hAnsi="Arial" w:cs="Arial"/>
                <w:noProof/>
                <w:sz w:val="20"/>
                <w:szCs w:val="20"/>
              </w:rPr>
              <w:pict w14:anchorId="45E71BA3">
                <v:shape id="_x0000_i1041" type="#_x0000_t75" alt="ph-logo_print_hauptversion_gruen_groß 1" style="width:171.6pt;height:63pt;visibility:visible">
                  <v:imagedata r:id="rId17" o:title="ph-logo_print_hauptversion_gruen_groß 1"/>
                </v:shape>
              </w:pict>
            </w:r>
          </w:p>
        </w:tc>
        <w:tc>
          <w:tcPr>
            <w:tcW w:w="5276" w:type="dxa"/>
            <w:gridSpan w:val="2"/>
            <w:shd w:val="clear" w:color="auto" w:fill="auto"/>
          </w:tcPr>
          <w:p w14:paraId="5E4ECD06"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101C43E3" w14:textId="77777777" w:rsidR="00DB1846" w:rsidRPr="007003E5" w:rsidRDefault="00FE3B8C"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276513BD"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Kunst</w:t>
            </w:r>
          </w:p>
        </w:tc>
      </w:tr>
      <w:tr w:rsidR="00DB1846" w:rsidRPr="007003E5" w14:paraId="6D88EA05" w14:textId="77777777" w:rsidTr="005D0725">
        <w:trPr>
          <w:trHeight w:val="633"/>
        </w:trPr>
        <w:tc>
          <w:tcPr>
            <w:tcW w:w="3936" w:type="dxa"/>
            <w:vMerge/>
            <w:shd w:val="clear" w:color="auto" w:fill="auto"/>
          </w:tcPr>
          <w:p w14:paraId="4C9EAE19"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7E89DB5B"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b/>
                <w:sz w:val="20"/>
                <w:szCs w:val="20"/>
              </w:rPr>
              <w:t>Modul 2</w:t>
            </w:r>
            <w:r w:rsidRPr="007003E5">
              <w:rPr>
                <w:rFonts w:ascii="Arial" w:hAnsi="Arial" w:cs="Arial"/>
                <w:sz w:val="20"/>
                <w:szCs w:val="20"/>
              </w:rPr>
              <w:t xml:space="preserve">: </w:t>
            </w:r>
          </w:p>
          <w:p w14:paraId="09B12FF1"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Grundlagen</w:t>
            </w:r>
          </w:p>
        </w:tc>
      </w:tr>
      <w:tr w:rsidR="00DB1846" w:rsidRPr="007003E5" w14:paraId="3C056AB7" w14:textId="77777777" w:rsidTr="005D0725">
        <w:trPr>
          <w:trHeight w:val="470"/>
        </w:trPr>
        <w:tc>
          <w:tcPr>
            <w:tcW w:w="3936" w:type="dxa"/>
            <w:shd w:val="clear" w:color="auto" w:fill="auto"/>
          </w:tcPr>
          <w:p w14:paraId="3886A7DF"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685" w:type="dxa"/>
            <w:shd w:val="clear" w:color="auto" w:fill="auto"/>
          </w:tcPr>
          <w:p w14:paraId="20E2D8C6"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Modul:</w:t>
            </w:r>
            <w:r w:rsidRPr="007003E5">
              <w:rPr>
                <w:rFonts w:ascii="Arial" w:hAnsi="Arial" w:cs="Arial"/>
                <w:sz w:val="20"/>
                <w:szCs w:val="20"/>
              </w:rPr>
              <w:t xml:space="preserve"> BA-Sopäd-Kun-M2</w:t>
            </w:r>
          </w:p>
        </w:tc>
        <w:tc>
          <w:tcPr>
            <w:tcW w:w="1591" w:type="dxa"/>
            <w:shd w:val="clear" w:color="auto" w:fill="auto"/>
          </w:tcPr>
          <w:p w14:paraId="39A2F7B3"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590C835C"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6DBBC68"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26D7B807"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3CBB9AA4" w14:textId="7BB2D056" w:rsidR="00DB1846" w:rsidRPr="007003E5" w:rsidRDefault="00DB1846" w:rsidP="00C81441">
            <w:pPr>
              <w:widowControl w:val="0"/>
              <w:numPr>
                <w:ilvl w:val="0"/>
                <w:numId w:val="36"/>
              </w:numPr>
              <w:spacing w:after="0" w:line="240" w:lineRule="auto"/>
              <w:rPr>
                <w:rFonts w:ascii="Arial" w:hAnsi="Arial" w:cs="Arial"/>
                <w:sz w:val="20"/>
                <w:szCs w:val="20"/>
              </w:rPr>
            </w:pPr>
            <w:r w:rsidRPr="007003E5">
              <w:rPr>
                <w:rFonts w:ascii="Arial" w:hAnsi="Arial" w:cs="Arial"/>
                <w:sz w:val="20"/>
                <w:szCs w:val="20"/>
              </w:rPr>
              <w:t>sind vertraut mit grundlegenden kunstwissenschaftlichen Erkenntnis- und Arbeitsmethoden (z.</w:t>
            </w:r>
            <w:r w:rsidR="00B777C7">
              <w:rPr>
                <w:rFonts w:ascii="Arial" w:hAnsi="Arial" w:cs="Arial"/>
                <w:sz w:val="20"/>
                <w:szCs w:val="20"/>
              </w:rPr>
              <w:t> </w:t>
            </w:r>
            <w:r w:rsidRPr="007003E5">
              <w:rPr>
                <w:rFonts w:ascii="Arial" w:hAnsi="Arial" w:cs="Arial"/>
                <w:sz w:val="20"/>
                <w:szCs w:val="20"/>
              </w:rPr>
              <w:t>B. Analyse- und Interpretationsverfahren) und können diese auf die Kunst und Bilderwelten in Alltag und Medien anwenden,</w:t>
            </w:r>
          </w:p>
          <w:p w14:paraId="042864F7" w14:textId="77777777" w:rsidR="00DB1846" w:rsidRPr="007003E5" w:rsidRDefault="00DB1846" w:rsidP="00C81441">
            <w:pPr>
              <w:widowControl w:val="0"/>
              <w:numPr>
                <w:ilvl w:val="0"/>
                <w:numId w:val="36"/>
              </w:numPr>
              <w:spacing w:after="0" w:line="240" w:lineRule="auto"/>
              <w:rPr>
                <w:rFonts w:ascii="Arial" w:hAnsi="Arial" w:cs="Arial"/>
                <w:sz w:val="20"/>
                <w:szCs w:val="20"/>
              </w:rPr>
            </w:pPr>
            <w:r w:rsidRPr="007003E5">
              <w:rPr>
                <w:rFonts w:ascii="Arial" w:hAnsi="Arial" w:cs="Arial"/>
                <w:sz w:val="20"/>
                <w:szCs w:val="20"/>
              </w:rPr>
              <w:t xml:space="preserve">kennen künstlerische Frage- und Problemstellungen, Konzepte, Vorhaben und Strategien und berücksichtigen diese bei der eigenen Arbeit, </w:t>
            </w:r>
          </w:p>
          <w:p w14:paraId="1CB613FA" w14:textId="77777777" w:rsidR="00DB1846" w:rsidRPr="007003E5" w:rsidRDefault="00DB1846" w:rsidP="00C81441">
            <w:pPr>
              <w:widowControl w:val="0"/>
              <w:numPr>
                <w:ilvl w:val="0"/>
                <w:numId w:val="36"/>
              </w:numPr>
              <w:spacing w:after="0" w:line="240" w:lineRule="auto"/>
              <w:rPr>
                <w:rFonts w:ascii="Arial" w:hAnsi="Arial" w:cs="Arial"/>
                <w:sz w:val="20"/>
                <w:szCs w:val="20"/>
              </w:rPr>
            </w:pPr>
            <w:r w:rsidRPr="007003E5">
              <w:rPr>
                <w:rFonts w:ascii="Arial" w:hAnsi="Arial" w:cs="Arial"/>
                <w:sz w:val="20"/>
                <w:szCs w:val="20"/>
              </w:rPr>
              <w:t>erkennen und erweitern ihre künstlerisch-praktischen Ausdrucksmöglichkeiten,</w:t>
            </w:r>
          </w:p>
          <w:p w14:paraId="102912CC" w14:textId="77777777" w:rsidR="00DB1846" w:rsidRPr="007003E5" w:rsidRDefault="00DB1846" w:rsidP="00C81441">
            <w:pPr>
              <w:widowControl w:val="0"/>
              <w:numPr>
                <w:ilvl w:val="0"/>
                <w:numId w:val="36"/>
              </w:numPr>
              <w:spacing w:after="0" w:line="240" w:lineRule="auto"/>
              <w:rPr>
                <w:rFonts w:ascii="Arial" w:hAnsi="Arial" w:cs="Arial"/>
                <w:sz w:val="20"/>
                <w:szCs w:val="20"/>
              </w:rPr>
            </w:pPr>
            <w:r w:rsidRPr="007003E5">
              <w:rPr>
                <w:rFonts w:ascii="Arial" w:hAnsi="Arial" w:cs="Arial"/>
                <w:sz w:val="20"/>
                <w:szCs w:val="20"/>
              </w:rPr>
              <w:t xml:space="preserve">können bildnerische Prozesse aus theoretischer wie künstlerisch-praktischer Perspektive reflektieren, </w:t>
            </w:r>
          </w:p>
          <w:p w14:paraId="12C2DFB3" w14:textId="77777777" w:rsidR="00DB1846" w:rsidRPr="007003E5" w:rsidRDefault="00DB1846" w:rsidP="00C81441">
            <w:pPr>
              <w:widowControl w:val="0"/>
              <w:numPr>
                <w:ilvl w:val="0"/>
                <w:numId w:val="36"/>
              </w:numPr>
              <w:spacing w:after="120" w:line="240" w:lineRule="auto"/>
              <w:rPr>
                <w:rFonts w:ascii="Arial" w:hAnsi="Arial" w:cs="Arial"/>
                <w:sz w:val="20"/>
                <w:szCs w:val="20"/>
              </w:rPr>
            </w:pPr>
            <w:r w:rsidRPr="007003E5">
              <w:rPr>
                <w:rFonts w:ascii="Arial" w:hAnsi="Arial" w:cs="Arial"/>
                <w:sz w:val="20"/>
                <w:szCs w:val="20"/>
              </w:rPr>
              <w:t>gewinnen theoretische wie künstlerisch-praktische Einsichten in die Eigenart, Funktion und Struktur der bildenden Kunst und zur Spezifik bildnerischer Werke und Prozesse (Produktion, Rezeption und Reflexion).</w:t>
            </w:r>
          </w:p>
        </w:tc>
      </w:tr>
      <w:tr w:rsidR="00DB1846" w:rsidRPr="007003E5" w14:paraId="31BA027E"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5018362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4BE1D520" w14:textId="77777777" w:rsidR="00DB1846" w:rsidRPr="007003E5" w:rsidRDefault="00DB1846" w:rsidP="005D0725">
            <w:pPr>
              <w:spacing w:before="120" w:after="120"/>
              <w:rPr>
                <w:rFonts w:ascii="Arial" w:hAnsi="Arial" w:cs="Arial"/>
                <w:bCs/>
                <w:sz w:val="20"/>
                <w:szCs w:val="20"/>
              </w:rPr>
            </w:pPr>
            <w:r w:rsidRPr="007003E5">
              <w:rPr>
                <w:rFonts w:ascii="Arial" w:hAnsi="Arial" w:cs="Arial"/>
                <w:sz w:val="20"/>
                <w:szCs w:val="20"/>
              </w:rPr>
              <w:t>Kunstwissenschaft, Kunstgeschichte, Bildwissenschaft, Bildanthropologie</w:t>
            </w:r>
            <w:r w:rsidRPr="007003E5">
              <w:rPr>
                <w:rFonts w:ascii="Arial" w:hAnsi="Arial" w:cs="Arial"/>
                <w:bCs/>
                <w:sz w:val="20"/>
                <w:szCs w:val="20"/>
              </w:rPr>
              <w:t xml:space="preserve">, Kunstpädagogik, künstlerische Praxis </w:t>
            </w:r>
          </w:p>
        </w:tc>
      </w:tr>
      <w:tr w:rsidR="00DB1846" w:rsidRPr="007003E5" w14:paraId="60C591AE"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7FE7BC2"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08DE8F1B"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2.1 Neue Kunstgeschichte (3 </w:t>
            </w:r>
            <w:r w:rsidR="00552BFA" w:rsidRPr="007003E5">
              <w:rPr>
                <w:rFonts w:ascii="Arial" w:hAnsi="Arial" w:cs="Arial"/>
                <w:sz w:val="20"/>
                <w:szCs w:val="20"/>
              </w:rPr>
              <w:t>ECTSP</w:t>
            </w:r>
            <w:r w:rsidRPr="007003E5">
              <w:rPr>
                <w:rFonts w:ascii="Arial" w:hAnsi="Arial" w:cs="Arial"/>
                <w:sz w:val="20"/>
                <w:szCs w:val="20"/>
              </w:rPr>
              <w:t>)</w:t>
            </w:r>
          </w:p>
          <w:p w14:paraId="5D24B92D"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2.2 Grundlagen des künstlerischen Gestaltens: Gestalten in der Fläche (3 </w:t>
            </w:r>
            <w:r w:rsidR="00552BFA" w:rsidRPr="007003E5">
              <w:rPr>
                <w:rFonts w:ascii="Arial" w:hAnsi="Arial" w:cs="Arial"/>
                <w:sz w:val="20"/>
                <w:szCs w:val="20"/>
              </w:rPr>
              <w:t>ECTSP</w:t>
            </w:r>
            <w:r w:rsidRPr="007003E5">
              <w:rPr>
                <w:rFonts w:ascii="Arial" w:hAnsi="Arial" w:cs="Arial"/>
                <w:sz w:val="20"/>
                <w:szCs w:val="20"/>
              </w:rPr>
              <w:t xml:space="preserve">)  </w:t>
            </w:r>
          </w:p>
          <w:p w14:paraId="64E0E04B"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2.3 Grundlagen des künstlerischen Gestaltens: Gestalten im Raum (3 </w:t>
            </w:r>
            <w:r w:rsidR="00552BFA" w:rsidRPr="007003E5">
              <w:rPr>
                <w:rFonts w:ascii="Arial" w:hAnsi="Arial" w:cs="Arial"/>
                <w:sz w:val="20"/>
                <w:szCs w:val="20"/>
              </w:rPr>
              <w:t>ECTSP</w:t>
            </w:r>
            <w:r w:rsidRPr="007003E5">
              <w:rPr>
                <w:rFonts w:ascii="Arial" w:hAnsi="Arial" w:cs="Arial"/>
                <w:sz w:val="20"/>
                <w:szCs w:val="20"/>
              </w:rPr>
              <w:t xml:space="preserve">)  </w:t>
            </w:r>
          </w:p>
          <w:p w14:paraId="22097B22"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2.4 Grundlagen des künstlerischen Gestaltens: Gestalten mit Medien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0C5011BD"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672A13F"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Benotete Modulprüfung:</w:t>
            </w:r>
          </w:p>
          <w:p w14:paraId="46A0A9FB" w14:textId="77777777" w:rsidR="00DB1846" w:rsidRPr="007003E5" w:rsidRDefault="00DB1846" w:rsidP="005D0725">
            <w:pPr>
              <w:rPr>
                <w:rFonts w:ascii="Arial" w:eastAsia="Times New Roman" w:hAnsi="Arial" w:cs="Arial"/>
                <w:sz w:val="20"/>
                <w:szCs w:val="20"/>
              </w:rPr>
            </w:pPr>
            <w:r w:rsidRPr="007003E5">
              <w:rPr>
                <w:rFonts w:ascii="Arial" w:eastAsia="Times New Roman" w:hAnsi="Arial" w:cs="Arial"/>
                <w:sz w:val="20"/>
                <w:szCs w:val="20"/>
              </w:rPr>
              <w:t>Die fachpraktische Modulprüfung besteht in der Vorlage eines Portfolios (</w:t>
            </w:r>
            <w:r w:rsidRPr="007003E5">
              <w:rPr>
                <w:rFonts w:ascii="Arial" w:hAnsi="Arial" w:cs="Arial"/>
                <w:sz w:val="20"/>
                <w:szCs w:val="20"/>
              </w:rPr>
              <w:t>Künstlerische</w:t>
            </w:r>
            <w:r w:rsidRPr="007003E5">
              <w:rPr>
                <w:rFonts w:ascii="Arial" w:eastAsia="Times New Roman" w:hAnsi="Arial" w:cs="Arial"/>
                <w:sz w:val="20"/>
                <w:szCs w:val="20"/>
              </w:rPr>
              <w:t xml:space="preserve"> Mappe), </w:t>
            </w:r>
            <w:proofErr w:type="gramStart"/>
            <w:r w:rsidRPr="007003E5">
              <w:rPr>
                <w:rFonts w:ascii="Arial" w:eastAsia="Times New Roman" w:hAnsi="Arial" w:cs="Arial"/>
                <w:sz w:val="20"/>
                <w:szCs w:val="20"/>
              </w:rPr>
              <w:t>in dem künstlerische Arbeitsergebnisse</w:t>
            </w:r>
            <w:proofErr w:type="gramEnd"/>
            <w:r w:rsidRPr="007003E5">
              <w:rPr>
                <w:rFonts w:ascii="Arial" w:eastAsia="Times New Roman" w:hAnsi="Arial" w:cs="Arial"/>
                <w:sz w:val="20"/>
                <w:szCs w:val="20"/>
              </w:rPr>
              <w:t xml:space="preserve"> mindestens aus den drei vorgeschriebenen Bereichen (Malerei/Zeichnung, Plastik, Medien) enthalten sein müssen.</w:t>
            </w:r>
          </w:p>
          <w:p w14:paraId="1CA5CF96" w14:textId="77777777" w:rsidR="00DB1846" w:rsidRPr="007003E5" w:rsidRDefault="00C03FAE" w:rsidP="005D0725">
            <w:pPr>
              <w:rPr>
                <w:rFonts w:ascii="Arial" w:hAnsi="Arial" w:cs="Arial"/>
                <w:b/>
                <w:sz w:val="20"/>
                <w:szCs w:val="20"/>
              </w:rPr>
            </w:pPr>
            <w:r w:rsidRPr="007003E5">
              <w:rPr>
                <w:rFonts w:ascii="Arial" w:hAnsi="Arial" w:cs="Arial"/>
                <w:sz w:val="20"/>
                <w:szCs w:val="20"/>
              </w:rPr>
              <w:t>Die erfolgreiche Teilna</w:t>
            </w:r>
            <w:r w:rsidR="00DB1846" w:rsidRPr="007003E5">
              <w:rPr>
                <w:rFonts w:ascii="Arial" w:hAnsi="Arial" w:cs="Arial"/>
                <w:sz w:val="20"/>
                <w:szCs w:val="20"/>
              </w:rPr>
              <w:t>hme an allen Lehrveranstaltungen ist nachzuweisen.</w:t>
            </w:r>
          </w:p>
          <w:p w14:paraId="20197952"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 </w:t>
            </w:r>
          </w:p>
        </w:tc>
      </w:tr>
    </w:tbl>
    <w:p w14:paraId="76C5360E" w14:textId="77777777" w:rsidR="00DB1846" w:rsidRPr="007003E5" w:rsidRDefault="00DB1846" w:rsidP="005D0725">
      <w:pPr>
        <w:rPr>
          <w:rFonts w:ascii="Arial" w:hAnsi="Arial" w:cs="Arial"/>
          <w:sz w:val="20"/>
          <w:szCs w:val="20"/>
        </w:rPr>
      </w:pPr>
    </w:p>
    <w:p w14:paraId="06B7B259" w14:textId="77777777" w:rsidR="00DB1846" w:rsidRPr="007003E5" w:rsidRDefault="00DB1846" w:rsidP="005D0725">
      <w:pPr>
        <w:rPr>
          <w:rFonts w:ascii="Arial" w:eastAsia="Times New Roman" w:hAnsi="Arial" w:cs="Arial"/>
          <w:sz w:val="20"/>
          <w:szCs w:val="20"/>
        </w:rPr>
      </w:pPr>
      <w:r w:rsidRPr="007003E5">
        <w:rPr>
          <w:rFonts w:ascii="Arial" w:eastAsia="Times New Roman" w:hAnsi="Arial" w:cs="Arial"/>
          <w:sz w:val="20"/>
          <w:szCs w:val="20"/>
        </w:rPr>
        <w:br w:type="page"/>
      </w:r>
    </w:p>
    <w:p w14:paraId="5041AC2A" w14:textId="77777777" w:rsidR="00627003" w:rsidRPr="007003E5" w:rsidRDefault="00627003" w:rsidP="00627003">
      <w:pPr>
        <w:spacing w:after="0"/>
        <w:rPr>
          <w:rFonts w:ascii="Arial" w:hAnsi="Arial" w:cs="Arial"/>
          <w:sz w:val="20"/>
          <w:szCs w:val="20"/>
        </w:rPr>
      </w:pPr>
      <w:r w:rsidRPr="007003E5">
        <w:rPr>
          <w:rFonts w:ascii="Arial" w:eastAsia="Times New Roman" w:hAnsi="Arial" w:cs="Arial"/>
          <w:sz w:val="20"/>
          <w:szCs w:val="20"/>
        </w:rPr>
        <w:lastRenderedPageBreak/>
        <w:t>Kunst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DB1846" w:rsidRPr="007003E5" w14:paraId="5AA13F7B" w14:textId="77777777" w:rsidTr="005D0725">
        <w:trPr>
          <w:trHeight w:val="482"/>
        </w:trPr>
        <w:tc>
          <w:tcPr>
            <w:tcW w:w="3936" w:type="dxa"/>
            <w:vMerge w:val="restart"/>
            <w:shd w:val="clear" w:color="auto" w:fill="auto"/>
          </w:tcPr>
          <w:p w14:paraId="0276AB11" w14:textId="77777777" w:rsidR="00DB1846" w:rsidRPr="007003E5" w:rsidRDefault="00D8517D" w:rsidP="005D0725">
            <w:pPr>
              <w:spacing w:before="240" w:after="120"/>
              <w:rPr>
                <w:rFonts w:ascii="Arial" w:hAnsi="Arial" w:cs="Arial"/>
                <w:b/>
                <w:sz w:val="20"/>
                <w:szCs w:val="20"/>
              </w:rPr>
            </w:pPr>
            <w:r>
              <w:rPr>
                <w:rFonts w:ascii="Arial" w:hAnsi="Arial" w:cs="Arial"/>
                <w:noProof/>
                <w:sz w:val="20"/>
                <w:szCs w:val="20"/>
              </w:rPr>
              <w:pict w14:anchorId="4E1C13CE">
                <v:shape id="_x0000_i1042" type="#_x0000_t75" alt="ph-logo_print_hauptversion_gruen_groß 1" style="width:171.6pt;height:63pt;visibility:visible">
                  <v:imagedata r:id="rId17" o:title="ph-logo_print_hauptversion_gruen_groß 1"/>
                </v:shape>
              </w:pict>
            </w:r>
          </w:p>
        </w:tc>
        <w:tc>
          <w:tcPr>
            <w:tcW w:w="5276" w:type="dxa"/>
            <w:gridSpan w:val="2"/>
            <w:shd w:val="clear" w:color="auto" w:fill="auto"/>
          </w:tcPr>
          <w:p w14:paraId="1D8D5C8E"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532481F6" w14:textId="77777777" w:rsidR="00DB1846" w:rsidRPr="007003E5" w:rsidRDefault="00FE3B8C"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3A9AAB0F"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Kunst</w:t>
            </w:r>
          </w:p>
        </w:tc>
      </w:tr>
      <w:tr w:rsidR="00DB1846" w:rsidRPr="007003E5" w14:paraId="162CAC69" w14:textId="77777777" w:rsidTr="005D0725">
        <w:trPr>
          <w:trHeight w:val="633"/>
        </w:trPr>
        <w:tc>
          <w:tcPr>
            <w:tcW w:w="3936" w:type="dxa"/>
            <w:vMerge/>
            <w:shd w:val="clear" w:color="auto" w:fill="auto"/>
          </w:tcPr>
          <w:p w14:paraId="770D3423"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5096167A"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 xml:space="preserve">Modul 3: </w:t>
            </w:r>
          </w:p>
          <w:p w14:paraId="28E93896"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Vertiefung</w:t>
            </w:r>
          </w:p>
        </w:tc>
      </w:tr>
      <w:tr w:rsidR="00DB1846" w:rsidRPr="007003E5" w14:paraId="67E40A76" w14:textId="77777777" w:rsidTr="005D0725">
        <w:trPr>
          <w:trHeight w:val="470"/>
        </w:trPr>
        <w:tc>
          <w:tcPr>
            <w:tcW w:w="3936" w:type="dxa"/>
            <w:shd w:val="clear" w:color="auto" w:fill="auto"/>
          </w:tcPr>
          <w:p w14:paraId="4ADEEA6C"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 xml:space="preserve"> in SWS 8</w:t>
            </w:r>
          </w:p>
        </w:tc>
        <w:tc>
          <w:tcPr>
            <w:tcW w:w="3685" w:type="dxa"/>
            <w:shd w:val="clear" w:color="auto" w:fill="auto"/>
          </w:tcPr>
          <w:p w14:paraId="64D40680"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Modul:</w:t>
            </w:r>
            <w:r w:rsidRPr="007003E5">
              <w:rPr>
                <w:rFonts w:ascii="Arial" w:hAnsi="Arial" w:cs="Arial"/>
                <w:sz w:val="20"/>
                <w:szCs w:val="20"/>
              </w:rPr>
              <w:t xml:space="preserve"> BA-Sopäd-Kun-M3</w:t>
            </w:r>
          </w:p>
        </w:tc>
        <w:tc>
          <w:tcPr>
            <w:tcW w:w="1591" w:type="dxa"/>
            <w:shd w:val="clear" w:color="auto" w:fill="auto"/>
          </w:tcPr>
          <w:p w14:paraId="350A5177"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193601B5"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2722E9B"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6172ACB3"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0758384E"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haben Kenntnisse über die Geschichte des Kunstunterrichts und deren kunstdidaktischer Theoriebildungen sowie Erfahrungen und Grundkenntnisse über Prozesse der Vermittlung,</w:t>
            </w:r>
          </w:p>
          <w:p w14:paraId="5E74C3AD"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kennen wesentliche historische und gegenwärtige fachwissenschaftliche und didaktische Positionen und Konzeptionen,</w:t>
            </w:r>
          </w:p>
          <w:p w14:paraId="4083BEA8" w14:textId="77777777" w:rsidR="00DB1846" w:rsidRPr="007003E5" w:rsidRDefault="00DB1846" w:rsidP="00C81441">
            <w:pPr>
              <w:numPr>
                <w:ilvl w:val="0"/>
                <w:numId w:val="36"/>
              </w:numPr>
              <w:spacing w:after="120" w:line="240" w:lineRule="auto"/>
              <w:rPr>
                <w:rFonts w:ascii="Arial" w:hAnsi="Arial" w:cs="Arial"/>
                <w:sz w:val="20"/>
                <w:szCs w:val="20"/>
              </w:rPr>
            </w:pPr>
            <w:r w:rsidRPr="007003E5">
              <w:rPr>
                <w:rFonts w:ascii="Arial" w:hAnsi="Arial" w:cs="Arial"/>
                <w:sz w:val="20"/>
                <w:szCs w:val="20"/>
              </w:rPr>
              <w:t>verfügen über ein vielfältiges Repertoire an technisch-medialen Fertigkeiten und an künstlerischen Ausdrucksformen in künstlerischen Arbeitsbereichen (Zeichnung, Malerei/Farbe, Druckgrafik, Textil, Körper/Raum, Fotografie/digitale Bildbearbeitung, Film/Video, Performance/Spiel/Aktion).</w:t>
            </w:r>
          </w:p>
        </w:tc>
      </w:tr>
      <w:tr w:rsidR="00DB1846" w:rsidRPr="007003E5" w14:paraId="32AC05BF"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7EC4BF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4F2AA941" w14:textId="77777777" w:rsidR="00DB1846" w:rsidRPr="007003E5" w:rsidRDefault="00DB1846" w:rsidP="005D0725">
            <w:pPr>
              <w:spacing w:before="120" w:after="120"/>
              <w:rPr>
                <w:rFonts w:ascii="Arial" w:hAnsi="Arial" w:cs="Arial"/>
                <w:bCs/>
                <w:sz w:val="20"/>
                <w:szCs w:val="20"/>
              </w:rPr>
            </w:pPr>
            <w:r w:rsidRPr="007003E5">
              <w:rPr>
                <w:rFonts w:ascii="Arial" w:hAnsi="Arial" w:cs="Arial"/>
                <w:sz w:val="20"/>
                <w:szCs w:val="20"/>
              </w:rPr>
              <w:t>Kunstwissenschaft, Kunstgeschichte, Bildwissenschaft, Bildanthropologie</w:t>
            </w:r>
            <w:r w:rsidRPr="007003E5">
              <w:rPr>
                <w:rFonts w:ascii="Arial" w:hAnsi="Arial" w:cs="Arial"/>
                <w:bCs/>
                <w:sz w:val="20"/>
                <w:szCs w:val="20"/>
              </w:rPr>
              <w:t>, Kunstpädagogik, künstlerische Praxis</w:t>
            </w:r>
          </w:p>
        </w:tc>
      </w:tr>
      <w:tr w:rsidR="00DB1846" w:rsidRPr="007003E5" w14:paraId="120E02BB"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C652FC8"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20E6B265" w14:textId="77777777" w:rsidR="00DB1846" w:rsidRPr="00B777C7" w:rsidRDefault="00DB1846" w:rsidP="00957E51">
            <w:pPr>
              <w:spacing w:after="0"/>
              <w:rPr>
                <w:rFonts w:ascii="Arial" w:hAnsi="Arial" w:cs="Arial"/>
                <w:bCs/>
                <w:sz w:val="20"/>
                <w:szCs w:val="20"/>
              </w:rPr>
            </w:pPr>
            <w:r w:rsidRPr="007003E5">
              <w:rPr>
                <w:rFonts w:ascii="Arial" w:hAnsi="Arial" w:cs="Arial"/>
                <w:sz w:val="20"/>
                <w:szCs w:val="20"/>
              </w:rPr>
              <w:t>3.1 Vertiefung Kunstdidaktik: (optional: Museumspädagogik/ Fachdidaktische Modelle)</w:t>
            </w:r>
            <w:r w:rsidRPr="007003E5">
              <w:rPr>
                <w:rFonts w:ascii="Arial" w:hAnsi="Arial" w:cs="Arial"/>
                <w:color w:val="FF0000"/>
                <w:sz w:val="20"/>
                <w:szCs w:val="20"/>
              </w:rPr>
              <w:t xml:space="preserve"> </w:t>
            </w:r>
            <w:r w:rsidRPr="007003E5">
              <w:rPr>
                <w:rFonts w:ascii="Arial" w:hAnsi="Arial" w:cs="Arial"/>
                <w:sz w:val="20"/>
                <w:szCs w:val="20"/>
              </w:rPr>
              <w:t xml:space="preserve">(3 </w:t>
            </w:r>
            <w:r w:rsidR="00552BFA" w:rsidRPr="007003E5">
              <w:rPr>
                <w:rFonts w:ascii="Arial" w:hAnsi="Arial" w:cs="Arial"/>
                <w:sz w:val="20"/>
                <w:szCs w:val="20"/>
              </w:rPr>
              <w:t>ECTSP</w:t>
            </w:r>
            <w:r w:rsidRPr="007003E5">
              <w:rPr>
                <w:rFonts w:ascii="Arial" w:hAnsi="Arial" w:cs="Arial"/>
                <w:sz w:val="20"/>
                <w:szCs w:val="20"/>
              </w:rPr>
              <w:t>)</w:t>
            </w:r>
          </w:p>
          <w:p w14:paraId="4D56A302"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3.2 Vertiefung Fachpraxis </w:t>
            </w:r>
            <w:r w:rsidR="00B622F5" w:rsidRPr="007003E5">
              <w:rPr>
                <w:rFonts w:ascii="Arial" w:hAnsi="Arial" w:cs="Arial"/>
                <w:sz w:val="20"/>
                <w:szCs w:val="20"/>
              </w:rPr>
              <w:t xml:space="preserve">I </w:t>
            </w:r>
            <w:r w:rsidRPr="007003E5">
              <w:rPr>
                <w:rFonts w:ascii="Arial" w:hAnsi="Arial" w:cs="Arial"/>
                <w:sz w:val="20"/>
                <w:szCs w:val="20"/>
              </w:rPr>
              <w:t xml:space="preserve">(3 </w:t>
            </w:r>
            <w:r w:rsidR="00552BFA" w:rsidRPr="007003E5">
              <w:rPr>
                <w:rFonts w:ascii="Arial" w:hAnsi="Arial" w:cs="Arial"/>
                <w:sz w:val="20"/>
                <w:szCs w:val="20"/>
              </w:rPr>
              <w:t>ECTSP</w:t>
            </w:r>
            <w:r w:rsidRPr="007003E5">
              <w:rPr>
                <w:rFonts w:ascii="Arial" w:hAnsi="Arial" w:cs="Arial"/>
                <w:sz w:val="20"/>
                <w:szCs w:val="20"/>
              </w:rPr>
              <w:t>)</w:t>
            </w:r>
          </w:p>
          <w:p w14:paraId="0FB86729"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3.3 Vertiefung Fachpraxis </w:t>
            </w:r>
            <w:r w:rsidR="00B622F5" w:rsidRPr="007003E5">
              <w:rPr>
                <w:rFonts w:ascii="Arial" w:hAnsi="Arial" w:cs="Arial"/>
                <w:sz w:val="20"/>
                <w:szCs w:val="20"/>
              </w:rPr>
              <w:t xml:space="preserve">II </w:t>
            </w:r>
            <w:r w:rsidRPr="007003E5">
              <w:rPr>
                <w:rFonts w:ascii="Arial" w:hAnsi="Arial" w:cs="Arial"/>
                <w:sz w:val="20"/>
                <w:szCs w:val="20"/>
              </w:rPr>
              <w:t xml:space="preserve">(3 </w:t>
            </w:r>
            <w:r w:rsidR="00552BFA" w:rsidRPr="007003E5">
              <w:rPr>
                <w:rFonts w:ascii="Arial" w:hAnsi="Arial" w:cs="Arial"/>
                <w:sz w:val="20"/>
                <w:szCs w:val="20"/>
              </w:rPr>
              <w:t>ECTSP</w:t>
            </w:r>
            <w:r w:rsidRPr="007003E5">
              <w:rPr>
                <w:rFonts w:ascii="Arial" w:hAnsi="Arial" w:cs="Arial"/>
                <w:sz w:val="20"/>
                <w:szCs w:val="20"/>
              </w:rPr>
              <w:t>)</w:t>
            </w:r>
          </w:p>
          <w:p w14:paraId="305A44CC"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3.4 Vertiefung Fachpraxis </w:t>
            </w:r>
            <w:r w:rsidR="00B622F5" w:rsidRPr="007003E5">
              <w:rPr>
                <w:rFonts w:ascii="Arial" w:hAnsi="Arial" w:cs="Arial"/>
                <w:sz w:val="20"/>
                <w:szCs w:val="20"/>
              </w:rPr>
              <w:t xml:space="preserve">III </w:t>
            </w:r>
            <w:r w:rsidRPr="007003E5">
              <w:rPr>
                <w:rFonts w:ascii="Arial" w:hAnsi="Arial" w:cs="Arial"/>
                <w:sz w:val="20"/>
                <w:szCs w:val="20"/>
              </w:rPr>
              <w:t xml:space="preserve">(3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12460F89"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E8B7163"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0689B850"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Künstlerisches Werkstück aus einem der fachpraktischen Bereiche. </w:t>
            </w:r>
          </w:p>
          <w:p w14:paraId="6C708444" w14:textId="77777777" w:rsidR="00DB1846" w:rsidRPr="007003E5" w:rsidRDefault="00C03FAE" w:rsidP="00957E51">
            <w:pPr>
              <w:spacing w:after="0"/>
              <w:rPr>
                <w:rFonts w:ascii="Arial" w:hAnsi="Arial" w:cs="Arial"/>
                <w:b/>
                <w:sz w:val="20"/>
                <w:szCs w:val="20"/>
              </w:rPr>
            </w:pPr>
            <w:r w:rsidRPr="007003E5">
              <w:rPr>
                <w:rFonts w:ascii="Arial" w:hAnsi="Arial" w:cs="Arial"/>
                <w:sz w:val="20"/>
                <w:szCs w:val="20"/>
              </w:rPr>
              <w:t>Die erfolgreiche Teilna</w:t>
            </w:r>
            <w:r w:rsidR="00DB1846" w:rsidRPr="007003E5">
              <w:rPr>
                <w:rFonts w:ascii="Arial" w:hAnsi="Arial" w:cs="Arial"/>
                <w:sz w:val="20"/>
                <w:szCs w:val="20"/>
              </w:rPr>
              <w:t>hme an allen Lehrveranstaltungen ist nachzuweisen.</w:t>
            </w:r>
          </w:p>
          <w:p w14:paraId="338F0F2D"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w:t>
            </w:r>
          </w:p>
        </w:tc>
      </w:tr>
    </w:tbl>
    <w:p w14:paraId="24CEBA9C" w14:textId="77777777" w:rsidR="00627003" w:rsidRPr="007003E5" w:rsidRDefault="00627003" w:rsidP="005D0725">
      <w:pPr>
        <w:rPr>
          <w:rFonts w:ascii="Arial" w:hAnsi="Arial" w:cs="Arial"/>
          <w:sz w:val="20"/>
          <w:szCs w:val="20"/>
        </w:rPr>
      </w:pPr>
      <w:r w:rsidRPr="007003E5">
        <w:rPr>
          <w:rFonts w:ascii="Arial" w:hAnsi="Arial" w:cs="Arial"/>
          <w:sz w:val="20"/>
          <w:szCs w:val="20"/>
        </w:rPr>
        <w:br w:type="page"/>
      </w:r>
    </w:p>
    <w:p w14:paraId="29D9C339" w14:textId="77777777" w:rsidR="00DB1846" w:rsidRPr="007003E5" w:rsidRDefault="00627003" w:rsidP="00627003">
      <w:pPr>
        <w:spacing w:after="0"/>
        <w:rPr>
          <w:rFonts w:ascii="Arial" w:hAnsi="Arial" w:cs="Arial"/>
          <w:sz w:val="20"/>
          <w:szCs w:val="20"/>
        </w:rPr>
      </w:pPr>
      <w:r w:rsidRPr="007003E5">
        <w:rPr>
          <w:rFonts w:ascii="Arial" w:hAnsi="Arial" w:cs="Arial"/>
          <w:sz w:val="20"/>
          <w:szCs w:val="20"/>
        </w:rPr>
        <w:lastRenderedPageBreak/>
        <w:t>Kunst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DB1846" w:rsidRPr="007003E5" w14:paraId="40B015E2" w14:textId="77777777" w:rsidTr="005D0725">
        <w:trPr>
          <w:trHeight w:val="482"/>
        </w:trPr>
        <w:tc>
          <w:tcPr>
            <w:tcW w:w="3936" w:type="dxa"/>
            <w:vMerge w:val="restart"/>
            <w:shd w:val="clear" w:color="auto" w:fill="auto"/>
          </w:tcPr>
          <w:p w14:paraId="22231F4D" w14:textId="77777777" w:rsidR="00DB1846" w:rsidRPr="007003E5" w:rsidRDefault="00D8517D" w:rsidP="005D0725">
            <w:pPr>
              <w:spacing w:before="240" w:after="120"/>
              <w:rPr>
                <w:rFonts w:ascii="Arial" w:hAnsi="Arial" w:cs="Arial"/>
                <w:b/>
                <w:sz w:val="20"/>
                <w:szCs w:val="20"/>
              </w:rPr>
            </w:pPr>
            <w:r>
              <w:rPr>
                <w:rFonts w:ascii="Arial" w:hAnsi="Arial" w:cs="Arial"/>
                <w:noProof/>
                <w:sz w:val="20"/>
                <w:szCs w:val="20"/>
              </w:rPr>
              <w:pict w14:anchorId="2630ACA4">
                <v:shape id="_x0000_i1043" type="#_x0000_t75" alt="ph-logo_print_hauptversion_gruen_groß 1" style="width:171.6pt;height:63pt;visibility:visible">
                  <v:imagedata r:id="rId17" o:title="ph-logo_print_hauptversion_gruen_groß 1"/>
                </v:shape>
              </w:pict>
            </w:r>
          </w:p>
        </w:tc>
        <w:tc>
          <w:tcPr>
            <w:tcW w:w="5276" w:type="dxa"/>
            <w:gridSpan w:val="2"/>
            <w:shd w:val="clear" w:color="auto" w:fill="auto"/>
          </w:tcPr>
          <w:p w14:paraId="38748C4A"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6A36B903" w14:textId="77777777" w:rsidR="00DB1846" w:rsidRPr="007003E5" w:rsidRDefault="00FE3B8C"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5064A8E4"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Kunst</w:t>
            </w:r>
          </w:p>
        </w:tc>
      </w:tr>
      <w:tr w:rsidR="00DB1846" w:rsidRPr="007003E5" w14:paraId="674EEDB0" w14:textId="77777777" w:rsidTr="005D0725">
        <w:trPr>
          <w:trHeight w:val="633"/>
        </w:trPr>
        <w:tc>
          <w:tcPr>
            <w:tcW w:w="3936" w:type="dxa"/>
            <w:vMerge/>
            <w:shd w:val="clear" w:color="auto" w:fill="auto"/>
          </w:tcPr>
          <w:p w14:paraId="3E445DE3"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5FD29EAF"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b/>
                <w:sz w:val="20"/>
                <w:szCs w:val="20"/>
              </w:rPr>
              <w:t>Modul 4</w:t>
            </w:r>
            <w:r w:rsidRPr="007003E5">
              <w:rPr>
                <w:rFonts w:ascii="Arial" w:hAnsi="Arial" w:cs="Arial"/>
                <w:sz w:val="20"/>
                <w:szCs w:val="20"/>
              </w:rPr>
              <w:t xml:space="preserve">: </w:t>
            </w:r>
          </w:p>
          <w:p w14:paraId="2E1E9BE2"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Vertiefung</w:t>
            </w:r>
          </w:p>
        </w:tc>
      </w:tr>
      <w:tr w:rsidR="00DB1846" w:rsidRPr="007003E5" w14:paraId="78886D19" w14:textId="77777777" w:rsidTr="005D0725">
        <w:trPr>
          <w:trHeight w:val="470"/>
        </w:trPr>
        <w:tc>
          <w:tcPr>
            <w:tcW w:w="3936" w:type="dxa"/>
            <w:shd w:val="clear" w:color="auto" w:fill="auto"/>
          </w:tcPr>
          <w:p w14:paraId="5A0168CE"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 xml:space="preserve"> in SWS 8</w:t>
            </w:r>
          </w:p>
        </w:tc>
        <w:tc>
          <w:tcPr>
            <w:tcW w:w="3685" w:type="dxa"/>
            <w:shd w:val="clear" w:color="auto" w:fill="auto"/>
          </w:tcPr>
          <w:p w14:paraId="031E87F2"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Modul:</w:t>
            </w:r>
            <w:r w:rsidRPr="007003E5">
              <w:rPr>
                <w:rFonts w:ascii="Arial" w:hAnsi="Arial" w:cs="Arial"/>
                <w:sz w:val="20"/>
                <w:szCs w:val="20"/>
              </w:rPr>
              <w:t xml:space="preserve"> BA-Sopäd-Kun-M4</w:t>
            </w:r>
          </w:p>
        </w:tc>
        <w:tc>
          <w:tcPr>
            <w:tcW w:w="1591" w:type="dxa"/>
            <w:shd w:val="clear" w:color="auto" w:fill="auto"/>
          </w:tcPr>
          <w:p w14:paraId="455211FA"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0A5180F5"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24CE61A7"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1C850A07"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36DE7786"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können Qualität und Standards wissenschaftlicher Arbeiten kritisch bewerten und eigene Arbeiten daran orientieren,</w:t>
            </w:r>
          </w:p>
          <w:p w14:paraId="0F9C2660"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können eine selbständige kunstwissenschaftliche und fachdidaktische Auseinandersetzung leisten,</w:t>
            </w:r>
          </w:p>
          <w:p w14:paraId="7478EA6B"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 xml:space="preserve">können verschiedene Methoden der Bildanalyse und –Interpretation erkennen und verstehen und sie systematisch anwenden, </w:t>
            </w:r>
          </w:p>
          <w:p w14:paraId="5DC5F7E4" w14:textId="77777777" w:rsidR="00DB1846" w:rsidRPr="007003E5" w:rsidRDefault="00DB1846" w:rsidP="00C81441">
            <w:pPr>
              <w:widowControl w:val="0"/>
              <w:numPr>
                <w:ilvl w:val="0"/>
                <w:numId w:val="36"/>
              </w:numPr>
              <w:spacing w:after="0" w:line="240" w:lineRule="auto"/>
              <w:rPr>
                <w:rFonts w:ascii="Arial" w:hAnsi="Arial" w:cs="Arial"/>
                <w:sz w:val="20"/>
                <w:szCs w:val="20"/>
              </w:rPr>
            </w:pPr>
            <w:r w:rsidRPr="007003E5">
              <w:rPr>
                <w:rFonts w:ascii="Arial" w:hAnsi="Arial" w:cs="Arial"/>
                <w:sz w:val="20"/>
                <w:szCs w:val="20"/>
              </w:rPr>
              <w:t>können vertiefte Kenntnisse der Geschichte der Kunst und Kultur an ausgewählten Epochen nachweisen und sind mit den Grundfragen der Kunstwissenschaft vertraut,</w:t>
            </w:r>
          </w:p>
          <w:p w14:paraId="0EC3CAC3" w14:textId="77777777" w:rsidR="00DB1846" w:rsidRPr="007003E5" w:rsidRDefault="00DB1846" w:rsidP="00C81441">
            <w:pPr>
              <w:widowControl w:val="0"/>
              <w:numPr>
                <w:ilvl w:val="0"/>
                <w:numId w:val="36"/>
              </w:numPr>
              <w:spacing w:after="0" w:line="240" w:lineRule="auto"/>
              <w:rPr>
                <w:rFonts w:ascii="Arial" w:hAnsi="Arial" w:cs="Arial"/>
                <w:sz w:val="20"/>
                <w:szCs w:val="20"/>
              </w:rPr>
            </w:pPr>
            <w:r w:rsidRPr="007003E5">
              <w:rPr>
                <w:rFonts w:ascii="Arial" w:hAnsi="Arial" w:cs="Arial"/>
                <w:sz w:val="20"/>
                <w:szCs w:val="20"/>
              </w:rPr>
              <w:t>verfügen über Kenntnisse in ausgewählten Bereichen der Kunstwissenschaft und können ihre eigene künstlerisch-ästhetische Praxis im Kunstkontext verorten,</w:t>
            </w:r>
          </w:p>
          <w:p w14:paraId="084641A8" w14:textId="77777777" w:rsidR="00DB1846" w:rsidRPr="007003E5" w:rsidRDefault="00DB1846" w:rsidP="00C81441">
            <w:pPr>
              <w:numPr>
                <w:ilvl w:val="0"/>
                <w:numId w:val="36"/>
              </w:numPr>
              <w:spacing w:after="120" w:line="240" w:lineRule="auto"/>
              <w:rPr>
                <w:rFonts w:ascii="Arial" w:hAnsi="Arial" w:cs="Arial"/>
                <w:sz w:val="20"/>
                <w:szCs w:val="20"/>
              </w:rPr>
            </w:pPr>
            <w:r w:rsidRPr="007003E5">
              <w:rPr>
                <w:rFonts w:ascii="Arial" w:hAnsi="Arial" w:cs="Arial"/>
                <w:sz w:val="20"/>
                <w:szCs w:val="20"/>
              </w:rPr>
              <w:t>verfügen über ein vielfältiges Repertoire an technisch-medialen Fertigkeiten und an künstlerischen Ausdrucksformen in künstlerischen Arbeitsbereichen (Zeichnung, Malerei/Farbe, Druckgrafik, Textil, Körper/Raum, Fotografie/digitale Bildbearbeitung, Film/Video, Performance/Spiel/Aktion).</w:t>
            </w:r>
          </w:p>
        </w:tc>
      </w:tr>
      <w:tr w:rsidR="00DB1846" w:rsidRPr="007003E5" w14:paraId="55AEA88A"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3CCEFF2"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181E18EB" w14:textId="77777777" w:rsidR="00DB1846" w:rsidRPr="007003E5" w:rsidRDefault="00DB1846" w:rsidP="005D0725">
            <w:pPr>
              <w:spacing w:before="120" w:after="120"/>
              <w:rPr>
                <w:rFonts w:ascii="Arial" w:hAnsi="Arial" w:cs="Arial"/>
                <w:bCs/>
                <w:sz w:val="20"/>
                <w:szCs w:val="20"/>
              </w:rPr>
            </w:pPr>
            <w:r w:rsidRPr="007003E5">
              <w:rPr>
                <w:rFonts w:ascii="Arial" w:hAnsi="Arial" w:cs="Arial"/>
                <w:sz w:val="20"/>
                <w:szCs w:val="20"/>
              </w:rPr>
              <w:t>Kunstwissenschaft, Kunstgeschichte, Bildwissenschaft, Bildanthropologie</w:t>
            </w:r>
            <w:r w:rsidRPr="007003E5">
              <w:rPr>
                <w:rFonts w:ascii="Arial" w:hAnsi="Arial" w:cs="Arial"/>
                <w:bCs/>
                <w:sz w:val="20"/>
                <w:szCs w:val="20"/>
              </w:rPr>
              <w:t>, Kunstpädagogik, künstlerische Praxis</w:t>
            </w:r>
          </w:p>
        </w:tc>
      </w:tr>
      <w:tr w:rsidR="00DB1846" w:rsidRPr="007003E5" w14:paraId="7F174B52"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2884A6AD"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03FB0DF2" w14:textId="77777777" w:rsidR="00DB1846" w:rsidRPr="007003E5" w:rsidRDefault="00DB1846" w:rsidP="00957E51">
            <w:pPr>
              <w:spacing w:after="0"/>
              <w:rPr>
                <w:rFonts w:ascii="Arial" w:hAnsi="Arial" w:cs="Arial"/>
                <w:bCs/>
                <w:sz w:val="20"/>
                <w:szCs w:val="20"/>
              </w:rPr>
            </w:pPr>
            <w:r w:rsidRPr="007003E5">
              <w:rPr>
                <w:rFonts w:ascii="Arial" w:hAnsi="Arial" w:cs="Arial"/>
                <w:sz w:val="20"/>
                <w:szCs w:val="20"/>
              </w:rPr>
              <w:t xml:space="preserve">4.1 Vertiefung Kunstwissenschaft: Vergleichende Kunstwissenschaft (3 </w:t>
            </w:r>
            <w:r w:rsidR="00552BFA" w:rsidRPr="007003E5">
              <w:rPr>
                <w:rFonts w:ascii="Arial" w:hAnsi="Arial" w:cs="Arial"/>
                <w:sz w:val="20"/>
                <w:szCs w:val="20"/>
              </w:rPr>
              <w:t>ECTSP</w:t>
            </w:r>
            <w:r w:rsidRPr="007003E5">
              <w:rPr>
                <w:rFonts w:ascii="Arial" w:hAnsi="Arial" w:cs="Arial"/>
                <w:sz w:val="20"/>
                <w:szCs w:val="20"/>
              </w:rPr>
              <w:t>)</w:t>
            </w:r>
          </w:p>
          <w:p w14:paraId="5152C13F" w14:textId="77777777" w:rsidR="00DB1846" w:rsidRPr="007003E5" w:rsidRDefault="00DB1846" w:rsidP="00957E51">
            <w:pPr>
              <w:spacing w:after="0"/>
              <w:rPr>
                <w:rFonts w:ascii="Arial" w:hAnsi="Arial" w:cs="Arial"/>
                <w:bCs/>
                <w:sz w:val="20"/>
                <w:szCs w:val="20"/>
              </w:rPr>
            </w:pPr>
            <w:r w:rsidRPr="007003E5">
              <w:rPr>
                <w:rFonts w:ascii="Arial" w:hAnsi="Arial" w:cs="Arial"/>
                <w:bCs/>
                <w:sz w:val="20"/>
                <w:szCs w:val="20"/>
              </w:rPr>
              <w:t xml:space="preserve">4.2 </w:t>
            </w:r>
            <w:r w:rsidRPr="007003E5">
              <w:rPr>
                <w:rFonts w:ascii="Arial" w:hAnsi="Arial" w:cs="Arial"/>
                <w:sz w:val="20"/>
                <w:szCs w:val="20"/>
              </w:rPr>
              <w:t xml:space="preserve">Vertiefung Fachpraxis </w:t>
            </w:r>
            <w:r w:rsidR="00B622F5" w:rsidRPr="007003E5">
              <w:rPr>
                <w:rFonts w:ascii="Arial" w:hAnsi="Arial" w:cs="Arial"/>
                <w:sz w:val="20"/>
                <w:szCs w:val="20"/>
              </w:rPr>
              <w:t xml:space="preserve">IV </w:t>
            </w:r>
            <w:r w:rsidRPr="007003E5">
              <w:rPr>
                <w:rFonts w:ascii="Arial" w:hAnsi="Arial" w:cs="Arial"/>
                <w:sz w:val="20"/>
                <w:szCs w:val="20"/>
              </w:rPr>
              <w:t xml:space="preserve">(3 </w:t>
            </w:r>
            <w:r w:rsidR="00552BFA" w:rsidRPr="007003E5">
              <w:rPr>
                <w:rFonts w:ascii="Arial" w:hAnsi="Arial" w:cs="Arial"/>
                <w:sz w:val="20"/>
                <w:szCs w:val="20"/>
              </w:rPr>
              <w:t>ECTSP</w:t>
            </w:r>
            <w:r w:rsidRPr="007003E5">
              <w:rPr>
                <w:rFonts w:ascii="Arial" w:hAnsi="Arial" w:cs="Arial"/>
                <w:sz w:val="20"/>
                <w:szCs w:val="20"/>
              </w:rPr>
              <w:t>)</w:t>
            </w:r>
          </w:p>
          <w:p w14:paraId="6ECC80E6" w14:textId="77777777" w:rsidR="00DB1846" w:rsidRPr="007003E5" w:rsidRDefault="00DB1846" w:rsidP="00957E51">
            <w:pPr>
              <w:spacing w:after="0"/>
              <w:rPr>
                <w:rFonts w:ascii="Arial" w:hAnsi="Arial" w:cs="Arial"/>
                <w:bCs/>
                <w:sz w:val="20"/>
                <w:szCs w:val="20"/>
              </w:rPr>
            </w:pPr>
            <w:r w:rsidRPr="007003E5">
              <w:rPr>
                <w:rFonts w:ascii="Arial" w:hAnsi="Arial" w:cs="Arial"/>
                <w:bCs/>
                <w:sz w:val="20"/>
                <w:szCs w:val="20"/>
              </w:rPr>
              <w:t xml:space="preserve">4.3 </w:t>
            </w:r>
            <w:r w:rsidRPr="007003E5">
              <w:rPr>
                <w:rFonts w:ascii="Arial" w:hAnsi="Arial" w:cs="Arial"/>
                <w:sz w:val="20"/>
                <w:szCs w:val="20"/>
              </w:rPr>
              <w:t xml:space="preserve">Vertiefung Fachpraxis </w:t>
            </w:r>
            <w:r w:rsidR="00B622F5" w:rsidRPr="007003E5">
              <w:rPr>
                <w:rFonts w:ascii="Arial" w:hAnsi="Arial" w:cs="Arial"/>
                <w:sz w:val="20"/>
                <w:szCs w:val="20"/>
              </w:rPr>
              <w:t xml:space="preserve">V </w:t>
            </w:r>
            <w:r w:rsidRPr="007003E5">
              <w:rPr>
                <w:rFonts w:ascii="Arial" w:hAnsi="Arial" w:cs="Arial"/>
                <w:sz w:val="20"/>
                <w:szCs w:val="20"/>
              </w:rPr>
              <w:t xml:space="preserve">(3 </w:t>
            </w:r>
            <w:r w:rsidR="00552BFA" w:rsidRPr="007003E5">
              <w:rPr>
                <w:rFonts w:ascii="Arial" w:hAnsi="Arial" w:cs="Arial"/>
                <w:sz w:val="20"/>
                <w:szCs w:val="20"/>
              </w:rPr>
              <w:t>ECTSP</w:t>
            </w:r>
            <w:r w:rsidRPr="007003E5">
              <w:rPr>
                <w:rFonts w:ascii="Arial" w:hAnsi="Arial" w:cs="Arial"/>
                <w:sz w:val="20"/>
                <w:szCs w:val="20"/>
              </w:rPr>
              <w:t>)</w:t>
            </w:r>
          </w:p>
          <w:p w14:paraId="3679F0CA" w14:textId="77777777"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t xml:space="preserve">4.4 </w:t>
            </w:r>
            <w:r w:rsidRPr="007003E5">
              <w:rPr>
                <w:rFonts w:ascii="Arial" w:hAnsi="Arial" w:cs="Arial"/>
                <w:sz w:val="20"/>
                <w:szCs w:val="20"/>
              </w:rPr>
              <w:t xml:space="preserve">Vertiefung Fachpraxis </w:t>
            </w:r>
            <w:r w:rsidR="00B622F5" w:rsidRPr="007003E5">
              <w:rPr>
                <w:rFonts w:ascii="Arial" w:hAnsi="Arial" w:cs="Arial"/>
                <w:sz w:val="20"/>
                <w:szCs w:val="20"/>
              </w:rPr>
              <w:t xml:space="preserve">VI </w:t>
            </w:r>
            <w:r w:rsidRPr="007003E5">
              <w:rPr>
                <w:rFonts w:ascii="Arial" w:hAnsi="Arial" w:cs="Arial"/>
                <w:sz w:val="20"/>
                <w:szCs w:val="20"/>
              </w:rPr>
              <w:t xml:space="preserve">(3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47AF320B"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BB1961B"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Benotete Modulprüfung:</w:t>
            </w:r>
          </w:p>
          <w:p w14:paraId="26D85377"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Kunstwissenschaftliche Hausarbeit (4.1). </w:t>
            </w:r>
          </w:p>
          <w:p w14:paraId="5406C4E9" w14:textId="77777777" w:rsidR="00DB1846" w:rsidRPr="007003E5" w:rsidRDefault="00C03FAE" w:rsidP="00957E51">
            <w:pPr>
              <w:spacing w:after="0"/>
              <w:rPr>
                <w:rFonts w:ascii="Arial" w:hAnsi="Arial" w:cs="Arial"/>
                <w:b/>
                <w:sz w:val="20"/>
                <w:szCs w:val="20"/>
              </w:rPr>
            </w:pPr>
            <w:r w:rsidRPr="007003E5">
              <w:rPr>
                <w:rFonts w:ascii="Arial" w:hAnsi="Arial" w:cs="Arial"/>
                <w:sz w:val="20"/>
                <w:szCs w:val="20"/>
              </w:rPr>
              <w:t>Die erfolgreiche Teilna</w:t>
            </w:r>
            <w:r w:rsidR="00DB1846" w:rsidRPr="007003E5">
              <w:rPr>
                <w:rFonts w:ascii="Arial" w:hAnsi="Arial" w:cs="Arial"/>
                <w:sz w:val="20"/>
                <w:szCs w:val="20"/>
              </w:rPr>
              <w:t>hme an allen Lehrveranstaltungen ist nachzuweisen.</w:t>
            </w:r>
          </w:p>
          <w:p w14:paraId="22BCFFD4"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  </w:t>
            </w:r>
          </w:p>
        </w:tc>
      </w:tr>
    </w:tbl>
    <w:p w14:paraId="271FBB85" w14:textId="77777777" w:rsidR="00DB1846" w:rsidRPr="007003E5" w:rsidRDefault="00DB1846" w:rsidP="005D0725">
      <w:pPr>
        <w:rPr>
          <w:rFonts w:ascii="Arial" w:hAnsi="Arial" w:cs="Arial"/>
          <w:sz w:val="20"/>
          <w:szCs w:val="20"/>
        </w:rPr>
      </w:pPr>
    </w:p>
    <w:p w14:paraId="0769A9E6" w14:textId="77777777" w:rsidR="00DB1846" w:rsidRPr="007003E5" w:rsidRDefault="00DB1846" w:rsidP="005D0725">
      <w:pPr>
        <w:rPr>
          <w:rFonts w:ascii="Arial" w:eastAsia="Times New Roman" w:hAnsi="Arial" w:cs="Arial"/>
          <w:sz w:val="20"/>
          <w:szCs w:val="20"/>
        </w:rPr>
      </w:pPr>
      <w:r w:rsidRPr="007003E5">
        <w:rPr>
          <w:rFonts w:ascii="Arial" w:eastAsia="Times New Roman" w:hAnsi="Arial" w:cs="Arial"/>
          <w:sz w:val="20"/>
          <w:szCs w:val="20"/>
        </w:rPr>
        <w:br w:type="page"/>
      </w:r>
    </w:p>
    <w:p w14:paraId="7BA78217" w14:textId="77777777" w:rsidR="00627003" w:rsidRPr="007003E5" w:rsidRDefault="00627003" w:rsidP="00627003">
      <w:pPr>
        <w:spacing w:after="0"/>
        <w:rPr>
          <w:rFonts w:ascii="Arial" w:hAnsi="Arial" w:cs="Arial"/>
          <w:sz w:val="20"/>
          <w:szCs w:val="20"/>
        </w:rPr>
      </w:pPr>
      <w:r w:rsidRPr="007003E5">
        <w:rPr>
          <w:rFonts w:ascii="Arial" w:eastAsia="Times New Roman" w:hAnsi="Arial" w:cs="Arial"/>
          <w:sz w:val="20"/>
          <w:szCs w:val="20"/>
        </w:rPr>
        <w:lastRenderedPageBreak/>
        <w:t>Kunst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DB1846" w:rsidRPr="007003E5" w14:paraId="38658FD0" w14:textId="77777777" w:rsidTr="005D0725">
        <w:trPr>
          <w:trHeight w:val="482"/>
        </w:trPr>
        <w:tc>
          <w:tcPr>
            <w:tcW w:w="3936" w:type="dxa"/>
            <w:vMerge w:val="restart"/>
            <w:shd w:val="clear" w:color="auto" w:fill="auto"/>
          </w:tcPr>
          <w:p w14:paraId="6436ACA1" w14:textId="77777777" w:rsidR="00DB1846" w:rsidRPr="007003E5" w:rsidRDefault="00D8517D" w:rsidP="005D0725">
            <w:pPr>
              <w:spacing w:before="240" w:after="120"/>
              <w:rPr>
                <w:rFonts w:ascii="Arial" w:hAnsi="Arial" w:cs="Arial"/>
                <w:b/>
                <w:sz w:val="20"/>
                <w:szCs w:val="20"/>
              </w:rPr>
            </w:pPr>
            <w:r>
              <w:rPr>
                <w:rFonts w:ascii="Arial" w:hAnsi="Arial" w:cs="Arial"/>
                <w:noProof/>
                <w:sz w:val="20"/>
                <w:szCs w:val="20"/>
              </w:rPr>
              <w:pict w14:anchorId="345BCB26">
                <v:shape id="_x0000_i1044" type="#_x0000_t75" alt="ph-logo_print_hauptversion_gruen_groß 1" style="width:171.6pt;height:63pt;visibility:visible">
                  <v:imagedata r:id="rId17" o:title="ph-logo_print_hauptversion_gruen_groß 1"/>
                </v:shape>
              </w:pict>
            </w:r>
          </w:p>
        </w:tc>
        <w:tc>
          <w:tcPr>
            <w:tcW w:w="5276" w:type="dxa"/>
            <w:gridSpan w:val="2"/>
            <w:shd w:val="clear" w:color="auto" w:fill="auto"/>
          </w:tcPr>
          <w:p w14:paraId="20899B7E"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5A1F060A" w14:textId="77777777" w:rsidR="00DB1846" w:rsidRPr="007003E5" w:rsidRDefault="00FE3B8C"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7337A298"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Kunst</w:t>
            </w:r>
          </w:p>
        </w:tc>
      </w:tr>
      <w:tr w:rsidR="00DB1846" w:rsidRPr="007003E5" w14:paraId="7D19D83A" w14:textId="77777777" w:rsidTr="005D0725">
        <w:trPr>
          <w:trHeight w:val="633"/>
        </w:trPr>
        <w:tc>
          <w:tcPr>
            <w:tcW w:w="3936" w:type="dxa"/>
            <w:vMerge/>
            <w:shd w:val="clear" w:color="auto" w:fill="auto"/>
          </w:tcPr>
          <w:p w14:paraId="2B4AFC4D"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76BDD25D"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b/>
                <w:sz w:val="20"/>
                <w:szCs w:val="20"/>
              </w:rPr>
              <w:t>Modul 5</w:t>
            </w:r>
            <w:r w:rsidRPr="007003E5">
              <w:rPr>
                <w:rFonts w:ascii="Arial" w:hAnsi="Arial" w:cs="Arial"/>
                <w:sz w:val="20"/>
                <w:szCs w:val="20"/>
              </w:rPr>
              <w:t xml:space="preserve">: </w:t>
            </w:r>
          </w:p>
          <w:p w14:paraId="6B3C230F"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Vertiefung</w:t>
            </w:r>
          </w:p>
        </w:tc>
      </w:tr>
      <w:tr w:rsidR="00DB1846" w:rsidRPr="007003E5" w14:paraId="03C8FD2C" w14:textId="77777777" w:rsidTr="005D0725">
        <w:trPr>
          <w:trHeight w:val="470"/>
        </w:trPr>
        <w:tc>
          <w:tcPr>
            <w:tcW w:w="3936" w:type="dxa"/>
            <w:shd w:val="clear" w:color="auto" w:fill="auto"/>
          </w:tcPr>
          <w:p w14:paraId="63892AEB"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6 </w:t>
            </w:r>
          </w:p>
        </w:tc>
        <w:tc>
          <w:tcPr>
            <w:tcW w:w="3685" w:type="dxa"/>
            <w:shd w:val="clear" w:color="auto" w:fill="auto"/>
          </w:tcPr>
          <w:p w14:paraId="20407155"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Modul:</w:t>
            </w:r>
            <w:r w:rsidRPr="007003E5">
              <w:rPr>
                <w:rFonts w:ascii="Arial" w:hAnsi="Arial" w:cs="Arial"/>
                <w:sz w:val="20"/>
                <w:szCs w:val="20"/>
              </w:rPr>
              <w:t xml:space="preserve"> BA-Sopäd-Kun-M5</w:t>
            </w:r>
          </w:p>
        </w:tc>
        <w:tc>
          <w:tcPr>
            <w:tcW w:w="1591" w:type="dxa"/>
            <w:shd w:val="clear" w:color="auto" w:fill="auto"/>
          </w:tcPr>
          <w:p w14:paraId="63489C4C"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w:t>
            </w:r>
          </w:p>
          <w:p w14:paraId="73A10851"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8 + 3 ISP</w:t>
            </w:r>
          </w:p>
        </w:tc>
      </w:tr>
      <w:tr w:rsidR="00DB1846" w:rsidRPr="007003E5" w14:paraId="3CBA19B3"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50A52A45"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6B537620"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7BE79A64"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können künstlerische Frage- und Problemstellungen, Konzepte, Vorhaben, Strategien und Prozesse entwickeln, realisieren und präsentieren,</w:t>
            </w:r>
          </w:p>
          <w:p w14:paraId="7F1AD666"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verfügen über ein vertieftes Repertoire an technisch-medialen Fähigkeiten, Fertigkeiten und an künstlerischen Ausdrucksformen (Zeichnung, Malerei/Farbe, Druckgrafik, Textil, Körper/Raum, Fotografie/digitale Bildbearbeitung, Film/Video, Performance/Spiel/Aktion),</w:t>
            </w:r>
          </w:p>
          <w:p w14:paraId="43A012CC"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 xml:space="preserve">können einen künstlerischen Schwerpunkt nachweisen und sind in der Lage, ihre eigene künstlerische Praxis im Bewusstsein verschiedener künstlerischer Erfahrungs-, Erkenntnis- und Ausdrucksformen zu verorten, </w:t>
            </w:r>
          </w:p>
          <w:p w14:paraId="6EFDECCE"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 xml:space="preserve">können eigene Werke in einer Ausstellung organisieren und angemessen repräsentieren, </w:t>
            </w:r>
          </w:p>
          <w:p w14:paraId="1E728CBB" w14:textId="52E12A29"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können ihre eigene künstlerische und gestalterische Arbeit in den Kontext von Kunst- und Kulturgeschichte und grundlegender kunstwissenschaftlicher Fragestellungen stellen.</w:t>
            </w:r>
          </w:p>
          <w:p w14:paraId="2B8D9902"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7233A89B"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können zu den zentralen Bereichen des künstlerischen Lernens in der Grundschule verschiedene Zugangsweisen, Grundvorstellungen und paradigmatische Beispiele in situationsbezogenen fachlich relevanten Unterrichtsthemen aufgreifen,</w:t>
            </w:r>
          </w:p>
          <w:p w14:paraId="42D83C11"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können altersgemäße, fachlich fundierte Methodenentscheidungen für ästhetisch-künstlerische Produktions- und Rezeptionsprozesse treffen und diese im Kontext der Möglichkeiten und Grenzen fächerverbindenden Unterrichts im Fach Kunst reflektieren,</w:t>
            </w:r>
          </w:p>
          <w:p w14:paraId="7C853875"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 xml:space="preserve">können die Bildungsstandards und Unterrichtsmaterialien bewerten und sie in einen kompetenzorientierten, interdisziplinären und projektorientierten Kunstunterricht integrieren, </w:t>
            </w:r>
          </w:p>
          <w:p w14:paraId="1DD3CA01"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können individuelle und soziale auf Kunst bezogene Lernprozesse theoriegeleitet beobachten, analysieren, bewerten, adäquate Fördermaßnahmen auswählen und anwenden,</w:t>
            </w:r>
          </w:p>
          <w:p w14:paraId="60F9589C" w14:textId="77777777" w:rsidR="00DB1846" w:rsidRPr="007003E5" w:rsidRDefault="00DB1846" w:rsidP="00C81441">
            <w:pPr>
              <w:numPr>
                <w:ilvl w:val="0"/>
                <w:numId w:val="36"/>
              </w:numPr>
              <w:spacing w:after="0" w:line="240" w:lineRule="auto"/>
              <w:rPr>
                <w:rFonts w:ascii="Arial" w:hAnsi="Arial" w:cs="Arial"/>
                <w:sz w:val="20"/>
                <w:szCs w:val="20"/>
              </w:rPr>
            </w:pPr>
            <w:r w:rsidRPr="007003E5">
              <w:rPr>
                <w:rFonts w:ascii="Arial" w:hAnsi="Arial" w:cs="Arial"/>
                <w:sz w:val="20"/>
                <w:szCs w:val="20"/>
              </w:rPr>
              <w:t>sind in der Lage Kunstunterricht kompetenzorientiert, interdisziplinär und projektorientiert allein und im Team zu planen, durchzuführen und fachgerecht zu evaluieren,</w:t>
            </w:r>
          </w:p>
          <w:p w14:paraId="58C9471D"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sz w:val="20"/>
                <w:szCs w:val="20"/>
              </w:rPr>
              <w:t>sind in der Lage, Kunstunterricht kompetenzorientiert, interdisziplinär und projektorientiert allein und im Team zu planen und durchzuführen und den Unterricht kritisch zu beobachten, zu reflektieren und zu evaluieren.</w:t>
            </w:r>
          </w:p>
        </w:tc>
      </w:tr>
      <w:tr w:rsidR="00DB1846" w:rsidRPr="007003E5" w14:paraId="08909B20"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A78ACA9"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1284B7EC" w14:textId="77777777" w:rsidR="00DB1846" w:rsidRPr="007003E5" w:rsidRDefault="00DB1846" w:rsidP="005D0725">
            <w:pPr>
              <w:spacing w:before="120" w:after="120"/>
              <w:rPr>
                <w:rFonts w:ascii="Arial" w:hAnsi="Arial" w:cs="Arial"/>
                <w:bCs/>
                <w:sz w:val="20"/>
                <w:szCs w:val="20"/>
              </w:rPr>
            </w:pPr>
            <w:r w:rsidRPr="007003E5">
              <w:rPr>
                <w:rFonts w:ascii="Arial" w:hAnsi="Arial" w:cs="Arial"/>
                <w:sz w:val="20"/>
                <w:szCs w:val="20"/>
              </w:rPr>
              <w:t>Kunstwissenschaft, Kunstgeschichte, Bildwissenschaft, Bildanthropologie</w:t>
            </w:r>
            <w:r w:rsidRPr="007003E5">
              <w:rPr>
                <w:rFonts w:ascii="Arial" w:hAnsi="Arial" w:cs="Arial"/>
                <w:bCs/>
                <w:sz w:val="20"/>
                <w:szCs w:val="20"/>
              </w:rPr>
              <w:t>, Kunstpädagogik, künstlerische Praxis</w:t>
            </w:r>
          </w:p>
        </w:tc>
      </w:tr>
      <w:tr w:rsidR="00DB1846" w:rsidRPr="007003E5" w14:paraId="3C576D61"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2E9BCB8E"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29DCD184" w14:textId="77777777" w:rsidR="00DB1846" w:rsidRPr="007003E5" w:rsidRDefault="00DB1846" w:rsidP="00957E51">
            <w:pPr>
              <w:spacing w:after="0"/>
              <w:rPr>
                <w:rFonts w:ascii="Arial" w:hAnsi="Arial" w:cs="Arial"/>
                <w:sz w:val="20"/>
                <w:szCs w:val="20"/>
              </w:rPr>
            </w:pPr>
            <w:r w:rsidRPr="007003E5">
              <w:rPr>
                <w:rFonts w:ascii="Arial" w:hAnsi="Arial" w:cs="Arial"/>
                <w:bCs/>
                <w:sz w:val="20"/>
                <w:szCs w:val="20"/>
              </w:rPr>
              <w:t xml:space="preserve">5.1 </w:t>
            </w:r>
            <w:r w:rsidRPr="007003E5">
              <w:rPr>
                <w:rFonts w:ascii="Arial" w:hAnsi="Arial" w:cs="Arial"/>
                <w:sz w:val="20"/>
                <w:szCs w:val="20"/>
              </w:rPr>
              <w:t xml:space="preserve">Vertiefung Fachpraxis </w:t>
            </w:r>
            <w:r w:rsidR="00B622F5" w:rsidRPr="007003E5">
              <w:rPr>
                <w:rFonts w:ascii="Arial" w:hAnsi="Arial" w:cs="Arial"/>
                <w:sz w:val="20"/>
                <w:szCs w:val="20"/>
              </w:rPr>
              <w:t xml:space="preserve">VII </w:t>
            </w:r>
            <w:r w:rsidRPr="007003E5">
              <w:rPr>
                <w:rFonts w:ascii="Arial" w:hAnsi="Arial" w:cs="Arial"/>
                <w:sz w:val="20"/>
                <w:szCs w:val="20"/>
              </w:rPr>
              <w:t xml:space="preserve">(2 </w:t>
            </w:r>
            <w:r w:rsidR="00552BFA" w:rsidRPr="007003E5">
              <w:rPr>
                <w:rFonts w:ascii="Arial" w:hAnsi="Arial" w:cs="Arial"/>
                <w:sz w:val="20"/>
                <w:szCs w:val="20"/>
              </w:rPr>
              <w:t>ECTSP</w:t>
            </w:r>
            <w:r w:rsidRPr="007003E5">
              <w:rPr>
                <w:rFonts w:ascii="Arial" w:hAnsi="Arial" w:cs="Arial"/>
                <w:sz w:val="20"/>
                <w:szCs w:val="20"/>
              </w:rPr>
              <w:t>)</w:t>
            </w:r>
          </w:p>
          <w:p w14:paraId="175E8102" w14:textId="77777777" w:rsidR="00DB1846" w:rsidRPr="007003E5" w:rsidRDefault="00DB1846" w:rsidP="00957E51">
            <w:pPr>
              <w:spacing w:after="0"/>
              <w:rPr>
                <w:rFonts w:ascii="Arial" w:hAnsi="Arial" w:cs="Arial"/>
                <w:sz w:val="20"/>
                <w:szCs w:val="20"/>
              </w:rPr>
            </w:pPr>
            <w:r w:rsidRPr="007003E5">
              <w:rPr>
                <w:rFonts w:ascii="Arial" w:hAnsi="Arial" w:cs="Arial"/>
                <w:sz w:val="20"/>
                <w:szCs w:val="20"/>
              </w:rPr>
              <w:t xml:space="preserve">5.2 Künstlerisches Ausstellungsprojekt (6 </w:t>
            </w:r>
            <w:r w:rsidR="00552BFA" w:rsidRPr="007003E5">
              <w:rPr>
                <w:rFonts w:ascii="Arial" w:hAnsi="Arial" w:cs="Arial"/>
                <w:sz w:val="20"/>
                <w:szCs w:val="20"/>
              </w:rPr>
              <w:t>ECTSP</w:t>
            </w:r>
            <w:r w:rsidRPr="007003E5">
              <w:rPr>
                <w:rFonts w:ascii="Arial" w:hAnsi="Arial" w:cs="Arial"/>
                <w:sz w:val="20"/>
                <w:szCs w:val="20"/>
              </w:rPr>
              <w:t>)</w:t>
            </w:r>
          </w:p>
          <w:p w14:paraId="1F87EB37" w14:textId="77777777" w:rsidR="00DB1846" w:rsidRPr="007003E5" w:rsidRDefault="00DB1846" w:rsidP="005D0725">
            <w:pPr>
              <w:spacing w:after="120"/>
              <w:rPr>
                <w:rFonts w:ascii="Arial" w:hAnsi="Arial" w:cs="Arial"/>
                <w:bCs/>
                <w:sz w:val="20"/>
                <w:szCs w:val="20"/>
              </w:rPr>
            </w:pPr>
            <w:r w:rsidRPr="007003E5">
              <w:rPr>
                <w:rFonts w:ascii="Arial" w:hAnsi="Arial" w:cs="Arial"/>
                <w:sz w:val="20"/>
                <w:szCs w:val="20"/>
              </w:rPr>
              <w:t xml:space="preserve">5.3 Begleitseminar zum ISP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69B60B6B"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10BF843"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Benotete Modulprüfung:</w:t>
            </w:r>
          </w:p>
          <w:p w14:paraId="433FC389" w14:textId="77777777" w:rsidR="00DB1846" w:rsidRPr="007003E5" w:rsidRDefault="00DB1846" w:rsidP="00B777C7">
            <w:pPr>
              <w:spacing w:after="0"/>
              <w:rPr>
                <w:rFonts w:ascii="Arial" w:hAnsi="Arial" w:cs="Arial"/>
                <w:sz w:val="20"/>
                <w:szCs w:val="20"/>
              </w:rPr>
            </w:pPr>
            <w:r w:rsidRPr="007003E5">
              <w:rPr>
                <w:rFonts w:ascii="Arial" w:hAnsi="Arial" w:cs="Arial"/>
                <w:sz w:val="20"/>
                <w:szCs w:val="20"/>
              </w:rPr>
              <w:t xml:space="preserve">Künstlerisches Ausstellungsprojekt. </w:t>
            </w:r>
          </w:p>
          <w:p w14:paraId="003D2429" w14:textId="77777777" w:rsidR="00DB1846" w:rsidRPr="007003E5" w:rsidRDefault="00C03FAE" w:rsidP="00B622F5">
            <w:pPr>
              <w:spacing w:after="0"/>
              <w:rPr>
                <w:rFonts w:ascii="Arial" w:hAnsi="Arial" w:cs="Arial"/>
                <w:b/>
                <w:sz w:val="20"/>
                <w:szCs w:val="20"/>
              </w:rPr>
            </w:pPr>
            <w:r w:rsidRPr="007003E5">
              <w:rPr>
                <w:rFonts w:ascii="Arial" w:hAnsi="Arial" w:cs="Arial"/>
                <w:sz w:val="20"/>
                <w:szCs w:val="20"/>
              </w:rPr>
              <w:t>Die erfolgreiche Teilna</w:t>
            </w:r>
            <w:r w:rsidR="00DB1846" w:rsidRPr="007003E5">
              <w:rPr>
                <w:rFonts w:ascii="Arial" w:hAnsi="Arial" w:cs="Arial"/>
                <w:sz w:val="20"/>
                <w:szCs w:val="20"/>
              </w:rPr>
              <w:t>hme an allen Lehrveranstaltungen ist nachzuweisen.</w:t>
            </w:r>
          </w:p>
          <w:p w14:paraId="44A0D91D" w14:textId="77777777" w:rsidR="00DB1846" w:rsidRPr="007003E5" w:rsidRDefault="00DB1846" w:rsidP="005D0725">
            <w:pPr>
              <w:spacing w:after="120"/>
              <w:rPr>
                <w:rFonts w:ascii="Arial" w:hAnsi="Arial" w:cs="Arial"/>
                <w:b/>
                <w:sz w:val="20"/>
                <w:szCs w:val="20"/>
              </w:rPr>
            </w:pPr>
            <w:r w:rsidRPr="007003E5">
              <w:rPr>
                <w:rFonts w:ascii="Arial" w:hAnsi="Arial" w:cs="Arial"/>
                <w:sz w:val="20"/>
                <w:szCs w:val="20"/>
              </w:rPr>
              <w:t xml:space="preserve">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w:t>
            </w:r>
          </w:p>
        </w:tc>
      </w:tr>
    </w:tbl>
    <w:p w14:paraId="5ED47483" w14:textId="77777777" w:rsidR="00DB1846" w:rsidRPr="007003E5" w:rsidRDefault="00627003" w:rsidP="00671E30">
      <w:pPr>
        <w:pStyle w:val="Zweiteberschrift"/>
        <w:rPr>
          <w:rFonts w:cs="Arial"/>
        </w:rPr>
      </w:pPr>
      <w:bookmarkStart w:id="45" w:name="_Toc512432401"/>
      <w:bookmarkStart w:id="46" w:name="_Toc160629898"/>
      <w:r w:rsidRPr="007003E5">
        <w:rPr>
          <w:rFonts w:cs="Arial"/>
        </w:rPr>
        <w:lastRenderedPageBreak/>
        <w:t>Mathematik</w:t>
      </w:r>
      <w:r w:rsidR="00957E51" w:rsidRPr="007003E5">
        <w:rPr>
          <w:rFonts w:cs="Arial"/>
        </w:rPr>
        <w:t xml:space="preserve"> – </w:t>
      </w:r>
      <w:r w:rsidR="00764118" w:rsidRPr="007003E5">
        <w:rPr>
          <w:rFonts w:cs="Arial"/>
        </w:rPr>
        <w:t>Fach</w:t>
      </w:r>
      <w:bookmarkEnd w:id="45"/>
      <w:bookmarkEnd w:id="46"/>
      <w:r w:rsidR="00957E51" w:rsidRPr="007003E5">
        <w:rPr>
          <w:rFonts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5276"/>
      </w:tblGrid>
      <w:tr w:rsidR="00DB1846" w:rsidRPr="007003E5" w14:paraId="6703FFC8" w14:textId="77777777" w:rsidTr="005D0725">
        <w:trPr>
          <w:trHeight w:val="482"/>
        </w:trPr>
        <w:tc>
          <w:tcPr>
            <w:tcW w:w="3936" w:type="dxa"/>
            <w:vMerge w:val="restart"/>
            <w:shd w:val="clear" w:color="auto" w:fill="auto"/>
          </w:tcPr>
          <w:p w14:paraId="1786B66F" w14:textId="77777777" w:rsidR="00DB1846" w:rsidRPr="007003E5" w:rsidRDefault="00D8517D" w:rsidP="005D0725">
            <w:pPr>
              <w:spacing w:before="240" w:after="120"/>
              <w:rPr>
                <w:rFonts w:ascii="Arial" w:hAnsi="Arial" w:cs="Arial"/>
                <w:b/>
                <w:sz w:val="20"/>
                <w:szCs w:val="20"/>
              </w:rPr>
            </w:pPr>
            <w:r>
              <w:rPr>
                <w:rFonts w:ascii="Arial" w:hAnsi="Arial" w:cs="Arial"/>
                <w:noProof/>
                <w:sz w:val="20"/>
                <w:szCs w:val="20"/>
              </w:rPr>
              <w:pict w14:anchorId="408D33CA">
                <v:shape id="_x0000_i1045" type="#_x0000_t75" alt="ph-logo_print_hauptversion_gruen_groß 1" style="width:171.6pt;height:63pt;visibility:visible">
                  <v:imagedata r:id="rId17" o:title="ph-logo_print_hauptversion_gruen_groß 1"/>
                </v:shape>
              </w:pict>
            </w:r>
          </w:p>
        </w:tc>
        <w:tc>
          <w:tcPr>
            <w:tcW w:w="5276" w:type="dxa"/>
            <w:shd w:val="clear" w:color="auto" w:fill="auto"/>
          </w:tcPr>
          <w:p w14:paraId="261188EF"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09BEECAE"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 xml:space="preserve">Lehramt Sonderpädagogik </w:t>
            </w:r>
            <w:r w:rsidR="00764118" w:rsidRPr="007003E5">
              <w:rPr>
                <w:rFonts w:ascii="Arial" w:hAnsi="Arial" w:cs="Arial"/>
                <w:sz w:val="20"/>
                <w:szCs w:val="20"/>
              </w:rPr>
              <w:t>Fach</w:t>
            </w:r>
          </w:p>
          <w:p w14:paraId="7C8A76FF"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Mathematik</w:t>
            </w:r>
          </w:p>
        </w:tc>
      </w:tr>
      <w:tr w:rsidR="00DB1846" w:rsidRPr="007003E5" w14:paraId="0887669B" w14:textId="77777777" w:rsidTr="005D0725">
        <w:trPr>
          <w:trHeight w:val="633"/>
        </w:trPr>
        <w:tc>
          <w:tcPr>
            <w:tcW w:w="3936" w:type="dxa"/>
            <w:vMerge/>
            <w:shd w:val="clear" w:color="auto" w:fill="auto"/>
          </w:tcPr>
          <w:p w14:paraId="1F789245" w14:textId="77777777" w:rsidR="00DB1846" w:rsidRPr="007003E5" w:rsidRDefault="00DB1846" w:rsidP="005D0725">
            <w:pPr>
              <w:spacing w:after="120"/>
              <w:jc w:val="center"/>
              <w:rPr>
                <w:rFonts w:ascii="Arial" w:hAnsi="Arial" w:cs="Arial"/>
                <w:sz w:val="20"/>
                <w:szCs w:val="20"/>
              </w:rPr>
            </w:pPr>
          </w:p>
        </w:tc>
        <w:tc>
          <w:tcPr>
            <w:tcW w:w="5276" w:type="dxa"/>
            <w:shd w:val="clear" w:color="auto" w:fill="auto"/>
          </w:tcPr>
          <w:p w14:paraId="6F902925"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1 - 5</w:t>
            </w:r>
          </w:p>
        </w:tc>
      </w:tr>
      <w:tr w:rsidR="00DB1846" w:rsidRPr="007003E5" w14:paraId="119841F3" w14:textId="77777777" w:rsidTr="005D0725">
        <w:tc>
          <w:tcPr>
            <w:tcW w:w="9212" w:type="dxa"/>
            <w:gridSpan w:val="2"/>
            <w:tcBorders>
              <w:top w:val="single" w:sz="4" w:space="0" w:color="auto"/>
              <w:left w:val="single" w:sz="4" w:space="0" w:color="auto"/>
              <w:bottom w:val="single" w:sz="4" w:space="0" w:color="auto"/>
              <w:right w:val="single" w:sz="4" w:space="0" w:color="auto"/>
            </w:tcBorders>
          </w:tcPr>
          <w:p w14:paraId="4D780D04" w14:textId="77777777" w:rsidR="00DB1846" w:rsidRPr="007003E5" w:rsidRDefault="00DB1846" w:rsidP="005D0725">
            <w:pPr>
              <w:pStyle w:val="Standard1"/>
              <w:spacing w:before="120" w:after="120"/>
              <w:ind w:left="0" w:firstLine="0"/>
              <w:rPr>
                <w:rFonts w:cs="Arial"/>
                <w:noProof/>
                <w:sz w:val="20"/>
                <w:lang w:eastAsia="ko-KR"/>
              </w:rPr>
            </w:pPr>
            <w:r w:rsidRPr="007003E5">
              <w:rPr>
                <w:rFonts w:cs="Arial"/>
                <w:noProof/>
                <w:sz w:val="20"/>
                <w:lang w:eastAsia="ko-KR"/>
              </w:rPr>
              <w:t>Die vorangestellten prozessbezogenen Kompetenzen werden im Laufe des gesamten Bachelor-Studiengangs erworben. Sie zeigen sich in der Art und Weise der Auseinandersetzung mit mathematischen Fragestellungen und werden auf die gleiche Weise erworben. Insofern bestimmen sie für alle Lehrveranstaltungen, wie Mathematik studiert wird.</w:t>
            </w:r>
          </w:p>
        </w:tc>
      </w:tr>
      <w:tr w:rsidR="00DB1846" w:rsidRPr="007003E5" w14:paraId="2B74B7BB" w14:textId="77777777" w:rsidTr="005D0725">
        <w:tc>
          <w:tcPr>
            <w:tcW w:w="9212" w:type="dxa"/>
            <w:gridSpan w:val="2"/>
            <w:tcBorders>
              <w:top w:val="single" w:sz="4" w:space="0" w:color="auto"/>
              <w:left w:val="single" w:sz="4" w:space="0" w:color="auto"/>
              <w:bottom w:val="single" w:sz="4" w:space="0" w:color="auto"/>
              <w:right w:val="single" w:sz="4" w:space="0" w:color="auto"/>
            </w:tcBorders>
          </w:tcPr>
          <w:p w14:paraId="1926C58C" w14:textId="77777777" w:rsidR="00DB1846" w:rsidRPr="007003E5" w:rsidRDefault="00DB1846" w:rsidP="005D0725">
            <w:pPr>
              <w:spacing w:before="120" w:after="120" w:line="276" w:lineRule="auto"/>
              <w:rPr>
                <w:rFonts w:ascii="Arial" w:hAnsi="Arial" w:cs="Arial"/>
                <w:b/>
                <w:bCs/>
                <w:sz w:val="20"/>
                <w:szCs w:val="20"/>
              </w:rPr>
            </w:pPr>
            <w:r w:rsidRPr="007003E5">
              <w:rPr>
                <w:rFonts w:ascii="Arial" w:hAnsi="Arial" w:cs="Arial"/>
                <w:b/>
                <w:bCs/>
                <w:sz w:val="20"/>
                <w:szCs w:val="20"/>
              </w:rPr>
              <w:t xml:space="preserve">Kompetenzen: </w:t>
            </w:r>
          </w:p>
          <w:p w14:paraId="7F753D29" w14:textId="77777777" w:rsidR="00DB1846" w:rsidRPr="007003E5" w:rsidRDefault="00DB1846" w:rsidP="005D0725">
            <w:pPr>
              <w:spacing w:before="120" w:after="120" w:line="276" w:lineRule="auto"/>
              <w:rPr>
                <w:rFonts w:ascii="Arial" w:hAnsi="Arial" w:cs="Arial"/>
                <w:sz w:val="20"/>
                <w:szCs w:val="20"/>
              </w:rPr>
            </w:pPr>
            <w:r w:rsidRPr="007003E5">
              <w:rPr>
                <w:rFonts w:ascii="Arial" w:hAnsi="Arial" w:cs="Arial"/>
                <w:sz w:val="20"/>
                <w:szCs w:val="20"/>
              </w:rPr>
              <w:t>Die Studentinnen und Studenten</w:t>
            </w:r>
          </w:p>
          <w:p w14:paraId="4FB83BAA" w14:textId="77777777" w:rsidR="00DB1846" w:rsidRPr="007003E5" w:rsidRDefault="00DB1846" w:rsidP="00C81441">
            <w:pPr>
              <w:pStyle w:val="Listenabsatz"/>
              <w:numPr>
                <w:ilvl w:val="0"/>
                <w:numId w:val="97"/>
              </w:numPr>
              <w:spacing w:after="0" w:line="276" w:lineRule="auto"/>
              <w:rPr>
                <w:rFonts w:cs="Arial"/>
                <w:sz w:val="20"/>
              </w:rPr>
            </w:pPr>
            <w:r w:rsidRPr="007003E5">
              <w:rPr>
                <w:rFonts w:cs="Arial"/>
                <w:sz w:val="20"/>
              </w:rPr>
              <w:t>können inner- und außermathematische Situationen explorieren, Strukturen und Zusammenhänge erkennen und Vermutungen aufstellen,</w:t>
            </w:r>
          </w:p>
          <w:p w14:paraId="69D5C6A4" w14:textId="77777777" w:rsidR="00DB1846" w:rsidRPr="007003E5" w:rsidRDefault="00DB1846" w:rsidP="00C81441">
            <w:pPr>
              <w:pStyle w:val="Listenabsatz"/>
              <w:numPr>
                <w:ilvl w:val="0"/>
                <w:numId w:val="97"/>
              </w:numPr>
              <w:spacing w:after="0" w:line="276" w:lineRule="auto"/>
              <w:rPr>
                <w:rFonts w:cs="Arial"/>
                <w:sz w:val="20"/>
              </w:rPr>
            </w:pPr>
            <w:r w:rsidRPr="007003E5">
              <w:rPr>
                <w:rFonts w:cs="Arial"/>
                <w:sz w:val="20"/>
              </w:rPr>
              <w:t>erkennen die Begründungsnotwendigkeit von Vermutungen und können Begründungen finden,</w:t>
            </w:r>
          </w:p>
          <w:p w14:paraId="49327245" w14:textId="77777777" w:rsidR="00DB1846" w:rsidRPr="007003E5" w:rsidRDefault="00DB1846" w:rsidP="00C81441">
            <w:pPr>
              <w:pStyle w:val="Listenabsatz"/>
              <w:numPr>
                <w:ilvl w:val="0"/>
                <w:numId w:val="97"/>
              </w:numPr>
              <w:spacing w:after="0" w:line="276" w:lineRule="auto"/>
              <w:rPr>
                <w:rFonts w:cs="Arial"/>
                <w:sz w:val="20"/>
              </w:rPr>
            </w:pPr>
            <w:r w:rsidRPr="007003E5">
              <w:rPr>
                <w:rFonts w:cs="Arial"/>
                <w:sz w:val="20"/>
              </w:rPr>
              <w:t>können eigene Lösungswege sowie mathematische Ideen und Zusammenhänge fach- und adressatengerecht strukturieren, darstellen und präsentieren, auch unter Verwendung von Symbolsprache und geeigneten Medien,</w:t>
            </w:r>
          </w:p>
          <w:p w14:paraId="2F56A21A" w14:textId="77777777" w:rsidR="00DB1846" w:rsidRPr="007003E5" w:rsidRDefault="00DB1846" w:rsidP="00C81441">
            <w:pPr>
              <w:pStyle w:val="Listenabsatz"/>
              <w:numPr>
                <w:ilvl w:val="0"/>
                <w:numId w:val="98"/>
              </w:numPr>
              <w:spacing w:after="0" w:line="276" w:lineRule="auto"/>
              <w:rPr>
                <w:rFonts w:cs="Arial"/>
                <w:sz w:val="20"/>
              </w:rPr>
            </w:pPr>
            <w:r w:rsidRPr="007003E5">
              <w:rPr>
                <w:rFonts w:cs="Arial"/>
                <w:sz w:val="20"/>
              </w:rPr>
              <w:t>können übergreifende und bereichsspezifische Problemlösestrategien anwenden und Problemlöseprozesse bewerten,</w:t>
            </w:r>
          </w:p>
          <w:p w14:paraId="29957B8A" w14:textId="77777777" w:rsidR="00DB1846" w:rsidRPr="007003E5" w:rsidRDefault="00DB1846" w:rsidP="00C81441">
            <w:pPr>
              <w:pStyle w:val="Listenabsatz"/>
              <w:numPr>
                <w:ilvl w:val="0"/>
                <w:numId w:val="99"/>
              </w:numPr>
              <w:spacing w:after="0" w:line="276" w:lineRule="auto"/>
              <w:rPr>
                <w:rFonts w:cs="Arial"/>
                <w:sz w:val="20"/>
              </w:rPr>
            </w:pPr>
            <w:r w:rsidRPr="007003E5">
              <w:rPr>
                <w:rFonts w:cs="Arial"/>
                <w:sz w:val="20"/>
              </w:rPr>
              <w:t>können mathematische Modelle entwickeln und nutzen sowie Bearbeitungsschritte und Ergebnisse interpretieren,</w:t>
            </w:r>
          </w:p>
          <w:p w14:paraId="66B12A88" w14:textId="77777777" w:rsidR="00DB1846" w:rsidRPr="007003E5" w:rsidRDefault="00DB1846" w:rsidP="00C81441">
            <w:pPr>
              <w:pStyle w:val="Listenabsatz"/>
              <w:numPr>
                <w:ilvl w:val="0"/>
                <w:numId w:val="99"/>
              </w:numPr>
              <w:spacing w:after="0" w:line="276" w:lineRule="auto"/>
              <w:rPr>
                <w:rFonts w:cs="Arial"/>
                <w:sz w:val="20"/>
              </w:rPr>
            </w:pPr>
            <w:r w:rsidRPr="007003E5">
              <w:rPr>
                <w:rFonts w:cs="Arial"/>
                <w:sz w:val="20"/>
              </w:rPr>
              <w:t>können die Universalität von mathematischen Modellen an Beispielen aufzeigen,</w:t>
            </w:r>
          </w:p>
          <w:p w14:paraId="35B99599" w14:textId="77777777" w:rsidR="00DB1846" w:rsidRPr="007003E5" w:rsidRDefault="00DB1846" w:rsidP="00C81441">
            <w:pPr>
              <w:pStyle w:val="Listenabsatz"/>
              <w:numPr>
                <w:ilvl w:val="0"/>
                <w:numId w:val="100"/>
              </w:numPr>
              <w:spacing w:after="0" w:line="276" w:lineRule="auto"/>
              <w:rPr>
                <w:rFonts w:cs="Arial"/>
                <w:sz w:val="20"/>
              </w:rPr>
            </w:pPr>
            <w:r w:rsidRPr="007003E5">
              <w:rPr>
                <w:rFonts w:cs="Arial"/>
                <w:sz w:val="20"/>
              </w:rPr>
              <w:t>können Begründungen zu schlüssigen Beweisen formalisieren und verschiedene Beweistechniken anwenden,</w:t>
            </w:r>
          </w:p>
          <w:p w14:paraId="2BACE187" w14:textId="77777777" w:rsidR="00DB1846" w:rsidRPr="007003E5" w:rsidRDefault="00DB1846" w:rsidP="00C81441">
            <w:pPr>
              <w:numPr>
                <w:ilvl w:val="0"/>
                <w:numId w:val="101"/>
              </w:numPr>
              <w:spacing w:after="0" w:line="276" w:lineRule="auto"/>
              <w:jc w:val="both"/>
              <w:rPr>
                <w:rFonts w:ascii="Arial" w:eastAsia="Calibri" w:hAnsi="Arial" w:cs="Arial"/>
                <w:sz w:val="20"/>
                <w:szCs w:val="20"/>
              </w:rPr>
            </w:pPr>
            <w:r w:rsidRPr="007003E5">
              <w:rPr>
                <w:rFonts w:ascii="Arial" w:hAnsi="Arial" w:cs="Arial"/>
                <w:sz w:val="20"/>
                <w:szCs w:val="20"/>
              </w:rPr>
              <w:t>können Möglichkeiten und Grenzen unterschiedlicher mathematischer Darstellungen und Werkzeuge beurteilen,</w:t>
            </w:r>
          </w:p>
          <w:p w14:paraId="2254D4CE" w14:textId="77777777" w:rsidR="00DB1846" w:rsidRPr="007003E5" w:rsidRDefault="00DB1846" w:rsidP="00C81441">
            <w:pPr>
              <w:numPr>
                <w:ilvl w:val="0"/>
                <w:numId w:val="101"/>
              </w:numPr>
              <w:spacing w:after="120" w:line="276" w:lineRule="auto"/>
              <w:jc w:val="both"/>
              <w:rPr>
                <w:rFonts w:ascii="Arial" w:eastAsia="Calibri" w:hAnsi="Arial" w:cs="Arial"/>
                <w:sz w:val="20"/>
                <w:szCs w:val="20"/>
              </w:rPr>
            </w:pPr>
            <w:r w:rsidRPr="007003E5">
              <w:rPr>
                <w:rFonts w:ascii="Arial" w:hAnsi="Arial" w:cs="Arial"/>
                <w:sz w:val="20"/>
                <w:szCs w:val="20"/>
              </w:rPr>
              <w:t>können Einstellungen und Haltungen zur Mathematik und zum Mathematiklernen kritisch reflektieren.</w:t>
            </w:r>
          </w:p>
        </w:tc>
      </w:tr>
    </w:tbl>
    <w:p w14:paraId="37B9530E" w14:textId="77777777" w:rsidR="00DB1846" w:rsidRPr="007003E5" w:rsidRDefault="00DB1846" w:rsidP="00627003">
      <w:pPr>
        <w:spacing w:after="0"/>
        <w:rPr>
          <w:rFonts w:ascii="Arial" w:hAnsi="Arial" w:cs="Arial"/>
          <w:sz w:val="20"/>
          <w:szCs w:val="20"/>
        </w:rPr>
      </w:pPr>
    </w:p>
    <w:p w14:paraId="5BB41CEC" w14:textId="77777777" w:rsidR="00627003" w:rsidRPr="007003E5" w:rsidRDefault="00627003" w:rsidP="00627003">
      <w:pPr>
        <w:spacing w:after="0"/>
        <w:rPr>
          <w:rFonts w:ascii="Arial" w:hAnsi="Arial" w:cs="Arial"/>
          <w:sz w:val="20"/>
          <w:szCs w:val="20"/>
        </w:rPr>
      </w:pPr>
      <w:r w:rsidRPr="007003E5">
        <w:rPr>
          <w:rFonts w:ascii="Arial" w:hAnsi="Arial" w:cs="Arial"/>
          <w:sz w:val="20"/>
          <w:szCs w:val="20"/>
        </w:rPr>
        <w:t>Mathematik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DB1846" w:rsidRPr="007003E5" w14:paraId="22328123" w14:textId="77777777" w:rsidTr="005D0725">
        <w:trPr>
          <w:trHeight w:val="482"/>
        </w:trPr>
        <w:tc>
          <w:tcPr>
            <w:tcW w:w="3936" w:type="dxa"/>
            <w:vMerge w:val="restart"/>
            <w:shd w:val="clear" w:color="auto" w:fill="auto"/>
          </w:tcPr>
          <w:p w14:paraId="27C66599" w14:textId="77777777" w:rsidR="00DB1846" w:rsidRPr="007003E5" w:rsidRDefault="00D8517D" w:rsidP="005D0725">
            <w:pPr>
              <w:spacing w:before="240" w:after="120"/>
              <w:rPr>
                <w:rFonts w:ascii="Arial" w:hAnsi="Arial" w:cs="Arial"/>
                <w:b/>
                <w:sz w:val="20"/>
                <w:szCs w:val="20"/>
              </w:rPr>
            </w:pPr>
            <w:r>
              <w:rPr>
                <w:rFonts w:ascii="Arial" w:hAnsi="Arial" w:cs="Arial"/>
                <w:noProof/>
                <w:sz w:val="20"/>
                <w:szCs w:val="20"/>
              </w:rPr>
              <w:pict w14:anchorId="0408B510">
                <v:shape id="_x0000_i1046" type="#_x0000_t75" alt="ph-logo_print_hauptversion_gruen_groß 1" style="width:171.6pt;height:63pt;visibility:visible">
                  <v:imagedata r:id="rId17" o:title="ph-logo_print_hauptversion_gruen_groß 1"/>
                </v:shape>
              </w:pict>
            </w:r>
          </w:p>
        </w:tc>
        <w:tc>
          <w:tcPr>
            <w:tcW w:w="5276" w:type="dxa"/>
            <w:gridSpan w:val="2"/>
            <w:shd w:val="clear" w:color="auto" w:fill="auto"/>
          </w:tcPr>
          <w:p w14:paraId="01346C96"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53366D57"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 xml:space="preserve">Lehramt Sonderpädagogik </w:t>
            </w:r>
            <w:r w:rsidR="00764118" w:rsidRPr="007003E5">
              <w:rPr>
                <w:rFonts w:ascii="Arial" w:hAnsi="Arial" w:cs="Arial"/>
                <w:sz w:val="20"/>
                <w:szCs w:val="20"/>
              </w:rPr>
              <w:t>Fach</w:t>
            </w:r>
          </w:p>
          <w:p w14:paraId="6A0D7AF2"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Mathematik</w:t>
            </w:r>
          </w:p>
        </w:tc>
      </w:tr>
      <w:tr w:rsidR="00DB1846" w:rsidRPr="007003E5" w14:paraId="0DB3E16A" w14:textId="77777777" w:rsidTr="005D0725">
        <w:trPr>
          <w:trHeight w:val="430"/>
        </w:trPr>
        <w:tc>
          <w:tcPr>
            <w:tcW w:w="3936" w:type="dxa"/>
            <w:vMerge/>
            <w:shd w:val="clear" w:color="auto" w:fill="auto"/>
          </w:tcPr>
          <w:p w14:paraId="0690F2C9"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01BEBF0C"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1</w:t>
            </w:r>
          </w:p>
        </w:tc>
      </w:tr>
      <w:tr w:rsidR="00DB1846" w:rsidRPr="007003E5" w14:paraId="46B599D5" w14:textId="77777777" w:rsidTr="005D0725">
        <w:trPr>
          <w:trHeight w:val="470"/>
        </w:trPr>
        <w:tc>
          <w:tcPr>
            <w:tcW w:w="3936" w:type="dxa"/>
            <w:shd w:val="clear" w:color="auto" w:fill="auto"/>
          </w:tcPr>
          <w:p w14:paraId="48DB5FE0"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4</w:t>
            </w:r>
          </w:p>
        </w:tc>
        <w:tc>
          <w:tcPr>
            <w:tcW w:w="3685" w:type="dxa"/>
            <w:shd w:val="clear" w:color="auto" w:fill="auto"/>
          </w:tcPr>
          <w:p w14:paraId="22F9DFFB"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BA-Sopäd-Mat-HF-M1</w:t>
            </w:r>
          </w:p>
        </w:tc>
        <w:tc>
          <w:tcPr>
            <w:tcW w:w="1591" w:type="dxa"/>
            <w:shd w:val="clear" w:color="auto" w:fill="auto"/>
          </w:tcPr>
          <w:p w14:paraId="67125E39"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6</w:t>
            </w:r>
          </w:p>
        </w:tc>
      </w:tr>
      <w:tr w:rsidR="00DB1846" w:rsidRPr="007003E5" w14:paraId="1D59F519"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FDB5426"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5C38127D"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 xml:space="preserve">Die Studentinnen und Studenten </w:t>
            </w:r>
          </w:p>
          <w:p w14:paraId="6E2A39B2" w14:textId="77777777" w:rsidR="00DB1846" w:rsidRPr="007003E5" w:rsidRDefault="001C521D" w:rsidP="00B777C7">
            <w:pPr>
              <w:numPr>
                <w:ilvl w:val="0"/>
                <w:numId w:val="103"/>
              </w:numPr>
              <w:spacing w:after="60" w:line="240" w:lineRule="auto"/>
              <w:ind w:left="357" w:hanging="357"/>
              <w:rPr>
                <w:rFonts w:ascii="Arial" w:hAnsi="Arial" w:cs="Arial"/>
                <w:bCs/>
                <w:color w:val="D0CECE"/>
                <w:sz w:val="20"/>
                <w:szCs w:val="20"/>
              </w:rPr>
            </w:pPr>
            <w:r w:rsidRPr="007003E5">
              <w:rPr>
                <w:rFonts w:ascii="Arial" w:hAnsi="Arial" w:cs="Arial"/>
                <w:bCs/>
                <w:sz w:val="20"/>
                <w:szCs w:val="20"/>
              </w:rPr>
              <w:t>explorieren arithmetische und kombinatorische Situationen, generieren und überprüfen Vermutungen und entwickeln dazu schlüssige Argumentationen, auch präalgebraisch.</w:t>
            </w:r>
          </w:p>
          <w:p w14:paraId="64F45E45" w14:textId="77777777" w:rsidR="001C521D" w:rsidRPr="007003E5" w:rsidRDefault="001C521D" w:rsidP="00B777C7">
            <w:pPr>
              <w:numPr>
                <w:ilvl w:val="0"/>
                <w:numId w:val="103"/>
              </w:numPr>
              <w:spacing w:after="60" w:line="240" w:lineRule="auto"/>
              <w:ind w:left="357" w:hanging="357"/>
              <w:rPr>
                <w:rFonts w:ascii="Arial" w:hAnsi="Arial" w:cs="Arial"/>
                <w:bCs/>
                <w:color w:val="D0CECE"/>
                <w:sz w:val="20"/>
                <w:szCs w:val="20"/>
              </w:rPr>
            </w:pPr>
            <w:r w:rsidRPr="007003E5">
              <w:rPr>
                <w:rFonts w:ascii="Arial" w:hAnsi="Arial" w:cs="Arial"/>
                <w:bCs/>
                <w:sz w:val="20"/>
                <w:szCs w:val="20"/>
              </w:rPr>
              <w:t>entwickeln Lösungspläne, wenden Problemlösestrategien an und analysieren und bewerten Problemprozesse,</w:t>
            </w:r>
          </w:p>
          <w:p w14:paraId="0DD1599B" w14:textId="77777777" w:rsidR="001C521D" w:rsidRPr="007003E5" w:rsidRDefault="001C521D" w:rsidP="00B777C7">
            <w:pPr>
              <w:numPr>
                <w:ilvl w:val="0"/>
                <w:numId w:val="103"/>
              </w:numPr>
              <w:spacing w:after="60" w:line="240" w:lineRule="auto"/>
              <w:ind w:left="357" w:hanging="357"/>
              <w:rPr>
                <w:rFonts w:ascii="Arial" w:hAnsi="Arial" w:cs="Arial"/>
                <w:bCs/>
                <w:color w:val="D0CECE"/>
                <w:sz w:val="20"/>
                <w:szCs w:val="20"/>
              </w:rPr>
            </w:pPr>
            <w:r w:rsidRPr="007003E5">
              <w:rPr>
                <w:rFonts w:ascii="Arial" w:hAnsi="Arial" w:cs="Arial"/>
                <w:bCs/>
                <w:sz w:val="20"/>
                <w:szCs w:val="20"/>
              </w:rPr>
              <w:t>verwenden symbolische und formale Darstellungsweisen der Mathematik</w:t>
            </w:r>
            <w:r w:rsidR="003B3E0E" w:rsidRPr="007003E5">
              <w:rPr>
                <w:rFonts w:ascii="Arial" w:hAnsi="Arial" w:cs="Arial"/>
                <w:bCs/>
                <w:sz w:val="20"/>
                <w:szCs w:val="20"/>
              </w:rPr>
              <w:t>,</w:t>
            </w:r>
          </w:p>
          <w:p w14:paraId="33674F4C" w14:textId="77777777" w:rsidR="001C521D" w:rsidRPr="007003E5" w:rsidRDefault="001C521D" w:rsidP="00B777C7">
            <w:pPr>
              <w:numPr>
                <w:ilvl w:val="0"/>
                <w:numId w:val="103"/>
              </w:numPr>
              <w:spacing w:after="60" w:line="240" w:lineRule="auto"/>
              <w:ind w:left="357" w:hanging="357"/>
              <w:rPr>
                <w:rFonts w:ascii="Arial" w:hAnsi="Arial" w:cs="Arial"/>
                <w:bCs/>
                <w:color w:val="D0CECE"/>
                <w:sz w:val="20"/>
                <w:szCs w:val="20"/>
              </w:rPr>
            </w:pPr>
            <w:r w:rsidRPr="007003E5">
              <w:rPr>
                <w:rFonts w:ascii="Arial" w:hAnsi="Arial" w:cs="Arial"/>
                <w:bCs/>
                <w:sz w:val="20"/>
                <w:szCs w:val="20"/>
              </w:rPr>
              <w:t>lernen den Computer als heuristisches und exploratives Werkzeug kennen.</w:t>
            </w:r>
          </w:p>
        </w:tc>
      </w:tr>
      <w:tr w:rsidR="00DB1846" w:rsidRPr="007003E5" w14:paraId="31F6AC5D"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F1C756F"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lastRenderedPageBreak/>
              <w:t xml:space="preserve">Studieninhalte: </w:t>
            </w:r>
          </w:p>
          <w:p w14:paraId="21D1E364" w14:textId="6FF403FC" w:rsidR="00DB1846" w:rsidRPr="007003E5" w:rsidRDefault="00DB1846" w:rsidP="00F43683">
            <w:pPr>
              <w:numPr>
                <w:ilvl w:val="0"/>
                <w:numId w:val="104"/>
              </w:numPr>
              <w:spacing w:after="60" w:line="240" w:lineRule="auto"/>
              <w:ind w:left="357" w:hanging="357"/>
              <w:rPr>
                <w:rFonts w:ascii="Arial" w:hAnsi="Arial" w:cs="Arial"/>
                <w:bCs/>
                <w:sz w:val="20"/>
                <w:szCs w:val="20"/>
              </w:rPr>
            </w:pPr>
            <w:r w:rsidRPr="007003E5">
              <w:rPr>
                <w:rFonts w:ascii="Arial" w:hAnsi="Arial" w:cs="Arial"/>
                <w:bCs/>
                <w:sz w:val="20"/>
                <w:szCs w:val="20"/>
              </w:rPr>
              <w:t>Beweistechniken (u.</w:t>
            </w:r>
            <w:r w:rsidR="00F43683">
              <w:rPr>
                <w:rFonts w:ascii="Arial" w:hAnsi="Arial" w:cs="Arial"/>
                <w:bCs/>
                <w:sz w:val="20"/>
                <w:szCs w:val="20"/>
              </w:rPr>
              <w:t> </w:t>
            </w:r>
            <w:r w:rsidRPr="007003E5">
              <w:rPr>
                <w:rFonts w:ascii="Arial" w:hAnsi="Arial" w:cs="Arial"/>
                <w:bCs/>
                <w:sz w:val="20"/>
                <w:szCs w:val="20"/>
              </w:rPr>
              <w:t>a. vollständige Induktion, indirekter Beweis)</w:t>
            </w:r>
          </w:p>
          <w:p w14:paraId="0C0D326C" w14:textId="7F49CE3C" w:rsidR="00DB1846" w:rsidRPr="007003E5" w:rsidRDefault="00DB1846" w:rsidP="00F43683">
            <w:pPr>
              <w:numPr>
                <w:ilvl w:val="0"/>
                <w:numId w:val="104"/>
              </w:numPr>
              <w:spacing w:after="60" w:line="240" w:lineRule="auto"/>
              <w:ind w:left="357" w:hanging="357"/>
              <w:rPr>
                <w:rFonts w:ascii="Arial" w:hAnsi="Arial" w:cs="Arial"/>
                <w:bCs/>
                <w:sz w:val="20"/>
                <w:szCs w:val="20"/>
              </w:rPr>
            </w:pPr>
            <w:r w:rsidRPr="007003E5">
              <w:rPr>
                <w:rFonts w:ascii="Arial" w:hAnsi="Arial" w:cs="Arial"/>
                <w:bCs/>
                <w:sz w:val="20"/>
                <w:szCs w:val="20"/>
              </w:rPr>
              <w:t>Problemlösestrategien (u.</w:t>
            </w:r>
            <w:r w:rsidR="00F43683">
              <w:rPr>
                <w:rFonts w:ascii="Arial" w:hAnsi="Arial" w:cs="Arial"/>
                <w:bCs/>
                <w:sz w:val="20"/>
                <w:szCs w:val="20"/>
              </w:rPr>
              <w:t> </w:t>
            </w:r>
            <w:r w:rsidRPr="007003E5">
              <w:rPr>
                <w:rFonts w:ascii="Arial" w:hAnsi="Arial" w:cs="Arial"/>
                <w:bCs/>
                <w:sz w:val="20"/>
                <w:szCs w:val="20"/>
              </w:rPr>
              <w:t xml:space="preserve">a. Rückwärtsarbeiten, </w:t>
            </w:r>
            <w:proofErr w:type="spellStart"/>
            <w:r w:rsidRPr="007003E5">
              <w:rPr>
                <w:rFonts w:ascii="Arial" w:hAnsi="Arial" w:cs="Arial"/>
                <w:bCs/>
                <w:sz w:val="20"/>
                <w:szCs w:val="20"/>
              </w:rPr>
              <w:t>Analogisieren</w:t>
            </w:r>
            <w:proofErr w:type="spellEnd"/>
            <w:r w:rsidRPr="007003E5">
              <w:rPr>
                <w:rFonts w:ascii="Arial" w:hAnsi="Arial" w:cs="Arial"/>
                <w:bCs/>
                <w:sz w:val="20"/>
                <w:szCs w:val="20"/>
              </w:rPr>
              <w:t>, Verallgemeinern, Spezialisieren)</w:t>
            </w:r>
          </w:p>
          <w:p w14:paraId="71540A76" w14:textId="77777777" w:rsidR="00DB1846" w:rsidRPr="007003E5" w:rsidRDefault="00DB1846" w:rsidP="00F43683">
            <w:pPr>
              <w:numPr>
                <w:ilvl w:val="0"/>
                <w:numId w:val="104"/>
              </w:numPr>
              <w:spacing w:after="60" w:line="240" w:lineRule="auto"/>
              <w:ind w:left="357" w:hanging="357"/>
              <w:rPr>
                <w:rFonts w:ascii="Arial" w:hAnsi="Arial" w:cs="Arial"/>
                <w:bCs/>
                <w:sz w:val="20"/>
                <w:szCs w:val="20"/>
              </w:rPr>
            </w:pPr>
            <w:r w:rsidRPr="007003E5">
              <w:rPr>
                <w:rFonts w:ascii="Arial" w:hAnsi="Arial" w:cs="Arial"/>
                <w:bCs/>
                <w:sz w:val="20"/>
                <w:szCs w:val="20"/>
              </w:rPr>
              <w:t>M</w:t>
            </w:r>
            <w:r w:rsidR="001C521D" w:rsidRPr="007003E5">
              <w:rPr>
                <w:rFonts w:ascii="Arial" w:hAnsi="Arial" w:cs="Arial"/>
                <w:bCs/>
                <w:sz w:val="20"/>
                <w:szCs w:val="20"/>
              </w:rPr>
              <w:t>engen, Aussagenlogik, Terme, Gleichungen und Ungleichungen, Relationen und Zuordnungen</w:t>
            </w:r>
          </w:p>
          <w:p w14:paraId="402237AB" w14:textId="77777777" w:rsidR="00DB1846" w:rsidRPr="007003E5" w:rsidRDefault="00DB1846" w:rsidP="00F43683">
            <w:pPr>
              <w:numPr>
                <w:ilvl w:val="0"/>
                <w:numId w:val="104"/>
              </w:numPr>
              <w:spacing w:after="60" w:line="240" w:lineRule="auto"/>
              <w:ind w:left="357" w:hanging="357"/>
              <w:rPr>
                <w:rFonts w:ascii="Arial" w:hAnsi="Arial" w:cs="Arial"/>
                <w:bCs/>
                <w:sz w:val="20"/>
                <w:szCs w:val="20"/>
              </w:rPr>
            </w:pPr>
            <w:r w:rsidRPr="007003E5">
              <w:rPr>
                <w:rFonts w:ascii="Arial" w:hAnsi="Arial" w:cs="Arial"/>
                <w:bCs/>
                <w:sz w:val="20"/>
                <w:szCs w:val="20"/>
              </w:rPr>
              <w:t>Elemente der Zahlentheorie (Teilbarkeit, Primfaktorzerlegung</w:t>
            </w:r>
            <w:r w:rsidR="00351D78" w:rsidRPr="007003E5">
              <w:rPr>
                <w:rFonts w:ascii="Arial" w:hAnsi="Arial" w:cs="Arial"/>
                <w:bCs/>
                <w:sz w:val="20"/>
                <w:szCs w:val="20"/>
              </w:rPr>
              <w:t>, Stellenwert- und weitere Zahlensysteme</w:t>
            </w:r>
            <w:r w:rsidRPr="007003E5">
              <w:rPr>
                <w:rFonts w:ascii="Arial" w:hAnsi="Arial" w:cs="Arial"/>
                <w:bCs/>
                <w:sz w:val="20"/>
                <w:szCs w:val="20"/>
              </w:rPr>
              <w:t>) und Kombinatorik</w:t>
            </w:r>
          </w:p>
          <w:p w14:paraId="7BBE7D0D" w14:textId="77777777" w:rsidR="00DB1846" w:rsidRPr="007003E5" w:rsidRDefault="00DB1846" w:rsidP="00F43683">
            <w:pPr>
              <w:numPr>
                <w:ilvl w:val="0"/>
                <w:numId w:val="104"/>
              </w:numPr>
              <w:spacing w:after="60" w:line="240" w:lineRule="auto"/>
              <w:ind w:left="357" w:hanging="357"/>
              <w:rPr>
                <w:rFonts w:ascii="Arial" w:hAnsi="Arial" w:cs="Arial"/>
                <w:bCs/>
                <w:sz w:val="20"/>
                <w:szCs w:val="20"/>
              </w:rPr>
            </w:pPr>
            <w:r w:rsidRPr="007003E5">
              <w:rPr>
                <w:rFonts w:ascii="Arial" w:hAnsi="Arial" w:cs="Arial"/>
                <w:bCs/>
                <w:sz w:val="20"/>
                <w:szCs w:val="20"/>
              </w:rPr>
              <w:t>Herstellung eines Bezugs der Inhalte zum Schulu</w:t>
            </w:r>
            <w:r w:rsidR="00351D78" w:rsidRPr="007003E5">
              <w:rPr>
                <w:rFonts w:ascii="Arial" w:hAnsi="Arial" w:cs="Arial"/>
                <w:bCs/>
                <w:sz w:val="20"/>
                <w:szCs w:val="20"/>
              </w:rPr>
              <w:t>nterricht</w:t>
            </w:r>
          </w:p>
          <w:p w14:paraId="55D04512" w14:textId="53FD7B81" w:rsidR="00DB1846" w:rsidRPr="007003E5" w:rsidRDefault="00DB1846" w:rsidP="00F43683">
            <w:pPr>
              <w:numPr>
                <w:ilvl w:val="0"/>
                <w:numId w:val="104"/>
              </w:numPr>
              <w:spacing w:after="60" w:line="240" w:lineRule="auto"/>
              <w:ind w:left="357" w:hanging="357"/>
              <w:rPr>
                <w:rFonts w:ascii="Arial" w:hAnsi="Arial" w:cs="Arial"/>
                <w:bCs/>
                <w:sz w:val="20"/>
                <w:szCs w:val="20"/>
              </w:rPr>
            </w:pPr>
            <w:r w:rsidRPr="007003E5">
              <w:rPr>
                <w:rFonts w:ascii="Arial" w:hAnsi="Arial" w:cs="Arial"/>
                <w:bCs/>
                <w:sz w:val="20"/>
                <w:szCs w:val="20"/>
              </w:rPr>
              <w:t>Aufbau mathematischer Vorstellungen</w:t>
            </w:r>
            <w:r w:rsidR="00351D78" w:rsidRPr="007003E5">
              <w:rPr>
                <w:rFonts w:ascii="Arial" w:hAnsi="Arial" w:cs="Arial"/>
                <w:bCs/>
                <w:sz w:val="20"/>
                <w:szCs w:val="20"/>
              </w:rPr>
              <w:t xml:space="preserve"> und R</w:t>
            </w:r>
            <w:r w:rsidRPr="007003E5">
              <w:rPr>
                <w:rFonts w:ascii="Arial" w:hAnsi="Arial" w:cs="Arial"/>
                <w:bCs/>
                <w:sz w:val="20"/>
                <w:szCs w:val="20"/>
              </w:rPr>
              <w:t>eflexion</w:t>
            </w:r>
            <w:r w:rsidR="00351D78" w:rsidRPr="007003E5">
              <w:rPr>
                <w:rFonts w:ascii="Arial" w:hAnsi="Arial" w:cs="Arial"/>
                <w:bCs/>
                <w:sz w:val="20"/>
                <w:szCs w:val="20"/>
              </w:rPr>
              <w:t xml:space="preserve"> des eigenen mathematischen Handelns</w:t>
            </w:r>
          </w:p>
        </w:tc>
      </w:tr>
      <w:tr w:rsidR="00DB1846" w:rsidRPr="007003E5" w14:paraId="5183BF0C"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5F3F4A0B"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Lehrveranstaltungen: </w:t>
            </w:r>
          </w:p>
          <w:p w14:paraId="1A08752B"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 xml:space="preserve">1.1 Einführung in das mathematische Arbeiten (4 </w:t>
            </w:r>
            <w:proofErr w:type="gramStart"/>
            <w:r w:rsidRPr="007003E5">
              <w:rPr>
                <w:rFonts w:ascii="Arial" w:hAnsi="Arial" w:cs="Arial"/>
                <w:sz w:val="20"/>
                <w:szCs w:val="20"/>
              </w:rPr>
              <w:t>SWS Vorlesung</w:t>
            </w:r>
            <w:proofErr w:type="gramEnd"/>
            <w:r w:rsidRPr="007003E5">
              <w:rPr>
                <w:rFonts w:ascii="Arial" w:hAnsi="Arial" w:cs="Arial"/>
                <w:sz w:val="20"/>
                <w:szCs w:val="20"/>
              </w:rPr>
              <w:t xml:space="preserve"> mit integrierter Übung; 6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6B7B1DFB"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64513B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Unbenotete Modulprüfung:</w:t>
            </w:r>
          </w:p>
          <w:p w14:paraId="7A1EB386" w14:textId="54FE04F5" w:rsidR="006A127F" w:rsidRDefault="00DB1846" w:rsidP="006A127F">
            <w:pPr>
              <w:spacing w:after="0" w:line="240" w:lineRule="auto"/>
              <w:rPr>
                <w:rFonts w:ascii="Arial" w:hAnsi="Arial" w:cs="Arial"/>
                <w:sz w:val="20"/>
                <w:szCs w:val="20"/>
              </w:rPr>
            </w:pPr>
            <w:r w:rsidRPr="007003E5">
              <w:rPr>
                <w:rFonts w:ascii="Arial" w:hAnsi="Arial" w:cs="Arial"/>
                <w:sz w:val="20"/>
                <w:szCs w:val="20"/>
              </w:rPr>
              <w:t>Die Modulprüfung besteht in der Regel aus einer 90-minütigen Klausur über Inhalte aus der Veranstaltung 1.1</w:t>
            </w:r>
          </w:p>
          <w:p w14:paraId="5199A9AD" w14:textId="2AD408C0" w:rsidR="006A127F" w:rsidRPr="007003E5" w:rsidRDefault="006A127F" w:rsidP="00F724E3">
            <w:pPr>
              <w:tabs>
                <w:tab w:val="left" w:pos="873"/>
              </w:tabs>
              <w:spacing w:after="0" w:line="240" w:lineRule="auto"/>
              <w:rPr>
                <w:rFonts w:ascii="Arial" w:hAnsi="Arial" w:cs="Arial"/>
                <w:sz w:val="20"/>
                <w:szCs w:val="20"/>
              </w:rPr>
            </w:pPr>
            <w:r>
              <w:rPr>
                <w:rFonts w:ascii="Arial" w:hAnsi="Arial" w:cs="Arial"/>
                <w:sz w:val="20"/>
                <w:szCs w:val="20"/>
              </w:rPr>
              <w:t xml:space="preserve">Der Drittversuch findet als </w:t>
            </w:r>
            <w:r w:rsidR="00F724E3">
              <w:rPr>
                <w:rFonts w:ascii="Arial" w:hAnsi="Arial" w:cs="Arial"/>
                <w:sz w:val="20"/>
                <w:szCs w:val="20"/>
              </w:rPr>
              <w:t xml:space="preserve">20-minütige </w:t>
            </w:r>
            <w:r>
              <w:rPr>
                <w:rFonts w:ascii="Arial" w:hAnsi="Arial" w:cs="Arial"/>
                <w:sz w:val="20"/>
                <w:szCs w:val="20"/>
              </w:rPr>
              <w:t>mündliche Prüfung statt.</w:t>
            </w:r>
            <w:r w:rsidR="006D6237">
              <w:rPr>
                <w:rFonts w:ascii="Arial" w:hAnsi="Arial" w:cs="Arial"/>
                <w:sz w:val="20"/>
                <w:szCs w:val="20"/>
              </w:rPr>
              <w:t xml:space="preserve"> </w:t>
            </w:r>
          </w:p>
          <w:p w14:paraId="2462559D"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Die Klausur wird mit „bestanden“ oder „nicht bestanden“ gewertet. Das Modul muss spätestens zum Ende des 4. Fachsemesters abgeschlossen sein.</w:t>
            </w:r>
          </w:p>
        </w:tc>
      </w:tr>
    </w:tbl>
    <w:p w14:paraId="6D3A1DFE" w14:textId="6EAE0359" w:rsidR="00627003" w:rsidRDefault="00627003" w:rsidP="00627003">
      <w:pPr>
        <w:spacing w:after="0"/>
        <w:rPr>
          <w:rFonts w:ascii="Arial" w:hAnsi="Arial" w:cs="Arial"/>
          <w:sz w:val="20"/>
          <w:szCs w:val="20"/>
        </w:rPr>
      </w:pPr>
    </w:p>
    <w:p w14:paraId="2A3336AC" w14:textId="3405F9B0" w:rsidR="0037097D" w:rsidRDefault="0037097D" w:rsidP="0037097D">
      <w:pPr>
        <w:spacing w:after="0"/>
        <w:rPr>
          <w:rFonts w:ascii="Arial" w:hAnsi="Arial" w:cs="Arial"/>
          <w:sz w:val="20"/>
          <w:szCs w:val="20"/>
        </w:rPr>
      </w:pPr>
      <w:r w:rsidRPr="007003E5">
        <w:rPr>
          <w:rFonts w:ascii="Arial" w:hAnsi="Arial" w:cs="Arial"/>
          <w:sz w:val="20"/>
          <w:szCs w:val="20"/>
        </w:rPr>
        <w:t>Mathematik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031AA3" w:rsidRPr="007003E5" w14:paraId="29F8D026" w14:textId="77777777" w:rsidTr="00031AA3">
        <w:trPr>
          <w:trHeight w:val="482"/>
        </w:trPr>
        <w:tc>
          <w:tcPr>
            <w:tcW w:w="3936" w:type="dxa"/>
            <w:vMerge w:val="restart"/>
            <w:shd w:val="clear" w:color="auto" w:fill="auto"/>
          </w:tcPr>
          <w:p w14:paraId="3F64DAFB" w14:textId="4476CB55" w:rsidR="00031AA3" w:rsidRPr="007003E5" w:rsidRDefault="00031AA3" w:rsidP="00031AA3">
            <w:pPr>
              <w:spacing w:before="240" w:after="120"/>
              <w:rPr>
                <w:rFonts w:ascii="Arial" w:hAnsi="Arial" w:cs="Arial"/>
                <w:b/>
                <w:sz w:val="20"/>
                <w:szCs w:val="20"/>
              </w:rPr>
            </w:pPr>
            <w:r>
              <w:rPr>
                <w:rFonts w:ascii="Arial" w:hAnsi="Arial" w:cs="Arial"/>
                <w:noProof/>
                <w:sz w:val="20"/>
                <w:szCs w:val="20"/>
              </w:rPr>
              <w:drawing>
                <wp:inline distT="0" distB="0" distL="0" distR="0" wp14:anchorId="13FF2CC2" wp14:editId="46ABB620">
                  <wp:extent cx="2190750" cy="800100"/>
                  <wp:effectExtent l="0" t="0" r="0" b="0"/>
                  <wp:docPr id="200" name="Grafik 20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1B31941F" w14:textId="77777777" w:rsidR="00031AA3" w:rsidRPr="007003E5" w:rsidRDefault="00031AA3" w:rsidP="00031AA3">
            <w:pPr>
              <w:spacing w:before="120" w:after="120"/>
              <w:jc w:val="center"/>
              <w:rPr>
                <w:rFonts w:ascii="Arial" w:hAnsi="Arial" w:cs="Arial"/>
                <w:b/>
                <w:sz w:val="20"/>
                <w:szCs w:val="20"/>
              </w:rPr>
            </w:pPr>
            <w:r w:rsidRPr="007003E5">
              <w:rPr>
                <w:rFonts w:ascii="Arial" w:hAnsi="Arial" w:cs="Arial"/>
                <w:b/>
                <w:sz w:val="20"/>
                <w:szCs w:val="20"/>
              </w:rPr>
              <w:t>BA-Studiengang</w:t>
            </w:r>
          </w:p>
          <w:p w14:paraId="580C20EF" w14:textId="77777777" w:rsidR="00031AA3" w:rsidRPr="007003E5" w:rsidRDefault="00031AA3" w:rsidP="00031AA3">
            <w:pPr>
              <w:spacing w:before="120" w:after="120"/>
              <w:jc w:val="center"/>
              <w:rPr>
                <w:rFonts w:ascii="Arial" w:hAnsi="Arial" w:cs="Arial"/>
                <w:sz w:val="20"/>
                <w:szCs w:val="20"/>
              </w:rPr>
            </w:pPr>
            <w:r w:rsidRPr="007003E5">
              <w:rPr>
                <w:rFonts w:ascii="Arial" w:hAnsi="Arial" w:cs="Arial"/>
                <w:sz w:val="20"/>
                <w:szCs w:val="20"/>
              </w:rPr>
              <w:t>Lehramt Sonderpädagogik Fach</w:t>
            </w:r>
          </w:p>
          <w:p w14:paraId="64584916" w14:textId="77777777" w:rsidR="00031AA3" w:rsidRPr="007003E5" w:rsidRDefault="00031AA3" w:rsidP="00031AA3">
            <w:pPr>
              <w:spacing w:before="120" w:after="120"/>
              <w:jc w:val="center"/>
              <w:rPr>
                <w:rFonts w:ascii="Arial" w:hAnsi="Arial" w:cs="Arial"/>
                <w:sz w:val="20"/>
                <w:szCs w:val="20"/>
              </w:rPr>
            </w:pPr>
            <w:r w:rsidRPr="007003E5">
              <w:rPr>
                <w:rFonts w:ascii="Arial" w:hAnsi="Arial" w:cs="Arial"/>
                <w:sz w:val="20"/>
                <w:szCs w:val="20"/>
              </w:rPr>
              <w:t>Mathematik</w:t>
            </w:r>
          </w:p>
        </w:tc>
      </w:tr>
      <w:tr w:rsidR="00031AA3" w:rsidRPr="007003E5" w14:paraId="2181FEBD" w14:textId="77777777" w:rsidTr="00031AA3">
        <w:trPr>
          <w:trHeight w:val="430"/>
        </w:trPr>
        <w:tc>
          <w:tcPr>
            <w:tcW w:w="3936" w:type="dxa"/>
            <w:vMerge/>
            <w:shd w:val="clear" w:color="auto" w:fill="auto"/>
          </w:tcPr>
          <w:p w14:paraId="4955FEA5" w14:textId="77777777" w:rsidR="00031AA3" w:rsidRPr="007003E5" w:rsidRDefault="00031AA3" w:rsidP="00031AA3">
            <w:pPr>
              <w:spacing w:after="120"/>
              <w:jc w:val="center"/>
              <w:rPr>
                <w:rFonts w:ascii="Arial" w:hAnsi="Arial" w:cs="Arial"/>
                <w:sz w:val="20"/>
                <w:szCs w:val="20"/>
              </w:rPr>
            </w:pPr>
          </w:p>
        </w:tc>
        <w:tc>
          <w:tcPr>
            <w:tcW w:w="5276" w:type="dxa"/>
            <w:gridSpan w:val="2"/>
            <w:shd w:val="clear" w:color="auto" w:fill="auto"/>
          </w:tcPr>
          <w:p w14:paraId="0316ECAB" w14:textId="2498DE28" w:rsidR="00031AA3" w:rsidRPr="007003E5" w:rsidRDefault="00031AA3" w:rsidP="00031AA3">
            <w:pPr>
              <w:spacing w:before="120" w:after="120"/>
              <w:jc w:val="center"/>
              <w:rPr>
                <w:rFonts w:ascii="Arial" w:hAnsi="Arial" w:cs="Arial"/>
                <w:b/>
                <w:sz w:val="20"/>
                <w:szCs w:val="20"/>
              </w:rPr>
            </w:pPr>
            <w:r w:rsidRPr="007003E5">
              <w:rPr>
                <w:rFonts w:ascii="Arial" w:hAnsi="Arial" w:cs="Arial"/>
                <w:b/>
                <w:sz w:val="20"/>
                <w:szCs w:val="20"/>
              </w:rPr>
              <w:t xml:space="preserve">Modul </w:t>
            </w:r>
            <w:r>
              <w:rPr>
                <w:rFonts w:ascii="Arial" w:hAnsi="Arial" w:cs="Arial"/>
                <w:b/>
                <w:sz w:val="20"/>
                <w:szCs w:val="20"/>
              </w:rPr>
              <w:t>2</w:t>
            </w:r>
          </w:p>
        </w:tc>
      </w:tr>
      <w:tr w:rsidR="00031AA3" w:rsidRPr="007003E5" w14:paraId="527D4C04" w14:textId="77777777" w:rsidTr="00031AA3">
        <w:trPr>
          <w:trHeight w:val="470"/>
        </w:trPr>
        <w:tc>
          <w:tcPr>
            <w:tcW w:w="3936" w:type="dxa"/>
            <w:shd w:val="clear" w:color="auto" w:fill="auto"/>
          </w:tcPr>
          <w:p w14:paraId="13166F5C" w14:textId="77777777" w:rsidR="00031AA3" w:rsidRPr="007003E5" w:rsidRDefault="00031AA3" w:rsidP="00031AA3">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685" w:type="dxa"/>
            <w:shd w:val="clear" w:color="auto" w:fill="auto"/>
          </w:tcPr>
          <w:p w14:paraId="5EBAC69B" w14:textId="76297D1B" w:rsidR="00031AA3" w:rsidRPr="007003E5" w:rsidRDefault="00031AA3" w:rsidP="00031AA3">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BA-Sopäd-Mat-HF-M</w:t>
            </w:r>
            <w:r>
              <w:rPr>
                <w:rFonts w:ascii="Arial" w:hAnsi="Arial" w:cs="Arial"/>
                <w:sz w:val="20"/>
                <w:szCs w:val="20"/>
                <w:lang w:val="en-US"/>
              </w:rPr>
              <w:t>2</w:t>
            </w:r>
          </w:p>
        </w:tc>
        <w:tc>
          <w:tcPr>
            <w:tcW w:w="1591" w:type="dxa"/>
            <w:shd w:val="clear" w:color="auto" w:fill="auto"/>
          </w:tcPr>
          <w:p w14:paraId="3E620C43" w14:textId="77777777" w:rsidR="00031AA3" w:rsidRPr="007003E5" w:rsidRDefault="00031AA3" w:rsidP="00031AA3">
            <w:pPr>
              <w:spacing w:before="120" w:after="120"/>
              <w:rPr>
                <w:rFonts w:ascii="Arial" w:hAnsi="Arial" w:cs="Arial"/>
                <w:b/>
                <w:sz w:val="20"/>
                <w:szCs w:val="20"/>
              </w:rPr>
            </w:pPr>
            <w:r w:rsidRPr="007003E5">
              <w:rPr>
                <w:rFonts w:ascii="Arial" w:hAnsi="Arial" w:cs="Arial"/>
                <w:b/>
                <w:sz w:val="20"/>
                <w:szCs w:val="20"/>
              </w:rPr>
              <w:t xml:space="preserve">ECTSP: </w:t>
            </w:r>
            <w:r w:rsidRPr="007003E5">
              <w:rPr>
                <w:rFonts w:ascii="Arial" w:hAnsi="Arial" w:cs="Arial"/>
                <w:sz w:val="20"/>
                <w:szCs w:val="20"/>
              </w:rPr>
              <w:t>12</w:t>
            </w:r>
          </w:p>
        </w:tc>
      </w:tr>
      <w:tr w:rsidR="00031AA3" w:rsidRPr="007003E5" w14:paraId="2EA9F489" w14:textId="77777777" w:rsidTr="00031AA3">
        <w:tc>
          <w:tcPr>
            <w:tcW w:w="9212" w:type="dxa"/>
            <w:gridSpan w:val="3"/>
            <w:tcBorders>
              <w:top w:val="single" w:sz="4" w:space="0" w:color="auto"/>
              <w:left w:val="single" w:sz="4" w:space="0" w:color="auto"/>
              <w:bottom w:val="single" w:sz="4" w:space="0" w:color="auto"/>
              <w:right w:val="single" w:sz="4" w:space="0" w:color="auto"/>
            </w:tcBorders>
          </w:tcPr>
          <w:p w14:paraId="2BDA21F3" w14:textId="77777777" w:rsidR="00031AA3" w:rsidRPr="007003E5" w:rsidRDefault="00031AA3" w:rsidP="00031AA3">
            <w:pPr>
              <w:spacing w:before="120" w:after="120"/>
              <w:rPr>
                <w:rFonts w:ascii="Arial" w:hAnsi="Arial" w:cs="Arial"/>
                <w:b/>
                <w:sz w:val="20"/>
                <w:szCs w:val="20"/>
              </w:rPr>
            </w:pPr>
            <w:r w:rsidRPr="007003E5">
              <w:rPr>
                <w:rFonts w:ascii="Arial" w:hAnsi="Arial" w:cs="Arial"/>
                <w:b/>
                <w:sz w:val="20"/>
                <w:szCs w:val="20"/>
              </w:rPr>
              <w:t>Kompetenzen:</w:t>
            </w:r>
          </w:p>
          <w:p w14:paraId="6A5541B7" w14:textId="77777777" w:rsidR="00031AA3" w:rsidRPr="007003E5" w:rsidRDefault="00031AA3" w:rsidP="00031AA3">
            <w:pPr>
              <w:spacing w:before="120" w:after="120"/>
              <w:rPr>
                <w:rFonts w:ascii="Arial" w:hAnsi="Arial" w:cs="Arial"/>
                <w:bCs/>
                <w:sz w:val="20"/>
                <w:szCs w:val="20"/>
              </w:rPr>
            </w:pPr>
            <w:r w:rsidRPr="007003E5">
              <w:rPr>
                <w:rFonts w:ascii="Arial" w:hAnsi="Arial" w:cs="Arial"/>
                <w:bCs/>
                <w:sz w:val="20"/>
                <w:szCs w:val="20"/>
              </w:rPr>
              <w:t>Die Studentinnen und Studenten</w:t>
            </w:r>
          </w:p>
          <w:p w14:paraId="63C6EC89" w14:textId="77777777" w:rsidR="00031AA3" w:rsidRPr="00492F46" w:rsidRDefault="00031AA3" w:rsidP="00F43683">
            <w:pPr>
              <w:pStyle w:val="Listenabsatz"/>
              <w:numPr>
                <w:ilvl w:val="0"/>
                <w:numId w:val="36"/>
              </w:numPr>
              <w:ind w:left="357" w:hanging="357"/>
              <w:jc w:val="left"/>
              <w:rPr>
                <w:rFonts w:eastAsiaTheme="minorHAnsi" w:cs="Arial"/>
                <w:bCs/>
                <w:sz w:val="20"/>
                <w:lang w:eastAsia="en-US"/>
              </w:rPr>
            </w:pPr>
            <w:r w:rsidRPr="00492F46">
              <w:rPr>
                <w:rFonts w:eastAsiaTheme="minorHAnsi" w:cs="Arial"/>
                <w:bCs/>
                <w:sz w:val="20"/>
                <w:lang w:eastAsia="en-US"/>
              </w:rPr>
              <w:t>können elementare Formen und Symmetrien in der Ebene und im Raum beschreiben und vergleichen,</w:t>
            </w:r>
          </w:p>
          <w:p w14:paraId="616D228D" w14:textId="77777777" w:rsidR="00031AA3" w:rsidRPr="00492F46" w:rsidRDefault="00031AA3" w:rsidP="00F43683">
            <w:pPr>
              <w:pStyle w:val="Listenabsatz"/>
              <w:numPr>
                <w:ilvl w:val="0"/>
                <w:numId w:val="36"/>
              </w:numPr>
              <w:ind w:left="357" w:hanging="357"/>
              <w:jc w:val="left"/>
              <w:rPr>
                <w:rFonts w:eastAsiaTheme="minorHAnsi" w:cs="Arial"/>
                <w:bCs/>
                <w:sz w:val="20"/>
                <w:lang w:eastAsia="en-US"/>
              </w:rPr>
            </w:pPr>
            <w:r w:rsidRPr="00492F46">
              <w:rPr>
                <w:rFonts w:eastAsiaTheme="minorHAnsi" w:cs="Arial"/>
                <w:bCs/>
                <w:sz w:val="20"/>
                <w:lang w:eastAsia="en-US"/>
              </w:rPr>
              <w:t>können elementare Konstruktionen ausführen, beschreiben und begründen,</w:t>
            </w:r>
          </w:p>
          <w:p w14:paraId="32D372CF" w14:textId="77777777" w:rsidR="00031AA3" w:rsidRPr="00492F46" w:rsidRDefault="00031AA3" w:rsidP="00F43683">
            <w:pPr>
              <w:pStyle w:val="Listenabsatz"/>
              <w:numPr>
                <w:ilvl w:val="0"/>
                <w:numId w:val="36"/>
              </w:numPr>
              <w:ind w:left="357" w:hanging="357"/>
              <w:jc w:val="left"/>
              <w:rPr>
                <w:rFonts w:eastAsiaTheme="minorHAnsi" w:cs="Arial"/>
                <w:bCs/>
                <w:sz w:val="20"/>
                <w:lang w:eastAsia="en-US"/>
              </w:rPr>
            </w:pPr>
            <w:r w:rsidRPr="00492F46">
              <w:rPr>
                <w:rFonts w:eastAsiaTheme="minorHAnsi" w:cs="Arial"/>
                <w:bCs/>
                <w:sz w:val="20"/>
                <w:lang w:eastAsia="en-US"/>
              </w:rPr>
              <w:t>können geometrische Zusammenhänge argumentativ in Begründungen und Beweisen durchdringen,</w:t>
            </w:r>
          </w:p>
          <w:p w14:paraId="74E84524" w14:textId="77777777" w:rsidR="00031AA3" w:rsidRPr="00492F46" w:rsidRDefault="00031AA3" w:rsidP="00F43683">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können bezogen auf die Leitideen „Zahlen und Operationen“ und „Raum und Form“ verschiedene Zugangsweisen, Grundvorstellungen und paradigmatische Beispiele beschreiben,</w:t>
            </w:r>
          </w:p>
          <w:p w14:paraId="0DB15D08" w14:textId="77777777" w:rsidR="00031AA3" w:rsidRPr="00492F46" w:rsidRDefault="00031AA3" w:rsidP="00F43683">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 xml:space="preserve">können bezogen auf die beiden Leitideen typische Präkonzepte und </w:t>
            </w:r>
            <w:proofErr w:type="spellStart"/>
            <w:r w:rsidRPr="00492F46">
              <w:rPr>
                <w:rFonts w:ascii="Arial" w:hAnsi="Arial" w:cs="Arial"/>
                <w:bCs/>
                <w:sz w:val="20"/>
                <w:szCs w:val="20"/>
              </w:rPr>
              <w:t>Verstehenshürden</w:t>
            </w:r>
            <w:proofErr w:type="spellEnd"/>
            <w:r w:rsidRPr="00492F46">
              <w:rPr>
                <w:rFonts w:ascii="Arial" w:hAnsi="Arial" w:cs="Arial"/>
                <w:bCs/>
                <w:sz w:val="20"/>
                <w:szCs w:val="20"/>
              </w:rPr>
              <w:t xml:space="preserve"> beschreiben,</w:t>
            </w:r>
          </w:p>
          <w:p w14:paraId="684AC58F" w14:textId="77777777" w:rsidR="00031AA3" w:rsidRPr="00492F46" w:rsidRDefault="00031AA3" w:rsidP="00F43683">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können bezogen auf die beiden Leitideen begriffliche Vernetzungen und Phasen des Übergangs von informellem zu formalem Wissen beschreiben,</w:t>
            </w:r>
          </w:p>
          <w:p w14:paraId="1789EDFF" w14:textId="77777777" w:rsidR="00031AA3" w:rsidRPr="00492F46" w:rsidRDefault="00031AA3" w:rsidP="00F43683">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kennen curriculare Vorgaben für die beiden Leitideen,</w:t>
            </w:r>
          </w:p>
          <w:p w14:paraId="217C0A75" w14:textId="77777777" w:rsidR="00031AA3" w:rsidRPr="007003E5" w:rsidRDefault="00031AA3" w:rsidP="00F43683">
            <w:pPr>
              <w:pStyle w:val="Listenabsatz"/>
              <w:numPr>
                <w:ilvl w:val="0"/>
                <w:numId w:val="36"/>
              </w:numPr>
              <w:ind w:left="357" w:hanging="357"/>
              <w:jc w:val="left"/>
              <w:rPr>
                <w:rFonts w:cs="Arial"/>
                <w:sz w:val="20"/>
              </w:rPr>
            </w:pPr>
            <w:r w:rsidRPr="00492F46">
              <w:rPr>
                <w:rFonts w:eastAsiaTheme="minorHAnsi" w:cs="Arial"/>
                <w:bCs/>
                <w:sz w:val="20"/>
                <w:lang w:eastAsia="en-US"/>
              </w:rPr>
              <w:t>kennen Konzepte für schulisches Mathematiklernen und -lehren.</w:t>
            </w:r>
          </w:p>
        </w:tc>
      </w:tr>
      <w:tr w:rsidR="00031AA3" w:rsidRPr="007003E5" w14:paraId="0B4E29DA" w14:textId="77777777" w:rsidTr="00031AA3">
        <w:tc>
          <w:tcPr>
            <w:tcW w:w="9212" w:type="dxa"/>
            <w:gridSpan w:val="3"/>
            <w:tcBorders>
              <w:top w:val="single" w:sz="4" w:space="0" w:color="auto"/>
              <w:left w:val="single" w:sz="4" w:space="0" w:color="auto"/>
              <w:bottom w:val="single" w:sz="4" w:space="0" w:color="auto"/>
              <w:right w:val="single" w:sz="4" w:space="0" w:color="auto"/>
            </w:tcBorders>
          </w:tcPr>
          <w:p w14:paraId="4916F0EE" w14:textId="77777777" w:rsidR="00031AA3" w:rsidRPr="007003E5" w:rsidRDefault="00031AA3" w:rsidP="00031AA3">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1025A70A" w14:textId="474796B1" w:rsidR="00031AA3" w:rsidRPr="007003E5" w:rsidRDefault="00031AA3" w:rsidP="00F43683">
            <w:pPr>
              <w:pStyle w:val="Listenabsatz"/>
              <w:numPr>
                <w:ilvl w:val="0"/>
                <w:numId w:val="102"/>
              </w:numPr>
              <w:spacing w:before="0"/>
              <w:ind w:left="357" w:hanging="357"/>
              <w:jc w:val="left"/>
              <w:rPr>
                <w:rFonts w:cs="Arial"/>
                <w:sz w:val="20"/>
              </w:rPr>
            </w:pPr>
            <w:r w:rsidRPr="007003E5">
              <w:rPr>
                <w:rFonts w:cs="Arial"/>
                <w:sz w:val="20"/>
              </w:rPr>
              <w:t>Elementargeometrie (z.</w:t>
            </w:r>
            <w:r w:rsidR="00FB578B">
              <w:rPr>
                <w:rFonts w:cs="Arial"/>
                <w:sz w:val="20"/>
              </w:rPr>
              <w:t xml:space="preserve"> </w:t>
            </w:r>
            <w:r w:rsidRPr="007003E5">
              <w:rPr>
                <w:rFonts w:cs="Arial"/>
                <w:sz w:val="20"/>
              </w:rPr>
              <w:t>B. Figuren in der Ebene und im Raum, Kongruenzabbildungen in der Ebene)</w:t>
            </w:r>
          </w:p>
          <w:p w14:paraId="0F85F68A" w14:textId="24A9522D" w:rsidR="00031AA3" w:rsidRPr="007003E5" w:rsidRDefault="00031AA3" w:rsidP="00F43683">
            <w:pPr>
              <w:pStyle w:val="Listenabsatz"/>
              <w:numPr>
                <w:ilvl w:val="0"/>
                <w:numId w:val="102"/>
              </w:numPr>
              <w:spacing w:before="0"/>
              <w:ind w:left="357" w:hanging="357"/>
              <w:jc w:val="left"/>
              <w:rPr>
                <w:rFonts w:cs="Arial"/>
                <w:sz w:val="20"/>
              </w:rPr>
            </w:pPr>
            <w:r w:rsidRPr="007003E5">
              <w:rPr>
                <w:rFonts w:cs="Arial"/>
                <w:sz w:val="20"/>
              </w:rPr>
              <w:t>Konzepte zentraler mathematischer Denkhandlungen (z.</w:t>
            </w:r>
            <w:r w:rsidR="00F43683">
              <w:rPr>
                <w:rFonts w:cs="Arial"/>
                <w:sz w:val="20"/>
              </w:rPr>
              <w:t> </w:t>
            </w:r>
            <w:r w:rsidRPr="007003E5">
              <w:rPr>
                <w:rFonts w:cs="Arial"/>
                <w:sz w:val="20"/>
              </w:rPr>
              <w:t>B. Begriffsbilden, Argumentieren)</w:t>
            </w:r>
          </w:p>
          <w:p w14:paraId="214FBFB0" w14:textId="77777777" w:rsidR="00031AA3" w:rsidRPr="007003E5" w:rsidRDefault="00031AA3" w:rsidP="00F43683">
            <w:pPr>
              <w:pStyle w:val="Listenabsatz"/>
              <w:numPr>
                <w:ilvl w:val="0"/>
                <w:numId w:val="102"/>
              </w:numPr>
              <w:spacing w:before="0"/>
              <w:ind w:left="357" w:hanging="357"/>
              <w:jc w:val="left"/>
              <w:rPr>
                <w:rFonts w:cs="Arial"/>
                <w:sz w:val="20"/>
              </w:rPr>
            </w:pPr>
            <w:r w:rsidRPr="007003E5">
              <w:rPr>
                <w:rFonts w:cs="Arial"/>
                <w:sz w:val="20"/>
              </w:rPr>
              <w:t xml:space="preserve">Didaktik mathematischer Inhaltsbereiche, insbesondere bezogen auf die Leitideen „Zahlen und Operationen“ und „Raum und Form“  </w:t>
            </w:r>
          </w:p>
          <w:p w14:paraId="0B797538" w14:textId="77777777" w:rsidR="00031AA3" w:rsidRPr="007003E5" w:rsidRDefault="00031AA3" w:rsidP="00F43683">
            <w:pPr>
              <w:pStyle w:val="Listenabsatz"/>
              <w:numPr>
                <w:ilvl w:val="0"/>
                <w:numId w:val="102"/>
              </w:numPr>
              <w:spacing w:before="0"/>
              <w:ind w:left="357" w:hanging="357"/>
              <w:jc w:val="left"/>
              <w:rPr>
                <w:rFonts w:cs="Arial"/>
                <w:sz w:val="20"/>
              </w:rPr>
            </w:pPr>
            <w:r w:rsidRPr="007003E5">
              <w:rPr>
                <w:rFonts w:cs="Arial"/>
                <w:sz w:val="20"/>
              </w:rPr>
              <w:t>Bildungsstandards</w:t>
            </w:r>
          </w:p>
          <w:p w14:paraId="4D929440" w14:textId="0CFC5081" w:rsidR="00031AA3" w:rsidRPr="007003E5" w:rsidRDefault="00031AA3" w:rsidP="00F43683">
            <w:pPr>
              <w:pStyle w:val="Listenabsatz"/>
              <w:numPr>
                <w:ilvl w:val="0"/>
                <w:numId w:val="102"/>
              </w:numPr>
              <w:spacing w:before="0"/>
              <w:ind w:left="357" w:hanging="357"/>
              <w:jc w:val="left"/>
              <w:rPr>
                <w:rFonts w:cs="Arial"/>
                <w:b/>
                <w:sz w:val="20"/>
              </w:rPr>
            </w:pPr>
            <w:r w:rsidRPr="007003E5">
              <w:rPr>
                <w:rFonts w:cs="Arial"/>
                <w:sz w:val="20"/>
              </w:rPr>
              <w:t>Konzepte für schulisches Mathematiklernen (z.</w:t>
            </w:r>
            <w:r w:rsidR="00F43683">
              <w:rPr>
                <w:rFonts w:cs="Arial"/>
                <w:sz w:val="20"/>
              </w:rPr>
              <w:t> </w:t>
            </w:r>
            <w:r w:rsidRPr="007003E5">
              <w:rPr>
                <w:rFonts w:cs="Arial"/>
                <w:sz w:val="20"/>
              </w:rPr>
              <w:t>B. entdeckendes Lernen, Prinzip der fortschreitenden Schematisierung)</w:t>
            </w:r>
          </w:p>
        </w:tc>
      </w:tr>
      <w:tr w:rsidR="00031AA3" w:rsidRPr="007003E5" w14:paraId="616C4ED4" w14:textId="77777777" w:rsidTr="00031AA3">
        <w:tc>
          <w:tcPr>
            <w:tcW w:w="9212" w:type="dxa"/>
            <w:gridSpan w:val="3"/>
            <w:tcBorders>
              <w:top w:val="single" w:sz="4" w:space="0" w:color="auto"/>
              <w:left w:val="single" w:sz="4" w:space="0" w:color="auto"/>
              <w:bottom w:val="single" w:sz="4" w:space="0" w:color="auto"/>
              <w:right w:val="single" w:sz="4" w:space="0" w:color="auto"/>
            </w:tcBorders>
          </w:tcPr>
          <w:p w14:paraId="47B287FC" w14:textId="77777777" w:rsidR="00031AA3" w:rsidRPr="007003E5" w:rsidRDefault="00031AA3" w:rsidP="00031AA3">
            <w:pPr>
              <w:spacing w:before="120" w:after="120"/>
              <w:rPr>
                <w:rFonts w:ascii="Arial" w:hAnsi="Arial" w:cs="Arial"/>
                <w:b/>
                <w:sz w:val="20"/>
                <w:szCs w:val="20"/>
              </w:rPr>
            </w:pPr>
            <w:r w:rsidRPr="007003E5">
              <w:rPr>
                <w:rFonts w:ascii="Arial" w:hAnsi="Arial" w:cs="Arial"/>
                <w:b/>
                <w:sz w:val="20"/>
                <w:szCs w:val="20"/>
              </w:rPr>
              <w:lastRenderedPageBreak/>
              <w:t xml:space="preserve">Lehrveranstaltungen: </w:t>
            </w:r>
          </w:p>
          <w:p w14:paraId="27179DAC" w14:textId="6E5A2781" w:rsidR="00031AA3" w:rsidRPr="007003E5" w:rsidRDefault="00492F46" w:rsidP="00F43683">
            <w:pPr>
              <w:spacing w:after="0" w:line="240" w:lineRule="auto"/>
              <w:ind w:left="452" w:hanging="425"/>
              <w:rPr>
                <w:rFonts w:ascii="Arial" w:hAnsi="Arial" w:cs="Arial"/>
                <w:bCs/>
                <w:sz w:val="20"/>
                <w:szCs w:val="20"/>
              </w:rPr>
            </w:pPr>
            <w:r>
              <w:rPr>
                <w:rFonts w:ascii="Arial" w:hAnsi="Arial" w:cs="Arial"/>
                <w:bCs/>
                <w:sz w:val="20"/>
                <w:szCs w:val="20"/>
              </w:rPr>
              <w:t>2</w:t>
            </w:r>
            <w:r w:rsidR="00031AA3" w:rsidRPr="007003E5">
              <w:rPr>
                <w:rFonts w:ascii="Arial" w:hAnsi="Arial" w:cs="Arial"/>
                <w:bCs/>
                <w:sz w:val="20"/>
                <w:szCs w:val="20"/>
              </w:rPr>
              <w:t>.1</w:t>
            </w:r>
            <w:r w:rsidR="00F43683">
              <w:rPr>
                <w:rFonts w:ascii="Arial" w:hAnsi="Arial" w:cs="Arial"/>
                <w:bCs/>
                <w:sz w:val="20"/>
                <w:szCs w:val="20"/>
              </w:rPr>
              <w:tab/>
            </w:r>
            <w:r w:rsidR="00031AA3" w:rsidRPr="007003E5">
              <w:rPr>
                <w:rFonts w:ascii="Arial" w:hAnsi="Arial" w:cs="Arial"/>
                <w:bCs/>
                <w:sz w:val="20"/>
                <w:szCs w:val="20"/>
              </w:rPr>
              <w:t>Didaktik der Arithmetik I (3 ECTSP)</w:t>
            </w:r>
          </w:p>
          <w:p w14:paraId="5008A221" w14:textId="0F339B99" w:rsidR="00031AA3" w:rsidRPr="007003E5" w:rsidRDefault="00492F46" w:rsidP="00F43683">
            <w:pPr>
              <w:spacing w:after="0" w:line="240" w:lineRule="auto"/>
              <w:ind w:left="452" w:hanging="425"/>
              <w:rPr>
                <w:rFonts w:ascii="Arial" w:hAnsi="Arial" w:cs="Arial"/>
                <w:bCs/>
                <w:sz w:val="20"/>
                <w:szCs w:val="20"/>
              </w:rPr>
            </w:pPr>
            <w:r>
              <w:rPr>
                <w:rFonts w:ascii="Arial" w:hAnsi="Arial" w:cs="Arial"/>
                <w:bCs/>
                <w:sz w:val="20"/>
                <w:szCs w:val="20"/>
              </w:rPr>
              <w:t>2</w:t>
            </w:r>
            <w:r w:rsidR="00031AA3" w:rsidRPr="007003E5">
              <w:rPr>
                <w:rFonts w:ascii="Arial" w:hAnsi="Arial" w:cs="Arial"/>
                <w:bCs/>
                <w:sz w:val="20"/>
                <w:szCs w:val="20"/>
              </w:rPr>
              <w:t>.2</w:t>
            </w:r>
            <w:r w:rsidR="00F43683">
              <w:rPr>
                <w:rFonts w:ascii="Arial" w:hAnsi="Arial" w:cs="Arial"/>
                <w:bCs/>
                <w:sz w:val="20"/>
                <w:szCs w:val="20"/>
              </w:rPr>
              <w:tab/>
            </w:r>
            <w:r w:rsidR="00031AA3" w:rsidRPr="007003E5">
              <w:rPr>
                <w:rFonts w:ascii="Arial" w:hAnsi="Arial" w:cs="Arial"/>
                <w:bCs/>
                <w:sz w:val="20"/>
                <w:szCs w:val="20"/>
              </w:rPr>
              <w:t xml:space="preserve">Elementargeometrie (3 ECTSP) </w:t>
            </w:r>
          </w:p>
          <w:p w14:paraId="7640B33D" w14:textId="70361178" w:rsidR="00031AA3" w:rsidRPr="007003E5" w:rsidRDefault="00492F46" w:rsidP="00F43683">
            <w:pPr>
              <w:spacing w:after="0" w:line="240" w:lineRule="auto"/>
              <w:ind w:left="452" w:hanging="425"/>
              <w:rPr>
                <w:rFonts w:ascii="Arial" w:hAnsi="Arial" w:cs="Arial"/>
                <w:bCs/>
                <w:sz w:val="20"/>
                <w:szCs w:val="20"/>
              </w:rPr>
            </w:pPr>
            <w:r>
              <w:rPr>
                <w:rFonts w:ascii="Arial" w:hAnsi="Arial" w:cs="Arial"/>
                <w:bCs/>
                <w:sz w:val="20"/>
                <w:szCs w:val="20"/>
              </w:rPr>
              <w:t>2</w:t>
            </w:r>
            <w:r w:rsidR="00031AA3" w:rsidRPr="007003E5">
              <w:rPr>
                <w:rFonts w:ascii="Arial" w:hAnsi="Arial" w:cs="Arial"/>
                <w:bCs/>
                <w:sz w:val="20"/>
                <w:szCs w:val="20"/>
              </w:rPr>
              <w:t>.3</w:t>
            </w:r>
            <w:r w:rsidR="00F43683">
              <w:rPr>
                <w:rFonts w:ascii="Arial" w:hAnsi="Arial" w:cs="Arial"/>
                <w:bCs/>
                <w:sz w:val="20"/>
                <w:szCs w:val="20"/>
              </w:rPr>
              <w:tab/>
            </w:r>
            <w:r w:rsidR="00031AA3" w:rsidRPr="007003E5">
              <w:rPr>
                <w:rFonts w:ascii="Arial" w:hAnsi="Arial" w:cs="Arial"/>
                <w:bCs/>
                <w:sz w:val="20"/>
                <w:szCs w:val="20"/>
              </w:rPr>
              <w:t>Übungen zur Elementargeometrie (3 ECTSP)</w:t>
            </w:r>
          </w:p>
          <w:p w14:paraId="2B29108A" w14:textId="42A08C94" w:rsidR="00031AA3" w:rsidRPr="007003E5" w:rsidRDefault="00492F46" w:rsidP="00F43683">
            <w:pPr>
              <w:spacing w:after="120"/>
              <w:ind w:left="452" w:hanging="425"/>
              <w:rPr>
                <w:rFonts w:ascii="Arial" w:hAnsi="Arial" w:cs="Arial"/>
                <w:bCs/>
                <w:sz w:val="20"/>
                <w:szCs w:val="20"/>
              </w:rPr>
            </w:pPr>
            <w:r>
              <w:rPr>
                <w:rFonts w:ascii="Arial" w:hAnsi="Arial" w:cs="Arial"/>
                <w:bCs/>
                <w:sz w:val="20"/>
                <w:szCs w:val="20"/>
              </w:rPr>
              <w:t>2</w:t>
            </w:r>
            <w:r w:rsidR="00031AA3" w:rsidRPr="007003E5">
              <w:rPr>
                <w:rFonts w:ascii="Arial" w:hAnsi="Arial" w:cs="Arial"/>
                <w:bCs/>
                <w:sz w:val="20"/>
                <w:szCs w:val="20"/>
              </w:rPr>
              <w:t>.4</w:t>
            </w:r>
            <w:r w:rsidR="00F43683">
              <w:rPr>
                <w:rFonts w:ascii="Arial" w:hAnsi="Arial" w:cs="Arial"/>
                <w:bCs/>
                <w:sz w:val="20"/>
                <w:szCs w:val="20"/>
              </w:rPr>
              <w:tab/>
            </w:r>
            <w:r w:rsidR="00031AA3" w:rsidRPr="007003E5">
              <w:rPr>
                <w:rFonts w:ascii="Arial" w:hAnsi="Arial" w:cs="Arial"/>
                <w:bCs/>
                <w:sz w:val="20"/>
                <w:szCs w:val="20"/>
              </w:rPr>
              <w:t>Didaktik der Geometrie in der Primarstufe (3 ECTSP)</w:t>
            </w:r>
          </w:p>
        </w:tc>
      </w:tr>
      <w:tr w:rsidR="00031AA3" w:rsidRPr="007003E5" w14:paraId="6C26ACF7" w14:textId="77777777" w:rsidTr="00031AA3">
        <w:tc>
          <w:tcPr>
            <w:tcW w:w="9212" w:type="dxa"/>
            <w:gridSpan w:val="3"/>
            <w:tcBorders>
              <w:top w:val="single" w:sz="4" w:space="0" w:color="auto"/>
              <w:left w:val="single" w:sz="4" w:space="0" w:color="auto"/>
              <w:bottom w:val="single" w:sz="4" w:space="0" w:color="auto"/>
              <w:right w:val="single" w:sz="4" w:space="0" w:color="auto"/>
            </w:tcBorders>
          </w:tcPr>
          <w:p w14:paraId="13190CE9" w14:textId="77777777" w:rsidR="00031AA3" w:rsidRPr="007003E5" w:rsidRDefault="00031AA3" w:rsidP="00031AA3">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4310FDB8" w14:textId="77777777" w:rsidR="00031AA3" w:rsidRPr="007003E5" w:rsidRDefault="00031AA3" w:rsidP="006A127F">
            <w:pPr>
              <w:spacing w:after="0" w:line="240" w:lineRule="auto"/>
              <w:rPr>
                <w:rFonts w:ascii="Arial" w:hAnsi="Arial" w:cs="Arial"/>
                <w:sz w:val="20"/>
                <w:szCs w:val="20"/>
              </w:rPr>
            </w:pPr>
            <w:r w:rsidRPr="007003E5">
              <w:rPr>
                <w:rFonts w:ascii="Arial" w:hAnsi="Arial" w:cs="Arial"/>
                <w:sz w:val="20"/>
                <w:szCs w:val="20"/>
              </w:rPr>
              <w:t xml:space="preserve">Die Modulprüfung besteht in der Regel aus einer benoteten 120-minütigen Klausur über Inhalte </w:t>
            </w:r>
          </w:p>
          <w:p w14:paraId="05357A5D" w14:textId="77777777" w:rsidR="006A127F" w:rsidRDefault="00031AA3" w:rsidP="006A127F">
            <w:pPr>
              <w:spacing w:after="0" w:line="240" w:lineRule="auto"/>
              <w:rPr>
                <w:rFonts w:ascii="Arial" w:hAnsi="Arial" w:cs="Arial"/>
                <w:sz w:val="20"/>
                <w:szCs w:val="20"/>
              </w:rPr>
            </w:pPr>
            <w:r w:rsidRPr="007003E5">
              <w:rPr>
                <w:rFonts w:ascii="Arial" w:hAnsi="Arial" w:cs="Arial"/>
                <w:sz w:val="20"/>
                <w:szCs w:val="20"/>
              </w:rPr>
              <w:t xml:space="preserve">aus den Veranstaltungen </w:t>
            </w:r>
            <w:r w:rsidR="00492F46">
              <w:rPr>
                <w:rFonts w:ascii="Arial" w:hAnsi="Arial" w:cs="Arial"/>
                <w:sz w:val="20"/>
                <w:szCs w:val="20"/>
              </w:rPr>
              <w:t>2</w:t>
            </w:r>
            <w:r w:rsidRPr="007003E5">
              <w:rPr>
                <w:rFonts w:ascii="Arial" w:hAnsi="Arial" w:cs="Arial"/>
                <w:sz w:val="20"/>
                <w:szCs w:val="20"/>
              </w:rPr>
              <w:t xml:space="preserve">.1 – </w:t>
            </w:r>
            <w:r w:rsidR="00492F46">
              <w:rPr>
                <w:rFonts w:ascii="Arial" w:hAnsi="Arial" w:cs="Arial"/>
                <w:sz w:val="20"/>
                <w:szCs w:val="20"/>
              </w:rPr>
              <w:t>2</w:t>
            </w:r>
            <w:r w:rsidRPr="007003E5">
              <w:rPr>
                <w:rFonts w:ascii="Arial" w:hAnsi="Arial" w:cs="Arial"/>
                <w:sz w:val="20"/>
                <w:szCs w:val="20"/>
              </w:rPr>
              <w:t xml:space="preserve">.4. </w:t>
            </w:r>
          </w:p>
          <w:p w14:paraId="7FCB5F98" w14:textId="49566FC3" w:rsidR="006A127F" w:rsidRDefault="006A127F" w:rsidP="006A127F">
            <w:pPr>
              <w:spacing w:after="0" w:line="240" w:lineRule="auto"/>
              <w:rPr>
                <w:rFonts w:ascii="Arial" w:hAnsi="Arial" w:cs="Arial"/>
                <w:sz w:val="20"/>
                <w:szCs w:val="20"/>
              </w:rPr>
            </w:pPr>
            <w:r>
              <w:rPr>
                <w:rFonts w:ascii="Arial" w:hAnsi="Arial" w:cs="Arial"/>
                <w:sz w:val="20"/>
                <w:szCs w:val="20"/>
              </w:rPr>
              <w:t xml:space="preserve">Der Drittversuch findet als </w:t>
            </w:r>
            <w:r w:rsidR="00E94AAB">
              <w:rPr>
                <w:rFonts w:ascii="Arial" w:hAnsi="Arial" w:cs="Arial"/>
                <w:sz w:val="20"/>
                <w:szCs w:val="20"/>
              </w:rPr>
              <w:t xml:space="preserve">30-minütige </w:t>
            </w:r>
            <w:r>
              <w:rPr>
                <w:rFonts w:ascii="Arial" w:hAnsi="Arial" w:cs="Arial"/>
                <w:sz w:val="20"/>
                <w:szCs w:val="20"/>
              </w:rPr>
              <w:t>mündliche Prüfung statt.</w:t>
            </w:r>
            <w:r w:rsidR="006D6237">
              <w:rPr>
                <w:rFonts w:ascii="Arial" w:hAnsi="Arial" w:cs="Arial"/>
                <w:sz w:val="20"/>
                <w:szCs w:val="20"/>
              </w:rPr>
              <w:t xml:space="preserve"> </w:t>
            </w:r>
          </w:p>
          <w:p w14:paraId="7DE242B9" w14:textId="6FA3F3C2" w:rsidR="00031AA3" w:rsidRPr="007003E5" w:rsidRDefault="00031AA3" w:rsidP="006A127F">
            <w:pPr>
              <w:spacing w:after="0" w:line="240" w:lineRule="auto"/>
              <w:rPr>
                <w:rFonts w:ascii="Arial" w:hAnsi="Arial" w:cs="Arial"/>
                <w:sz w:val="20"/>
                <w:szCs w:val="20"/>
              </w:rPr>
            </w:pPr>
            <w:r w:rsidRPr="007003E5">
              <w:rPr>
                <w:rFonts w:ascii="Arial" w:hAnsi="Arial" w:cs="Arial"/>
                <w:sz w:val="20"/>
                <w:szCs w:val="20"/>
              </w:rPr>
              <w:t>Der Workload für die Prüfung ist in den ECTSP der Lehrveranstaltungen enthalten.</w:t>
            </w:r>
          </w:p>
        </w:tc>
      </w:tr>
    </w:tbl>
    <w:p w14:paraId="50DF219D" w14:textId="77777777" w:rsidR="00031AA3" w:rsidRPr="007003E5" w:rsidRDefault="00031AA3" w:rsidP="0037097D">
      <w:pPr>
        <w:spacing w:after="0"/>
        <w:rPr>
          <w:rFonts w:ascii="Arial" w:hAnsi="Arial" w:cs="Arial"/>
          <w:sz w:val="20"/>
          <w:szCs w:val="20"/>
        </w:rPr>
      </w:pPr>
    </w:p>
    <w:p w14:paraId="678DC157" w14:textId="77777777" w:rsidR="00627003" w:rsidRPr="007003E5" w:rsidRDefault="00627003" w:rsidP="00627003">
      <w:pPr>
        <w:spacing w:after="0"/>
        <w:rPr>
          <w:rFonts w:ascii="Arial" w:hAnsi="Arial" w:cs="Arial"/>
          <w:sz w:val="20"/>
          <w:szCs w:val="20"/>
        </w:rPr>
      </w:pPr>
      <w:r w:rsidRPr="007003E5">
        <w:rPr>
          <w:rFonts w:ascii="Arial" w:hAnsi="Arial" w:cs="Arial"/>
          <w:sz w:val="20"/>
          <w:szCs w:val="20"/>
        </w:rPr>
        <w:t>Mathematik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492F46" w:rsidRPr="00031AA3" w14:paraId="5038FCF9" w14:textId="77777777" w:rsidTr="00BF3F40">
        <w:trPr>
          <w:trHeight w:val="482"/>
        </w:trPr>
        <w:tc>
          <w:tcPr>
            <w:tcW w:w="3936" w:type="dxa"/>
            <w:vMerge w:val="restart"/>
            <w:shd w:val="clear" w:color="auto" w:fill="auto"/>
          </w:tcPr>
          <w:p w14:paraId="6AD245F6" w14:textId="77777777" w:rsidR="00492F46" w:rsidRPr="00492F46" w:rsidRDefault="00492F46" w:rsidP="00BF3F40">
            <w:pPr>
              <w:spacing w:before="240" w:after="120"/>
              <w:rPr>
                <w:rFonts w:ascii="Arial" w:hAnsi="Arial" w:cs="Arial"/>
                <w:b/>
                <w:sz w:val="20"/>
                <w:szCs w:val="20"/>
              </w:rPr>
            </w:pPr>
            <w:r w:rsidRPr="00492F46">
              <w:rPr>
                <w:rFonts w:ascii="Arial" w:hAnsi="Arial" w:cs="Arial"/>
                <w:noProof/>
                <w:sz w:val="20"/>
                <w:szCs w:val="20"/>
              </w:rPr>
              <w:drawing>
                <wp:inline distT="0" distB="0" distL="0" distR="0" wp14:anchorId="642A3C70" wp14:editId="435D8980">
                  <wp:extent cx="2190750" cy="800100"/>
                  <wp:effectExtent l="0" t="0" r="0" b="0"/>
                  <wp:docPr id="201" name="Grafik 20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1FD2D89E" w14:textId="77777777" w:rsidR="00492F46" w:rsidRPr="00492F46" w:rsidRDefault="00492F46" w:rsidP="00BF3F40">
            <w:pPr>
              <w:spacing w:before="120" w:after="120"/>
              <w:jc w:val="center"/>
              <w:rPr>
                <w:rFonts w:ascii="Arial" w:hAnsi="Arial" w:cs="Arial"/>
                <w:b/>
                <w:sz w:val="20"/>
                <w:szCs w:val="20"/>
              </w:rPr>
            </w:pPr>
            <w:r w:rsidRPr="00492F46">
              <w:rPr>
                <w:rFonts w:ascii="Arial" w:hAnsi="Arial" w:cs="Arial"/>
                <w:b/>
                <w:sz w:val="20"/>
                <w:szCs w:val="20"/>
              </w:rPr>
              <w:t>BA-Studiengang</w:t>
            </w:r>
          </w:p>
          <w:p w14:paraId="76CCEEC0" w14:textId="77777777" w:rsidR="00492F46" w:rsidRPr="00492F46" w:rsidRDefault="00492F46" w:rsidP="00BF3F40">
            <w:pPr>
              <w:spacing w:before="120" w:after="120"/>
              <w:jc w:val="center"/>
              <w:rPr>
                <w:rFonts w:ascii="Arial" w:hAnsi="Arial" w:cs="Arial"/>
                <w:sz w:val="20"/>
                <w:szCs w:val="20"/>
              </w:rPr>
            </w:pPr>
            <w:r w:rsidRPr="00492F46">
              <w:rPr>
                <w:rFonts w:ascii="Arial" w:hAnsi="Arial" w:cs="Arial"/>
                <w:sz w:val="20"/>
                <w:szCs w:val="20"/>
              </w:rPr>
              <w:t>Lehramt Sonderpädagogik Fach</w:t>
            </w:r>
          </w:p>
          <w:p w14:paraId="2EF03549" w14:textId="30100438" w:rsidR="00492F46" w:rsidRPr="00492F46" w:rsidRDefault="00492F46" w:rsidP="00BF3F40">
            <w:pPr>
              <w:spacing w:before="120" w:after="120"/>
              <w:jc w:val="center"/>
              <w:rPr>
                <w:rFonts w:ascii="Arial" w:hAnsi="Arial" w:cs="Arial"/>
                <w:sz w:val="20"/>
                <w:szCs w:val="20"/>
              </w:rPr>
            </w:pPr>
            <w:r w:rsidRPr="00492F46">
              <w:rPr>
                <w:rFonts w:ascii="Arial" w:hAnsi="Arial" w:cs="Arial"/>
                <w:sz w:val="20"/>
                <w:szCs w:val="20"/>
              </w:rPr>
              <w:t>Mathematik</w:t>
            </w:r>
          </w:p>
        </w:tc>
      </w:tr>
      <w:tr w:rsidR="00492F46" w:rsidRPr="00031AA3" w14:paraId="2BC22D78" w14:textId="77777777" w:rsidTr="00BF3F40">
        <w:trPr>
          <w:trHeight w:val="430"/>
        </w:trPr>
        <w:tc>
          <w:tcPr>
            <w:tcW w:w="3936" w:type="dxa"/>
            <w:vMerge/>
            <w:shd w:val="clear" w:color="auto" w:fill="auto"/>
          </w:tcPr>
          <w:p w14:paraId="354DB2ED" w14:textId="77777777" w:rsidR="00492F46" w:rsidRPr="00492F46" w:rsidRDefault="00492F46" w:rsidP="00BF3F40">
            <w:pPr>
              <w:spacing w:after="120"/>
              <w:jc w:val="center"/>
              <w:rPr>
                <w:rFonts w:ascii="Arial" w:hAnsi="Arial" w:cs="Arial"/>
                <w:sz w:val="20"/>
                <w:szCs w:val="20"/>
              </w:rPr>
            </w:pPr>
          </w:p>
        </w:tc>
        <w:tc>
          <w:tcPr>
            <w:tcW w:w="5276" w:type="dxa"/>
            <w:gridSpan w:val="2"/>
            <w:shd w:val="clear" w:color="auto" w:fill="auto"/>
          </w:tcPr>
          <w:p w14:paraId="00D5F91B" w14:textId="24D14363" w:rsidR="00492F46" w:rsidRPr="00492F46" w:rsidRDefault="00492F46" w:rsidP="00BF3F40">
            <w:pPr>
              <w:spacing w:before="120" w:after="120"/>
              <w:jc w:val="center"/>
              <w:rPr>
                <w:rFonts w:ascii="Arial" w:hAnsi="Arial" w:cs="Arial"/>
                <w:b/>
                <w:sz w:val="20"/>
                <w:szCs w:val="20"/>
              </w:rPr>
            </w:pPr>
            <w:r w:rsidRPr="00492F46">
              <w:rPr>
                <w:rFonts w:ascii="Arial" w:hAnsi="Arial" w:cs="Arial"/>
                <w:b/>
                <w:sz w:val="20"/>
                <w:szCs w:val="20"/>
              </w:rPr>
              <w:t xml:space="preserve">Modul </w:t>
            </w:r>
            <w:r>
              <w:rPr>
                <w:rFonts w:ascii="Arial" w:hAnsi="Arial" w:cs="Arial"/>
                <w:b/>
                <w:sz w:val="20"/>
                <w:szCs w:val="20"/>
              </w:rPr>
              <w:t>3</w:t>
            </w:r>
          </w:p>
        </w:tc>
      </w:tr>
      <w:tr w:rsidR="00492F46" w:rsidRPr="00031AA3" w14:paraId="4694DD00" w14:textId="77777777" w:rsidTr="00BF3F40">
        <w:trPr>
          <w:trHeight w:val="470"/>
        </w:trPr>
        <w:tc>
          <w:tcPr>
            <w:tcW w:w="3936" w:type="dxa"/>
            <w:shd w:val="clear" w:color="auto" w:fill="auto"/>
          </w:tcPr>
          <w:p w14:paraId="535711F6" w14:textId="77777777" w:rsidR="00492F46" w:rsidRPr="00492F46" w:rsidRDefault="00492F46" w:rsidP="00BF3F40">
            <w:pPr>
              <w:spacing w:before="120" w:after="120"/>
              <w:rPr>
                <w:rFonts w:ascii="Arial" w:hAnsi="Arial" w:cs="Arial"/>
                <w:sz w:val="20"/>
                <w:szCs w:val="20"/>
              </w:rPr>
            </w:pPr>
            <w:r w:rsidRPr="00492F46">
              <w:rPr>
                <w:rFonts w:ascii="Arial" w:hAnsi="Arial" w:cs="Arial"/>
                <w:b/>
                <w:sz w:val="20"/>
                <w:szCs w:val="20"/>
              </w:rPr>
              <w:t xml:space="preserve">Teaching Load </w:t>
            </w:r>
            <w:r w:rsidRPr="00492F46">
              <w:rPr>
                <w:rFonts w:ascii="Arial" w:hAnsi="Arial" w:cs="Arial"/>
                <w:sz w:val="20"/>
                <w:szCs w:val="20"/>
              </w:rPr>
              <w:t>in SWS 8</w:t>
            </w:r>
          </w:p>
        </w:tc>
        <w:tc>
          <w:tcPr>
            <w:tcW w:w="3685" w:type="dxa"/>
            <w:shd w:val="clear" w:color="auto" w:fill="auto"/>
          </w:tcPr>
          <w:p w14:paraId="4E58E6A4" w14:textId="6F5893CA" w:rsidR="00492F46" w:rsidRPr="00492F46" w:rsidRDefault="00492F46" w:rsidP="00BF3F40">
            <w:pPr>
              <w:spacing w:before="120" w:after="120"/>
              <w:rPr>
                <w:rFonts w:ascii="Arial" w:hAnsi="Arial" w:cs="Arial"/>
                <w:sz w:val="20"/>
                <w:szCs w:val="20"/>
                <w:lang w:val="en-US"/>
              </w:rPr>
            </w:pPr>
            <w:r w:rsidRPr="00492F46">
              <w:rPr>
                <w:rFonts w:ascii="Arial" w:hAnsi="Arial" w:cs="Arial"/>
                <w:b/>
                <w:sz w:val="20"/>
                <w:szCs w:val="20"/>
                <w:lang w:val="en-US"/>
              </w:rPr>
              <w:t>Modul:</w:t>
            </w:r>
            <w:r w:rsidRPr="00492F46">
              <w:rPr>
                <w:rFonts w:ascii="Arial" w:hAnsi="Arial" w:cs="Arial"/>
                <w:sz w:val="20"/>
                <w:szCs w:val="20"/>
                <w:lang w:val="en-US"/>
              </w:rPr>
              <w:t xml:space="preserve"> BA-Sopäd-Mat-HF-M</w:t>
            </w:r>
            <w:r>
              <w:rPr>
                <w:rFonts w:ascii="Arial" w:hAnsi="Arial" w:cs="Arial"/>
                <w:sz w:val="20"/>
                <w:szCs w:val="20"/>
                <w:lang w:val="en-US"/>
              </w:rPr>
              <w:t>3</w:t>
            </w:r>
          </w:p>
        </w:tc>
        <w:tc>
          <w:tcPr>
            <w:tcW w:w="1591" w:type="dxa"/>
            <w:shd w:val="clear" w:color="auto" w:fill="auto"/>
          </w:tcPr>
          <w:p w14:paraId="439502AF" w14:textId="77777777" w:rsidR="00492F46" w:rsidRPr="00492F46" w:rsidRDefault="00492F46" w:rsidP="00BF3F40">
            <w:pPr>
              <w:spacing w:before="120" w:after="120"/>
              <w:rPr>
                <w:rFonts w:ascii="Arial" w:hAnsi="Arial" w:cs="Arial"/>
                <w:b/>
                <w:sz w:val="20"/>
                <w:szCs w:val="20"/>
              </w:rPr>
            </w:pPr>
            <w:r w:rsidRPr="00492F46">
              <w:rPr>
                <w:rFonts w:ascii="Arial" w:hAnsi="Arial" w:cs="Arial"/>
                <w:b/>
                <w:sz w:val="20"/>
                <w:szCs w:val="20"/>
              </w:rPr>
              <w:t xml:space="preserve">ECTSP: </w:t>
            </w:r>
            <w:r w:rsidRPr="00492F46">
              <w:rPr>
                <w:rFonts w:ascii="Arial" w:hAnsi="Arial" w:cs="Arial"/>
                <w:sz w:val="20"/>
                <w:szCs w:val="20"/>
              </w:rPr>
              <w:t>12</w:t>
            </w:r>
          </w:p>
        </w:tc>
      </w:tr>
      <w:tr w:rsidR="00492F46" w:rsidRPr="00031AA3" w14:paraId="782DC581" w14:textId="77777777" w:rsidTr="00BF3F40">
        <w:tc>
          <w:tcPr>
            <w:tcW w:w="9212" w:type="dxa"/>
            <w:gridSpan w:val="3"/>
            <w:tcBorders>
              <w:top w:val="single" w:sz="4" w:space="0" w:color="auto"/>
              <w:left w:val="single" w:sz="4" w:space="0" w:color="auto"/>
              <w:bottom w:val="single" w:sz="4" w:space="0" w:color="auto"/>
              <w:right w:val="single" w:sz="4" w:space="0" w:color="auto"/>
            </w:tcBorders>
          </w:tcPr>
          <w:p w14:paraId="57EF1247" w14:textId="77777777" w:rsidR="00492F46" w:rsidRPr="00492F46" w:rsidRDefault="00492F46" w:rsidP="00F43683">
            <w:pPr>
              <w:spacing w:before="60" w:after="60"/>
              <w:rPr>
                <w:rFonts w:ascii="Arial" w:hAnsi="Arial" w:cs="Arial"/>
                <w:b/>
                <w:sz w:val="20"/>
                <w:szCs w:val="20"/>
              </w:rPr>
            </w:pPr>
            <w:r w:rsidRPr="00492F46">
              <w:rPr>
                <w:rFonts w:ascii="Arial" w:hAnsi="Arial" w:cs="Arial"/>
                <w:b/>
                <w:sz w:val="20"/>
                <w:szCs w:val="20"/>
              </w:rPr>
              <w:t>Kompetenzen:</w:t>
            </w:r>
          </w:p>
          <w:p w14:paraId="099D205D" w14:textId="77777777" w:rsidR="00492F46" w:rsidRPr="00492F46" w:rsidRDefault="00492F46" w:rsidP="00BF3F40">
            <w:pPr>
              <w:spacing w:before="120" w:after="120"/>
              <w:rPr>
                <w:rFonts w:ascii="Arial" w:hAnsi="Arial" w:cs="Arial"/>
                <w:bCs/>
                <w:sz w:val="20"/>
                <w:szCs w:val="20"/>
              </w:rPr>
            </w:pPr>
            <w:r w:rsidRPr="00492F46">
              <w:rPr>
                <w:rFonts w:ascii="Arial" w:hAnsi="Arial" w:cs="Arial"/>
                <w:bCs/>
                <w:sz w:val="20"/>
                <w:szCs w:val="20"/>
              </w:rPr>
              <w:t>Die Studentinnen und Studenten</w:t>
            </w:r>
          </w:p>
          <w:p w14:paraId="00E091F0" w14:textId="77777777" w:rsidR="00492F46" w:rsidRPr="00492F46" w:rsidRDefault="00492F46" w:rsidP="00F43683">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explorieren arithmetische und algebraische Situationen, generieren und überprüfen Vermutungen und entwickeln dazu schlüssige Argumentationen,</w:t>
            </w:r>
          </w:p>
          <w:p w14:paraId="424B4754" w14:textId="77777777" w:rsidR="00492F46" w:rsidRPr="00492F46" w:rsidRDefault="00492F46" w:rsidP="00F43683">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unterscheiden Zahlbereiche anhand ihrer Eigenschaften und erklären ihre systematischen Zusammenhänge und Darstellungsformen,</w:t>
            </w:r>
          </w:p>
          <w:p w14:paraId="5CFC429F" w14:textId="77777777" w:rsidR="00492F46" w:rsidRPr="00492F46" w:rsidRDefault="00492F46" w:rsidP="00F43683">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verwenden Zusammenhänge der elementaren Arithmetik sowie präalgebraische Argumentationsformen zur Darstellung und Lösung arithmetischer Probleme,</w:t>
            </w:r>
          </w:p>
          <w:p w14:paraId="5494C2A6" w14:textId="77777777" w:rsidR="00492F46" w:rsidRPr="00492F46" w:rsidRDefault="00492F46" w:rsidP="00F43683">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analysieren (geometrische) Strukturen mit algebraischen Mitteln,</w:t>
            </w:r>
          </w:p>
          <w:p w14:paraId="69FC41EE" w14:textId="77777777" w:rsidR="00492F46" w:rsidRPr="00492F46" w:rsidRDefault="00492F46" w:rsidP="00F43683">
            <w:pPr>
              <w:numPr>
                <w:ilvl w:val="0"/>
                <w:numId w:val="36"/>
              </w:numPr>
              <w:pBdr>
                <w:top w:val="none" w:sz="4" w:space="0" w:color="000000"/>
                <w:left w:val="none" w:sz="4" w:space="0" w:color="000000"/>
                <w:bottom w:val="none" w:sz="4" w:space="0" w:color="000000"/>
                <w:right w:val="none" w:sz="4" w:space="0" w:color="000000"/>
                <w:between w:val="none" w:sz="4" w:space="0" w:color="000000"/>
              </w:pBdr>
              <w:spacing w:after="60" w:line="240" w:lineRule="auto"/>
              <w:ind w:left="357" w:hanging="357"/>
              <w:rPr>
                <w:rFonts w:ascii="Arial" w:hAnsi="Arial" w:cs="Arial"/>
                <w:bCs/>
                <w:sz w:val="20"/>
                <w:szCs w:val="20"/>
              </w:rPr>
            </w:pPr>
            <w:r w:rsidRPr="00492F46">
              <w:rPr>
                <w:rFonts w:ascii="Arial" w:hAnsi="Arial" w:cs="Arial"/>
                <w:bCs/>
                <w:sz w:val="20"/>
                <w:szCs w:val="20"/>
              </w:rPr>
              <w:t xml:space="preserve">erklären die Struktur und Eigenschaften von Zahlbereichen im Zusammenhang, </w:t>
            </w:r>
          </w:p>
          <w:p w14:paraId="0D7A2952" w14:textId="77777777" w:rsidR="00492F46" w:rsidRPr="00492F46" w:rsidRDefault="00492F46" w:rsidP="00F43683">
            <w:pPr>
              <w:numPr>
                <w:ilvl w:val="0"/>
                <w:numId w:val="36"/>
              </w:numPr>
              <w:pBdr>
                <w:top w:val="none" w:sz="4" w:space="0" w:color="000000"/>
                <w:left w:val="none" w:sz="4" w:space="0" w:color="000000"/>
                <w:bottom w:val="none" w:sz="4" w:space="0" w:color="000000"/>
                <w:right w:val="none" w:sz="4" w:space="0" w:color="000000"/>
                <w:between w:val="none" w:sz="4" w:space="0" w:color="000000"/>
              </w:pBdr>
              <w:spacing w:after="60" w:line="240" w:lineRule="auto"/>
              <w:ind w:left="357" w:hanging="357"/>
              <w:rPr>
                <w:rFonts w:ascii="Arial" w:hAnsi="Arial" w:cs="Arial"/>
                <w:bCs/>
                <w:sz w:val="20"/>
                <w:szCs w:val="20"/>
              </w:rPr>
            </w:pPr>
            <w:r w:rsidRPr="00492F46">
              <w:rPr>
                <w:rFonts w:ascii="Arial" w:hAnsi="Arial" w:cs="Arial"/>
                <w:bCs/>
                <w:sz w:val="20"/>
                <w:szCs w:val="20"/>
              </w:rPr>
              <w:t>erklären Prinzipien der Zahlbereichserweiterungen und wenden diese an,</w:t>
            </w:r>
          </w:p>
          <w:p w14:paraId="228FEACF" w14:textId="77777777" w:rsidR="00492F46" w:rsidRPr="00492F46" w:rsidRDefault="00492F46" w:rsidP="00F43683">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nutzen elementar-algebraische Formelsprache (Terme und Gleichungen) als Werkzeug,</w:t>
            </w:r>
          </w:p>
          <w:p w14:paraId="062FCDA3" w14:textId="77777777" w:rsidR="00492F46" w:rsidRPr="00492F46" w:rsidRDefault="00492F46" w:rsidP="00F43683">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analysieren mathematische Situationen unter Verwendung algebraischer Strukturbegriffe,</w:t>
            </w:r>
          </w:p>
          <w:p w14:paraId="72F08FCC" w14:textId="77777777" w:rsidR="00492F46" w:rsidRPr="00492F46" w:rsidRDefault="00492F46" w:rsidP="00F43683">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 xml:space="preserve">nutzen Medien, insbesondere den Computer, als heuristisches und exploratives Werkzeug, um arithmetische und algebraische Situationen zu explorieren und zu visualisieren, </w:t>
            </w:r>
          </w:p>
          <w:p w14:paraId="11C97E0C" w14:textId="77777777" w:rsidR="00492F46" w:rsidRPr="00492F46" w:rsidRDefault="00492F46" w:rsidP="00F43683">
            <w:pPr>
              <w:widowControl w:val="0"/>
              <w:numPr>
                <w:ilvl w:val="0"/>
                <w:numId w:val="36"/>
              </w:numPr>
              <w:tabs>
                <w:tab w:val="left" w:pos="426"/>
              </w:tabs>
              <w:spacing w:after="60" w:line="240" w:lineRule="auto"/>
              <w:ind w:left="357" w:hanging="357"/>
              <w:rPr>
                <w:rFonts w:ascii="Arial" w:hAnsi="Arial" w:cs="Arial"/>
                <w:bCs/>
                <w:sz w:val="20"/>
                <w:szCs w:val="20"/>
              </w:rPr>
            </w:pPr>
            <w:r w:rsidRPr="00492F46">
              <w:rPr>
                <w:rFonts w:ascii="Arial" w:hAnsi="Arial" w:cs="Arial"/>
                <w:bCs/>
                <w:sz w:val="20"/>
                <w:szCs w:val="20"/>
              </w:rPr>
              <w:t>beschreiben und vergleichen Konzepte für schulisches Mathematiklernen und -lehren,</w:t>
            </w:r>
          </w:p>
          <w:p w14:paraId="79F54C6D" w14:textId="77777777" w:rsidR="00492F46" w:rsidRPr="00492F46" w:rsidRDefault="00492F46" w:rsidP="00F43683">
            <w:pPr>
              <w:pStyle w:val="FarbigeListe-Akzent11"/>
              <w:widowControl w:val="0"/>
              <w:numPr>
                <w:ilvl w:val="0"/>
                <w:numId w:val="36"/>
              </w:numPr>
              <w:tabs>
                <w:tab w:val="left" w:pos="426"/>
              </w:tabs>
              <w:spacing w:after="60" w:line="240" w:lineRule="auto"/>
              <w:ind w:left="357" w:hanging="357"/>
              <w:rPr>
                <w:rFonts w:ascii="Arial" w:eastAsiaTheme="minorHAnsi" w:hAnsi="Arial" w:cs="Arial"/>
                <w:bCs/>
                <w:sz w:val="20"/>
                <w:szCs w:val="20"/>
              </w:rPr>
            </w:pPr>
            <w:r w:rsidRPr="00492F46">
              <w:rPr>
                <w:rFonts w:ascii="Arial" w:eastAsiaTheme="minorHAnsi" w:hAnsi="Arial" w:cs="Arial"/>
                <w:bCs/>
                <w:sz w:val="20"/>
                <w:szCs w:val="20"/>
              </w:rPr>
              <w:t>beschreiben Stufen der begrifflichen Strenge und Formalisierungen sowie deren altersgemäße Umsetzungen,</w:t>
            </w:r>
          </w:p>
          <w:p w14:paraId="66341C47" w14:textId="5281E908" w:rsidR="00492F46" w:rsidRPr="00492F46" w:rsidRDefault="00492F46" w:rsidP="00F43683">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 xml:space="preserve">kennen und beschreiben zu den zentralen Bereichen des Mathematiklernens in der Sekundarstufe I (insbesondere Zahlen, Operationen) verschiedene Zugangsweisen, Grundvorstellungen und paradigmatische Beispiele, typische Präkonzepte, </w:t>
            </w:r>
            <w:proofErr w:type="spellStart"/>
            <w:r w:rsidRPr="00492F46">
              <w:rPr>
                <w:rFonts w:ascii="Arial" w:hAnsi="Arial" w:cs="Arial"/>
                <w:bCs/>
                <w:sz w:val="20"/>
                <w:szCs w:val="20"/>
              </w:rPr>
              <w:t>Verstehenshürden</w:t>
            </w:r>
            <w:proofErr w:type="spellEnd"/>
            <w:r w:rsidRPr="00492F46">
              <w:rPr>
                <w:rFonts w:ascii="Arial" w:hAnsi="Arial" w:cs="Arial"/>
                <w:bCs/>
                <w:sz w:val="20"/>
                <w:szCs w:val="20"/>
              </w:rPr>
              <w:t>, Fehlvorstellungen, typische Fehler sowie begriffliche Vernetzungen.</w:t>
            </w:r>
          </w:p>
        </w:tc>
      </w:tr>
      <w:tr w:rsidR="00492F46" w:rsidRPr="00031AA3" w14:paraId="2CE9C62A" w14:textId="77777777" w:rsidTr="00BF3F40">
        <w:tc>
          <w:tcPr>
            <w:tcW w:w="9212" w:type="dxa"/>
            <w:gridSpan w:val="3"/>
            <w:tcBorders>
              <w:top w:val="single" w:sz="4" w:space="0" w:color="auto"/>
              <w:left w:val="single" w:sz="4" w:space="0" w:color="auto"/>
              <w:bottom w:val="single" w:sz="4" w:space="0" w:color="auto"/>
              <w:right w:val="single" w:sz="4" w:space="0" w:color="auto"/>
            </w:tcBorders>
          </w:tcPr>
          <w:p w14:paraId="0EFECD6B" w14:textId="77777777" w:rsidR="00492F46" w:rsidRPr="00492F46" w:rsidRDefault="00492F46" w:rsidP="00F43683">
            <w:pPr>
              <w:spacing w:before="60" w:after="60"/>
              <w:rPr>
                <w:rFonts w:ascii="Arial" w:hAnsi="Arial" w:cs="Arial"/>
                <w:bCs/>
                <w:sz w:val="20"/>
                <w:szCs w:val="20"/>
              </w:rPr>
            </w:pPr>
            <w:r w:rsidRPr="00492F46">
              <w:rPr>
                <w:rFonts w:ascii="Arial" w:hAnsi="Arial" w:cs="Arial"/>
                <w:b/>
                <w:sz w:val="20"/>
                <w:szCs w:val="20"/>
              </w:rPr>
              <w:t>Studieninhalte:</w:t>
            </w:r>
          </w:p>
          <w:p w14:paraId="2E561C97" w14:textId="77777777" w:rsidR="00492F46" w:rsidRPr="00492F46" w:rsidRDefault="00492F46" w:rsidP="00492F46">
            <w:pPr>
              <w:spacing w:after="0"/>
              <w:rPr>
                <w:rFonts w:ascii="Arial" w:hAnsi="Arial" w:cs="Arial"/>
                <w:bCs/>
                <w:sz w:val="20"/>
                <w:szCs w:val="20"/>
              </w:rPr>
            </w:pPr>
            <w:r w:rsidRPr="00492F46">
              <w:rPr>
                <w:rFonts w:ascii="Arial" w:hAnsi="Arial" w:cs="Arial"/>
                <w:bCs/>
                <w:sz w:val="20"/>
                <w:szCs w:val="20"/>
              </w:rPr>
              <w:t>Fachwissenschaft:</w:t>
            </w:r>
          </w:p>
          <w:p w14:paraId="3893879A" w14:textId="77777777" w:rsidR="00492F46" w:rsidRPr="00492F46" w:rsidRDefault="00492F46" w:rsidP="00F43683">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Arithmetik und Elemente der Zahlentheorie:  Teilbarkeit, Primfaktorzerlegung, Restklassen</w:t>
            </w:r>
          </w:p>
          <w:p w14:paraId="0EC5E202" w14:textId="77777777" w:rsidR="00492F46" w:rsidRPr="00492F46" w:rsidRDefault="00492F46" w:rsidP="00F43683">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Zahldarstellungen und Zahlsysteme (z. B. binäre Zahlen, römische Zahlen, babylonische Zahlen, ...)</w:t>
            </w:r>
          </w:p>
          <w:p w14:paraId="587C3001" w14:textId="77777777" w:rsidR="00492F46" w:rsidRPr="00492F46" w:rsidRDefault="00492F46" w:rsidP="00F43683">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Zahlbereichserweiterungen</w:t>
            </w:r>
          </w:p>
          <w:p w14:paraId="2F4A88EE" w14:textId="77777777" w:rsidR="00492F46" w:rsidRPr="00492F46" w:rsidRDefault="00492F46" w:rsidP="00F43683">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 xml:space="preserve">Algebraische Strukturen: Gruppen, Ringe, Körper </w:t>
            </w:r>
          </w:p>
          <w:p w14:paraId="5973E1E2" w14:textId="77777777" w:rsidR="00492F46" w:rsidRPr="00492F46" w:rsidRDefault="00492F46" w:rsidP="00F43683">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Algebraische Beschreibung von Symmetrien</w:t>
            </w:r>
          </w:p>
          <w:p w14:paraId="4DAD899F" w14:textId="77777777" w:rsidR="00492F46" w:rsidRPr="00492F46" w:rsidRDefault="00492F46" w:rsidP="00F43683">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Lösung algebraischer Gleichungen</w:t>
            </w:r>
          </w:p>
          <w:p w14:paraId="15856F88" w14:textId="77777777" w:rsidR="00492F46" w:rsidRPr="00492F46" w:rsidRDefault="00492F46" w:rsidP="00492F46">
            <w:pPr>
              <w:spacing w:after="0"/>
              <w:rPr>
                <w:rFonts w:ascii="Arial" w:hAnsi="Arial" w:cs="Arial"/>
                <w:bCs/>
                <w:sz w:val="20"/>
                <w:szCs w:val="20"/>
              </w:rPr>
            </w:pPr>
            <w:r w:rsidRPr="00492F46">
              <w:rPr>
                <w:rFonts w:ascii="Arial" w:hAnsi="Arial" w:cs="Arial"/>
                <w:bCs/>
                <w:sz w:val="20"/>
                <w:szCs w:val="20"/>
              </w:rPr>
              <w:lastRenderedPageBreak/>
              <w:t>Fachdidaktik:</w:t>
            </w:r>
          </w:p>
          <w:p w14:paraId="3B1474EC" w14:textId="77777777" w:rsidR="00492F46" w:rsidRPr="00492F46" w:rsidRDefault="00492F46" w:rsidP="00F43683">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Lehren und Lernen arithmetischer und algebraischer Begriffe und Vorstellungen (z. B. Zahldarstellungen in verschiedenen Zahlsystemen, Zahlbereiche und ihre Erweiterungen, Operationen, Terme, Gleichungen)</w:t>
            </w:r>
          </w:p>
          <w:p w14:paraId="1AD64446" w14:textId="77777777" w:rsidR="00492F46" w:rsidRPr="00492F46" w:rsidRDefault="00492F46" w:rsidP="00F43683">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Umgang mit vorläufigen Begriffen und Fehlern, heuristische Hilfen, Impulse zur kognitiven Aktivierung</w:t>
            </w:r>
          </w:p>
          <w:p w14:paraId="2905F04C" w14:textId="77777777" w:rsidR="00492F46" w:rsidRPr="00492F46" w:rsidRDefault="00492F46" w:rsidP="00492F46">
            <w:pPr>
              <w:spacing w:after="120"/>
              <w:rPr>
                <w:rFonts w:ascii="Arial" w:hAnsi="Arial" w:cs="Arial"/>
                <w:bCs/>
                <w:sz w:val="20"/>
                <w:szCs w:val="20"/>
              </w:rPr>
            </w:pPr>
            <w:r w:rsidRPr="00492F46">
              <w:rPr>
                <w:rFonts w:ascii="Arial" w:hAnsi="Arial" w:cs="Arial"/>
                <w:bCs/>
                <w:sz w:val="20"/>
                <w:szCs w:val="20"/>
              </w:rPr>
              <w:t>Computereinsatz:</w:t>
            </w:r>
          </w:p>
          <w:p w14:paraId="63E0564B" w14:textId="77777777" w:rsidR="00492F46" w:rsidRPr="00492F46" w:rsidRDefault="00492F46" w:rsidP="001E1C2A">
            <w:pPr>
              <w:numPr>
                <w:ilvl w:val="0"/>
                <w:numId w:val="36"/>
              </w:numPr>
              <w:spacing w:after="60" w:line="240" w:lineRule="auto"/>
              <w:ind w:left="357" w:hanging="357"/>
              <w:rPr>
                <w:rFonts w:ascii="Arial" w:hAnsi="Arial" w:cs="Arial"/>
                <w:bCs/>
                <w:sz w:val="20"/>
                <w:szCs w:val="20"/>
              </w:rPr>
            </w:pPr>
            <w:r w:rsidRPr="00492F46">
              <w:rPr>
                <w:rFonts w:ascii="Arial" w:hAnsi="Arial" w:cs="Arial"/>
                <w:bCs/>
                <w:sz w:val="20"/>
                <w:szCs w:val="20"/>
              </w:rPr>
              <w:t xml:space="preserve">Fachspezifische Software (Tabellenkalkulation, einfache </w:t>
            </w:r>
            <w:proofErr w:type="spellStart"/>
            <w:r w:rsidRPr="00492F46">
              <w:rPr>
                <w:rFonts w:ascii="Arial" w:hAnsi="Arial" w:cs="Arial"/>
                <w:bCs/>
                <w:sz w:val="20"/>
                <w:szCs w:val="20"/>
              </w:rPr>
              <w:t>Computeralgebrasysteme</w:t>
            </w:r>
            <w:proofErr w:type="spellEnd"/>
            <w:r w:rsidRPr="00492F46">
              <w:rPr>
                <w:rFonts w:ascii="Arial" w:hAnsi="Arial" w:cs="Arial"/>
                <w:bCs/>
                <w:sz w:val="20"/>
                <w:szCs w:val="20"/>
              </w:rPr>
              <w:t>)</w:t>
            </w:r>
          </w:p>
          <w:p w14:paraId="401CD37A" w14:textId="305B6E6A" w:rsidR="00492F46" w:rsidRPr="00492F46" w:rsidRDefault="00492F46" w:rsidP="001E1C2A">
            <w:pPr>
              <w:spacing w:after="60" w:line="240" w:lineRule="auto"/>
              <w:rPr>
                <w:rFonts w:ascii="Arial" w:hAnsi="Arial" w:cs="Arial"/>
                <w:bCs/>
                <w:sz w:val="20"/>
                <w:szCs w:val="20"/>
              </w:rPr>
            </w:pPr>
            <w:r w:rsidRPr="00492F46">
              <w:rPr>
                <w:rFonts w:ascii="Arial" w:hAnsi="Arial" w:cs="Arial"/>
                <w:bCs/>
                <w:sz w:val="20"/>
                <w:szCs w:val="20"/>
              </w:rPr>
              <w:t>Umsetzung und Visualisierung arithmetischer und algebraischer Algorithmen, auch mittels grundlegender Programmierkonzepte</w:t>
            </w:r>
          </w:p>
        </w:tc>
      </w:tr>
      <w:tr w:rsidR="00492F46" w:rsidRPr="00031AA3" w14:paraId="7468D7B3" w14:textId="77777777" w:rsidTr="00BF3F40">
        <w:tc>
          <w:tcPr>
            <w:tcW w:w="9212" w:type="dxa"/>
            <w:gridSpan w:val="3"/>
            <w:tcBorders>
              <w:top w:val="single" w:sz="4" w:space="0" w:color="auto"/>
              <w:left w:val="single" w:sz="4" w:space="0" w:color="auto"/>
              <w:bottom w:val="single" w:sz="4" w:space="0" w:color="auto"/>
              <w:right w:val="single" w:sz="4" w:space="0" w:color="auto"/>
            </w:tcBorders>
          </w:tcPr>
          <w:p w14:paraId="1F6400BE" w14:textId="77777777" w:rsidR="00492F46" w:rsidRPr="001E1C2A" w:rsidRDefault="00492F46" w:rsidP="00BF3F40">
            <w:pPr>
              <w:spacing w:before="120" w:after="120"/>
              <w:rPr>
                <w:rFonts w:ascii="Arial" w:hAnsi="Arial" w:cs="Arial"/>
                <w:sz w:val="20"/>
                <w:szCs w:val="20"/>
              </w:rPr>
            </w:pPr>
            <w:r w:rsidRPr="00492F46">
              <w:rPr>
                <w:rFonts w:ascii="Arial" w:hAnsi="Arial" w:cs="Arial"/>
                <w:b/>
                <w:sz w:val="20"/>
                <w:szCs w:val="20"/>
              </w:rPr>
              <w:lastRenderedPageBreak/>
              <w:t xml:space="preserve">Lehrveranstaltungen: </w:t>
            </w:r>
          </w:p>
          <w:p w14:paraId="2A32475C" w14:textId="77777777" w:rsidR="00492F46" w:rsidRPr="00492F46" w:rsidRDefault="00492F46" w:rsidP="00492F46">
            <w:pPr>
              <w:rPr>
                <w:rFonts w:ascii="Arial" w:hAnsi="Arial" w:cs="Arial"/>
                <w:b/>
                <w:bCs/>
                <w:sz w:val="20"/>
                <w:szCs w:val="20"/>
              </w:rPr>
            </w:pPr>
            <w:r w:rsidRPr="00492F46">
              <w:rPr>
                <w:rFonts w:ascii="Arial" w:hAnsi="Arial" w:cs="Arial"/>
                <w:b/>
                <w:bCs/>
                <w:sz w:val="20"/>
                <w:szCs w:val="20"/>
              </w:rPr>
              <w:t>Fachwissenschaft:</w:t>
            </w:r>
          </w:p>
          <w:p w14:paraId="65E84FD7" w14:textId="77777777" w:rsidR="00492F46" w:rsidRPr="00492F46" w:rsidRDefault="00492F46" w:rsidP="00492F46">
            <w:pPr>
              <w:rPr>
                <w:rFonts w:ascii="Arial" w:hAnsi="Arial" w:cs="Arial"/>
                <w:bCs/>
                <w:sz w:val="20"/>
                <w:szCs w:val="20"/>
              </w:rPr>
            </w:pPr>
            <w:r w:rsidRPr="00492F46">
              <w:rPr>
                <w:rFonts w:ascii="Arial" w:hAnsi="Arial" w:cs="Arial"/>
                <w:bCs/>
                <w:sz w:val="20"/>
                <w:szCs w:val="20"/>
              </w:rPr>
              <w:t xml:space="preserve">3.1 Arithmetik &amp; Algebra (4 </w:t>
            </w:r>
            <w:proofErr w:type="gramStart"/>
            <w:r w:rsidRPr="00492F46">
              <w:rPr>
                <w:rFonts w:ascii="Arial" w:hAnsi="Arial" w:cs="Arial"/>
                <w:bCs/>
                <w:sz w:val="20"/>
                <w:szCs w:val="20"/>
              </w:rPr>
              <w:t>SWS Vorlesung</w:t>
            </w:r>
            <w:proofErr w:type="gramEnd"/>
            <w:r w:rsidRPr="00492F46">
              <w:rPr>
                <w:rFonts w:ascii="Arial" w:hAnsi="Arial" w:cs="Arial"/>
                <w:bCs/>
                <w:sz w:val="20"/>
                <w:szCs w:val="20"/>
              </w:rPr>
              <w:t>; 6 ECTSP)</w:t>
            </w:r>
          </w:p>
          <w:p w14:paraId="1C4BC685" w14:textId="77777777" w:rsidR="00492F46" w:rsidRPr="00492F46" w:rsidRDefault="00492F46" w:rsidP="00492F46">
            <w:pPr>
              <w:rPr>
                <w:rFonts w:ascii="Arial" w:hAnsi="Arial" w:cs="Arial"/>
                <w:bCs/>
                <w:sz w:val="20"/>
                <w:szCs w:val="20"/>
              </w:rPr>
            </w:pPr>
            <w:r w:rsidRPr="00492F46">
              <w:rPr>
                <w:rFonts w:ascii="Arial" w:hAnsi="Arial" w:cs="Arial"/>
                <w:bCs/>
                <w:sz w:val="20"/>
                <w:szCs w:val="20"/>
              </w:rPr>
              <w:t>3.2 Übungen zur Arithmetik &amp; Algebra (3 ECTSP)</w:t>
            </w:r>
          </w:p>
          <w:p w14:paraId="220BA6DF" w14:textId="77777777" w:rsidR="00492F46" w:rsidRPr="00492F46" w:rsidRDefault="00492F46" w:rsidP="00492F46">
            <w:pPr>
              <w:spacing w:after="120"/>
              <w:rPr>
                <w:rFonts w:ascii="Arial" w:hAnsi="Arial" w:cs="Arial"/>
                <w:b/>
                <w:bCs/>
                <w:sz w:val="20"/>
                <w:szCs w:val="20"/>
              </w:rPr>
            </w:pPr>
            <w:r w:rsidRPr="00492F46">
              <w:rPr>
                <w:rFonts w:ascii="Arial" w:hAnsi="Arial" w:cs="Arial"/>
                <w:b/>
                <w:bCs/>
                <w:sz w:val="20"/>
                <w:szCs w:val="20"/>
              </w:rPr>
              <w:t>Fachdidaktik:</w:t>
            </w:r>
          </w:p>
          <w:p w14:paraId="639F6169" w14:textId="340D8896" w:rsidR="00492F46" w:rsidRPr="00492F46" w:rsidRDefault="00492F46" w:rsidP="00492F46">
            <w:pPr>
              <w:spacing w:after="120"/>
              <w:rPr>
                <w:rFonts w:ascii="Arial" w:hAnsi="Arial" w:cs="Arial"/>
                <w:sz w:val="20"/>
                <w:szCs w:val="20"/>
              </w:rPr>
            </w:pPr>
            <w:r w:rsidRPr="00492F46">
              <w:rPr>
                <w:rFonts w:ascii="Arial" w:hAnsi="Arial" w:cs="Arial"/>
                <w:bCs/>
                <w:sz w:val="20"/>
                <w:szCs w:val="20"/>
              </w:rPr>
              <w:t xml:space="preserve">3.3 Einführung in die Didaktik der Arithmetik &amp; Algebra in der Sekundarstufe (2 </w:t>
            </w:r>
            <w:proofErr w:type="gramStart"/>
            <w:r w:rsidRPr="00492F46">
              <w:rPr>
                <w:rFonts w:ascii="Arial" w:hAnsi="Arial" w:cs="Arial"/>
                <w:bCs/>
                <w:sz w:val="20"/>
                <w:szCs w:val="20"/>
              </w:rPr>
              <w:t>SWS Vorlesung</w:t>
            </w:r>
            <w:proofErr w:type="gramEnd"/>
            <w:r w:rsidRPr="00492F46">
              <w:rPr>
                <w:rFonts w:ascii="Arial" w:hAnsi="Arial" w:cs="Arial"/>
                <w:bCs/>
                <w:sz w:val="20"/>
                <w:szCs w:val="20"/>
              </w:rPr>
              <w:t xml:space="preserve"> oder Seminar, 3 ECTSP)</w:t>
            </w:r>
          </w:p>
        </w:tc>
      </w:tr>
      <w:tr w:rsidR="00492F46" w:rsidRPr="00031AA3" w14:paraId="068CD73F" w14:textId="77777777" w:rsidTr="00BF3F40">
        <w:tc>
          <w:tcPr>
            <w:tcW w:w="9212" w:type="dxa"/>
            <w:gridSpan w:val="3"/>
            <w:tcBorders>
              <w:top w:val="single" w:sz="4" w:space="0" w:color="auto"/>
              <w:left w:val="single" w:sz="4" w:space="0" w:color="auto"/>
              <w:bottom w:val="single" w:sz="4" w:space="0" w:color="auto"/>
              <w:right w:val="single" w:sz="4" w:space="0" w:color="auto"/>
            </w:tcBorders>
          </w:tcPr>
          <w:p w14:paraId="7527F711" w14:textId="77777777" w:rsidR="00492F46" w:rsidRPr="00492F46" w:rsidRDefault="00492F46" w:rsidP="00BF3F40">
            <w:pPr>
              <w:spacing w:before="120" w:after="120"/>
              <w:rPr>
                <w:rFonts w:ascii="Arial" w:hAnsi="Arial" w:cs="Arial"/>
                <w:b/>
                <w:sz w:val="20"/>
                <w:szCs w:val="20"/>
              </w:rPr>
            </w:pPr>
            <w:r w:rsidRPr="00492F46">
              <w:rPr>
                <w:rFonts w:ascii="Arial" w:hAnsi="Arial" w:cs="Arial"/>
                <w:b/>
                <w:sz w:val="20"/>
                <w:szCs w:val="20"/>
              </w:rPr>
              <w:t xml:space="preserve">Benotete Modulprüfung: </w:t>
            </w:r>
          </w:p>
          <w:p w14:paraId="564AEAFA" w14:textId="77777777" w:rsidR="006A127F" w:rsidRDefault="00492F46" w:rsidP="006A127F">
            <w:pPr>
              <w:spacing w:after="0" w:line="240" w:lineRule="auto"/>
              <w:rPr>
                <w:rFonts w:ascii="Arial" w:hAnsi="Arial" w:cs="Arial"/>
                <w:sz w:val="20"/>
                <w:szCs w:val="20"/>
              </w:rPr>
            </w:pPr>
            <w:r w:rsidRPr="00492F46">
              <w:rPr>
                <w:rFonts w:ascii="Arial" w:hAnsi="Arial" w:cs="Arial"/>
                <w:sz w:val="20"/>
                <w:szCs w:val="20"/>
              </w:rPr>
              <w:t xml:space="preserve">Die Modulprüfung besteht in der Regel aus einer 90-minütigen Klausur über Inhalte aus den Veranstaltungen </w:t>
            </w:r>
            <w:r>
              <w:rPr>
                <w:rFonts w:ascii="Arial" w:hAnsi="Arial" w:cs="Arial"/>
                <w:sz w:val="20"/>
                <w:szCs w:val="20"/>
              </w:rPr>
              <w:t xml:space="preserve">3.1, 3.2 und 3.3. </w:t>
            </w:r>
          </w:p>
          <w:p w14:paraId="3163544F" w14:textId="1BDFB881" w:rsidR="006A127F" w:rsidRDefault="006A127F" w:rsidP="006A127F">
            <w:pPr>
              <w:spacing w:after="0" w:line="240" w:lineRule="auto"/>
              <w:rPr>
                <w:rFonts w:ascii="Arial" w:hAnsi="Arial" w:cs="Arial"/>
                <w:sz w:val="20"/>
                <w:szCs w:val="20"/>
              </w:rPr>
            </w:pPr>
            <w:r>
              <w:rPr>
                <w:rFonts w:ascii="Arial" w:hAnsi="Arial" w:cs="Arial"/>
                <w:sz w:val="20"/>
                <w:szCs w:val="20"/>
              </w:rPr>
              <w:t xml:space="preserve">Der Drittversuch findet als </w:t>
            </w:r>
            <w:r w:rsidR="00BA6903">
              <w:rPr>
                <w:rFonts w:ascii="Arial" w:hAnsi="Arial" w:cs="Arial"/>
                <w:sz w:val="20"/>
                <w:szCs w:val="20"/>
              </w:rPr>
              <w:t>20</w:t>
            </w:r>
            <w:r w:rsidR="00F724E3">
              <w:rPr>
                <w:rFonts w:ascii="Arial" w:hAnsi="Arial" w:cs="Arial"/>
                <w:sz w:val="20"/>
                <w:szCs w:val="20"/>
              </w:rPr>
              <w:t xml:space="preserve">-minütige </w:t>
            </w:r>
            <w:r>
              <w:rPr>
                <w:rFonts w:ascii="Arial" w:hAnsi="Arial" w:cs="Arial"/>
                <w:sz w:val="20"/>
                <w:szCs w:val="20"/>
              </w:rPr>
              <w:t>mündliche Prüfung statt.</w:t>
            </w:r>
            <w:r w:rsidR="006D6237">
              <w:rPr>
                <w:rFonts w:ascii="Arial" w:hAnsi="Arial" w:cs="Arial"/>
                <w:sz w:val="20"/>
                <w:szCs w:val="20"/>
              </w:rPr>
              <w:t xml:space="preserve"> </w:t>
            </w:r>
          </w:p>
          <w:p w14:paraId="193E4FEC" w14:textId="2CC9D707" w:rsidR="00492F46" w:rsidRPr="00492F46" w:rsidRDefault="00492F46" w:rsidP="006A127F">
            <w:pPr>
              <w:spacing w:after="0" w:line="240" w:lineRule="auto"/>
              <w:rPr>
                <w:rFonts w:ascii="Arial" w:hAnsi="Arial" w:cs="Arial"/>
                <w:b/>
                <w:sz w:val="20"/>
                <w:szCs w:val="20"/>
              </w:rPr>
            </w:pPr>
            <w:r>
              <w:rPr>
                <w:rFonts w:ascii="Arial" w:hAnsi="Arial" w:cs="Arial"/>
                <w:sz w:val="20"/>
                <w:szCs w:val="20"/>
              </w:rPr>
              <w:t>Der Workload für die Prüfung ist in den ECTSP der Lehrveranstaltungen enthalten.</w:t>
            </w:r>
          </w:p>
        </w:tc>
      </w:tr>
    </w:tbl>
    <w:p w14:paraId="6FB76F08" w14:textId="21DE9B32" w:rsidR="00492F46" w:rsidRDefault="00492F46" w:rsidP="00627003">
      <w:pPr>
        <w:spacing w:after="0"/>
        <w:rPr>
          <w:rFonts w:ascii="Arial" w:hAnsi="Arial" w:cs="Arial"/>
          <w:sz w:val="20"/>
          <w:szCs w:val="20"/>
        </w:rPr>
      </w:pPr>
    </w:p>
    <w:p w14:paraId="3D7D6439" w14:textId="77777777" w:rsidR="00627003" w:rsidRPr="007003E5" w:rsidRDefault="00627003" w:rsidP="00627003">
      <w:pPr>
        <w:spacing w:after="0"/>
        <w:rPr>
          <w:rFonts w:ascii="Arial" w:hAnsi="Arial" w:cs="Arial"/>
          <w:sz w:val="20"/>
          <w:szCs w:val="20"/>
        </w:rPr>
      </w:pPr>
      <w:r w:rsidRPr="007003E5">
        <w:rPr>
          <w:rFonts w:ascii="Arial" w:hAnsi="Arial" w:cs="Arial"/>
          <w:sz w:val="20"/>
          <w:szCs w:val="20"/>
        </w:rPr>
        <w:t>Mathematik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DB1846" w:rsidRPr="007003E5" w14:paraId="7ABB3490" w14:textId="77777777" w:rsidTr="005D0725">
        <w:trPr>
          <w:trHeight w:val="482"/>
        </w:trPr>
        <w:tc>
          <w:tcPr>
            <w:tcW w:w="3936" w:type="dxa"/>
            <w:vMerge w:val="restart"/>
            <w:shd w:val="clear" w:color="auto" w:fill="auto"/>
          </w:tcPr>
          <w:p w14:paraId="0E7AB7A6" w14:textId="77777777" w:rsidR="00DB1846" w:rsidRPr="007003E5" w:rsidRDefault="00D8517D" w:rsidP="005D0725">
            <w:pPr>
              <w:spacing w:before="240" w:after="120"/>
              <w:rPr>
                <w:rFonts w:ascii="Arial" w:hAnsi="Arial" w:cs="Arial"/>
                <w:b/>
                <w:sz w:val="20"/>
                <w:szCs w:val="20"/>
              </w:rPr>
            </w:pPr>
            <w:r>
              <w:rPr>
                <w:rFonts w:ascii="Arial" w:hAnsi="Arial" w:cs="Arial"/>
                <w:noProof/>
                <w:sz w:val="20"/>
                <w:szCs w:val="20"/>
              </w:rPr>
              <w:pict w14:anchorId="66360ADC">
                <v:shape id="_x0000_i1047" type="#_x0000_t75" alt="ph-logo_print_hauptversion_gruen_groß 1" style="width:171.6pt;height:63pt;visibility:visible">
                  <v:imagedata r:id="rId17" o:title="ph-logo_print_hauptversion_gruen_groß 1"/>
                </v:shape>
              </w:pict>
            </w:r>
          </w:p>
        </w:tc>
        <w:tc>
          <w:tcPr>
            <w:tcW w:w="5276" w:type="dxa"/>
            <w:gridSpan w:val="2"/>
            <w:shd w:val="clear" w:color="auto" w:fill="auto"/>
          </w:tcPr>
          <w:p w14:paraId="14E42616"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0F95D81C"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 xml:space="preserve">Lehramt Sonderpädagogik </w:t>
            </w:r>
            <w:r w:rsidR="00764118" w:rsidRPr="007003E5">
              <w:rPr>
                <w:rFonts w:ascii="Arial" w:hAnsi="Arial" w:cs="Arial"/>
                <w:sz w:val="20"/>
                <w:szCs w:val="20"/>
              </w:rPr>
              <w:t>Fach</w:t>
            </w:r>
          </w:p>
          <w:p w14:paraId="029073E8"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Mathematik</w:t>
            </w:r>
          </w:p>
        </w:tc>
      </w:tr>
      <w:tr w:rsidR="00DB1846" w:rsidRPr="007003E5" w14:paraId="19ADC20F" w14:textId="77777777" w:rsidTr="005D0725">
        <w:trPr>
          <w:trHeight w:val="633"/>
        </w:trPr>
        <w:tc>
          <w:tcPr>
            <w:tcW w:w="3936" w:type="dxa"/>
            <w:vMerge/>
            <w:shd w:val="clear" w:color="auto" w:fill="auto"/>
          </w:tcPr>
          <w:p w14:paraId="7ADC7BBC"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7783E324"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4</w:t>
            </w:r>
          </w:p>
        </w:tc>
      </w:tr>
      <w:tr w:rsidR="00DB1846" w:rsidRPr="007003E5" w14:paraId="6B4BFA88" w14:textId="77777777" w:rsidTr="005D0725">
        <w:trPr>
          <w:trHeight w:val="470"/>
        </w:trPr>
        <w:tc>
          <w:tcPr>
            <w:tcW w:w="3936" w:type="dxa"/>
            <w:shd w:val="clear" w:color="auto" w:fill="auto"/>
          </w:tcPr>
          <w:p w14:paraId="39FA752B"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685" w:type="dxa"/>
            <w:shd w:val="clear" w:color="auto" w:fill="auto"/>
          </w:tcPr>
          <w:p w14:paraId="586DC38B"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BA-Sopäd-Mat-M4</w:t>
            </w:r>
          </w:p>
        </w:tc>
        <w:tc>
          <w:tcPr>
            <w:tcW w:w="1591" w:type="dxa"/>
            <w:shd w:val="clear" w:color="auto" w:fill="auto"/>
          </w:tcPr>
          <w:p w14:paraId="05F38BEF"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7B80430B"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5CD721C6"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44379833"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1D8262A5" w14:textId="5D8C46A3" w:rsidR="0037097D" w:rsidRDefault="00D077AB" w:rsidP="001E1C2A">
            <w:pPr>
              <w:pStyle w:val="Listenabsatz3"/>
              <w:numPr>
                <w:ilvl w:val="0"/>
                <w:numId w:val="36"/>
              </w:numPr>
              <w:spacing w:after="60"/>
              <w:ind w:left="357" w:hanging="357"/>
              <w:rPr>
                <w:rFonts w:ascii="Arial" w:hAnsi="Arial" w:cs="Arial"/>
                <w:sz w:val="20"/>
                <w:szCs w:val="20"/>
              </w:rPr>
            </w:pPr>
            <w:r>
              <w:rPr>
                <w:rFonts w:ascii="Arial" w:hAnsi="Arial" w:cs="Arial"/>
                <w:sz w:val="20"/>
                <w:szCs w:val="20"/>
              </w:rPr>
              <w:t>k</w:t>
            </w:r>
            <w:r w:rsidR="0037097D">
              <w:rPr>
                <w:rFonts w:ascii="Arial" w:hAnsi="Arial" w:cs="Arial"/>
                <w:sz w:val="20"/>
                <w:szCs w:val="20"/>
              </w:rPr>
              <w:t>önnen funktionale Zusammenhänge in inner- und außermathematischen Situationen mit verschiedenen Darstellungen beschreiben, diese analysieren und interpretieren,</w:t>
            </w:r>
          </w:p>
          <w:p w14:paraId="34FC0409" w14:textId="3F8CADE2" w:rsidR="0037097D" w:rsidRDefault="00D077AB" w:rsidP="001E1C2A">
            <w:pPr>
              <w:pStyle w:val="Listenabsatz3"/>
              <w:numPr>
                <w:ilvl w:val="0"/>
                <w:numId w:val="36"/>
              </w:numPr>
              <w:spacing w:after="60"/>
              <w:ind w:left="357" w:hanging="357"/>
              <w:rPr>
                <w:rFonts w:ascii="Arial" w:hAnsi="Arial" w:cs="Arial"/>
                <w:sz w:val="20"/>
                <w:szCs w:val="20"/>
              </w:rPr>
            </w:pPr>
            <w:r>
              <w:rPr>
                <w:rFonts w:ascii="Arial" w:hAnsi="Arial" w:cs="Arial"/>
                <w:sz w:val="20"/>
                <w:szCs w:val="20"/>
              </w:rPr>
              <w:t>k</w:t>
            </w:r>
            <w:r w:rsidR="0037097D">
              <w:rPr>
                <w:rFonts w:ascii="Arial" w:hAnsi="Arial" w:cs="Arial"/>
                <w:sz w:val="20"/>
                <w:szCs w:val="20"/>
              </w:rPr>
              <w:t>önnen grafische Darstellungen und Kennwerte verwenden und interpretieren,</w:t>
            </w:r>
          </w:p>
          <w:p w14:paraId="3385AED6" w14:textId="3F8013B7" w:rsidR="0037097D" w:rsidRDefault="00D077AB" w:rsidP="001E1C2A">
            <w:pPr>
              <w:pStyle w:val="Listenabsatz3"/>
              <w:numPr>
                <w:ilvl w:val="0"/>
                <w:numId w:val="36"/>
              </w:numPr>
              <w:spacing w:after="60"/>
              <w:ind w:left="357" w:hanging="357"/>
              <w:rPr>
                <w:rFonts w:ascii="Arial" w:hAnsi="Arial" w:cs="Arial"/>
                <w:sz w:val="20"/>
                <w:szCs w:val="20"/>
              </w:rPr>
            </w:pPr>
            <w:r>
              <w:rPr>
                <w:rFonts w:ascii="Arial" w:hAnsi="Arial" w:cs="Arial"/>
                <w:sz w:val="20"/>
                <w:szCs w:val="20"/>
              </w:rPr>
              <w:t>k</w:t>
            </w:r>
            <w:r w:rsidR="0037097D">
              <w:rPr>
                <w:rFonts w:ascii="Arial" w:hAnsi="Arial" w:cs="Arial"/>
                <w:sz w:val="20"/>
                <w:szCs w:val="20"/>
              </w:rPr>
              <w:t xml:space="preserve">önnen mit Hilfe von Verteilungen und </w:t>
            </w:r>
            <w:r w:rsidR="005D5251">
              <w:rPr>
                <w:rFonts w:ascii="Arial" w:hAnsi="Arial" w:cs="Arial"/>
                <w:sz w:val="20"/>
                <w:szCs w:val="20"/>
              </w:rPr>
              <w:t>Wahrscheinlichkeiten innermathematisch argumentieren,</w:t>
            </w:r>
          </w:p>
          <w:p w14:paraId="39935D71" w14:textId="74913BE1" w:rsidR="00DB1846" w:rsidRPr="007003E5" w:rsidRDefault="00DB1846" w:rsidP="001E1C2A">
            <w:pPr>
              <w:pStyle w:val="Listenabsatz3"/>
              <w:numPr>
                <w:ilvl w:val="0"/>
                <w:numId w:val="36"/>
              </w:numPr>
              <w:spacing w:after="60"/>
              <w:ind w:left="357" w:hanging="357"/>
              <w:rPr>
                <w:rFonts w:ascii="Arial" w:hAnsi="Arial" w:cs="Arial"/>
                <w:sz w:val="20"/>
                <w:szCs w:val="20"/>
              </w:rPr>
            </w:pPr>
            <w:r w:rsidRPr="007003E5">
              <w:rPr>
                <w:rFonts w:ascii="Arial" w:hAnsi="Arial" w:cs="Arial"/>
                <w:sz w:val="20"/>
                <w:szCs w:val="20"/>
              </w:rPr>
              <w:t>können Aufgaben, Lehr- und Lernmaterialien und fachspezifische Unterrichtsmethoden auf der Basis fachdidaktischer Theorien beurteilen und auswählen sowie ausgehend davon Lehr-Lern-Situationen konstruieren und bewerten,</w:t>
            </w:r>
          </w:p>
          <w:p w14:paraId="657482FA" w14:textId="77777777" w:rsidR="00DB1846" w:rsidRPr="007003E5" w:rsidRDefault="00DB1846" w:rsidP="001E1C2A">
            <w:pPr>
              <w:numPr>
                <w:ilvl w:val="0"/>
                <w:numId w:val="36"/>
              </w:numPr>
              <w:spacing w:after="60" w:line="240" w:lineRule="auto"/>
              <w:ind w:left="357" w:hanging="357"/>
              <w:rPr>
                <w:rFonts w:ascii="Arial" w:hAnsi="Arial" w:cs="Arial"/>
                <w:bCs/>
                <w:sz w:val="20"/>
                <w:szCs w:val="20"/>
              </w:rPr>
            </w:pPr>
            <w:r w:rsidRPr="007003E5">
              <w:rPr>
                <w:rFonts w:ascii="Arial" w:hAnsi="Arial" w:cs="Arial"/>
                <w:bCs/>
                <w:sz w:val="20"/>
                <w:szCs w:val="20"/>
              </w:rPr>
              <w:t>können bezogen auf die Leitideen „Zahlen und Operationen“ und „Muster und Strukturen“ verschiedene Zugangsweisen, Grundvorstellungen und paradigmatische Beispiele beschreiben,</w:t>
            </w:r>
          </w:p>
          <w:p w14:paraId="41D1A33C" w14:textId="77777777" w:rsidR="00DB1846" w:rsidRPr="007003E5" w:rsidRDefault="00DB1846" w:rsidP="001E1C2A">
            <w:pPr>
              <w:numPr>
                <w:ilvl w:val="0"/>
                <w:numId w:val="36"/>
              </w:numPr>
              <w:spacing w:after="60" w:line="240" w:lineRule="auto"/>
              <w:ind w:left="357" w:hanging="357"/>
              <w:rPr>
                <w:rFonts w:ascii="Arial" w:hAnsi="Arial" w:cs="Arial"/>
                <w:bCs/>
                <w:sz w:val="20"/>
                <w:szCs w:val="20"/>
              </w:rPr>
            </w:pPr>
            <w:r w:rsidRPr="007003E5">
              <w:rPr>
                <w:rFonts w:ascii="Arial" w:hAnsi="Arial" w:cs="Arial"/>
                <w:bCs/>
                <w:sz w:val="20"/>
                <w:szCs w:val="20"/>
              </w:rPr>
              <w:t xml:space="preserve">können bezogen auf die beiden Leitideen typische Präkonzepte und </w:t>
            </w:r>
            <w:proofErr w:type="spellStart"/>
            <w:r w:rsidRPr="007003E5">
              <w:rPr>
                <w:rFonts w:ascii="Arial" w:hAnsi="Arial" w:cs="Arial"/>
                <w:bCs/>
                <w:sz w:val="20"/>
                <w:szCs w:val="20"/>
              </w:rPr>
              <w:t>Verstehenshürden</w:t>
            </w:r>
            <w:proofErr w:type="spellEnd"/>
            <w:r w:rsidRPr="007003E5">
              <w:rPr>
                <w:rFonts w:ascii="Arial" w:hAnsi="Arial" w:cs="Arial"/>
                <w:bCs/>
                <w:sz w:val="20"/>
                <w:szCs w:val="20"/>
              </w:rPr>
              <w:t xml:space="preserve"> beschreiben,</w:t>
            </w:r>
          </w:p>
          <w:p w14:paraId="22701CA6" w14:textId="77777777" w:rsidR="00DB1846" w:rsidRPr="007003E5" w:rsidRDefault="00DB1846" w:rsidP="001E1C2A">
            <w:pPr>
              <w:numPr>
                <w:ilvl w:val="0"/>
                <w:numId w:val="36"/>
              </w:numPr>
              <w:spacing w:after="60" w:line="240" w:lineRule="auto"/>
              <w:ind w:left="357" w:hanging="357"/>
              <w:rPr>
                <w:rFonts w:ascii="Arial" w:hAnsi="Arial" w:cs="Arial"/>
                <w:bCs/>
                <w:sz w:val="20"/>
                <w:szCs w:val="20"/>
              </w:rPr>
            </w:pPr>
            <w:r w:rsidRPr="007003E5">
              <w:rPr>
                <w:rFonts w:ascii="Arial" w:hAnsi="Arial" w:cs="Arial"/>
                <w:bCs/>
                <w:sz w:val="20"/>
                <w:szCs w:val="20"/>
              </w:rPr>
              <w:t>können bezogen auf die beiden Leitideen begriffliche Vernetzungen und Phasen des Übergangs von informellem zu formalem Wissen beschreiben,</w:t>
            </w:r>
          </w:p>
          <w:p w14:paraId="4207DCB4" w14:textId="77777777" w:rsidR="00DB1846" w:rsidRPr="007003E5" w:rsidRDefault="00DB1846" w:rsidP="001E1C2A">
            <w:pPr>
              <w:numPr>
                <w:ilvl w:val="0"/>
                <w:numId w:val="36"/>
              </w:numPr>
              <w:spacing w:after="60" w:line="240" w:lineRule="auto"/>
              <w:ind w:left="357" w:hanging="357"/>
              <w:rPr>
                <w:rFonts w:ascii="Arial" w:hAnsi="Arial" w:cs="Arial"/>
                <w:bCs/>
                <w:sz w:val="20"/>
                <w:szCs w:val="20"/>
              </w:rPr>
            </w:pPr>
            <w:r w:rsidRPr="007003E5">
              <w:rPr>
                <w:rFonts w:ascii="Arial" w:hAnsi="Arial" w:cs="Arial"/>
                <w:bCs/>
                <w:sz w:val="20"/>
                <w:szCs w:val="20"/>
              </w:rPr>
              <w:t>kennen curriculare Vorgaben für die beiden Leitideen sowie Bezüge zwischen ihnen,</w:t>
            </w:r>
          </w:p>
          <w:p w14:paraId="42AABB69" w14:textId="108C61D1" w:rsidR="00DB1846" w:rsidRPr="007003E5" w:rsidRDefault="00DB1846" w:rsidP="001E1C2A">
            <w:pPr>
              <w:numPr>
                <w:ilvl w:val="0"/>
                <w:numId w:val="36"/>
              </w:numPr>
              <w:spacing w:after="60" w:line="240" w:lineRule="auto"/>
              <w:ind w:left="357" w:hanging="357"/>
              <w:rPr>
                <w:rFonts w:ascii="Arial" w:hAnsi="Arial" w:cs="Arial"/>
                <w:bCs/>
                <w:color w:val="ACB9CA"/>
                <w:sz w:val="20"/>
                <w:szCs w:val="20"/>
              </w:rPr>
            </w:pPr>
            <w:r w:rsidRPr="007003E5">
              <w:rPr>
                <w:rFonts w:ascii="Arial" w:hAnsi="Arial" w:cs="Arial"/>
                <w:sz w:val="20"/>
                <w:szCs w:val="20"/>
              </w:rPr>
              <w:t>kennen Konzepte für schulisches Mathematiklernen und -</w:t>
            </w:r>
            <w:r w:rsidR="001E1C2A" w:rsidRPr="007003E5">
              <w:rPr>
                <w:rFonts w:ascii="Arial" w:hAnsi="Arial" w:cs="Arial"/>
                <w:sz w:val="20"/>
                <w:szCs w:val="20"/>
              </w:rPr>
              <w:t>lehren</w:t>
            </w:r>
            <w:r w:rsidR="001E1C2A">
              <w:rPr>
                <w:rFonts w:ascii="Arial" w:hAnsi="Arial" w:cs="Arial"/>
                <w:sz w:val="20"/>
                <w:szCs w:val="20"/>
              </w:rPr>
              <w:t>,</w:t>
            </w:r>
          </w:p>
          <w:p w14:paraId="2AE472B4" w14:textId="77777777" w:rsidR="00DB1846" w:rsidRPr="007003E5" w:rsidRDefault="00DB1846" w:rsidP="001E1C2A">
            <w:pPr>
              <w:numPr>
                <w:ilvl w:val="0"/>
                <w:numId w:val="36"/>
              </w:numPr>
              <w:spacing w:after="60" w:line="240" w:lineRule="auto"/>
              <w:ind w:left="357" w:hanging="357"/>
              <w:rPr>
                <w:rFonts w:ascii="Arial" w:hAnsi="Arial" w:cs="Arial"/>
                <w:bCs/>
                <w:sz w:val="20"/>
                <w:szCs w:val="20"/>
              </w:rPr>
            </w:pPr>
            <w:r w:rsidRPr="007003E5">
              <w:rPr>
                <w:rFonts w:ascii="Arial" w:hAnsi="Arial" w:cs="Arial"/>
                <w:bCs/>
                <w:sz w:val="20"/>
                <w:szCs w:val="20"/>
              </w:rPr>
              <w:lastRenderedPageBreak/>
              <w:t>können Konzepte für schulisches Geometrielernen und -lehren beschreiben und vergleichen,</w:t>
            </w:r>
          </w:p>
          <w:p w14:paraId="191128C7" w14:textId="77777777" w:rsidR="00DB1846" w:rsidRPr="007003E5" w:rsidRDefault="00DB1846" w:rsidP="001E1C2A">
            <w:pPr>
              <w:numPr>
                <w:ilvl w:val="0"/>
                <w:numId w:val="36"/>
              </w:numPr>
              <w:spacing w:after="60" w:line="240" w:lineRule="auto"/>
              <w:ind w:left="357" w:hanging="357"/>
              <w:rPr>
                <w:rFonts w:ascii="Arial" w:hAnsi="Arial" w:cs="Arial"/>
                <w:bCs/>
                <w:sz w:val="20"/>
                <w:szCs w:val="20"/>
              </w:rPr>
            </w:pPr>
            <w:r w:rsidRPr="007003E5">
              <w:rPr>
                <w:rFonts w:ascii="Arial" w:hAnsi="Arial" w:cs="Arial"/>
                <w:bCs/>
                <w:sz w:val="20"/>
                <w:szCs w:val="20"/>
              </w:rPr>
              <w:t xml:space="preserve">können zu den Leitideen „Raum und Form“ sowie „Messen“ verschiedene Zugangsweisen, Grundvorstellungen und paradigmatische Beispiele sowie typische Präkonzepte, </w:t>
            </w:r>
            <w:proofErr w:type="spellStart"/>
            <w:r w:rsidRPr="007003E5">
              <w:rPr>
                <w:rFonts w:ascii="Arial" w:hAnsi="Arial" w:cs="Arial"/>
                <w:bCs/>
                <w:sz w:val="20"/>
                <w:szCs w:val="20"/>
              </w:rPr>
              <w:t>Verstehenshürden</w:t>
            </w:r>
            <w:proofErr w:type="spellEnd"/>
            <w:r w:rsidRPr="007003E5">
              <w:rPr>
                <w:rFonts w:ascii="Arial" w:hAnsi="Arial" w:cs="Arial"/>
                <w:bCs/>
                <w:sz w:val="20"/>
                <w:szCs w:val="20"/>
              </w:rPr>
              <w:t xml:space="preserve"> und begriffliche Vernetzungen beschreiben,</w:t>
            </w:r>
          </w:p>
          <w:p w14:paraId="42561569" w14:textId="77777777" w:rsidR="00DB1846" w:rsidRPr="007003E5" w:rsidRDefault="00DB1846" w:rsidP="001E1C2A">
            <w:pPr>
              <w:pStyle w:val="FarbigeListe-Akzent11"/>
              <w:widowControl w:val="0"/>
              <w:numPr>
                <w:ilvl w:val="0"/>
                <w:numId w:val="36"/>
              </w:numPr>
              <w:tabs>
                <w:tab w:val="left" w:pos="426"/>
              </w:tabs>
              <w:spacing w:after="60" w:line="240" w:lineRule="auto"/>
              <w:ind w:left="357" w:hanging="357"/>
              <w:rPr>
                <w:rFonts w:ascii="Arial" w:eastAsia="Batang" w:hAnsi="Arial" w:cs="Arial"/>
                <w:bCs/>
                <w:sz w:val="20"/>
                <w:szCs w:val="20"/>
                <w:lang w:eastAsia="de-DE"/>
              </w:rPr>
            </w:pPr>
            <w:r w:rsidRPr="007003E5">
              <w:rPr>
                <w:rFonts w:ascii="Arial" w:eastAsia="Batang" w:hAnsi="Arial" w:cs="Arial"/>
                <w:bCs/>
                <w:sz w:val="20"/>
                <w:szCs w:val="20"/>
                <w:lang w:eastAsia="de-DE"/>
              </w:rPr>
              <w:t>können Stufen der begrifflichen Strenge und Formalisierungen sowie deren altersgemäße Umsetzungen beschreiben.</w:t>
            </w:r>
          </w:p>
        </w:tc>
      </w:tr>
      <w:tr w:rsidR="00DB1846" w:rsidRPr="007003E5" w14:paraId="12B100B5"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298FE67"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lastRenderedPageBreak/>
              <w:t xml:space="preserve">Studieninhalte: </w:t>
            </w:r>
            <w:r w:rsidRPr="007003E5">
              <w:rPr>
                <w:rFonts w:ascii="Arial" w:hAnsi="Arial" w:cs="Arial"/>
                <w:bCs/>
                <w:sz w:val="20"/>
                <w:szCs w:val="20"/>
              </w:rPr>
              <w:t xml:space="preserve"> </w:t>
            </w:r>
          </w:p>
          <w:p w14:paraId="1DD2FAA1" w14:textId="0F18E587" w:rsidR="005D5251" w:rsidRDefault="005D5251" w:rsidP="001E1C2A">
            <w:pPr>
              <w:numPr>
                <w:ilvl w:val="0"/>
                <w:numId w:val="36"/>
              </w:numPr>
              <w:spacing w:after="60" w:line="240" w:lineRule="auto"/>
              <w:ind w:left="357" w:hanging="357"/>
              <w:rPr>
                <w:rFonts w:ascii="Arial" w:hAnsi="Arial" w:cs="Arial"/>
                <w:bCs/>
                <w:sz w:val="20"/>
                <w:szCs w:val="20"/>
              </w:rPr>
            </w:pPr>
            <w:r>
              <w:rPr>
                <w:rFonts w:ascii="Arial" w:hAnsi="Arial" w:cs="Arial"/>
                <w:bCs/>
                <w:sz w:val="20"/>
                <w:szCs w:val="20"/>
              </w:rPr>
              <w:t>Funktionale Zusammenhänge (z. B. Zahlenfolgen, lineare, proportionale und quadratische Wachstumsprozesse)</w:t>
            </w:r>
          </w:p>
          <w:p w14:paraId="492A1EC5" w14:textId="58FB9CFD" w:rsidR="005D5251" w:rsidRDefault="005D5251" w:rsidP="001E1C2A">
            <w:pPr>
              <w:numPr>
                <w:ilvl w:val="0"/>
                <w:numId w:val="36"/>
              </w:numPr>
              <w:spacing w:after="60" w:line="240" w:lineRule="auto"/>
              <w:ind w:left="357" w:hanging="357"/>
              <w:rPr>
                <w:rFonts w:ascii="Arial" w:hAnsi="Arial" w:cs="Arial"/>
                <w:bCs/>
                <w:sz w:val="20"/>
                <w:szCs w:val="20"/>
              </w:rPr>
            </w:pPr>
            <w:r>
              <w:rPr>
                <w:rFonts w:ascii="Arial" w:hAnsi="Arial" w:cs="Arial"/>
                <w:bCs/>
                <w:sz w:val="20"/>
                <w:szCs w:val="20"/>
              </w:rPr>
              <w:t>Daten, Zufall und Wahrscheinlichkeit</w:t>
            </w:r>
          </w:p>
          <w:p w14:paraId="45C6C8BD" w14:textId="249FB441" w:rsidR="00DB1846" w:rsidRPr="007003E5" w:rsidRDefault="00DB1846" w:rsidP="001E1C2A">
            <w:pPr>
              <w:numPr>
                <w:ilvl w:val="0"/>
                <w:numId w:val="36"/>
              </w:numPr>
              <w:spacing w:after="60" w:line="240" w:lineRule="auto"/>
              <w:ind w:left="357" w:hanging="357"/>
              <w:rPr>
                <w:rFonts w:ascii="Arial" w:hAnsi="Arial" w:cs="Arial"/>
                <w:bCs/>
                <w:sz w:val="20"/>
                <w:szCs w:val="20"/>
              </w:rPr>
            </w:pPr>
            <w:r w:rsidRPr="007003E5">
              <w:rPr>
                <w:rFonts w:ascii="Arial" w:hAnsi="Arial" w:cs="Arial"/>
                <w:bCs/>
                <w:sz w:val="20"/>
                <w:szCs w:val="20"/>
              </w:rPr>
              <w:t xml:space="preserve">Kriterien zur Klassifikation und Beurteilung von Arbeitsmitteln </w:t>
            </w:r>
          </w:p>
          <w:p w14:paraId="760FD386" w14:textId="77777777" w:rsidR="00DB1846" w:rsidRPr="007003E5" w:rsidRDefault="00DB1846" w:rsidP="001E1C2A">
            <w:pPr>
              <w:numPr>
                <w:ilvl w:val="0"/>
                <w:numId w:val="36"/>
              </w:numPr>
              <w:spacing w:after="60" w:line="240" w:lineRule="auto"/>
              <w:ind w:left="357" w:hanging="357"/>
              <w:rPr>
                <w:rFonts w:ascii="Arial" w:hAnsi="Arial" w:cs="Arial"/>
                <w:bCs/>
                <w:sz w:val="20"/>
                <w:szCs w:val="20"/>
              </w:rPr>
            </w:pPr>
            <w:r w:rsidRPr="007003E5">
              <w:rPr>
                <w:rFonts w:ascii="Arial" w:hAnsi="Arial" w:cs="Arial"/>
                <w:bCs/>
                <w:sz w:val="20"/>
                <w:szCs w:val="20"/>
              </w:rPr>
              <w:t>Aufgaben und Aufgabenmerkmale</w:t>
            </w:r>
          </w:p>
          <w:p w14:paraId="5832A5DA" w14:textId="77777777" w:rsidR="00DB1846" w:rsidRPr="007003E5" w:rsidRDefault="00DB1846" w:rsidP="001E1C2A">
            <w:pPr>
              <w:numPr>
                <w:ilvl w:val="0"/>
                <w:numId w:val="36"/>
              </w:numPr>
              <w:spacing w:after="60" w:line="240" w:lineRule="auto"/>
              <w:ind w:left="357" w:hanging="357"/>
              <w:rPr>
                <w:rFonts w:ascii="Arial" w:hAnsi="Arial" w:cs="Arial"/>
                <w:bCs/>
                <w:color w:val="ACB9CA"/>
                <w:sz w:val="20"/>
                <w:szCs w:val="20"/>
              </w:rPr>
            </w:pPr>
            <w:r w:rsidRPr="007003E5">
              <w:rPr>
                <w:rFonts w:ascii="Arial" w:hAnsi="Arial" w:cs="Arial"/>
                <w:bCs/>
                <w:sz w:val="20"/>
                <w:szCs w:val="20"/>
              </w:rPr>
              <w:t>Didaktik mathematischer Inhaltsbereiche, insbesondere bezogen auf die Leitideen „Zahlen und Operationen“ und „Muster und Strukturen“</w:t>
            </w:r>
          </w:p>
          <w:p w14:paraId="2A1184DF" w14:textId="77777777" w:rsidR="00DB1846" w:rsidRPr="007003E5" w:rsidRDefault="00DB1846" w:rsidP="001E1C2A">
            <w:pPr>
              <w:pStyle w:val="Listenabsatz"/>
              <w:numPr>
                <w:ilvl w:val="0"/>
                <w:numId w:val="36"/>
              </w:numPr>
              <w:spacing w:before="0" w:line="276" w:lineRule="auto"/>
              <w:ind w:left="357" w:hanging="357"/>
              <w:jc w:val="left"/>
              <w:rPr>
                <w:rFonts w:cs="Arial"/>
                <w:sz w:val="20"/>
              </w:rPr>
            </w:pPr>
            <w:r w:rsidRPr="007003E5">
              <w:rPr>
                <w:rFonts w:cs="Arial"/>
                <w:sz w:val="20"/>
              </w:rPr>
              <w:t>Bildungsstandards</w:t>
            </w:r>
          </w:p>
          <w:p w14:paraId="7D232F55" w14:textId="02B32658" w:rsidR="00DB1846" w:rsidRPr="007003E5" w:rsidRDefault="00DB1846" w:rsidP="001E1C2A">
            <w:pPr>
              <w:numPr>
                <w:ilvl w:val="0"/>
                <w:numId w:val="36"/>
              </w:numPr>
              <w:spacing w:after="60" w:line="240" w:lineRule="auto"/>
              <w:ind w:left="357" w:hanging="357"/>
              <w:rPr>
                <w:rFonts w:ascii="Arial" w:hAnsi="Arial" w:cs="Arial"/>
                <w:bCs/>
                <w:sz w:val="20"/>
                <w:szCs w:val="20"/>
              </w:rPr>
            </w:pPr>
            <w:r w:rsidRPr="007003E5">
              <w:rPr>
                <w:rFonts w:ascii="Arial" w:hAnsi="Arial" w:cs="Arial"/>
                <w:sz w:val="20"/>
                <w:szCs w:val="20"/>
              </w:rPr>
              <w:t>Lernen und Lehren geometrischer Begriffe (ebene Figuren, Körper, Abbildungen,</w:t>
            </w:r>
            <w:r w:rsidR="001E1C2A">
              <w:rPr>
                <w:rFonts w:ascii="Arial" w:hAnsi="Arial" w:cs="Arial"/>
                <w:sz w:val="20"/>
                <w:szCs w:val="20"/>
              </w:rPr>
              <w:t xml:space="preserve"> </w:t>
            </w:r>
            <w:r w:rsidRPr="007003E5">
              <w:rPr>
                <w:rFonts w:ascii="Arial" w:hAnsi="Arial" w:cs="Arial"/>
                <w:sz w:val="20"/>
                <w:szCs w:val="20"/>
              </w:rPr>
              <w:t>…)</w:t>
            </w:r>
          </w:p>
          <w:p w14:paraId="49DBC54B" w14:textId="77777777" w:rsidR="00DB1846" w:rsidRPr="007003E5" w:rsidRDefault="00DB1846" w:rsidP="001E1C2A">
            <w:pPr>
              <w:numPr>
                <w:ilvl w:val="0"/>
                <w:numId w:val="36"/>
              </w:numPr>
              <w:spacing w:after="60" w:line="240" w:lineRule="auto"/>
              <w:ind w:left="357" w:hanging="357"/>
              <w:rPr>
                <w:rFonts w:ascii="Arial" w:hAnsi="Arial" w:cs="Arial"/>
                <w:bCs/>
                <w:sz w:val="20"/>
                <w:szCs w:val="20"/>
              </w:rPr>
            </w:pPr>
            <w:r w:rsidRPr="007003E5">
              <w:rPr>
                <w:rFonts w:ascii="Arial" w:hAnsi="Arial" w:cs="Arial"/>
                <w:sz w:val="20"/>
                <w:szCs w:val="20"/>
              </w:rPr>
              <w:t>Konstruieren im Geometrieunterricht</w:t>
            </w:r>
          </w:p>
          <w:p w14:paraId="0F2C9A00" w14:textId="5CC380BF" w:rsidR="00DB1846" w:rsidRPr="007003E5" w:rsidRDefault="00DB1846" w:rsidP="001E1C2A">
            <w:pPr>
              <w:numPr>
                <w:ilvl w:val="0"/>
                <w:numId w:val="36"/>
              </w:numPr>
              <w:spacing w:after="60" w:line="240" w:lineRule="auto"/>
              <w:ind w:left="357" w:hanging="357"/>
              <w:rPr>
                <w:rFonts w:ascii="Arial" w:hAnsi="Arial" w:cs="Arial"/>
                <w:bCs/>
                <w:sz w:val="20"/>
                <w:szCs w:val="20"/>
              </w:rPr>
            </w:pPr>
            <w:r w:rsidRPr="007003E5">
              <w:rPr>
                <w:rFonts w:ascii="Arial" w:hAnsi="Arial" w:cs="Arial"/>
                <w:sz w:val="20"/>
                <w:szCs w:val="20"/>
              </w:rPr>
              <w:t xml:space="preserve">Materialien und Medien im Geometrieunterricht </w:t>
            </w:r>
            <w:r w:rsidR="005D5251">
              <w:rPr>
                <w:rFonts w:ascii="Arial" w:hAnsi="Arial" w:cs="Arial"/>
                <w:sz w:val="20"/>
                <w:szCs w:val="20"/>
              </w:rPr>
              <w:t>einschließlich fachspezifischer Software</w:t>
            </w:r>
          </w:p>
          <w:p w14:paraId="3D1CBDFA" w14:textId="77777777" w:rsidR="00DB1846" w:rsidRPr="007003E5" w:rsidRDefault="00DB1846" w:rsidP="001E1C2A">
            <w:pPr>
              <w:numPr>
                <w:ilvl w:val="0"/>
                <w:numId w:val="36"/>
              </w:numPr>
              <w:spacing w:after="60" w:line="240" w:lineRule="auto"/>
              <w:ind w:left="357" w:hanging="357"/>
              <w:rPr>
                <w:rFonts w:ascii="Arial" w:hAnsi="Arial" w:cs="Arial"/>
                <w:bCs/>
                <w:color w:val="ACB9CA"/>
                <w:sz w:val="20"/>
                <w:szCs w:val="20"/>
              </w:rPr>
            </w:pPr>
            <w:r w:rsidRPr="007003E5" w:rsidDel="00405056">
              <w:rPr>
                <w:rFonts w:ascii="Arial" w:hAnsi="Arial" w:cs="Arial"/>
                <w:sz w:val="20"/>
                <w:szCs w:val="20"/>
              </w:rPr>
              <w:t>Raumgeometrie, räumliche Vorstellung, Kopfgeometrie</w:t>
            </w:r>
          </w:p>
        </w:tc>
      </w:tr>
      <w:tr w:rsidR="00DB1846" w:rsidRPr="007003E5" w14:paraId="5C604844"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2B74CDE9"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Lehrveranstaltungen: </w:t>
            </w:r>
          </w:p>
          <w:p w14:paraId="3B0C394A" w14:textId="598C5B94" w:rsidR="00DB1846" w:rsidRPr="007003E5" w:rsidRDefault="00DB1846" w:rsidP="001E1C2A">
            <w:pPr>
              <w:spacing w:after="0"/>
              <w:ind w:left="452" w:hanging="452"/>
              <w:rPr>
                <w:rFonts w:ascii="Arial" w:hAnsi="Arial" w:cs="Arial"/>
                <w:sz w:val="20"/>
                <w:szCs w:val="20"/>
              </w:rPr>
            </w:pPr>
            <w:r w:rsidRPr="007003E5">
              <w:rPr>
                <w:rFonts w:ascii="Arial" w:hAnsi="Arial" w:cs="Arial"/>
                <w:sz w:val="20"/>
                <w:szCs w:val="20"/>
              </w:rPr>
              <w:t>4.1</w:t>
            </w:r>
            <w:r w:rsidR="001E1C2A">
              <w:rPr>
                <w:rFonts w:ascii="Arial" w:hAnsi="Arial" w:cs="Arial"/>
                <w:sz w:val="20"/>
                <w:szCs w:val="20"/>
              </w:rPr>
              <w:tab/>
            </w:r>
            <w:r w:rsidR="005D5251">
              <w:rPr>
                <w:rFonts w:ascii="Arial" w:hAnsi="Arial" w:cs="Arial"/>
                <w:sz w:val="20"/>
                <w:szCs w:val="20"/>
              </w:rPr>
              <w:t>Daten, Zufall und Funktionen (3 ECTSP)</w:t>
            </w:r>
          </w:p>
          <w:p w14:paraId="5EFE96F6" w14:textId="7DABC594" w:rsidR="00DB1846" w:rsidRPr="007003E5" w:rsidRDefault="00DB1846" w:rsidP="001E1C2A">
            <w:pPr>
              <w:spacing w:after="0"/>
              <w:ind w:left="452" w:hanging="452"/>
              <w:rPr>
                <w:rFonts w:ascii="Arial" w:hAnsi="Arial" w:cs="Arial"/>
                <w:sz w:val="20"/>
                <w:szCs w:val="20"/>
              </w:rPr>
            </w:pPr>
            <w:r w:rsidRPr="007003E5">
              <w:rPr>
                <w:rFonts w:ascii="Arial" w:hAnsi="Arial" w:cs="Arial"/>
                <w:sz w:val="20"/>
                <w:szCs w:val="20"/>
              </w:rPr>
              <w:t>4.2</w:t>
            </w:r>
            <w:r w:rsidR="001E1C2A">
              <w:rPr>
                <w:rFonts w:ascii="Arial" w:hAnsi="Arial" w:cs="Arial"/>
                <w:sz w:val="20"/>
                <w:szCs w:val="20"/>
              </w:rPr>
              <w:tab/>
            </w:r>
            <w:r w:rsidRPr="007003E5">
              <w:rPr>
                <w:rFonts w:ascii="Arial" w:hAnsi="Arial" w:cs="Arial"/>
                <w:sz w:val="20"/>
                <w:szCs w:val="20"/>
              </w:rPr>
              <w:t xml:space="preserve">Aufgaben, Lehr und Lernmaterial im Mathematikunterricht unter Berücksichtigung sonderpädagogischer Aspekte (3 </w:t>
            </w:r>
            <w:r w:rsidR="00552BFA" w:rsidRPr="007003E5">
              <w:rPr>
                <w:rFonts w:ascii="Arial" w:hAnsi="Arial" w:cs="Arial"/>
                <w:sz w:val="20"/>
                <w:szCs w:val="20"/>
              </w:rPr>
              <w:t>ECTSP</w:t>
            </w:r>
            <w:r w:rsidRPr="007003E5">
              <w:rPr>
                <w:rFonts w:ascii="Arial" w:hAnsi="Arial" w:cs="Arial"/>
                <w:sz w:val="20"/>
                <w:szCs w:val="20"/>
              </w:rPr>
              <w:t>)</w:t>
            </w:r>
          </w:p>
          <w:p w14:paraId="67F2355B" w14:textId="28E46B99" w:rsidR="00DB1846" w:rsidRPr="007003E5" w:rsidRDefault="00DB1846" w:rsidP="001E1C2A">
            <w:pPr>
              <w:spacing w:after="0"/>
              <w:ind w:left="452" w:hanging="452"/>
              <w:rPr>
                <w:rFonts w:ascii="Arial" w:hAnsi="Arial" w:cs="Arial"/>
                <w:sz w:val="20"/>
                <w:szCs w:val="20"/>
              </w:rPr>
            </w:pPr>
            <w:r w:rsidRPr="007003E5">
              <w:rPr>
                <w:rFonts w:ascii="Arial" w:hAnsi="Arial" w:cs="Arial"/>
                <w:sz w:val="20"/>
                <w:szCs w:val="20"/>
              </w:rPr>
              <w:t>4.3</w:t>
            </w:r>
            <w:r w:rsidR="001E1C2A">
              <w:rPr>
                <w:rFonts w:ascii="Arial" w:hAnsi="Arial" w:cs="Arial"/>
                <w:sz w:val="20"/>
                <w:szCs w:val="20"/>
              </w:rPr>
              <w:tab/>
            </w:r>
            <w:r w:rsidRPr="007003E5">
              <w:rPr>
                <w:rFonts w:ascii="Arial" w:hAnsi="Arial" w:cs="Arial"/>
                <w:sz w:val="20"/>
                <w:szCs w:val="20"/>
              </w:rPr>
              <w:t xml:space="preserve">Didaktik der Arithmetik II (3 </w:t>
            </w:r>
            <w:r w:rsidR="00552BFA" w:rsidRPr="007003E5">
              <w:rPr>
                <w:rFonts w:ascii="Arial" w:hAnsi="Arial" w:cs="Arial"/>
                <w:sz w:val="20"/>
                <w:szCs w:val="20"/>
              </w:rPr>
              <w:t>ECTSP</w:t>
            </w:r>
            <w:r w:rsidRPr="007003E5">
              <w:rPr>
                <w:rFonts w:ascii="Arial" w:hAnsi="Arial" w:cs="Arial"/>
                <w:sz w:val="20"/>
                <w:szCs w:val="20"/>
              </w:rPr>
              <w:t>)</w:t>
            </w:r>
          </w:p>
          <w:p w14:paraId="51F5C3AB" w14:textId="583A0336" w:rsidR="00DB1846" w:rsidRPr="007003E5" w:rsidRDefault="00DB1846" w:rsidP="001E1C2A">
            <w:pPr>
              <w:spacing w:after="120"/>
              <w:ind w:left="452" w:hanging="452"/>
              <w:rPr>
                <w:rFonts w:ascii="Arial" w:hAnsi="Arial" w:cs="Arial"/>
                <w:bCs/>
                <w:sz w:val="20"/>
                <w:szCs w:val="20"/>
              </w:rPr>
            </w:pPr>
            <w:r w:rsidRPr="007003E5">
              <w:rPr>
                <w:rFonts w:ascii="Arial" w:hAnsi="Arial" w:cs="Arial"/>
                <w:sz w:val="20"/>
                <w:szCs w:val="20"/>
              </w:rPr>
              <w:t>4.4</w:t>
            </w:r>
            <w:r w:rsidR="001E1C2A">
              <w:rPr>
                <w:rFonts w:ascii="Arial" w:hAnsi="Arial" w:cs="Arial"/>
                <w:sz w:val="20"/>
                <w:szCs w:val="20"/>
              </w:rPr>
              <w:tab/>
            </w:r>
            <w:r w:rsidRPr="007003E5">
              <w:rPr>
                <w:rFonts w:ascii="Arial" w:hAnsi="Arial" w:cs="Arial"/>
                <w:sz w:val="20"/>
                <w:szCs w:val="20"/>
              </w:rPr>
              <w:t xml:space="preserve">Didaktik der Geometrie in der Sekundarstufe </w:t>
            </w:r>
            <w:r w:rsidRPr="007003E5">
              <w:rPr>
                <w:rFonts w:ascii="Arial" w:hAnsi="Arial" w:cs="Arial"/>
                <w:bCs/>
                <w:sz w:val="20"/>
                <w:szCs w:val="20"/>
              </w:rPr>
              <w:t xml:space="preserve">(3 </w:t>
            </w:r>
            <w:r w:rsidR="00552BFA" w:rsidRPr="007003E5">
              <w:rPr>
                <w:rFonts w:ascii="Arial" w:hAnsi="Arial" w:cs="Arial"/>
                <w:bCs/>
                <w:sz w:val="20"/>
                <w:szCs w:val="20"/>
              </w:rPr>
              <w:t>ECTSP</w:t>
            </w:r>
            <w:r w:rsidRPr="007003E5">
              <w:rPr>
                <w:rFonts w:ascii="Arial" w:hAnsi="Arial" w:cs="Arial"/>
                <w:bCs/>
                <w:sz w:val="20"/>
                <w:szCs w:val="20"/>
              </w:rPr>
              <w:t xml:space="preserve">) </w:t>
            </w:r>
          </w:p>
        </w:tc>
      </w:tr>
      <w:tr w:rsidR="00DB1846" w:rsidRPr="007003E5" w14:paraId="277CA8F6"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4C14E0A"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25B64075" w14:textId="77777777" w:rsidR="006A127F" w:rsidRDefault="00DB1846" w:rsidP="006A127F">
            <w:pPr>
              <w:spacing w:after="0" w:line="240" w:lineRule="auto"/>
              <w:rPr>
                <w:rFonts w:ascii="Arial" w:hAnsi="Arial" w:cs="Arial"/>
                <w:sz w:val="20"/>
                <w:szCs w:val="20"/>
              </w:rPr>
            </w:pPr>
            <w:r w:rsidRPr="007003E5">
              <w:rPr>
                <w:rFonts w:ascii="Arial" w:hAnsi="Arial" w:cs="Arial"/>
                <w:sz w:val="20"/>
                <w:szCs w:val="20"/>
              </w:rPr>
              <w:t xml:space="preserve">Die Modulprüfung besteht in der Regel </w:t>
            </w:r>
            <w:r w:rsidR="005D5251">
              <w:rPr>
                <w:rFonts w:ascii="Arial" w:hAnsi="Arial" w:cs="Arial"/>
                <w:sz w:val="20"/>
                <w:szCs w:val="20"/>
              </w:rPr>
              <w:t>aus einer benoteten Klausur</w:t>
            </w:r>
            <w:r w:rsidRPr="007003E5">
              <w:rPr>
                <w:rFonts w:ascii="Arial" w:hAnsi="Arial" w:cs="Arial"/>
                <w:sz w:val="20"/>
                <w:szCs w:val="20"/>
              </w:rPr>
              <w:t xml:space="preserve"> am Ende des Semesters über Inhalte aus der Veranstaltung 4.3 oder 4.4. </w:t>
            </w:r>
          </w:p>
          <w:p w14:paraId="61A9780E" w14:textId="155CFD5C" w:rsidR="006A127F" w:rsidRDefault="006A127F" w:rsidP="006A127F">
            <w:pPr>
              <w:spacing w:after="0" w:line="240" w:lineRule="auto"/>
              <w:rPr>
                <w:rFonts w:ascii="Arial" w:hAnsi="Arial" w:cs="Arial"/>
                <w:sz w:val="20"/>
                <w:szCs w:val="20"/>
              </w:rPr>
            </w:pPr>
            <w:r>
              <w:rPr>
                <w:rFonts w:ascii="Arial" w:hAnsi="Arial" w:cs="Arial"/>
                <w:sz w:val="20"/>
                <w:szCs w:val="20"/>
              </w:rPr>
              <w:t>Der Drittversuch findet als</w:t>
            </w:r>
            <w:r w:rsidR="00F724E3">
              <w:rPr>
                <w:rFonts w:ascii="Arial" w:hAnsi="Arial" w:cs="Arial"/>
                <w:sz w:val="20"/>
                <w:szCs w:val="20"/>
              </w:rPr>
              <w:t xml:space="preserve"> 15-minütige</w:t>
            </w:r>
            <w:r>
              <w:rPr>
                <w:rFonts w:ascii="Arial" w:hAnsi="Arial" w:cs="Arial"/>
                <w:sz w:val="20"/>
                <w:szCs w:val="20"/>
              </w:rPr>
              <w:t xml:space="preserve"> mündliche Prüfung statt.</w:t>
            </w:r>
            <w:r w:rsidR="006D6237">
              <w:rPr>
                <w:rFonts w:ascii="Arial" w:hAnsi="Arial" w:cs="Arial"/>
                <w:sz w:val="20"/>
                <w:szCs w:val="20"/>
              </w:rPr>
              <w:t xml:space="preserve"> </w:t>
            </w:r>
          </w:p>
          <w:p w14:paraId="36DBC0B5" w14:textId="24AB7B64" w:rsidR="00DB1846" w:rsidRPr="007003E5" w:rsidRDefault="00DB1846" w:rsidP="006A127F">
            <w:pPr>
              <w:spacing w:after="0" w:line="240" w:lineRule="auto"/>
              <w:rPr>
                <w:rFonts w:ascii="Arial" w:hAnsi="Arial" w:cs="Arial"/>
                <w:sz w:val="20"/>
                <w:szCs w:val="20"/>
              </w:rPr>
            </w:pPr>
            <w:r w:rsidRPr="007003E5">
              <w:rPr>
                <w:rFonts w:ascii="Arial" w:hAnsi="Arial" w:cs="Arial"/>
                <w:sz w:val="20"/>
                <w:szCs w:val="20"/>
              </w:rPr>
              <w:t xml:space="preserve">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 Die erfolgreiche Teilnahme an den </w:t>
            </w:r>
            <w:r w:rsidR="005D5251">
              <w:rPr>
                <w:rFonts w:ascii="Arial" w:hAnsi="Arial" w:cs="Arial"/>
                <w:sz w:val="20"/>
                <w:szCs w:val="20"/>
              </w:rPr>
              <w:t xml:space="preserve">nicht geprüften </w:t>
            </w:r>
            <w:r w:rsidRPr="007003E5">
              <w:rPr>
                <w:rFonts w:ascii="Arial" w:hAnsi="Arial" w:cs="Arial"/>
                <w:sz w:val="20"/>
                <w:szCs w:val="20"/>
              </w:rPr>
              <w:t>Lehrveranstaltungen</w:t>
            </w:r>
            <w:r w:rsidR="005D5251">
              <w:rPr>
                <w:rFonts w:ascii="Arial" w:hAnsi="Arial" w:cs="Arial"/>
                <w:sz w:val="20"/>
                <w:szCs w:val="20"/>
              </w:rPr>
              <w:t xml:space="preserve"> ist nachzuweisen.</w:t>
            </w:r>
          </w:p>
        </w:tc>
      </w:tr>
    </w:tbl>
    <w:p w14:paraId="746AAA99" w14:textId="55A11661" w:rsidR="00DB1846" w:rsidRDefault="00DB1846" w:rsidP="00627003">
      <w:pPr>
        <w:spacing w:after="0"/>
        <w:rPr>
          <w:rFonts w:ascii="Arial" w:hAnsi="Arial" w:cs="Arial"/>
          <w:sz w:val="20"/>
          <w:szCs w:val="20"/>
        </w:rPr>
      </w:pPr>
    </w:p>
    <w:p w14:paraId="17B76384" w14:textId="77777777" w:rsidR="0037097D" w:rsidRPr="007003E5" w:rsidRDefault="0037097D" w:rsidP="0037097D">
      <w:pPr>
        <w:spacing w:after="0"/>
        <w:rPr>
          <w:rFonts w:ascii="Arial" w:hAnsi="Arial" w:cs="Arial"/>
          <w:sz w:val="20"/>
          <w:szCs w:val="20"/>
        </w:rPr>
      </w:pPr>
      <w:r w:rsidRPr="007003E5">
        <w:rPr>
          <w:rFonts w:ascii="Arial" w:hAnsi="Arial" w:cs="Arial"/>
          <w:sz w:val="20"/>
          <w:szCs w:val="20"/>
        </w:rPr>
        <w:t>Mathematik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277A3151" w14:textId="77777777" w:rsidTr="005D0725">
        <w:trPr>
          <w:trHeight w:val="482"/>
        </w:trPr>
        <w:tc>
          <w:tcPr>
            <w:tcW w:w="3936" w:type="dxa"/>
            <w:vMerge w:val="restart"/>
            <w:shd w:val="clear" w:color="auto" w:fill="auto"/>
          </w:tcPr>
          <w:p w14:paraId="48B60EA1" w14:textId="77777777" w:rsidR="00DB1846" w:rsidRPr="007003E5" w:rsidRDefault="00D8517D" w:rsidP="005D0725">
            <w:pPr>
              <w:spacing w:before="240" w:after="120"/>
              <w:rPr>
                <w:rFonts w:ascii="Arial" w:hAnsi="Arial" w:cs="Arial"/>
                <w:b/>
                <w:sz w:val="20"/>
                <w:szCs w:val="20"/>
              </w:rPr>
            </w:pPr>
            <w:r>
              <w:rPr>
                <w:rFonts w:ascii="Arial" w:hAnsi="Arial" w:cs="Arial"/>
                <w:noProof/>
                <w:sz w:val="20"/>
                <w:szCs w:val="20"/>
              </w:rPr>
              <w:pict w14:anchorId="424B854B">
                <v:shape id="_x0000_i1048" type="#_x0000_t75" alt="ph-logo_print_hauptversion_gruen_groß 1" style="width:171.6pt;height:63pt;visibility:visible">
                  <v:imagedata r:id="rId17" o:title="ph-logo_print_hauptversion_gruen_groß 1"/>
                </v:shape>
              </w:pict>
            </w:r>
          </w:p>
        </w:tc>
        <w:tc>
          <w:tcPr>
            <w:tcW w:w="5276" w:type="dxa"/>
            <w:gridSpan w:val="2"/>
            <w:shd w:val="clear" w:color="auto" w:fill="auto"/>
          </w:tcPr>
          <w:p w14:paraId="0B5C17C0"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6707CB62"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 xml:space="preserve">Lehramt Sonderpädagogik </w:t>
            </w:r>
            <w:r w:rsidR="00764118" w:rsidRPr="007003E5">
              <w:rPr>
                <w:rFonts w:ascii="Arial" w:hAnsi="Arial" w:cs="Arial"/>
                <w:sz w:val="20"/>
                <w:szCs w:val="20"/>
              </w:rPr>
              <w:t>Fach</w:t>
            </w:r>
          </w:p>
          <w:p w14:paraId="31125601"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Mathematik</w:t>
            </w:r>
          </w:p>
        </w:tc>
      </w:tr>
      <w:tr w:rsidR="00DB1846" w:rsidRPr="007003E5" w14:paraId="19BF2FBE" w14:textId="77777777" w:rsidTr="005D0725">
        <w:trPr>
          <w:trHeight w:val="430"/>
        </w:trPr>
        <w:tc>
          <w:tcPr>
            <w:tcW w:w="3936" w:type="dxa"/>
            <w:vMerge/>
            <w:shd w:val="clear" w:color="auto" w:fill="auto"/>
          </w:tcPr>
          <w:p w14:paraId="15C2B8CF"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6A38A281"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5</w:t>
            </w:r>
          </w:p>
        </w:tc>
      </w:tr>
      <w:tr w:rsidR="00DB1846" w:rsidRPr="007003E5" w14:paraId="74115DE6" w14:textId="77777777" w:rsidTr="005D0725">
        <w:trPr>
          <w:trHeight w:val="470"/>
        </w:trPr>
        <w:tc>
          <w:tcPr>
            <w:tcW w:w="3936" w:type="dxa"/>
            <w:shd w:val="clear" w:color="auto" w:fill="auto"/>
          </w:tcPr>
          <w:p w14:paraId="56974FAF"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6</w:t>
            </w:r>
          </w:p>
        </w:tc>
        <w:tc>
          <w:tcPr>
            <w:tcW w:w="3827" w:type="dxa"/>
            <w:shd w:val="clear" w:color="auto" w:fill="auto"/>
          </w:tcPr>
          <w:p w14:paraId="05D8C73E"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BA-Sopäd-Mat-HF-M5</w:t>
            </w:r>
          </w:p>
        </w:tc>
        <w:tc>
          <w:tcPr>
            <w:tcW w:w="1449" w:type="dxa"/>
            <w:shd w:val="clear" w:color="auto" w:fill="auto"/>
          </w:tcPr>
          <w:p w14:paraId="686040C1"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w:t>
            </w:r>
          </w:p>
          <w:p w14:paraId="4FA124E6"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8 + 3 ISP</w:t>
            </w:r>
          </w:p>
        </w:tc>
      </w:tr>
      <w:tr w:rsidR="00DB1846" w:rsidRPr="007003E5" w14:paraId="6B217F5C"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E50B982" w14:textId="77777777" w:rsidR="00C2763C" w:rsidRPr="007003E5" w:rsidRDefault="00C2763C" w:rsidP="00C2763C">
            <w:pPr>
              <w:spacing w:before="120" w:after="120"/>
              <w:rPr>
                <w:rFonts w:cs="Arial"/>
                <w:b/>
              </w:rPr>
            </w:pPr>
            <w:r w:rsidRPr="007003E5">
              <w:rPr>
                <w:rFonts w:cs="Arial"/>
                <w:b/>
              </w:rPr>
              <w:t>Kompetenzen:</w:t>
            </w:r>
          </w:p>
          <w:p w14:paraId="49E9765C" w14:textId="77777777" w:rsidR="00C2763C" w:rsidRPr="00C2763C" w:rsidRDefault="00C2763C" w:rsidP="00C2763C">
            <w:pPr>
              <w:spacing w:before="120" w:after="120"/>
              <w:rPr>
                <w:rFonts w:ascii="Arial" w:hAnsi="Arial" w:cs="Arial"/>
                <w:bCs/>
                <w:sz w:val="20"/>
                <w:szCs w:val="20"/>
              </w:rPr>
            </w:pPr>
            <w:r w:rsidRPr="00C2763C">
              <w:rPr>
                <w:rFonts w:ascii="Arial" w:hAnsi="Arial" w:cs="Arial"/>
                <w:bCs/>
                <w:sz w:val="20"/>
                <w:szCs w:val="20"/>
              </w:rPr>
              <w:t>Die Studentinnen und Studenten</w:t>
            </w:r>
          </w:p>
          <w:p w14:paraId="1C6E81DD" w14:textId="77777777" w:rsidR="00C2763C" w:rsidRPr="00C2763C" w:rsidRDefault="00C2763C" w:rsidP="001E1C2A">
            <w:pPr>
              <w:pStyle w:val="Listenabsatz3"/>
              <w:numPr>
                <w:ilvl w:val="0"/>
                <w:numId w:val="36"/>
              </w:numPr>
              <w:spacing w:afterLines="60" w:after="144"/>
              <w:ind w:left="357" w:hanging="357"/>
              <w:rPr>
                <w:rFonts w:ascii="Arial" w:hAnsi="Arial" w:cs="Arial"/>
                <w:sz w:val="20"/>
                <w:szCs w:val="20"/>
              </w:rPr>
            </w:pPr>
            <w:r w:rsidRPr="00C2763C">
              <w:rPr>
                <w:rFonts w:ascii="Arial" w:hAnsi="Arial" w:cs="Arial"/>
                <w:sz w:val="20"/>
                <w:szCs w:val="20"/>
              </w:rPr>
              <w:t>können individuelle mathematische Lernprozesse beobachten und diese analysieren sowie adäquate individuelle Fördermaßnahmen auswählen und umsetzen,</w:t>
            </w:r>
          </w:p>
          <w:p w14:paraId="5678B7FA" w14:textId="77777777" w:rsidR="00C2763C" w:rsidRPr="00C2763C" w:rsidRDefault="00C2763C" w:rsidP="001E1C2A">
            <w:pPr>
              <w:pStyle w:val="Listenabsatz3"/>
              <w:numPr>
                <w:ilvl w:val="0"/>
                <w:numId w:val="36"/>
              </w:numPr>
              <w:spacing w:afterLines="60" w:after="144"/>
              <w:ind w:left="357" w:hanging="357"/>
              <w:rPr>
                <w:rFonts w:ascii="Arial" w:hAnsi="Arial" w:cs="Arial"/>
                <w:sz w:val="20"/>
                <w:szCs w:val="20"/>
              </w:rPr>
            </w:pPr>
            <w:r w:rsidRPr="00C2763C">
              <w:rPr>
                <w:rFonts w:ascii="Arial" w:hAnsi="Arial" w:cs="Arial"/>
                <w:sz w:val="20"/>
                <w:szCs w:val="20"/>
              </w:rPr>
              <w:t>kennen Lernumgebungen mit Diagnose- und Förderpotential für alle Kinder im Heterogenitätsspektrum,</w:t>
            </w:r>
          </w:p>
          <w:p w14:paraId="7036D09A" w14:textId="77777777" w:rsidR="00C2763C" w:rsidRPr="00C2763C" w:rsidRDefault="00C2763C" w:rsidP="001E1C2A">
            <w:pPr>
              <w:pStyle w:val="Listenabsatz3"/>
              <w:numPr>
                <w:ilvl w:val="0"/>
                <w:numId w:val="36"/>
              </w:numPr>
              <w:spacing w:afterLines="60" w:after="144"/>
              <w:ind w:left="357" w:hanging="357"/>
              <w:rPr>
                <w:rFonts w:ascii="Arial" w:hAnsi="Arial" w:cs="Arial"/>
                <w:sz w:val="20"/>
                <w:szCs w:val="20"/>
              </w:rPr>
            </w:pPr>
            <w:r w:rsidRPr="00C2763C">
              <w:rPr>
                <w:rFonts w:ascii="Arial" w:hAnsi="Arial" w:cs="Arial"/>
                <w:sz w:val="20"/>
                <w:szCs w:val="20"/>
              </w:rPr>
              <w:t>können ein informelles diagnostisches Gespräch durchführen, auswerten und entsprechende Fördermaßnahmen benennen,</w:t>
            </w:r>
          </w:p>
          <w:p w14:paraId="01ED9B89" w14:textId="77777777" w:rsidR="00C2763C" w:rsidRPr="00C2763C" w:rsidRDefault="00C2763C" w:rsidP="001E1C2A">
            <w:pPr>
              <w:pStyle w:val="Listenabsatz3"/>
              <w:numPr>
                <w:ilvl w:val="0"/>
                <w:numId w:val="36"/>
              </w:numPr>
              <w:spacing w:afterLines="60" w:after="144"/>
              <w:ind w:left="357" w:hanging="357"/>
              <w:rPr>
                <w:rFonts w:ascii="Arial" w:hAnsi="Arial" w:cs="Arial"/>
                <w:sz w:val="20"/>
                <w:szCs w:val="20"/>
              </w:rPr>
            </w:pPr>
            <w:r w:rsidRPr="00C2763C">
              <w:rPr>
                <w:rFonts w:ascii="Arial" w:hAnsi="Arial" w:cs="Arial"/>
                <w:sz w:val="20"/>
                <w:szCs w:val="20"/>
              </w:rPr>
              <w:lastRenderedPageBreak/>
              <w:t>kennen Ziele, Methoden und Grenzen der Leistungsfeststellung und -bewertung im Mathematikunterricht,</w:t>
            </w:r>
          </w:p>
          <w:p w14:paraId="1374865A" w14:textId="77777777" w:rsidR="00C2763C" w:rsidRPr="00C2763C" w:rsidRDefault="00C2763C" w:rsidP="001E1C2A">
            <w:pPr>
              <w:pStyle w:val="Listenabsatz3"/>
              <w:numPr>
                <w:ilvl w:val="0"/>
                <w:numId w:val="36"/>
              </w:numPr>
              <w:spacing w:after="60"/>
              <w:ind w:left="357" w:hanging="357"/>
              <w:rPr>
                <w:rFonts w:ascii="Arial" w:hAnsi="Arial" w:cs="Arial"/>
                <w:sz w:val="20"/>
                <w:szCs w:val="20"/>
              </w:rPr>
            </w:pPr>
            <w:r w:rsidRPr="00C2763C">
              <w:rPr>
                <w:rFonts w:ascii="Arial" w:hAnsi="Arial" w:cs="Arial"/>
                <w:sz w:val="20"/>
                <w:szCs w:val="20"/>
              </w:rPr>
              <w:t>können Ergebnisse von Schulleistungstests und zentralen Lernstandserhebungen angemessen interpretieren,</w:t>
            </w:r>
          </w:p>
          <w:p w14:paraId="069FA375" w14:textId="77777777" w:rsidR="00C2763C" w:rsidRPr="00C2763C" w:rsidRDefault="00C2763C" w:rsidP="001E1C2A">
            <w:pPr>
              <w:pStyle w:val="Listenabsatz"/>
              <w:numPr>
                <w:ilvl w:val="0"/>
                <w:numId w:val="36"/>
              </w:numPr>
              <w:spacing w:before="0"/>
              <w:ind w:left="357" w:hanging="357"/>
              <w:rPr>
                <w:rFonts w:cs="Arial"/>
                <w:bCs/>
                <w:sz w:val="20"/>
              </w:rPr>
            </w:pPr>
            <w:r w:rsidRPr="00C2763C">
              <w:rPr>
                <w:rFonts w:cs="Arial"/>
                <w:bCs/>
                <w:sz w:val="20"/>
              </w:rPr>
              <w:t>können fachwissenschaftliche und fachdidaktische Inhalte vor dem Hintergrund prozessbezogener Kompetenzen verknüpfen und durchdringen,</w:t>
            </w:r>
          </w:p>
          <w:p w14:paraId="354E6319" w14:textId="77777777" w:rsidR="00C2763C" w:rsidRPr="00C2763C" w:rsidRDefault="00C2763C" w:rsidP="001E1C2A">
            <w:pPr>
              <w:pStyle w:val="Listenabsatz"/>
              <w:numPr>
                <w:ilvl w:val="0"/>
                <w:numId w:val="36"/>
              </w:numPr>
              <w:spacing w:before="0" w:afterLines="60" w:after="144"/>
              <w:ind w:left="357" w:hanging="357"/>
              <w:rPr>
                <w:rFonts w:cs="Arial"/>
                <w:bCs/>
                <w:sz w:val="20"/>
              </w:rPr>
            </w:pPr>
            <w:r w:rsidRPr="00C2763C">
              <w:rPr>
                <w:rFonts w:cs="Arial"/>
                <w:bCs/>
                <w:sz w:val="20"/>
              </w:rPr>
              <w:t>können Verzahnungen zwischen dem eigenen Treiben von Mathematik und fachdidaktischen Aspekten zur Unterrichtsgestaltung beschreiben und begründen,</w:t>
            </w:r>
          </w:p>
          <w:p w14:paraId="1B3C7446" w14:textId="44D13CF6" w:rsidR="00C2763C" w:rsidRPr="00C2763C" w:rsidRDefault="00C2763C" w:rsidP="001E1C2A">
            <w:pPr>
              <w:pStyle w:val="Listenabsatz"/>
              <w:numPr>
                <w:ilvl w:val="0"/>
                <w:numId w:val="36"/>
              </w:numPr>
              <w:spacing w:before="0" w:afterLines="60" w:after="144"/>
              <w:ind w:left="357" w:hanging="357"/>
              <w:rPr>
                <w:rFonts w:cs="Arial"/>
                <w:bCs/>
                <w:sz w:val="20"/>
              </w:rPr>
            </w:pPr>
            <w:r w:rsidRPr="00C2763C">
              <w:rPr>
                <w:rFonts w:cs="Arial"/>
                <w:bCs/>
                <w:sz w:val="20"/>
              </w:rPr>
              <w:t>kennen prozessbezogene Kompetenzen und ihre Implementierung und Spezifizierung für den Mathematikunterricht der Grundschule,</w:t>
            </w:r>
            <w:r w:rsidR="00A8186D">
              <w:rPr>
                <w:rFonts w:cs="Arial"/>
                <w:bCs/>
                <w:sz w:val="20"/>
              </w:rPr>
              <w:t xml:space="preserve"> </w:t>
            </w:r>
            <w:r w:rsidRPr="00C2763C">
              <w:rPr>
                <w:rFonts w:cs="Arial"/>
                <w:bCs/>
                <w:sz w:val="20"/>
              </w:rPr>
              <w:t>innerhalb der inhaltsbezogenen Leitideen</w:t>
            </w:r>
          </w:p>
          <w:p w14:paraId="79457220" w14:textId="77777777" w:rsidR="00C2763C" w:rsidRPr="00C2763C" w:rsidRDefault="00C2763C" w:rsidP="001E1C2A">
            <w:pPr>
              <w:pStyle w:val="Listenabsatz"/>
              <w:numPr>
                <w:ilvl w:val="0"/>
                <w:numId w:val="36"/>
              </w:numPr>
              <w:spacing w:before="0" w:afterLines="60" w:after="144"/>
              <w:ind w:left="357" w:hanging="357"/>
              <w:rPr>
                <w:rFonts w:cs="Arial"/>
                <w:bCs/>
                <w:sz w:val="20"/>
              </w:rPr>
            </w:pPr>
            <w:r w:rsidRPr="00C2763C">
              <w:rPr>
                <w:rFonts w:cs="Arial"/>
                <w:bCs/>
                <w:sz w:val="20"/>
              </w:rPr>
              <w:t xml:space="preserve">kennen Möglichkeiten des Zugangs und der Förderung prozessbezogener Kompetenzen innerhalb der fachinhaltlichen Leitideen </w:t>
            </w:r>
          </w:p>
          <w:p w14:paraId="78382783" w14:textId="14715D13" w:rsidR="00C2763C" w:rsidRPr="00C2763C" w:rsidRDefault="00C2763C" w:rsidP="001E1C2A">
            <w:pPr>
              <w:pStyle w:val="Listenabsatz"/>
              <w:numPr>
                <w:ilvl w:val="0"/>
                <w:numId w:val="36"/>
              </w:numPr>
              <w:spacing w:before="0" w:afterLines="60" w:after="144"/>
              <w:ind w:left="357" w:hanging="357"/>
              <w:rPr>
                <w:rFonts w:cs="Arial"/>
                <w:bCs/>
                <w:sz w:val="20"/>
              </w:rPr>
            </w:pPr>
            <w:r w:rsidRPr="00C2763C">
              <w:rPr>
                <w:rFonts w:cs="Arial"/>
                <w:bCs/>
                <w:sz w:val="20"/>
              </w:rPr>
              <w:t>können die enge fachdidaktische Vernetzung der prozessbezogenen und inhaltlichen Leitideen beschreiben</w:t>
            </w:r>
          </w:p>
          <w:p w14:paraId="1D50D064" w14:textId="77777777" w:rsidR="00C2763C" w:rsidRPr="00C2763C" w:rsidRDefault="00C2763C" w:rsidP="001E1C2A">
            <w:pPr>
              <w:pStyle w:val="Listenabsatz"/>
              <w:numPr>
                <w:ilvl w:val="0"/>
                <w:numId w:val="36"/>
              </w:numPr>
              <w:spacing w:before="0" w:afterLines="60" w:after="144"/>
              <w:ind w:left="357" w:hanging="357"/>
              <w:rPr>
                <w:rFonts w:cs="Arial"/>
                <w:bCs/>
                <w:sz w:val="20"/>
              </w:rPr>
            </w:pPr>
            <w:r w:rsidRPr="00D30E9B">
              <w:rPr>
                <w:rFonts w:cs="Arial"/>
                <w:bCs/>
                <w:sz w:val="20"/>
              </w:rPr>
              <w:t>k</w:t>
            </w:r>
            <w:r w:rsidRPr="00C2763C">
              <w:rPr>
                <w:rFonts w:cs="Arial"/>
                <w:bCs/>
                <w:sz w:val="20"/>
              </w:rPr>
              <w:t>ennen Konzepte zum Umgang mit Rechenschwäche und mathematischer Begabung,</w:t>
            </w:r>
          </w:p>
          <w:p w14:paraId="64A64730" w14:textId="77777777" w:rsidR="00C2763C" w:rsidRPr="00C2763C" w:rsidRDefault="00C2763C" w:rsidP="001E1C2A">
            <w:pPr>
              <w:pStyle w:val="Listenabsatz"/>
              <w:numPr>
                <w:ilvl w:val="0"/>
                <w:numId w:val="36"/>
              </w:numPr>
              <w:spacing w:before="0" w:afterLines="60" w:after="144"/>
              <w:ind w:left="357" w:hanging="357"/>
              <w:rPr>
                <w:rFonts w:cs="Arial"/>
                <w:bCs/>
                <w:sz w:val="20"/>
              </w:rPr>
            </w:pPr>
            <w:r w:rsidRPr="00C2763C">
              <w:rPr>
                <w:rFonts w:cs="Arial"/>
                <w:bCs/>
                <w:sz w:val="20"/>
              </w:rPr>
              <w:t>kennen Konzepte zum Umgang mit Rechenschwäche,</w:t>
            </w:r>
          </w:p>
          <w:p w14:paraId="2E58E3B0" w14:textId="77777777" w:rsidR="00C2763C" w:rsidRPr="00D30E9B" w:rsidRDefault="00C2763C" w:rsidP="001E1C2A">
            <w:pPr>
              <w:pStyle w:val="Listenabsatz"/>
              <w:numPr>
                <w:ilvl w:val="0"/>
                <w:numId w:val="36"/>
              </w:numPr>
              <w:spacing w:before="0" w:afterLines="60" w:after="144"/>
              <w:ind w:left="357" w:hanging="357"/>
              <w:rPr>
                <w:rFonts w:cs="Arial"/>
                <w:bCs/>
                <w:sz w:val="20"/>
              </w:rPr>
            </w:pPr>
            <w:r w:rsidRPr="00D30E9B">
              <w:rPr>
                <w:rFonts w:cs="Arial"/>
                <w:bCs/>
                <w:sz w:val="20"/>
              </w:rPr>
              <w:t>können Mathematikunterricht auf der Basis fachdidaktischer Konzepte beobachten und analysieren,</w:t>
            </w:r>
          </w:p>
          <w:p w14:paraId="2323AC48" w14:textId="77777777" w:rsidR="00C2763C" w:rsidRPr="00D30E9B" w:rsidRDefault="00C2763C" w:rsidP="001E1C2A">
            <w:pPr>
              <w:pStyle w:val="Listenabsatz"/>
              <w:numPr>
                <w:ilvl w:val="0"/>
                <w:numId w:val="36"/>
              </w:numPr>
              <w:spacing w:before="0" w:afterLines="60" w:after="144"/>
              <w:ind w:left="357" w:hanging="357"/>
              <w:rPr>
                <w:rFonts w:cs="Arial"/>
                <w:bCs/>
                <w:sz w:val="20"/>
              </w:rPr>
            </w:pPr>
            <w:r w:rsidRPr="00D30E9B">
              <w:rPr>
                <w:rFonts w:cs="Arial"/>
                <w:bCs/>
                <w:sz w:val="20"/>
              </w:rPr>
              <w:t>können selbst geplanten Unterricht situationsangemessen und fachgerecht umsetzen, dabei Formen des spontanen Lehrerhandelns nutzen und kritisch reflektieren,</w:t>
            </w:r>
          </w:p>
          <w:p w14:paraId="3C32277B" w14:textId="2A951BBA" w:rsidR="00DB1846" w:rsidRPr="007003E5" w:rsidRDefault="00C2763C" w:rsidP="001E1C2A">
            <w:pPr>
              <w:pStyle w:val="Listenabsatz"/>
              <w:numPr>
                <w:ilvl w:val="0"/>
                <w:numId w:val="36"/>
              </w:numPr>
              <w:spacing w:before="0" w:afterLines="60" w:after="144"/>
              <w:ind w:left="357" w:hanging="357"/>
              <w:rPr>
                <w:rFonts w:cs="Arial"/>
                <w:bCs/>
                <w:sz w:val="20"/>
              </w:rPr>
            </w:pPr>
            <w:r w:rsidRPr="00D30E9B">
              <w:rPr>
                <w:rFonts w:cs="Arial"/>
                <w:bCs/>
                <w:sz w:val="20"/>
              </w:rPr>
              <w:t>können Ergebnisse aus empirischer Unterrichtsforschung bei der Gestaltung von fachlichen Lernprozessen berücksichtigen.</w:t>
            </w:r>
          </w:p>
        </w:tc>
      </w:tr>
      <w:tr w:rsidR="00DB1846" w:rsidRPr="007003E5" w14:paraId="6BEB44F1"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F1FEFEB"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lastRenderedPageBreak/>
              <w:t xml:space="preserve">Studieninhalte: </w:t>
            </w:r>
            <w:r w:rsidRPr="007003E5">
              <w:rPr>
                <w:rFonts w:ascii="Arial" w:hAnsi="Arial" w:cs="Arial"/>
                <w:bCs/>
                <w:sz w:val="20"/>
                <w:szCs w:val="20"/>
              </w:rPr>
              <w:t xml:space="preserve"> </w:t>
            </w:r>
          </w:p>
          <w:p w14:paraId="0EE03781" w14:textId="77777777" w:rsidR="00C2763C" w:rsidRPr="00C2763C" w:rsidRDefault="00C2763C" w:rsidP="001E1C2A">
            <w:pPr>
              <w:numPr>
                <w:ilvl w:val="0"/>
                <w:numId w:val="36"/>
              </w:numPr>
              <w:spacing w:after="60" w:line="240" w:lineRule="auto"/>
              <w:ind w:left="357" w:hanging="357"/>
              <w:rPr>
                <w:rFonts w:ascii="Arial" w:hAnsi="Arial" w:cs="Arial"/>
                <w:bCs/>
                <w:sz w:val="20"/>
                <w:szCs w:val="20"/>
              </w:rPr>
            </w:pPr>
            <w:r w:rsidRPr="00C2763C">
              <w:rPr>
                <w:rFonts w:ascii="Arial" w:hAnsi="Arial" w:cs="Arial"/>
                <w:bCs/>
                <w:sz w:val="20"/>
                <w:szCs w:val="20"/>
              </w:rPr>
              <w:t>Diagnostizieren im Mathematikunterricht</w:t>
            </w:r>
          </w:p>
          <w:p w14:paraId="4ABE0C55" w14:textId="5F9C0FC5" w:rsidR="00C2763C" w:rsidRPr="00C2763C" w:rsidRDefault="00C2763C" w:rsidP="001E1C2A">
            <w:pPr>
              <w:numPr>
                <w:ilvl w:val="0"/>
                <w:numId w:val="36"/>
              </w:numPr>
              <w:spacing w:after="60" w:line="240" w:lineRule="auto"/>
              <w:ind w:left="357" w:hanging="357"/>
              <w:rPr>
                <w:rFonts w:ascii="Arial" w:hAnsi="Arial" w:cs="Arial"/>
                <w:bCs/>
                <w:sz w:val="20"/>
                <w:szCs w:val="20"/>
              </w:rPr>
            </w:pPr>
            <w:r w:rsidRPr="00C2763C">
              <w:rPr>
                <w:rFonts w:ascii="Arial" w:hAnsi="Arial" w:cs="Arial"/>
                <w:bCs/>
                <w:sz w:val="20"/>
                <w:szCs w:val="20"/>
              </w:rPr>
              <w:t xml:space="preserve">Unterstützen und </w:t>
            </w:r>
            <w:r w:rsidR="001E1C2A" w:rsidRPr="00C2763C">
              <w:rPr>
                <w:rFonts w:ascii="Arial" w:hAnsi="Arial" w:cs="Arial"/>
                <w:bCs/>
                <w:sz w:val="20"/>
                <w:szCs w:val="20"/>
              </w:rPr>
              <w:t>fördern</w:t>
            </w:r>
            <w:r w:rsidRPr="00C2763C">
              <w:rPr>
                <w:rFonts w:ascii="Arial" w:hAnsi="Arial" w:cs="Arial"/>
                <w:bCs/>
                <w:sz w:val="20"/>
                <w:szCs w:val="20"/>
              </w:rPr>
              <w:t xml:space="preserve"> einzelner Kinder sowie von Lerngruppen</w:t>
            </w:r>
          </w:p>
          <w:p w14:paraId="77EBE2C1" w14:textId="77777777" w:rsidR="00C2763C" w:rsidRPr="00C2763C" w:rsidRDefault="00C2763C" w:rsidP="001E1C2A">
            <w:pPr>
              <w:numPr>
                <w:ilvl w:val="0"/>
                <w:numId w:val="36"/>
              </w:numPr>
              <w:spacing w:after="60" w:line="240" w:lineRule="auto"/>
              <w:ind w:left="357" w:hanging="357"/>
              <w:rPr>
                <w:rFonts w:ascii="Arial" w:hAnsi="Arial" w:cs="Arial"/>
                <w:bCs/>
                <w:sz w:val="20"/>
                <w:szCs w:val="20"/>
              </w:rPr>
            </w:pPr>
            <w:r w:rsidRPr="00C2763C">
              <w:rPr>
                <w:rFonts w:ascii="Arial" w:hAnsi="Arial" w:cs="Arial"/>
                <w:bCs/>
                <w:sz w:val="20"/>
                <w:szCs w:val="20"/>
              </w:rPr>
              <w:t xml:space="preserve">Ziele, Methoden und Grenzen der Leistungsfeststellung und -bewertung (z. B. Standortbestimmungen im Mathematikunterricht und Vergleichsarbeiten) </w:t>
            </w:r>
          </w:p>
          <w:p w14:paraId="7294DDDF" w14:textId="77777777" w:rsidR="00C2763C" w:rsidRPr="00C2763C" w:rsidRDefault="00C2763C" w:rsidP="001E1C2A">
            <w:pPr>
              <w:numPr>
                <w:ilvl w:val="0"/>
                <w:numId w:val="36"/>
              </w:numPr>
              <w:spacing w:after="60" w:line="240" w:lineRule="auto"/>
              <w:ind w:left="357" w:hanging="357"/>
              <w:rPr>
                <w:rFonts w:ascii="Arial" w:hAnsi="Arial" w:cs="Arial"/>
                <w:bCs/>
                <w:sz w:val="20"/>
                <w:szCs w:val="20"/>
              </w:rPr>
            </w:pPr>
            <w:r w:rsidRPr="00C2763C">
              <w:rPr>
                <w:rFonts w:ascii="Arial" w:hAnsi="Arial" w:cs="Arial"/>
                <w:bCs/>
                <w:sz w:val="20"/>
                <w:szCs w:val="20"/>
              </w:rPr>
              <w:t xml:space="preserve">Professionsbezogene Mathematik und entsprechende fachdidaktische Aspekte vor dem Hintergrund prozessbezogener Kompetenzen </w:t>
            </w:r>
          </w:p>
          <w:p w14:paraId="5410B736" w14:textId="77777777" w:rsidR="00C2763C" w:rsidRPr="00C2763C" w:rsidRDefault="00C2763C" w:rsidP="001E1C2A">
            <w:pPr>
              <w:numPr>
                <w:ilvl w:val="0"/>
                <w:numId w:val="36"/>
              </w:numPr>
              <w:spacing w:after="60" w:line="240" w:lineRule="auto"/>
              <w:ind w:left="357" w:hanging="357"/>
              <w:rPr>
                <w:rFonts w:ascii="Arial" w:hAnsi="Arial" w:cs="Arial"/>
                <w:bCs/>
                <w:sz w:val="20"/>
                <w:szCs w:val="20"/>
              </w:rPr>
            </w:pPr>
            <w:r w:rsidRPr="00C2763C">
              <w:rPr>
                <w:rFonts w:ascii="Arial" w:hAnsi="Arial" w:cs="Arial"/>
                <w:bCs/>
                <w:sz w:val="20"/>
                <w:szCs w:val="20"/>
              </w:rPr>
              <w:t>Prozessbezogene Kompetenzen und ihre Implementation und Spezifikation im Mathematikunterricht der Grundschule</w:t>
            </w:r>
          </w:p>
          <w:p w14:paraId="1466EC80" w14:textId="1A71A487" w:rsidR="00A5709B" w:rsidRDefault="00C2763C" w:rsidP="001E1C2A">
            <w:pPr>
              <w:numPr>
                <w:ilvl w:val="0"/>
                <w:numId w:val="36"/>
              </w:numPr>
              <w:spacing w:after="60" w:line="240" w:lineRule="auto"/>
              <w:ind w:left="357" w:hanging="357"/>
              <w:rPr>
                <w:rFonts w:ascii="Arial" w:hAnsi="Arial" w:cs="Arial"/>
                <w:bCs/>
                <w:sz w:val="20"/>
                <w:szCs w:val="20"/>
              </w:rPr>
            </w:pPr>
            <w:r w:rsidRPr="00C2763C">
              <w:rPr>
                <w:rFonts w:ascii="Arial" w:hAnsi="Arial" w:cs="Arial"/>
                <w:bCs/>
                <w:sz w:val="20"/>
                <w:szCs w:val="20"/>
              </w:rPr>
              <w:t>Konzepte zentraler mathematischer Denkhandlungen (z.</w:t>
            </w:r>
            <w:r w:rsidR="001E1C2A">
              <w:rPr>
                <w:rFonts w:ascii="Arial" w:hAnsi="Arial" w:cs="Arial"/>
                <w:bCs/>
                <w:sz w:val="20"/>
                <w:szCs w:val="20"/>
              </w:rPr>
              <w:t> </w:t>
            </w:r>
            <w:r w:rsidRPr="00C2763C">
              <w:rPr>
                <w:rFonts w:ascii="Arial" w:hAnsi="Arial" w:cs="Arial"/>
                <w:bCs/>
                <w:sz w:val="20"/>
                <w:szCs w:val="20"/>
              </w:rPr>
              <w:t>B. Begriffsbilden, Modellieren, Problemlösen und Argumentieren)</w:t>
            </w:r>
          </w:p>
          <w:p w14:paraId="450A7F12" w14:textId="77777777" w:rsidR="00A5709B" w:rsidRDefault="00C2763C" w:rsidP="001E1C2A">
            <w:pPr>
              <w:numPr>
                <w:ilvl w:val="0"/>
                <w:numId w:val="36"/>
              </w:numPr>
              <w:spacing w:after="60" w:line="240" w:lineRule="auto"/>
              <w:ind w:left="357" w:hanging="357"/>
              <w:rPr>
                <w:rFonts w:ascii="Arial" w:hAnsi="Arial" w:cs="Arial"/>
                <w:bCs/>
                <w:sz w:val="20"/>
                <w:szCs w:val="20"/>
              </w:rPr>
            </w:pPr>
            <w:r w:rsidRPr="00A5709B">
              <w:rPr>
                <w:rFonts w:ascii="Arial" w:hAnsi="Arial" w:cs="Arial"/>
                <w:bCs/>
                <w:sz w:val="20"/>
                <w:szCs w:val="20"/>
              </w:rPr>
              <w:t>Prävention von Lernschwierigkeiten und Förderung rechenschwacher Kinder</w:t>
            </w:r>
          </w:p>
          <w:p w14:paraId="6FF02C95" w14:textId="4B8B961C" w:rsidR="00DB1846" w:rsidRPr="00A5709B" w:rsidRDefault="00C2763C" w:rsidP="001E1C2A">
            <w:pPr>
              <w:numPr>
                <w:ilvl w:val="0"/>
                <w:numId w:val="36"/>
              </w:numPr>
              <w:spacing w:after="60" w:line="240" w:lineRule="auto"/>
              <w:ind w:left="357" w:hanging="357"/>
              <w:rPr>
                <w:rFonts w:ascii="Arial" w:hAnsi="Arial" w:cs="Arial"/>
                <w:bCs/>
                <w:sz w:val="20"/>
                <w:szCs w:val="20"/>
              </w:rPr>
            </w:pPr>
            <w:r w:rsidRPr="00A5709B">
              <w:rPr>
                <w:rFonts w:ascii="Arial" w:hAnsi="Arial" w:cs="Arial"/>
                <w:bCs/>
                <w:sz w:val="20"/>
                <w:szCs w:val="20"/>
              </w:rPr>
              <w:t>Bildungsstandards</w:t>
            </w:r>
          </w:p>
        </w:tc>
      </w:tr>
      <w:tr w:rsidR="00DB1846" w:rsidRPr="007003E5" w14:paraId="19F3D338"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BC0B249"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Lehrveranstaltungen: </w:t>
            </w:r>
          </w:p>
          <w:p w14:paraId="6A84612D" w14:textId="40187037" w:rsidR="00DB1846" w:rsidRPr="007003E5" w:rsidRDefault="00DB1846" w:rsidP="0015530B">
            <w:pPr>
              <w:spacing w:after="0"/>
              <w:ind w:left="311" w:hanging="311"/>
              <w:rPr>
                <w:rFonts w:ascii="Arial" w:hAnsi="Arial" w:cs="Arial"/>
                <w:sz w:val="20"/>
                <w:szCs w:val="20"/>
              </w:rPr>
            </w:pPr>
            <w:r w:rsidRPr="007003E5">
              <w:rPr>
                <w:rFonts w:ascii="Arial" w:hAnsi="Arial" w:cs="Arial"/>
                <w:sz w:val="20"/>
                <w:szCs w:val="20"/>
              </w:rPr>
              <w:t>5.1</w:t>
            </w:r>
            <w:r w:rsidR="001E1C2A">
              <w:rPr>
                <w:rFonts w:ascii="Arial" w:hAnsi="Arial" w:cs="Arial"/>
                <w:sz w:val="20"/>
                <w:szCs w:val="20"/>
              </w:rPr>
              <w:tab/>
            </w:r>
            <w:r w:rsidR="00A5709B">
              <w:rPr>
                <w:rFonts w:ascii="Arial" w:hAnsi="Arial" w:cs="Arial"/>
                <w:sz w:val="20"/>
                <w:szCs w:val="20"/>
              </w:rPr>
              <w:t>Diagnostizieren und Fördern</w:t>
            </w:r>
            <w:r w:rsidRPr="007003E5">
              <w:rPr>
                <w:rFonts w:ascii="Arial" w:hAnsi="Arial" w:cs="Arial"/>
                <w:sz w:val="20"/>
                <w:szCs w:val="20"/>
              </w:rPr>
              <w:t xml:space="preserve"> (3 </w:t>
            </w:r>
            <w:r w:rsidR="00552BFA" w:rsidRPr="007003E5">
              <w:rPr>
                <w:rFonts w:ascii="Arial" w:hAnsi="Arial" w:cs="Arial"/>
                <w:sz w:val="20"/>
                <w:szCs w:val="20"/>
              </w:rPr>
              <w:t>ECTSP</w:t>
            </w:r>
            <w:r w:rsidRPr="007003E5">
              <w:rPr>
                <w:rFonts w:ascii="Arial" w:hAnsi="Arial" w:cs="Arial"/>
                <w:sz w:val="20"/>
                <w:szCs w:val="20"/>
              </w:rPr>
              <w:t>)</w:t>
            </w:r>
          </w:p>
          <w:p w14:paraId="7390E033" w14:textId="03502736" w:rsidR="00DB1846" w:rsidRPr="007003E5" w:rsidRDefault="00DB1846" w:rsidP="0015530B">
            <w:pPr>
              <w:spacing w:after="0"/>
              <w:ind w:left="311" w:hanging="311"/>
              <w:rPr>
                <w:rFonts w:ascii="Arial" w:hAnsi="Arial" w:cs="Arial"/>
                <w:sz w:val="20"/>
                <w:szCs w:val="20"/>
              </w:rPr>
            </w:pPr>
            <w:r w:rsidRPr="007003E5">
              <w:rPr>
                <w:rFonts w:ascii="Arial" w:hAnsi="Arial" w:cs="Arial"/>
                <w:sz w:val="20"/>
                <w:szCs w:val="20"/>
              </w:rPr>
              <w:t>5.2</w:t>
            </w:r>
            <w:r w:rsidR="001E1C2A">
              <w:rPr>
                <w:rFonts w:ascii="Arial" w:hAnsi="Arial" w:cs="Arial"/>
                <w:sz w:val="20"/>
                <w:szCs w:val="20"/>
              </w:rPr>
              <w:tab/>
            </w:r>
            <w:r w:rsidR="00A5709B">
              <w:rPr>
                <w:rFonts w:ascii="Arial" w:hAnsi="Arial" w:cs="Arial"/>
                <w:sz w:val="20"/>
                <w:szCs w:val="20"/>
              </w:rPr>
              <w:t>Prozessbezogene Kompetenzen in allen Inhaltsbereichen – elementarmathematische Durchdringung und fachdidaktische Reflexion</w:t>
            </w:r>
            <w:r w:rsidRPr="007003E5">
              <w:rPr>
                <w:rFonts w:ascii="Arial" w:hAnsi="Arial" w:cs="Arial"/>
                <w:sz w:val="20"/>
                <w:szCs w:val="20"/>
              </w:rPr>
              <w:t xml:space="preserve"> (3 </w:t>
            </w:r>
            <w:r w:rsidR="00552BFA" w:rsidRPr="007003E5">
              <w:rPr>
                <w:rFonts w:ascii="Arial" w:hAnsi="Arial" w:cs="Arial"/>
                <w:sz w:val="20"/>
                <w:szCs w:val="20"/>
              </w:rPr>
              <w:t>ECTSP</w:t>
            </w:r>
            <w:r w:rsidRPr="007003E5">
              <w:rPr>
                <w:rFonts w:ascii="Arial" w:hAnsi="Arial" w:cs="Arial"/>
                <w:sz w:val="20"/>
                <w:szCs w:val="20"/>
              </w:rPr>
              <w:t>)</w:t>
            </w:r>
          </w:p>
          <w:p w14:paraId="17F5F11A" w14:textId="66829383" w:rsidR="00DB1846" w:rsidRPr="007003E5" w:rsidRDefault="00DB1846" w:rsidP="0015530B">
            <w:pPr>
              <w:spacing w:after="0"/>
              <w:ind w:left="311" w:hanging="311"/>
              <w:rPr>
                <w:rFonts w:ascii="Arial" w:hAnsi="Arial" w:cs="Arial"/>
                <w:sz w:val="20"/>
                <w:szCs w:val="20"/>
              </w:rPr>
            </w:pPr>
            <w:r w:rsidRPr="007003E5">
              <w:rPr>
                <w:rFonts w:ascii="Arial" w:hAnsi="Arial" w:cs="Arial"/>
                <w:sz w:val="20"/>
                <w:szCs w:val="20"/>
              </w:rPr>
              <w:t>5.3</w:t>
            </w:r>
            <w:r w:rsidR="001E1C2A">
              <w:rPr>
                <w:rFonts w:ascii="Arial" w:hAnsi="Arial" w:cs="Arial"/>
                <w:sz w:val="20"/>
                <w:szCs w:val="20"/>
              </w:rPr>
              <w:tab/>
            </w:r>
            <w:r w:rsidR="00A5709B">
              <w:rPr>
                <w:rFonts w:ascii="Arial" w:hAnsi="Arial" w:cs="Arial"/>
                <w:sz w:val="20"/>
                <w:szCs w:val="20"/>
              </w:rPr>
              <w:t>Diagnostizieren und Fördern unter Berücksichtigung sonderpädagogischer Aspekte (Lernschwierigkeiten beim Mathematiklernen in der Primarstufe)</w:t>
            </w:r>
            <w:r w:rsidRPr="007003E5">
              <w:rPr>
                <w:rFonts w:ascii="Arial" w:hAnsi="Arial" w:cs="Arial"/>
                <w:sz w:val="20"/>
                <w:szCs w:val="20"/>
              </w:rPr>
              <w:t xml:space="preserve"> (2 </w:t>
            </w:r>
            <w:r w:rsidR="00552BFA" w:rsidRPr="007003E5">
              <w:rPr>
                <w:rFonts w:ascii="Arial" w:hAnsi="Arial" w:cs="Arial"/>
                <w:sz w:val="20"/>
                <w:szCs w:val="20"/>
              </w:rPr>
              <w:t>ECTSP</w:t>
            </w:r>
            <w:r w:rsidRPr="007003E5">
              <w:rPr>
                <w:rFonts w:ascii="Arial" w:hAnsi="Arial" w:cs="Arial"/>
                <w:sz w:val="20"/>
                <w:szCs w:val="20"/>
              </w:rPr>
              <w:t>)</w:t>
            </w:r>
          </w:p>
          <w:p w14:paraId="512F2D90" w14:textId="5CF850ED" w:rsidR="00DB1846" w:rsidRPr="007003E5" w:rsidRDefault="00DB1846" w:rsidP="0015530B">
            <w:pPr>
              <w:spacing w:after="120"/>
              <w:ind w:left="311" w:hanging="311"/>
              <w:rPr>
                <w:rFonts w:ascii="Arial" w:hAnsi="Arial" w:cs="Arial"/>
                <w:bCs/>
                <w:sz w:val="20"/>
                <w:szCs w:val="20"/>
              </w:rPr>
            </w:pPr>
            <w:r w:rsidRPr="007003E5">
              <w:rPr>
                <w:rFonts w:ascii="Arial" w:hAnsi="Arial" w:cs="Arial"/>
                <w:sz w:val="20"/>
                <w:szCs w:val="20"/>
              </w:rPr>
              <w:t>5.4</w:t>
            </w:r>
            <w:r w:rsidR="001E1C2A">
              <w:rPr>
                <w:rFonts w:ascii="Arial" w:hAnsi="Arial" w:cs="Arial"/>
                <w:sz w:val="20"/>
                <w:szCs w:val="20"/>
              </w:rPr>
              <w:tab/>
            </w:r>
            <w:r w:rsidRPr="007003E5">
              <w:rPr>
                <w:rFonts w:ascii="Arial" w:hAnsi="Arial" w:cs="Arial"/>
                <w:sz w:val="20"/>
                <w:szCs w:val="20"/>
              </w:rPr>
              <w:t xml:space="preserve">Begleitseminar zum ISP (3 </w:t>
            </w:r>
            <w:r w:rsidR="00552BFA" w:rsidRPr="007003E5">
              <w:rPr>
                <w:rFonts w:ascii="Arial" w:hAnsi="Arial" w:cs="Arial"/>
                <w:sz w:val="20"/>
                <w:szCs w:val="20"/>
              </w:rPr>
              <w:t>ECTSP</w:t>
            </w:r>
            <w:r w:rsidRPr="007003E5">
              <w:rPr>
                <w:rFonts w:ascii="Arial" w:hAnsi="Arial" w:cs="Arial"/>
                <w:sz w:val="20"/>
                <w:szCs w:val="20"/>
              </w:rPr>
              <w:t xml:space="preserve">) </w:t>
            </w:r>
          </w:p>
        </w:tc>
      </w:tr>
      <w:tr w:rsidR="00DB1846" w:rsidRPr="007003E5" w14:paraId="310208F2"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9FAC005"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7CF92BD8" w14:textId="77F602FC" w:rsidR="006A127F" w:rsidRDefault="00A5709B" w:rsidP="006A127F">
            <w:pPr>
              <w:spacing w:after="0" w:line="240" w:lineRule="auto"/>
              <w:rPr>
                <w:rFonts w:ascii="Arial" w:hAnsi="Arial" w:cs="Arial"/>
                <w:sz w:val="20"/>
                <w:szCs w:val="20"/>
              </w:rPr>
            </w:pPr>
            <w:r>
              <w:rPr>
                <w:rFonts w:ascii="Arial" w:hAnsi="Arial" w:cs="Arial"/>
                <w:sz w:val="20"/>
                <w:szCs w:val="20"/>
              </w:rPr>
              <w:t>Die Modulprüfung besteht in der Regel aus einer benoteten mündlichen Prüfung am Ende des Semesters über Inhalte aus der Veranstaltung 5.2.</w:t>
            </w:r>
            <w:r w:rsidR="00DB1846" w:rsidRPr="007003E5">
              <w:rPr>
                <w:rFonts w:ascii="Arial" w:hAnsi="Arial" w:cs="Arial"/>
                <w:sz w:val="20"/>
                <w:szCs w:val="20"/>
              </w:rPr>
              <w:t xml:space="preserve"> </w:t>
            </w:r>
          </w:p>
          <w:p w14:paraId="63A54DE4" w14:textId="07B31A00" w:rsidR="00DB1846" w:rsidRPr="007003E5" w:rsidRDefault="00DB1846" w:rsidP="006A127F">
            <w:pPr>
              <w:spacing w:after="0" w:line="240" w:lineRule="auto"/>
              <w:rPr>
                <w:rFonts w:ascii="Arial" w:hAnsi="Arial" w:cs="Arial"/>
                <w:sz w:val="20"/>
                <w:szCs w:val="20"/>
              </w:rPr>
            </w:pPr>
            <w:r w:rsidRPr="007003E5">
              <w:rPr>
                <w:rFonts w:ascii="Arial" w:hAnsi="Arial" w:cs="Arial"/>
                <w:sz w:val="20"/>
                <w:szCs w:val="20"/>
              </w:rPr>
              <w:t xml:space="preserve">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w:t>
            </w:r>
          </w:p>
          <w:p w14:paraId="57AA0802" w14:textId="1503C67E" w:rsidR="00DB1846" w:rsidRPr="007003E5" w:rsidRDefault="00DB1846" w:rsidP="005D0725">
            <w:pPr>
              <w:spacing w:after="120"/>
              <w:rPr>
                <w:rFonts w:ascii="Arial" w:hAnsi="Arial" w:cs="Arial"/>
                <w:sz w:val="20"/>
                <w:szCs w:val="20"/>
              </w:rPr>
            </w:pPr>
            <w:r w:rsidRPr="007003E5">
              <w:rPr>
                <w:rFonts w:ascii="Arial" w:hAnsi="Arial" w:cs="Arial"/>
                <w:sz w:val="20"/>
                <w:szCs w:val="20"/>
              </w:rPr>
              <w:t>Die erfolgreiche Teilnahme an de</w:t>
            </w:r>
            <w:r w:rsidR="00A5709B">
              <w:rPr>
                <w:rFonts w:ascii="Arial" w:hAnsi="Arial" w:cs="Arial"/>
                <w:sz w:val="20"/>
                <w:szCs w:val="20"/>
              </w:rPr>
              <w:t>n</w:t>
            </w:r>
            <w:r w:rsidRPr="007003E5">
              <w:rPr>
                <w:rFonts w:ascii="Arial" w:hAnsi="Arial" w:cs="Arial"/>
                <w:sz w:val="20"/>
                <w:szCs w:val="20"/>
              </w:rPr>
              <w:t xml:space="preserve"> nicht geprüften Veranstaltung</w:t>
            </w:r>
            <w:r w:rsidR="00A5709B">
              <w:rPr>
                <w:rFonts w:ascii="Arial" w:hAnsi="Arial" w:cs="Arial"/>
                <w:sz w:val="20"/>
                <w:szCs w:val="20"/>
              </w:rPr>
              <w:t>en</w:t>
            </w:r>
            <w:r w:rsidRPr="007003E5">
              <w:rPr>
                <w:rFonts w:ascii="Arial" w:hAnsi="Arial" w:cs="Arial"/>
                <w:sz w:val="20"/>
                <w:szCs w:val="20"/>
              </w:rPr>
              <w:t xml:space="preserve"> ist nachzuweisen. Das Begleitseminar zum ISP wird unbenotet bescheinigt.</w:t>
            </w:r>
          </w:p>
        </w:tc>
      </w:tr>
    </w:tbl>
    <w:p w14:paraId="361E0C0C" w14:textId="2D9395ED" w:rsidR="00DB1846" w:rsidRDefault="00DB1846" w:rsidP="005D0725">
      <w:pPr>
        <w:rPr>
          <w:rFonts w:ascii="Arial" w:hAnsi="Arial" w:cs="Arial"/>
          <w:sz w:val="20"/>
          <w:szCs w:val="20"/>
        </w:rPr>
      </w:pPr>
    </w:p>
    <w:p w14:paraId="262FC5C3" w14:textId="77777777" w:rsidR="0015530B" w:rsidRDefault="0015530B" w:rsidP="00671E30">
      <w:pPr>
        <w:pStyle w:val="Zweiteberschrift"/>
        <w:rPr>
          <w:rFonts w:cs="Arial"/>
        </w:rPr>
      </w:pPr>
      <w:bookmarkStart w:id="47" w:name="_Toc512432403"/>
      <w:r>
        <w:rPr>
          <w:rFonts w:cs="Arial"/>
        </w:rPr>
        <w:br w:type="page"/>
      </w:r>
    </w:p>
    <w:p w14:paraId="3CC04D3A" w14:textId="7F7E2A75" w:rsidR="00DB1846" w:rsidRPr="007003E5" w:rsidRDefault="001418EE" w:rsidP="00671E30">
      <w:pPr>
        <w:pStyle w:val="Zweiteberschrift"/>
        <w:rPr>
          <w:rFonts w:cs="Arial"/>
        </w:rPr>
      </w:pPr>
      <w:bookmarkStart w:id="48" w:name="_Toc160629899"/>
      <w:r w:rsidRPr="007003E5">
        <w:rPr>
          <w:rFonts w:cs="Arial"/>
        </w:rPr>
        <w:lastRenderedPageBreak/>
        <w:t>Musik</w:t>
      </w:r>
      <w:bookmarkEnd w:id="47"/>
      <w:bookmarkEnd w:id="4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DB1846" w:rsidRPr="007003E5" w14:paraId="78D1F2C7" w14:textId="77777777" w:rsidTr="005D0725">
        <w:trPr>
          <w:trHeight w:val="482"/>
        </w:trPr>
        <w:tc>
          <w:tcPr>
            <w:tcW w:w="3936" w:type="dxa"/>
            <w:vMerge w:val="restart"/>
            <w:shd w:val="clear" w:color="auto" w:fill="auto"/>
          </w:tcPr>
          <w:p w14:paraId="385F7167" w14:textId="77777777" w:rsidR="00DB1846" w:rsidRPr="007003E5" w:rsidRDefault="00D8517D" w:rsidP="005D0725">
            <w:pPr>
              <w:spacing w:before="240" w:after="120"/>
              <w:rPr>
                <w:rFonts w:ascii="Arial" w:hAnsi="Arial" w:cs="Arial"/>
                <w:b/>
                <w:sz w:val="20"/>
                <w:szCs w:val="20"/>
              </w:rPr>
            </w:pPr>
            <w:r>
              <w:rPr>
                <w:rFonts w:ascii="Arial" w:eastAsia="Times New Roman" w:hAnsi="Arial" w:cs="Arial"/>
                <w:noProof/>
                <w:sz w:val="20"/>
                <w:szCs w:val="20"/>
              </w:rPr>
              <w:pict w14:anchorId="6645733F">
                <v:shape id="_x0000_i1049" type="#_x0000_t75" alt="ph-logo_print_hauptversion_gruen_groß 1" style="width:171.6pt;height:63pt;visibility:visible">
                  <v:imagedata r:id="rId17" o:title="ph-logo_print_hauptversion_gruen_groß 1"/>
                </v:shape>
              </w:pict>
            </w:r>
          </w:p>
        </w:tc>
        <w:tc>
          <w:tcPr>
            <w:tcW w:w="5276" w:type="dxa"/>
            <w:gridSpan w:val="2"/>
            <w:shd w:val="clear" w:color="auto" w:fill="auto"/>
          </w:tcPr>
          <w:p w14:paraId="408E5343"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2F1CF8D3"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05827512"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Musik</w:t>
            </w:r>
          </w:p>
        </w:tc>
      </w:tr>
      <w:tr w:rsidR="00DB1846" w:rsidRPr="007003E5" w14:paraId="50111C39" w14:textId="77777777" w:rsidTr="005D0725">
        <w:trPr>
          <w:trHeight w:val="633"/>
        </w:trPr>
        <w:tc>
          <w:tcPr>
            <w:tcW w:w="3936" w:type="dxa"/>
            <w:vMerge/>
            <w:shd w:val="clear" w:color="auto" w:fill="auto"/>
          </w:tcPr>
          <w:p w14:paraId="295BA1D3"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3B5BD3ED" w14:textId="77777777" w:rsidR="00DB1846" w:rsidRPr="007003E5" w:rsidRDefault="00DB1846" w:rsidP="005D0725">
            <w:pPr>
              <w:spacing w:before="120" w:after="120"/>
              <w:ind w:right="-76"/>
              <w:jc w:val="center"/>
              <w:rPr>
                <w:rFonts w:ascii="Arial" w:hAnsi="Arial" w:cs="Arial"/>
                <w:b/>
                <w:sz w:val="20"/>
                <w:szCs w:val="20"/>
              </w:rPr>
            </w:pPr>
            <w:r w:rsidRPr="007003E5">
              <w:rPr>
                <w:rFonts w:ascii="Arial" w:hAnsi="Arial" w:cs="Arial"/>
                <w:b/>
                <w:sz w:val="20"/>
                <w:szCs w:val="20"/>
              </w:rPr>
              <w:t xml:space="preserve">Modul 1 </w:t>
            </w:r>
          </w:p>
          <w:p w14:paraId="4CDDEE62" w14:textId="77777777" w:rsidR="00DB1846" w:rsidRPr="007003E5" w:rsidRDefault="00DB1846" w:rsidP="005D0725">
            <w:pPr>
              <w:spacing w:before="120" w:after="120"/>
              <w:ind w:right="-76"/>
              <w:jc w:val="center"/>
              <w:rPr>
                <w:rFonts w:ascii="Arial" w:hAnsi="Arial" w:cs="Arial"/>
                <w:sz w:val="20"/>
                <w:szCs w:val="20"/>
              </w:rPr>
            </w:pPr>
            <w:r w:rsidRPr="007003E5">
              <w:rPr>
                <w:rFonts w:ascii="Arial" w:hAnsi="Arial" w:cs="Arial"/>
                <w:sz w:val="20"/>
                <w:szCs w:val="20"/>
              </w:rPr>
              <w:t>Musikdidaktik und Musikwissenschaft</w:t>
            </w:r>
          </w:p>
          <w:p w14:paraId="790F03C9" w14:textId="77777777" w:rsidR="00DB1846" w:rsidRPr="007003E5" w:rsidRDefault="00DB1846" w:rsidP="005D0725">
            <w:pPr>
              <w:spacing w:before="120" w:after="120"/>
              <w:ind w:right="-76"/>
              <w:jc w:val="center"/>
              <w:rPr>
                <w:rFonts w:ascii="Arial" w:hAnsi="Arial" w:cs="Arial"/>
                <w:b/>
                <w:sz w:val="20"/>
                <w:szCs w:val="20"/>
              </w:rPr>
            </w:pPr>
            <w:r w:rsidRPr="007003E5">
              <w:rPr>
                <w:rFonts w:ascii="Arial" w:hAnsi="Arial" w:cs="Arial"/>
                <w:sz w:val="20"/>
                <w:szCs w:val="20"/>
              </w:rPr>
              <w:t>Grundlagen</w:t>
            </w:r>
          </w:p>
        </w:tc>
      </w:tr>
      <w:tr w:rsidR="00DB1846" w:rsidRPr="007003E5" w14:paraId="2ACE9532" w14:textId="77777777" w:rsidTr="005D0725">
        <w:trPr>
          <w:trHeight w:val="470"/>
        </w:trPr>
        <w:tc>
          <w:tcPr>
            <w:tcW w:w="3936" w:type="dxa"/>
            <w:shd w:val="clear" w:color="auto" w:fill="auto"/>
          </w:tcPr>
          <w:p w14:paraId="3B748741"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 xml:space="preserve"> in SWS 4</w:t>
            </w:r>
          </w:p>
        </w:tc>
        <w:tc>
          <w:tcPr>
            <w:tcW w:w="3685" w:type="dxa"/>
            <w:shd w:val="clear" w:color="auto" w:fill="auto"/>
          </w:tcPr>
          <w:p w14:paraId="0075AC92"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BA-Sopäd-Mus-M1</w:t>
            </w:r>
          </w:p>
        </w:tc>
        <w:tc>
          <w:tcPr>
            <w:tcW w:w="1591" w:type="dxa"/>
            <w:shd w:val="clear" w:color="auto" w:fill="auto"/>
          </w:tcPr>
          <w:p w14:paraId="3D6A1C5B"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w:t>
            </w:r>
            <w:r w:rsidR="00DB1846" w:rsidRPr="007003E5">
              <w:rPr>
                <w:rFonts w:ascii="Arial" w:hAnsi="Arial" w:cs="Arial"/>
                <w:sz w:val="20"/>
                <w:szCs w:val="20"/>
              </w:rPr>
              <w:t xml:space="preserve"> 6</w:t>
            </w:r>
          </w:p>
        </w:tc>
      </w:tr>
      <w:tr w:rsidR="00DB1846" w:rsidRPr="007003E5" w14:paraId="22CA88B1"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523E5EB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3DC3FA6E"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(Musikdidaktik = 1, Musikwissenschaft = 2)</w:t>
            </w:r>
          </w:p>
          <w:p w14:paraId="226B1C0A"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021F6974" w14:textId="11C29C0A" w:rsidR="00DB1846" w:rsidRPr="007003E5" w:rsidRDefault="00DB1846" w:rsidP="00C81441">
            <w:pPr>
              <w:numPr>
                <w:ilvl w:val="0"/>
                <w:numId w:val="112"/>
              </w:numPr>
              <w:spacing w:after="0" w:line="240" w:lineRule="auto"/>
              <w:rPr>
                <w:rFonts w:ascii="Arial" w:hAnsi="Arial" w:cs="Arial"/>
                <w:bCs/>
                <w:sz w:val="20"/>
                <w:szCs w:val="20"/>
              </w:rPr>
            </w:pPr>
            <w:r w:rsidRPr="007003E5">
              <w:rPr>
                <w:rFonts w:ascii="Arial" w:hAnsi="Arial" w:cs="Arial"/>
                <w:bCs/>
                <w:sz w:val="20"/>
                <w:szCs w:val="20"/>
              </w:rPr>
              <w:t>können fachspezifische Konzeptionen und Modelle auch im Diskurs von Heterogenität und Inklusion beschreiben und reflektieren (1),</w:t>
            </w:r>
          </w:p>
          <w:p w14:paraId="0A1D3500" w14:textId="77777777" w:rsidR="00DB1846" w:rsidRPr="007003E5" w:rsidRDefault="00DB1846" w:rsidP="00C81441">
            <w:pPr>
              <w:numPr>
                <w:ilvl w:val="0"/>
                <w:numId w:val="112"/>
              </w:numPr>
              <w:spacing w:after="0" w:line="240" w:lineRule="auto"/>
              <w:rPr>
                <w:rFonts w:ascii="Arial" w:hAnsi="Arial" w:cs="Arial"/>
                <w:bCs/>
                <w:sz w:val="20"/>
                <w:szCs w:val="20"/>
              </w:rPr>
            </w:pPr>
            <w:r w:rsidRPr="007003E5">
              <w:rPr>
                <w:rFonts w:ascii="Arial" w:hAnsi="Arial" w:cs="Arial"/>
                <w:bCs/>
                <w:sz w:val="20"/>
                <w:szCs w:val="20"/>
              </w:rPr>
              <w:t>kennen und nutzen Theorien und Modelle fachspezifischer Forschung zum musikalischen Lehren und Lernen (1),</w:t>
            </w:r>
          </w:p>
          <w:p w14:paraId="1D86FAC6" w14:textId="77777777" w:rsidR="00DB1846" w:rsidRPr="007003E5" w:rsidRDefault="00DB1846" w:rsidP="00C81441">
            <w:pPr>
              <w:numPr>
                <w:ilvl w:val="0"/>
                <w:numId w:val="112"/>
              </w:numPr>
              <w:spacing w:after="0" w:line="240" w:lineRule="auto"/>
              <w:rPr>
                <w:rFonts w:ascii="Arial" w:hAnsi="Arial" w:cs="Arial"/>
                <w:bCs/>
                <w:sz w:val="20"/>
                <w:szCs w:val="20"/>
              </w:rPr>
            </w:pPr>
            <w:r w:rsidRPr="007003E5">
              <w:rPr>
                <w:rFonts w:ascii="Arial" w:hAnsi="Arial" w:cs="Arial"/>
                <w:bCs/>
                <w:sz w:val="20"/>
                <w:szCs w:val="20"/>
              </w:rPr>
              <w:t>verfügen über unterrichtsbezogene Handlungskompetenzen (Planung, Umsetzung, Diagnose, Förderung, Heterogenität, Leistungsbewertung, Begleitung von schulischen Übergängen) (1),</w:t>
            </w:r>
          </w:p>
          <w:p w14:paraId="5E4F4A1F" w14:textId="77777777" w:rsidR="00DB1846" w:rsidRPr="007003E5" w:rsidRDefault="00DB1846" w:rsidP="00C81441">
            <w:pPr>
              <w:numPr>
                <w:ilvl w:val="0"/>
                <w:numId w:val="112"/>
              </w:numPr>
              <w:autoSpaceDE w:val="0"/>
              <w:autoSpaceDN w:val="0"/>
              <w:adjustRightInd w:val="0"/>
              <w:spacing w:after="0" w:line="276" w:lineRule="auto"/>
              <w:contextualSpacing/>
              <w:rPr>
                <w:rFonts w:ascii="Arial" w:eastAsia="Cambria" w:hAnsi="Arial" w:cs="Arial"/>
                <w:sz w:val="20"/>
                <w:szCs w:val="20"/>
              </w:rPr>
            </w:pPr>
            <w:r w:rsidRPr="007003E5">
              <w:rPr>
                <w:rFonts w:ascii="Arial" w:eastAsia="Cambria" w:hAnsi="Arial" w:cs="Arial"/>
                <w:sz w:val="20"/>
                <w:szCs w:val="20"/>
              </w:rPr>
              <w:t>verfügen über grundlegende Kenntnisse in Gegenstandsbereichen, Theorien und Arbeitsmethoden der historischen und systematischen Musikwissenschaft und der Musikethnologie (2),</w:t>
            </w:r>
          </w:p>
          <w:p w14:paraId="22DB6DCE" w14:textId="77777777" w:rsidR="00DB1846" w:rsidRPr="007003E5" w:rsidRDefault="00DB1846" w:rsidP="00C81441">
            <w:pPr>
              <w:numPr>
                <w:ilvl w:val="0"/>
                <w:numId w:val="112"/>
              </w:numPr>
              <w:autoSpaceDE w:val="0"/>
              <w:autoSpaceDN w:val="0"/>
              <w:adjustRightInd w:val="0"/>
              <w:spacing w:after="0" w:line="276" w:lineRule="auto"/>
              <w:contextualSpacing/>
              <w:rPr>
                <w:rFonts w:ascii="Arial" w:eastAsia="Cambria" w:hAnsi="Arial" w:cs="Arial"/>
                <w:sz w:val="20"/>
                <w:szCs w:val="20"/>
              </w:rPr>
            </w:pPr>
            <w:r w:rsidRPr="007003E5">
              <w:rPr>
                <w:rFonts w:ascii="Arial" w:eastAsia="Cambria" w:hAnsi="Arial" w:cs="Arial"/>
                <w:sz w:val="20"/>
                <w:szCs w:val="20"/>
              </w:rPr>
              <w:t>können aktuelle musikalische Entwicklungen und Themenstellungen wissenschaftlich aufbereiten (2),</w:t>
            </w:r>
          </w:p>
          <w:p w14:paraId="57102E3C" w14:textId="77777777" w:rsidR="00DB1846" w:rsidRPr="007003E5" w:rsidRDefault="00DB1846" w:rsidP="00C81441">
            <w:pPr>
              <w:numPr>
                <w:ilvl w:val="0"/>
                <w:numId w:val="112"/>
              </w:numPr>
              <w:autoSpaceDE w:val="0"/>
              <w:autoSpaceDN w:val="0"/>
              <w:adjustRightInd w:val="0"/>
              <w:spacing w:after="120" w:line="276" w:lineRule="auto"/>
              <w:contextualSpacing/>
              <w:rPr>
                <w:rFonts w:ascii="Arial" w:eastAsia="Cambria" w:hAnsi="Arial" w:cs="Arial"/>
                <w:sz w:val="20"/>
                <w:szCs w:val="20"/>
              </w:rPr>
            </w:pPr>
            <w:r w:rsidRPr="007003E5">
              <w:rPr>
                <w:rFonts w:ascii="Arial" w:eastAsia="Cambria" w:hAnsi="Arial" w:cs="Arial"/>
                <w:sz w:val="20"/>
                <w:szCs w:val="20"/>
              </w:rPr>
              <w:t>können musikalische Sachverhalte in mündlicher, schriftlicher und mediengestützter Form strukturiert kommunizieren, kritisch reflektieren und adressatengerecht präsentieren (2).</w:t>
            </w:r>
          </w:p>
        </w:tc>
      </w:tr>
      <w:tr w:rsidR="00DB1846" w:rsidRPr="007003E5" w14:paraId="69A72147"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EEAC06C"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1EE4CC13" w14:textId="77777777" w:rsidR="00DB1846" w:rsidRPr="007003E5" w:rsidRDefault="00DB1846" w:rsidP="00C81441">
            <w:pPr>
              <w:numPr>
                <w:ilvl w:val="0"/>
                <w:numId w:val="113"/>
              </w:numPr>
              <w:spacing w:after="0" w:line="240" w:lineRule="auto"/>
              <w:rPr>
                <w:rFonts w:ascii="Arial" w:hAnsi="Arial" w:cs="Arial"/>
                <w:bCs/>
                <w:sz w:val="20"/>
                <w:szCs w:val="20"/>
              </w:rPr>
            </w:pPr>
            <w:r w:rsidRPr="007003E5">
              <w:rPr>
                <w:rFonts w:ascii="Arial" w:hAnsi="Arial" w:cs="Arial"/>
                <w:bCs/>
                <w:sz w:val="20"/>
                <w:szCs w:val="20"/>
              </w:rPr>
              <w:t>Begründungsaspekte des Musikunterrichts (Bildungswert von Musik, angenommene und tatsächliche Transfereffekte, Bedeutung von Musik für das Schulleben usw.) (1)</w:t>
            </w:r>
          </w:p>
          <w:p w14:paraId="4A75AA67" w14:textId="77777777" w:rsidR="00DB1846" w:rsidRPr="007003E5" w:rsidRDefault="00DB1846" w:rsidP="00C81441">
            <w:pPr>
              <w:numPr>
                <w:ilvl w:val="0"/>
                <w:numId w:val="113"/>
              </w:numPr>
              <w:spacing w:after="0" w:line="240" w:lineRule="auto"/>
              <w:rPr>
                <w:rFonts w:ascii="Arial" w:hAnsi="Arial" w:cs="Arial"/>
                <w:bCs/>
                <w:sz w:val="20"/>
                <w:szCs w:val="20"/>
              </w:rPr>
            </w:pPr>
            <w:r w:rsidRPr="007003E5">
              <w:rPr>
                <w:rFonts w:ascii="Arial" w:hAnsi="Arial" w:cs="Arial"/>
                <w:bCs/>
                <w:sz w:val="20"/>
                <w:szCs w:val="20"/>
              </w:rPr>
              <w:t>Geschichte der Musikpädagogik, historische und aktuelle Konzeptionen / Modelle von Musikunterricht (1)</w:t>
            </w:r>
          </w:p>
          <w:p w14:paraId="1F16FF6C" w14:textId="77777777" w:rsidR="00DB1846" w:rsidRPr="007003E5" w:rsidRDefault="00DB1846" w:rsidP="00C81441">
            <w:pPr>
              <w:numPr>
                <w:ilvl w:val="0"/>
                <w:numId w:val="113"/>
              </w:numPr>
              <w:spacing w:after="0" w:line="240" w:lineRule="auto"/>
              <w:rPr>
                <w:rFonts w:ascii="Arial" w:hAnsi="Arial" w:cs="Arial"/>
                <w:bCs/>
                <w:sz w:val="20"/>
                <w:szCs w:val="20"/>
              </w:rPr>
            </w:pPr>
            <w:r w:rsidRPr="007003E5">
              <w:rPr>
                <w:rFonts w:ascii="Arial" w:hAnsi="Arial" w:cs="Arial"/>
                <w:bCs/>
                <w:sz w:val="20"/>
                <w:szCs w:val="20"/>
              </w:rPr>
              <w:t>Altersgerechte Lernarrangements auf der Basis fachdidaktischer Theorien und Unterrichtsmethoden unter Einbeziehung vielfältiger musikalischer Umgangsweisen, geeigneter Instrumente und Medien (1)</w:t>
            </w:r>
          </w:p>
          <w:p w14:paraId="50518915" w14:textId="77777777" w:rsidR="00DB1846" w:rsidRPr="007003E5" w:rsidRDefault="00DB1846" w:rsidP="00C81441">
            <w:pPr>
              <w:numPr>
                <w:ilvl w:val="0"/>
                <w:numId w:val="113"/>
              </w:numPr>
              <w:spacing w:after="0" w:line="240" w:lineRule="auto"/>
              <w:rPr>
                <w:rFonts w:ascii="Arial" w:hAnsi="Arial" w:cs="Arial"/>
                <w:bCs/>
                <w:sz w:val="20"/>
                <w:szCs w:val="20"/>
              </w:rPr>
            </w:pPr>
            <w:r w:rsidRPr="007003E5">
              <w:rPr>
                <w:rFonts w:ascii="Arial" w:hAnsi="Arial" w:cs="Arial"/>
                <w:bCs/>
                <w:sz w:val="20"/>
                <w:szCs w:val="20"/>
              </w:rPr>
              <w:t>Entstehung musikalischer Ausprägungen (kompositorische Mittel, Stile, Gattungen usw.) im zeitlichen Kontext (2)</w:t>
            </w:r>
          </w:p>
          <w:p w14:paraId="6304C2F8" w14:textId="77777777" w:rsidR="00DB1846" w:rsidRPr="007003E5" w:rsidRDefault="00DB1846" w:rsidP="00C81441">
            <w:pPr>
              <w:numPr>
                <w:ilvl w:val="0"/>
                <w:numId w:val="113"/>
              </w:numPr>
              <w:spacing w:after="0" w:line="240" w:lineRule="auto"/>
              <w:rPr>
                <w:rFonts w:ascii="Arial" w:hAnsi="Arial" w:cs="Arial"/>
                <w:bCs/>
                <w:sz w:val="20"/>
                <w:szCs w:val="20"/>
              </w:rPr>
            </w:pPr>
            <w:r w:rsidRPr="007003E5">
              <w:rPr>
                <w:rFonts w:ascii="Arial" w:hAnsi="Arial" w:cs="Arial"/>
                <w:bCs/>
                <w:sz w:val="20"/>
                <w:szCs w:val="20"/>
              </w:rPr>
              <w:t>Forschungsmethoden, Fachterminologien und ausgewählte Gegenstände der Musikpsychologie, der Musiksoziologie und der Musikethnologie (2)</w:t>
            </w:r>
          </w:p>
          <w:p w14:paraId="48B883DA" w14:textId="77777777" w:rsidR="00DB1846" w:rsidRPr="007003E5" w:rsidRDefault="00DB1846" w:rsidP="00C81441">
            <w:pPr>
              <w:numPr>
                <w:ilvl w:val="0"/>
                <w:numId w:val="113"/>
              </w:numPr>
              <w:spacing w:after="120" w:line="240" w:lineRule="auto"/>
              <w:rPr>
                <w:rFonts w:ascii="Arial" w:hAnsi="Arial" w:cs="Arial"/>
                <w:bCs/>
                <w:sz w:val="20"/>
                <w:szCs w:val="20"/>
              </w:rPr>
            </w:pPr>
            <w:r w:rsidRPr="007003E5">
              <w:rPr>
                <w:rFonts w:ascii="Arial" w:hAnsi="Arial" w:cs="Arial"/>
                <w:bCs/>
                <w:sz w:val="20"/>
                <w:szCs w:val="20"/>
              </w:rPr>
              <w:t>Analyse und Interpretation historischer und aktueller Fachpublikationen (2)</w:t>
            </w:r>
          </w:p>
        </w:tc>
      </w:tr>
      <w:tr w:rsidR="00DB1846" w:rsidRPr="007003E5" w14:paraId="4BA4B4E0"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BB48DE3"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68B42949" w14:textId="77777777" w:rsidR="00DB1846" w:rsidRPr="007003E5" w:rsidRDefault="00DB1846" w:rsidP="00A43877">
            <w:pPr>
              <w:tabs>
                <w:tab w:val="left" w:pos="3828"/>
              </w:tabs>
              <w:spacing w:after="0"/>
              <w:rPr>
                <w:rFonts w:ascii="Arial" w:hAnsi="Arial" w:cs="Arial"/>
                <w:sz w:val="20"/>
                <w:szCs w:val="20"/>
              </w:rPr>
            </w:pPr>
            <w:r w:rsidRPr="007003E5">
              <w:rPr>
                <w:rFonts w:ascii="Arial" w:hAnsi="Arial" w:cs="Arial"/>
                <w:sz w:val="20"/>
                <w:szCs w:val="20"/>
              </w:rPr>
              <w:t xml:space="preserve">1.1 Grundlagen der Musikdidaktik (3 </w:t>
            </w:r>
            <w:r w:rsidR="00552BFA" w:rsidRPr="007003E5">
              <w:rPr>
                <w:rFonts w:ascii="Arial" w:hAnsi="Arial" w:cs="Arial"/>
                <w:sz w:val="20"/>
                <w:szCs w:val="20"/>
              </w:rPr>
              <w:t>ECTSP</w:t>
            </w:r>
            <w:r w:rsidRPr="007003E5">
              <w:rPr>
                <w:rFonts w:ascii="Arial" w:hAnsi="Arial" w:cs="Arial"/>
                <w:sz w:val="20"/>
                <w:szCs w:val="20"/>
              </w:rPr>
              <w:t>)</w:t>
            </w:r>
          </w:p>
          <w:p w14:paraId="62A0BDF8" w14:textId="77777777" w:rsidR="00DB1846" w:rsidRPr="007003E5" w:rsidRDefault="00DB1846" w:rsidP="005D0725">
            <w:pPr>
              <w:tabs>
                <w:tab w:val="left" w:pos="3828"/>
              </w:tabs>
              <w:spacing w:after="120"/>
              <w:rPr>
                <w:rFonts w:ascii="Arial" w:hAnsi="Arial" w:cs="Arial"/>
                <w:sz w:val="20"/>
                <w:szCs w:val="20"/>
              </w:rPr>
            </w:pPr>
            <w:r w:rsidRPr="007003E5">
              <w:rPr>
                <w:rFonts w:ascii="Arial" w:hAnsi="Arial" w:cs="Arial"/>
                <w:sz w:val="20"/>
                <w:szCs w:val="20"/>
              </w:rPr>
              <w:t xml:space="preserve">1.2 Grundlagen der Musikwissenschaft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121589C4"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8BBD0CB"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Unbenotete Modulprüfung: </w:t>
            </w:r>
          </w:p>
          <w:p w14:paraId="28459FF0" w14:textId="77777777" w:rsidR="00DB1846" w:rsidRPr="007003E5" w:rsidRDefault="00DB1846" w:rsidP="005D0725">
            <w:pPr>
              <w:spacing w:after="120"/>
              <w:rPr>
                <w:rFonts w:ascii="Arial" w:eastAsia="Times New Roman" w:hAnsi="Arial" w:cs="Arial"/>
                <w:sz w:val="20"/>
                <w:szCs w:val="20"/>
                <w:lang w:bidi="he-IL"/>
              </w:rPr>
            </w:pPr>
            <w:r w:rsidRPr="007003E5">
              <w:rPr>
                <w:rFonts w:ascii="Arial" w:hAnsi="Arial" w:cs="Arial"/>
                <w:sz w:val="20"/>
                <w:szCs w:val="20"/>
              </w:rPr>
              <w:t>Klausur, wahlweise in Musikdidaktik oder Musikwissenschaft.</w:t>
            </w:r>
            <w:r w:rsidRPr="007003E5">
              <w:rPr>
                <w:rFonts w:ascii="Arial" w:hAnsi="Arial" w:cs="Arial"/>
                <w:b/>
                <w:sz w:val="20"/>
                <w:szCs w:val="20"/>
              </w:rPr>
              <w:t xml:space="preserve"> </w:t>
            </w:r>
            <w:r w:rsidRPr="007003E5">
              <w:rPr>
                <w:rFonts w:ascii="Arial" w:hAnsi="Arial" w:cs="Arial"/>
                <w:sz w:val="20"/>
                <w:szCs w:val="20"/>
              </w:rPr>
              <w:t xml:space="preserve">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 </w:t>
            </w:r>
            <w:r w:rsidRPr="007003E5">
              <w:rPr>
                <w:rFonts w:ascii="Arial" w:eastAsia="Times New Roman" w:hAnsi="Arial" w:cs="Arial"/>
                <w:sz w:val="20"/>
                <w:szCs w:val="20"/>
                <w:lang w:bidi="he-IL"/>
              </w:rPr>
              <w:t>Das Modul muss spätestens bis zum Ende des 4. Fachsemesters abgeschlossen sein.</w:t>
            </w:r>
          </w:p>
        </w:tc>
      </w:tr>
    </w:tbl>
    <w:p w14:paraId="5F52D3EE" w14:textId="77777777" w:rsidR="00957E51" w:rsidRPr="007003E5" w:rsidRDefault="00957E51" w:rsidP="001418EE">
      <w:pPr>
        <w:spacing w:after="0"/>
        <w:rPr>
          <w:rFonts w:ascii="Arial" w:hAnsi="Arial" w:cs="Arial"/>
          <w:sz w:val="20"/>
          <w:szCs w:val="20"/>
        </w:rPr>
      </w:pPr>
    </w:p>
    <w:p w14:paraId="0799465A" w14:textId="77777777" w:rsidR="00DB1846" w:rsidRPr="007003E5" w:rsidRDefault="001418EE" w:rsidP="0015530B">
      <w:pPr>
        <w:keepNext/>
        <w:spacing w:after="0"/>
        <w:rPr>
          <w:rFonts w:ascii="Arial" w:hAnsi="Arial" w:cs="Arial"/>
          <w:sz w:val="20"/>
          <w:szCs w:val="20"/>
        </w:rPr>
      </w:pPr>
      <w:r w:rsidRPr="007003E5">
        <w:rPr>
          <w:rFonts w:ascii="Arial" w:hAnsi="Arial" w:cs="Arial"/>
          <w:sz w:val="20"/>
          <w:szCs w:val="20"/>
        </w:rPr>
        <w:lastRenderedPageBreak/>
        <w:t>Musik</w:t>
      </w:r>
    </w:p>
    <w:tbl>
      <w:tblPr>
        <w:tblW w:w="0" w:type="auto"/>
        <w:tblInd w:w="-25" w:type="dxa"/>
        <w:tblLayout w:type="fixed"/>
        <w:tblLook w:val="04A0" w:firstRow="1" w:lastRow="0" w:firstColumn="1" w:lastColumn="0" w:noHBand="0" w:noVBand="1"/>
      </w:tblPr>
      <w:tblGrid>
        <w:gridCol w:w="3961"/>
        <w:gridCol w:w="3685"/>
        <w:gridCol w:w="1616"/>
      </w:tblGrid>
      <w:tr w:rsidR="00DB1846" w:rsidRPr="007003E5" w14:paraId="757FF083" w14:textId="77777777" w:rsidTr="005D0725">
        <w:trPr>
          <w:trHeight w:val="482"/>
        </w:trPr>
        <w:tc>
          <w:tcPr>
            <w:tcW w:w="3961" w:type="dxa"/>
            <w:vMerge w:val="restart"/>
            <w:tcBorders>
              <w:top w:val="single" w:sz="4" w:space="0" w:color="000000"/>
              <w:left w:val="single" w:sz="4" w:space="0" w:color="000000"/>
              <w:bottom w:val="single" w:sz="4" w:space="0" w:color="000000"/>
              <w:right w:val="nil"/>
            </w:tcBorders>
            <w:hideMark/>
          </w:tcPr>
          <w:p w14:paraId="1E2CABF6" w14:textId="77777777" w:rsidR="00DB1846" w:rsidRPr="007003E5" w:rsidRDefault="00D8517D">
            <w:pPr>
              <w:spacing w:before="240" w:after="120"/>
              <w:rPr>
                <w:rFonts w:ascii="Arial" w:hAnsi="Arial" w:cs="Arial"/>
                <w:b/>
                <w:sz w:val="20"/>
                <w:szCs w:val="20"/>
              </w:rPr>
            </w:pPr>
            <w:r>
              <w:rPr>
                <w:rFonts w:ascii="Arial" w:eastAsia="Times New Roman" w:hAnsi="Arial" w:cs="Arial"/>
                <w:noProof/>
                <w:sz w:val="20"/>
                <w:szCs w:val="20"/>
              </w:rPr>
              <w:pict w14:anchorId="11633266">
                <v:shape id="_x0000_i1050" type="#_x0000_t75" alt="ph-logo_print_hauptversion_gruen_groß 1" style="width:171.6pt;height:63pt;visibility:visible">
                  <v:imagedata r:id="rId17" o:title="ph-logo_print_hauptversion_gruen_groß 1"/>
                </v:shape>
              </w:pict>
            </w:r>
          </w:p>
        </w:tc>
        <w:tc>
          <w:tcPr>
            <w:tcW w:w="53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32CDB7DD"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b/>
                <w:sz w:val="20"/>
                <w:szCs w:val="20"/>
              </w:rPr>
              <w:t>BA-Studiengang</w:t>
            </w:r>
          </w:p>
          <w:p w14:paraId="1913554E"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15BC57C5"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Musik</w:t>
            </w:r>
          </w:p>
        </w:tc>
      </w:tr>
      <w:tr w:rsidR="00DB1846" w:rsidRPr="007003E5" w14:paraId="3E2D5CAE" w14:textId="77777777" w:rsidTr="005D0725">
        <w:trPr>
          <w:trHeight w:val="633"/>
        </w:trPr>
        <w:tc>
          <w:tcPr>
            <w:tcW w:w="3961" w:type="dxa"/>
            <w:vMerge/>
            <w:tcBorders>
              <w:top w:val="single" w:sz="4" w:space="0" w:color="000000"/>
              <w:left w:val="single" w:sz="4" w:space="0" w:color="000000"/>
              <w:bottom w:val="single" w:sz="4" w:space="0" w:color="000000"/>
              <w:right w:val="nil"/>
            </w:tcBorders>
            <w:vAlign w:val="center"/>
            <w:hideMark/>
          </w:tcPr>
          <w:p w14:paraId="483ACA86" w14:textId="77777777" w:rsidR="00DB1846" w:rsidRPr="007003E5" w:rsidRDefault="00DB1846">
            <w:pPr>
              <w:rPr>
                <w:rFonts w:ascii="Arial" w:hAnsi="Arial" w:cs="Arial"/>
                <w:b/>
                <w:sz w:val="20"/>
                <w:szCs w:val="20"/>
                <w:lang w:eastAsia="ar-SA"/>
              </w:rPr>
            </w:pPr>
          </w:p>
        </w:tc>
        <w:tc>
          <w:tcPr>
            <w:tcW w:w="5301" w:type="dxa"/>
            <w:gridSpan w:val="2"/>
            <w:tcBorders>
              <w:top w:val="single" w:sz="4" w:space="0" w:color="000000"/>
              <w:left w:val="single" w:sz="4" w:space="0" w:color="000000"/>
              <w:bottom w:val="single" w:sz="4" w:space="0" w:color="000000"/>
              <w:right w:val="single" w:sz="4" w:space="0" w:color="000000"/>
            </w:tcBorders>
            <w:hideMark/>
          </w:tcPr>
          <w:p w14:paraId="1278571E"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2</w:t>
            </w:r>
          </w:p>
          <w:p w14:paraId="2DB2C49C"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Musikpraxis Grundlagen</w:t>
            </w:r>
          </w:p>
        </w:tc>
      </w:tr>
      <w:tr w:rsidR="00DB1846" w:rsidRPr="007003E5" w14:paraId="5B3CE2B2" w14:textId="77777777" w:rsidTr="005D0725">
        <w:trPr>
          <w:trHeight w:val="470"/>
        </w:trPr>
        <w:tc>
          <w:tcPr>
            <w:tcW w:w="3961" w:type="dxa"/>
            <w:tcBorders>
              <w:top w:val="single" w:sz="4" w:space="0" w:color="000000"/>
              <w:left w:val="single" w:sz="4" w:space="0" w:color="000000"/>
              <w:bottom w:val="single" w:sz="4" w:space="0" w:color="000000"/>
              <w:right w:val="nil"/>
            </w:tcBorders>
            <w:hideMark/>
          </w:tcPr>
          <w:p w14:paraId="6D49480A"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 xml:space="preserve"> in SWS 12</w:t>
            </w:r>
          </w:p>
        </w:tc>
        <w:tc>
          <w:tcPr>
            <w:tcW w:w="3685" w:type="dxa"/>
            <w:tcBorders>
              <w:top w:val="single" w:sz="4" w:space="0" w:color="000000"/>
              <w:left w:val="single" w:sz="4" w:space="0" w:color="000000"/>
              <w:bottom w:val="single" w:sz="4" w:space="0" w:color="000000"/>
              <w:right w:val="nil"/>
            </w:tcBorders>
            <w:hideMark/>
          </w:tcPr>
          <w:p w14:paraId="2F5D96C1" w14:textId="77777777" w:rsidR="00DB1846" w:rsidRPr="007003E5" w:rsidRDefault="00DB1846" w:rsidP="005D0725">
            <w:pPr>
              <w:spacing w:before="120" w:after="120"/>
              <w:rPr>
                <w:rFonts w:ascii="Arial" w:hAnsi="Arial" w:cs="Arial"/>
                <w:b/>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BA-Sopäd-Mus-M2</w:t>
            </w:r>
          </w:p>
        </w:tc>
        <w:tc>
          <w:tcPr>
            <w:tcW w:w="1616" w:type="dxa"/>
            <w:tcBorders>
              <w:top w:val="single" w:sz="4" w:space="0" w:color="000000"/>
              <w:left w:val="single" w:sz="4" w:space="0" w:color="000000"/>
              <w:bottom w:val="single" w:sz="4" w:space="0" w:color="000000"/>
              <w:right w:val="single" w:sz="4" w:space="0" w:color="000000"/>
            </w:tcBorders>
            <w:hideMark/>
          </w:tcPr>
          <w:p w14:paraId="346D2BFA" w14:textId="77777777" w:rsidR="00DB1846" w:rsidRPr="007003E5" w:rsidRDefault="00552BFA" w:rsidP="005D0725">
            <w:pPr>
              <w:spacing w:before="120" w:after="120"/>
              <w:rPr>
                <w:rFonts w:ascii="Arial" w:hAnsi="Arial" w:cs="Arial"/>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122C2AD6" w14:textId="77777777" w:rsidTr="005D0725">
        <w:tc>
          <w:tcPr>
            <w:tcW w:w="9262" w:type="dxa"/>
            <w:gridSpan w:val="3"/>
            <w:tcBorders>
              <w:top w:val="single" w:sz="4" w:space="0" w:color="000000"/>
              <w:left w:val="single" w:sz="4" w:space="0" w:color="000000"/>
              <w:bottom w:val="single" w:sz="4" w:space="0" w:color="000000"/>
              <w:right w:val="single" w:sz="4" w:space="0" w:color="000000"/>
            </w:tcBorders>
          </w:tcPr>
          <w:p w14:paraId="49D1AE71"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0C1DEE7C" w14:textId="77777777" w:rsidR="00DB1846" w:rsidRPr="007003E5" w:rsidRDefault="00DB1846" w:rsidP="005D0725">
            <w:pPr>
              <w:spacing w:before="120" w:after="120"/>
              <w:rPr>
                <w:rFonts w:ascii="Arial" w:hAnsi="Arial" w:cs="Arial"/>
                <w:sz w:val="20"/>
                <w:szCs w:val="20"/>
              </w:rPr>
            </w:pPr>
            <w:r w:rsidRPr="007003E5">
              <w:rPr>
                <w:rFonts w:ascii="Arial" w:hAnsi="Arial" w:cs="Arial"/>
                <w:bCs/>
                <w:sz w:val="20"/>
                <w:szCs w:val="20"/>
              </w:rPr>
              <w:t xml:space="preserve">Die Studentinnen und Studenten </w:t>
            </w:r>
          </w:p>
          <w:p w14:paraId="7352BED2" w14:textId="77777777" w:rsidR="00DB1846" w:rsidRPr="007003E5" w:rsidRDefault="00DB1846" w:rsidP="00C81441">
            <w:pPr>
              <w:pStyle w:val="Listenabsatz3"/>
              <w:numPr>
                <w:ilvl w:val="0"/>
                <w:numId w:val="84"/>
              </w:numPr>
              <w:tabs>
                <w:tab w:val="clear" w:pos="0"/>
              </w:tabs>
              <w:suppressAutoHyphens/>
              <w:spacing w:line="276" w:lineRule="auto"/>
              <w:contextualSpacing w:val="0"/>
              <w:rPr>
                <w:rFonts w:ascii="Arial" w:hAnsi="Arial" w:cs="Arial"/>
                <w:sz w:val="20"/>
                <w:szCs w:val="20"/>
              </w:rPr>
            </w:pPr>
            <w:r w:rsidRPr="007003E5">
              <w:rPr>
                <w:rFonts w:ascii="Arial" w:hAnsi="Arial" w:cs="Arial"/>
                <w:sz w:val="20"/>
                <w:szCs w:val="20"/>
              </w:rPr>
              <w:t>verfügen über Grundlagen im Bereich künstlerischer Praxis,</w:t>
            </w:r>
          </w:p>
          <w:p w14:paraId="486F6BD6" w14:textId="77777777" w:rsidR="00DB1846" w:rsidRPr="007003E5" w:rsidRDefault="00DB1846" w:rsidP="00C81441">
            <w:pPr>
              <w:pStyle w:val="Listenabsatz3"/>
              <w:numPr>
                <w:ilvl w:val="0"/>
                <w:numId w:val="84"/>
              </w:numPr>
              <w:tabs>
                <w:tab w:val="clear" w:pos="0"/>
              </w:tabs>
              <w:suppressAutoHyphens/>
              <w:spacing w:line="276" w:lineRule="auto"/>
              <w:contextualSpacing w:val="0"/>
              <w:rPr>
                <w:rFonts w:ascii="Arial" w:hAnsi="Arial" w:cs="Arial"/>
                <w:bCs/>
                <w:sz w:val="20"/>
                <w:szCs w:val="20"/>
              </w:rPr>
            </w:pPr>
            <w:r w:rsidRPr="007003E5">
              <w:rPr>
                <w:rFonts w:ascii="Arial" w:hAnsi="Arial" w:cs="Arial"/>
                <w:sz w:val="20"/>
                <w:szCs w:val="20"/>
              </w:rPr>
              <w:t>verfügen über grundlegende Repertoirekenntnis und –</w:t>
            </w:r>
            <w:proofErr w:type="spellStart"/>
            <w:r w:rsidRPr="007003E5">
              <w:rPr>
                <w:rFonts w:ascii="Arial" w:hAnsi="Arial" w:cs="Arial"/>
                <w:sz w:val="20"/>
                <w:szCs w:val="20"/>
              </w:rPr>
              <w:t>praxis</w:t>
            </w:r>
            <w:proofErr w:type="spellEnd"/>
            <w:r w:rsidRPr="007003E5">
              <w:rPr>
                <w:rFonts w:ascii="Arial" w:hAnsi="Arial" w:cs="Arial"/>
                <w:sz w:val="20"/>
                <w:szCs w:val="20"/>
              </w:rPr>
              <w:t>,</w:t>
            </w:r>
          </w:p>
          <w:p w14:paraId="7588B9CB" w14:textId="77777777" w:rsidR="00DB1846" w:rsidRPr="007003E5" w:rsidRDefault="00DB1846" w:rsidP="00C81441">
            <w:pPr>
              <w:pStyle w:val="Listenabsatz3"/>
              <w:numPr>
                <w:ilvl w:val="0"/>
                <w:numId w:val="84"/>
              </w:numPr>
              <w:tabs>
                <w:tab w:val="clear" w:pos="0"/>
              </w:tabs>
              <w:suppressAutoHyphens/>
              <w:spacing w:line="276" w:lineRule="auto"/>
              <w:contextualSpacing w:val="0"/>
              <w:rPr>
                <w:rFonts w:ascii="Arial" w:hAnsi="Arial" w:cs="Arial"/>
                <w:bCs/>
                <w:sz w:val="20"/>
                <w:szCs w:val="20"/>
              </w:rPr>
            </w:pPr>
            <w:r w:rsidRPr="007003E5">
              <w:rPr>
                <w:rFonts w:ascii="Arial" w:hAnsi="Arial" w:cs="Arial"/>
                <w:bCs/>
                <w:sz w:val="20"/>
                <w:szCs w:val="20"/>
              </w:rPr>
              <w:t>Verfügen über Grundlagen in der Ensembleleitung,</w:t>
            </w:r>
          </w:p>
          <w:p w14:paraId="194CA4C6" w14:textId="77777777" w:rsidR="00DB1846" w:rsidRPr="007003E5" w:rsidRDefault="00DB1846" w:rsidP="00C81441">
            <w:pPr>
              <w:numPr>
                <w:ilvl w:val="0"/>
                <w:numId w:val="84"/>
              </w:numPr>
              <w:tabs>
                <w:tab w:val="clear" w:pos="0"/>
              </w:tabs>
              <w:suppressAutoHyphens/>
              <w:spacing w:after="0" w:line="240" w:lineRule="auto"/>
              <w:rPr>
                <w:rFonts w:ascii="Arial" w:hAnsi="Arial" w:cs="Arial"/>
                <w:bCs/>
                <w:sz w:val="20"/>
                <w:szCs w:val="20"/>
              </w:rPr>
            </w:pPr>
            <w:r w:rsidRPr="007003E5">
              <w:rPr>
                <w:rFonts w:ascii="Arial" w:hAnsi="Arial" w:cs="Arial"/>
                <w:bCs/>
                <w:sz w:val="20"/>
                <w:szCs w:val="20"/>
              </w:rPr>
              <w:t>verfügen über grundlegende Fähigkeiten und Fertigkeiten im schul- und chorpraktischen Instrumentalspiel (Akkordinstrument),</w:t>
            </w:r>
          </w:p>
          <w:p w14:paraId="2C59F581" w14:textId="77777777" w:rsidR="00DB1846" w:rsidRPr="007003E5" w:rsidRDefault="00DB1846" w:rsidP="00C81441">
            <w:pPr>
              <w:numPr>
                <w:ilvl w:val="0"/>
                <w:numId w:val="84"/>
              </w:numPr>
              <w:tabs>
                <w:tab w:val="clear" w:pos="0"/>
              </w:tabs>
              <w:suppressAutoHyphens/>
              <w:spacing w:after="120" w:line="240" w:lineRule="auto"/>
              <w:rPr>
                <w:rFonts w:ascii="Arial" w:hAnsi="Arial" w:cs="Arial"/>
                <w:bCs/>
                <w:sz w:val="20"/>
                <w:szCs w:val="20"/>
              </w:rPr>
            </w:pPr>
            <w:r w:rsidRPr="007003E5">
              <w:rPr>
                <w:rFonts w:ascii="Arial" w:hAnsi="Arial" w:cs="Arial"/>
                <w:bCs/>
                <w:sz w:val="20"/>
                <w:szCs w:val="20"/>
              </w:rPr>
              <w:t>verfügen über Grundlagen der Stimmbildung und Stimmphysiologie.</w:t>
            </w:r>
          </w:p>
        </w:tc>
      </w:tr>
      <w:tr w:rsidR="00DB1846" w:rsidRPr="007003E5" w14:paraId="3F41FDAB" w14:textId="77777777" w:rsidTr="005D0725">
        <w:tc>
          <w:tcPr>
            <w:tcW w:w="9262" w:type="dxa"/>
            <w:gridSpan w:val="3"/>
            <w:tcBorders>
              <w:top w:val="single" w:sz="4" w:space="0" w:color="000000"/>
              <w:left w:val="single" w:sz="4" w:space="0" w:color="000000"/>
              <w:bottom w:val="single" w:sz="4" w:space="0" w:color="000000"/>
              <w:right w:val="single" w:sz="4" w:space="0" w:color="000000"/>
            </w:tcBorders>
          </w:tcPr>
          <w:p w14:paraId="43740678"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p>
          <w:p w14:paraId="5529024F" w14:textId="3745E46E" w:rsidR="00DB1846" w:rsidRPr="007003E5" w:rsidRDefault="00DB1846" w:rsidP="00C81441">
            <w:pPr>
              <w:pStyle w:val="Listenabsatz3"/>
              <w:numPr>
                <w:ilvl w:val="0"/>
                <w:numId w:val="120"/>
              </w:numPr>
              <w:suppressAutoHyphens/>
              <w:spacing w:line="100" w:lineRule="atLeast"/>
              <w:contextualSpacing w:val="0"/>
              <w:rPr>
                <w:rFonts w:ascii="Arial" w:hAnsi="Arial" w:cs="Arial"/>
                <w:bCs/>
                <w:sz w:val="20"/>
                <w:szCs w:val="20"/>
              </w:rPr>
            </w:pPr>
            <w:r w:rsidRPr="007003E5">
              <w:rPr>
                <w:rFonts w:ascii="Arial" w:hAnsi="Arial" w:cs="Arial"/>
                <w:bCs/>
                <w:sz w:val="20"/>
                <w:szCs w:val="20"/>
              </w:rPr>
              <w:t>Stimmbildung/Stimmphysiologie, Gesang, Schulpraktisches Instrumentalspiel, rhythmische Grund-schulung: solistisch und im Ensemble (z.</w:t>
            </w:r>
            <w:r w:rsidR="0015530B">
              <w:rPr>
                <w:rFonts w:ascii="Arial" w:hAnsi="Arial" w:cs="Arial"/>
                <w:bCs/>
                <w:sz w:val="20"/>
                <w:szCs w:val="20"/>
              </w:rPr>
              <w:t> </w:t>
            </w:r>
            <w:r w:rsidRPr="007003E5">
              <w:rPr>
                <w:rFonts w:ascii="Arial" w:hAnsi="Arial" w:cs="Arial"/>
                <w:bCs/>
                <w:sz w:val="20"/>
                <w:szCs w:val="20"/>
              </w:rPr>
              <w:t>B. Orchester, Chor)</w:t>
            </w:r>
          </w:p>
          <w:p w14:paraId="214A6CF0" w14:textId="428D06AD" w:rsidR="00DB1846" w:rsidRPr="007003E5" w:rsidRDefault="00DB1846" w:rsidP="00C81441">
            <w:pPr>
              <w:pStyle w:val="Listenabsatz3"/>
              <w:numPr>
                <w:ilvl w:val="0"/>
                <w:numId w:val="120"/>
              </w:numPr>
              <w:suppressAutoHyphens/>
              <w:spacing w:after="120" w:line="100" w:lineRule="atLeast"/>
              <w:contextualSpacing w:val="0"/>
              <w:rPr>
                <w:rFonts w:ascii="Arial" w:hAnsi="Arial" w:cs="Arial"/>
                <w:bCs/>
                <w:sz w:val="20"/>
                <w:szCs w:val="20"/>
              </w:rPr>
            </w:pPr>
            <w:r w:rsidRPr="007003E5">
              <w:rPr>
                <w:rFonts w:ascii="Arial" w:hAnsi="Arial" w:cs="Arial"/>
                <w:bCs/>
                <w:sz w:val="20"/>
                <w:szCs w:val="20"/>
              </w:rPr>
              <w:t>Methoden und Techniken der Ensembleleitung (instrumental, vokal, Kinderstimmbildung)</w:t>
            </w:r>
          </w:p>
        </w:tc>
      </w:tr>
      <w:tr w:rsidR="00DB1846" w:rsidRPr="007003E5" w14:paraId="4F9DD945" w14:textId="77777777" w:rsidTr="005D0725">
        <w:tc>
          <w:tcPr>
            <w:tcW w:w="9262" w:type="dxa"/>
            <w:gridSpan w:val="3"/>
            <w:tcBorders>
              <w:top w:val="single" w:sz="4" w:space="0" w:color="000000"/>
              <w:left w:val="single" w:sz="4" w:space="0" w:color="000000"/>
              <w:bottom w:val="single" w:sz="4" w:space="0" w:color="000000"/>
              <w:right w:val="single" w:sz="4" w:space="0" w:color="000000"/>
            </w:tcBorders>
          </w:tcPr>
          <w:p w14:paraId="61AD51BA"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Lehrveranstaltungen:</w:t>
            </w:r>
          </w:p>
          <w:p w14:paraId="512526C9" w14:textId="77777777" w:rsidR="00DB1846" w:rsidRPr="007003E5" w:rsidRDefault="00DB1846" w:rsidP="00C81441">
            <w:pPr>
              <w:numPr>
                <w:ilvl w:val="1"/>
                <w:numId w:val="118"/>
              </w:numPr>
              <w:suppressAutoHyphens/>
              <w:spacing w:after="0" w:line="240" w:lineRule="auto"/>
              <w:rPr>
                <w:rFonts w:ascii="Arial" w:hAnsi="Arial" w:cs="Arial"/>
                <w:sz w:val="20"/>
                <w:szCs w:val="20"/>
              </w:rPr>
            </w:pPr>
            <w:r w:rsidRPr="007003E5">
              <w:rPr>
                <w:rFonts w:ascii="Arial" w:hAnsi="Arial" w:cs="Arial"/>
                <w:sz w:val="20"/>
                <w:szCs w:val="20"/>
              </w:rPr>
              <w:t xml:space="preserve">Vokalpraktischer Grundkurs (1 </w:t>
            </w:r>
            <w:proofErr w:type="gramStart"/>
            <w:r w:rsidRPr="007003E5">
              <w:rPr>
                <w:rFonts w:ascii="Arial" w:hAnsi="Arial" w:cs="Arial"/>
                <w:sz w:val="20"/>
                <w:szCs w:val="20"/>
              </w:rPr>
              <w:t>SWS Gruppe</w:t>
            </w:r>
            <w:proofErr w:type="gramEnd"/>
            <w:r w:rsidRPr="007003E5">
              <w:rPr>
                <w:rFonts w:ascii="Arial" w:hAnsi="Arial" w:cs="Arial"/>
                <w:sz w:val="20"/>
                <w:szCs w:val="20"/>
              </w:rPr>
              <w:t xml:space="preserve">) (1 </w:t>
            </w:r>
            <w:r w:rsidR="00552BFA" w:rsidRPr="007003E5">
              <w:rPr>
                <w:rFonts w:ascii="Arial" w:hAnsi="Arial" w:cs="Arial"/>
                <w:sz w:val="20"/>
                <w:szCs w:val="20"/>
              </w:rPr>
              <w:t>ECTSP</w:t>
            </w:r>
            <w:r w:rsidRPr="007003E5">
              <w:rPr>
                <w:rFonts w:ascii="Arial" w:hAnsi="Arial" w:cs="Arial"/>
                <w:sz w:val="20"/>
                <w:szCs w:val="20"/>
              </w:rPr>
              <w:t>)</w:t>
            </w:r>
          </w:p>
          <w:p w14:paraId="194DBB2C" w14:textId="0F5911AD" w:rsidR="00DB1846" w:rsidRPr="007003E5" w:rsidRDefault="00DB1846" w:rsidP="00C81441">
            <w:pPr>
              <w:numPr>
                <w:ilvl w:val="1"/>
                <w:numId w:val="118"/>
              </w:numPr>
              <w:suppressAutoHyphens/>
              <w:spacing w:after="0" w:line="240" w:lineRule="auto"/>
              <w:rPr>
                <w:rFonts w:ascii="Arial" w:hAnsi="Arial" w:cs="Arial"/>
                <w:sz w:val="20"/>
                <w:szCs w:val="20"/>
              </w:rPr>
            </w:pPr>
            <w:r w:rsidRPr="007003E5">
              <w:rPr>
                <w:rFonts w:ascii="Arial" w:hAnsi="Arial" w:cs="Arial"/>
                <w:sz w:val="20"/>
                <w:szCs w:val="20"/>
              </w:rPr>
              <w:t xml:space="preserve">Schulpraktisches Klavierspiel (1 </w:t>
            </w:r>
            <w:proofErr w:type="gramStart"/>
            <w:r w:rsidRPr="007003E5">
              <w:rPr>
                <w:rFonts w:ascii="Arial" w:hAnsi="Arial" w:cs="Arial"/>
                <w:sz w:val="20"/>
                <w:szCs w:val="20"/>
              </w:rPr>
              <w:t>SWS Gruppe</w:t>
            </w:r>
            <w:proofErr w:type="gramEnd"/>
            <w:r w:rsidRPr="007003E5">
              <w:rPr>
                <w:rFonts w:ascii="Arial" w:hAnsi="Arial" w:cs="Arial"/>
                <w:sz w:val="20"/>
                <w:szCs w:val="20"/>
              </w:rPr>
              <w:t xml:space="preserve">) (1 </w:t>
            </w:r>
            <w:r w:rsidR="00552BFA" w:rsidRPr="007003E5">
              <w:rPr>
                <w:rFonts w:ascii="Arial" w:hAnsi="Arial" w:cs="Arial"/>
                <w:sz w:val="20"/>
                <w:szCs w:val="20"/>
              </w:rPr>
              <w:t>ECTSP</w:t>
            </w:r>
            <w:r w:rsidRPr="007003E5">
              <w:rPr>
                <w:rFonts w:ascii="Arial" w:hAnsi="Arial" w:cs="Arial"/>
                <w:sz w:val="20"/>
                <w:szCs w:val="20"/>
              </w:rPr>
              <w:t>)</w:t>
            </w:r>
          </w:p>
          <w:p w14:paraId="56124BC4" w14:textId="77777777" w:rsidR="00DB1846" w:rsidRPr="007003E5" w:rsidRDefault="00DB1846" w:rsidP="00C81441">
            <w:pPr>
              <w:numPr>
                <w:ilvl w:val="1"/>
                <w:numId w:val="118"/>
              </w:numPr>
              <w:suppressAutoHyphens/>
              <w:spacing w:after="0" w:line="240" w:lineRule="auto"/>
              <w:rPr>
                <w:rFonts w:ascii="Arial" w:hAnsi="Arial" w:cs="Arial"/>
                <w:sz w:val="20"/>
                <w:szCs w:val="20"/>
              </w:rPr>
            </w:pPr>
            <w:r w:rsidRPr="007003E5">
              <w:rPr>
                <w:rFonts w:ascii="Arial" w:hAnsi="Arial" w:cs="Arial"/>
                <w:sz w:val="20"/>
                <w:szCs w:val="20"/>
              </w:rPr>
              <w:t xml:space="preserve">Ensembleleitung I (2 </w:t>
            </w:r>
            <w:proofErr w:type="gramStart"/>
            <w:r w:rsidRPr="007003E5">
              <w:rPr>
                <w:rFonts w:ascii="Arial" w:hAnsi="Arial" w:cs="Arial"/>
                <w:sz w:val="20"/>
                <w:szCs w:val="20"/>
              </w:rPr>
              <w:t>SWS Gruppe</w:t>
            </w:r>
            <w:proofErr w:type="gramEnd"/>
            <w:r w:rsidRPr="007003E5">
              <w:rPr>
                <w:rFonts w:ascii="Arial" w:hAnsi="Arial" w:cs="Arial"/>
                <w:sz w:val="20"/>
                <w:szCs w:val="20"/>
              </w:rPr>
              <w:t xml:space="preserve">) (3 </w:t>
            </w:r>
            <w:r w:rsidR="00552BFA" w:rsidRPr="007003E5">
              <w:rPr>
                <w:rFonts w:ascii="Arial" w:hAnsi="Arial" w:cs="Arial"/>
                <w:sz w:val="20"/>
                <w:szCs w:val="20"/>
              </w:rPr>
              <w:t>ECTSP</w:t>
            </w:r>
            <w:r w:rsidRPr="007003E5">
              <w:rPr>
                <w:rFonts w:ascii="Arial" w:hAnsi="Arial" w:cs="Arial"/>
                <w:sz w:val="20"/>
                <w:szCs w:val="20"/>
              </w:rPr>
              <w:t>)</w:t>
            </w:r>
          </w:p>
          <w:p w14:paraId="16F194AB" w14:textId="77777777" w:rsidR="00DB1846" w:rsidRPr="007003E5" w:rsidRDefault="00DB1846" w:rsidP="00C81441">
            <w:pPr>
              <w:numPr>
                <w:ilvl w:val="1"/>
                <w:numId w:val="118"/>
              </w:numPr>
              <w:suppressAutoHyphens/>
              <w:spacing w:after="0" w:line="240" w:lineRule="auto"/>
              <w:rPr>
                <w:rFonts w:ascii="Arial" w:hAnsi="Arial" w:cs="Arial"/>
                <w:sz w:val="20"/>
                <w:szCs w:val="20"/>
              </w:rPr>
            </w:pPr>
            <w:r w:rsidRPr="007003E5">
              <w:rPr>
                <w:rFonts w:ascii="Arial" w:hAnsi="Arial" w:cs="Arial"/>
                <w:sz w:val="20"/>
                <w:szCs w:val="20"/>
              </w:rPr>
              <w:t xml:space="preserve">Chor/Orchester (2 </w:t>
            </w:r>
            <w:proofErr w:type="gramStart"/>
            <w:r w:rsidRPr="007003E5">
              <w:rPr>
                <w:rFonts w:ascii="Arial" w:hAnsi="Arial" w:cs="Arial"/>
                <w:sz w:val="20"/>
                <w:szCs w:val="20"/>
              </w:rPr>
              <w:t>SWS Gruppe</w:t>
            </w:r>
            <w:proofErr w:type="gramEnd"/>
            <w:r w:rsidRPr="007003E5">
              <w:rPr>
                <w:rFonts w:ascii="Arial" w:hAnsi="Arial" w:cs="Arial"/>
                <w:sz w:val="20"/>
                <w:szCs w:val="20"/>
              </w:rPr>
              <w:t xml:space="preserve">) (2 </w:t>
            </w:r>
            <w:r w:rsidR="00552BFA" w:rsidRPr="007003E5">
              <w:rPr>
                <w:rFonts w:ascii="Arial" w:hAnsi="Arial" w:cs="Arial"/>
                <w:sz w:val="20"/>
                <w:szCs w:val="20"/>
              </w:rPr>
              <w:t>ECTSP</w:t>
            </w:r>
            <w:r w:rsidRPr="007003E5">
              <w:rPr>
                <w:rFonts w:ascii="Arial" w:hAnsi="Arial" w:cs="Arial"/>
                <w:sz w:val="20"/>
                <w:szCs w:val="20"/>
              </w:rPr>
              <w:t>)</w:t>
            </w:r>
          </w:p>
          <w:p w14:paraId="4CE11E44" w14:textId="77777777" w:rsidR="00DB1846" w:rsidRPr="007003E5" w:rsidRDefault="00F27E74" w:rsidP="00C81441">
            <w:pPr>
              <w:numPr>
                <w:ilvl w:val="1"/>
                <w:numId w:val="118"/>
              </w:numPr>
              <w:suppressAutoHyphens/>
              <w:spacing w:after="0" w:line="240" w:lineRule="auto"/>
              <w:rPr>
                <w:rFonts w:ascii="Arial" w:hAnsi="Arial" w:cs="Arial"/>
                <w:sz w:val="20"/>
                <w:szCs w:val="20"/>
              </w:rPr>
            </w:pPr>
            <w:r w:rsidRPr="007003E5">
              <w:rPr>
                <w:rFonts w:ascii="Arial" w:hAnsi="Arial" w:cs="Arial"/>
                <w:sz w:val="20"/>
                <w:szCs w:val="20"/>
              </w:rPr>
              <w:t xml:space="preserve">Einzelunterricht fachpraktische Grundlagen </w:t>
            </w:r>
            <w:r w:rsidR="007127A8" w:rsidRPr="007003E5">
              <w:rPr>
                <w:rFonts w:ascii="Arial" w:hAnsi="Arial" w:cs="Arial"/>
                <w:sz w:val="20"/>
                <w:szCs w:val="20"/>
              </w:rPr>
              <w:t xml:space="preserve">I (3 </w:t>
            </w:r>
            <w:r w:rsidR="00552BFA" w:rsidRPr="007003E5">
              <w:rPr>
                <w:rFonts w:ascii="Arial" w:hAnsi="Arial" w:cs="Arial"/>
                <w:sz w:val="20"/>
                <w:szCs w:val="20"/>
              </w:rPr>
              <w:t>ECTSP</w:t>
            </w:r>
            <w:r w:rsidR="00DB1846" w:rsidRPr="007003E5">
              <w:rPr>
                <w:rFonts w:ascii="Arial" w:hAnsi="Arial" w:cs="Arial"/>
                <w:sz w:val="20"/>
                <w:szCs w:val="20"/>
              </w:rPr>
              <w:t>)</w:t>
            </w:r>
          </w:p>
          <w:p w14:paraId="7352EEBE" w14:textId="77777777" w:rsidR="00DB1846" w:rsidRPr="007003E5" w:rsidRDefault="00F27E74" w:rsidP="00C81441">
            <w:pPr>
              <w:numPr>
                <w:ilvl w:val="1"/>
                <w:numId w:val="118"/>
              </w:numPr>
              <w:suppressAutoHyphens/>
              <w:spacing w:after="120" w:line="240" w:lineRule="auto"/>
              <w:rPr>
                <w:rFonts w:ascii="Arial" w:hAnsi="Arial" w:cs="Arial"/>
                <w:sz w:val="20"/>
                <w:szCs w:val="20"/>
              </w:rPr>
            </w:pPr>
            <w:r w:rsidRPr="007003E5">
              <w:rPr>
                <w:rFonts w:ascii="Arial" w:hAnsi="Arial" w:cs="Arial"/>
                <w:sz w:val="20"/>
                <w:szCs w:val="20"/>
              </w:rPr>
              <w:t>Einzelunterricht fachpraktische Grundlagen</w:t>
            </w:r>
            <w:r w:rsidR="007127A8" w:rsidRPr="007003E5">
              <w:rPr>
                <w:rFonts w:ascii="Arial" w:hAnsi="Arial" w:cs="Arial"/>
                <w:sz w:val="20"/>
                <w:szCs w:val="20"/>
              </w:rPr>
              <w:t xml:space="preserve"> II (2 </w:t>
            </w:r>
            <w:r w:rsidR="00552BFA" w:rsidRPr="007003E5">
              <w:rPr>
                <w:rFonts w:ascii="Arial" w:hAnsi="Arial" w:cs="Arial"/>
                <w:sz w:val="20"/>
                <w:szCs w:val="20"/>
              </w:rPr>
              <w:t>ECTSP</w:t>
            </w:r>
            <w:r w:rsidR="00DB1846" w:rsidRPr="007003E5">
              <w:rPr>
                <w:rFonts w:ascii="Arial" w:hAnsi="Arial" w:cs="Arial"/>
                <w:sz w:val="20"/>
                <w:szCs w:val="20"/>
              </w:rPr>
              <w:t>)</w:t>
            </w:r>
          </w:p>
        </w:tc>
      </w:tr>
      <w:tr w:rsidR="00DB1846" w:rsidRPr="007003E5" w14:paraId="6C98E04A" w14:textId="77777777" w:rsidTr="005D0725">
        <w:tc>
          <w:tcPr>
            <w:tcW w:w="9262" w:type="dxa"/>
            <w:gridSpan w:val="3"/>
            <w:tcBorders>
              <w:top w:val="single" w:sz="4" w:space="0" w:color="000000"/>
              <w:left w:val="single" w:sz="4" w:space="0" w:color="000000"/>
              <w:bottom w:val="single" w:sz="4" w:space="0" w:color="000000"/>
              <w:right w:val="single" w:sz="4" w:space="0" w:color="000000"/>
            </w:tcBorders>
          </w:tcPr>
          <w:p w14:paraId="75A51BC8"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Benotete Modulprüfung:</w:t>
            </w:r>
          </w:p>
          <w:p w14:paraId="5A27C130" w14:textId="77777777" w:rsidR="00DB1846" w:rsidRPr="007003E5" w:rsidRDefault="00DB1846" w:rsidP="005D0725">
            <w:pPr>
              <w:spacing w:before="120" w:after="120"/>
              <w:rPr>
                <w:rFonts w:ascii="Arial" w:hAnsi="Arial" w:cs="Arial"/>
                <w:b/>
                <w:bCs/>
                <w:sz w:val="20"/>
                <w:szCs w:val="20"/>
              </w:rPr>
            </w:pPr>
            <w:r w:rsidRPr="007003E5">
              <w:rPr>
                <w:rFonts w:ascii="Arial" w:hAnsi="Arial" w:cs="Arial"/>
                <w:sz w:val="20"/>
                <w:szCs w:val="20"/>
              </w:rPr>
              <w:t>Die erfolgreiche Teilnahme an allen Lehrveranstaltungen ist nachzuweisen.</w:t>
            </w:r>
          </w:p>
          <w:p w14:paraId="422B4041"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Prüfungen:</w:t>
            </w:r>
          </w:p>
          <w:p w14:paraId="104CD415" w14:textId="6707D8C9" w:rsidR="00DB1846" w:rsidRPr="007003E5" w:rsidRDefault="00DB1846" w:rsidP="00A43877">
            <w:pPr>
              <w:spacing w:after="0"/>
              <w:rPr>
                <w:rFonts w:ascii="Arial" w:hAnsi="Arial" w:cs="Arial"/>
                <w:sz w:val="20"/>
                <w:szCs w:val="20"/>
              </w:rPr>
            </w:pPr>
            <w:r w:rsidRPr="007003E5">
              <w:rPr>
                <w:rFonts w:ascii="Arial" w:hAnsi="Arial" w:cs="Arial"/>
                <w:sz w:val="20"/>
                <w:szCs w:val="20"/>
              </w:rPr>
              <w:t>Fachpraktische Grundlagenprüfung (ca. 10 – 15 Min. Einzelvortrag)</w:t>
            </w:r>
          </w:p>
          <w:p w14:paraId="6E70F4A1" w14:textId="3314870A" w:rsidR="00DB1846" w:rsidRPr="007003E5" w:rsidRDefault="00DB1846" w:rsidP="00A43877">
            <w:pPr>
              <w:spacing w:after="0"/>
              <w:rPr>
                <w:rFonts w:ascii="Arial" w:hAnsi="Arial" w:cs="Arial"/>
                <w:sz w:val="20"/>
                <w:szCs w:val="20"/>
              </w:rPr>
            </w:pPr>
            <w:r w:rsidRPr="007003E5">
              <w:rPr>
                <w:rFonts w:ascii="Arial" w:hAnsi="Arial" w:cs="Arial"/>
                <w:sz w:val="20"/>
                <w:szCs w:val="20"/>
              </w:rPr>
              <w:t xml:space="preserve">je nach Wahl des </w:t>
            </w:r>
            <w:r w:rsidRPr="007003E5">
              <w:rPr>
                <w:rFonts w:ascii="Arial" w:hAnsi="Arial" w:cs="Arial"/>
                <w:bCs/>
                <w:sz w:val="20"/>
                <w:szCs w:val="20"/>
              </w:rPr>
              <w:t>Leistungsfaches</w:t>
            </w:r>
            <w:r w:rsidRPr="007003E5">
              <w:rPr>
                <w:rFonts w:ascii="Arial" w:hAnsi="Arial" w:cs="Arial"/>
                <w:sz w:val="20"/>
                <w:szCs w:val="20"/>
              </w:rPr>
              <w:t xml:space="preserve"> in Modul 3:  </w:t>
            </w:r>
          </w:p>
          <w:p w14:paraId="7E65BDDE" w14:textId="09C20540" w:rsidR="00DB1846" w:rsidRPr="007003E5" w:rsidRDefault="00DB1846" w:rsidP="00A43877">
            <w:pPr>
              <w:spacing w:after="0"/>
              <w:rPr>
                <w:rFonts w:ascii="Arial" w:hAnsi="Arial" w:cs="Arial"/>
                <w:i/>
                <w:iCs/>
                <w:sz w:val="20"/>
                <w:szCs w:val="20"/>
              </w:rPr>
            </w:pPr>
            <w:r w:rsidRPr="007003E5">
              <w:rPr>
                <w:rFonts w:ascii="Arial" w:hAnsi="Arial" w:cs="Arial"/>
                <w:sz w:val="20"/>
                <w:szCs w:val="20"/>
              </w:rPr>
              <w:t>a) Akkordinstrument b) Gesang c) Melodieinstrument d) Ensembleleitung</w:t>
            </w:r>
          </w:p>
          <w:p w14:paraId="2031F7BE" w14:textId="77777777" w:rsidR="00DB1846" w:rsidRPr="007003E5" w:rsidRDefault="00DB1846" w:rsidP="00A43877">
            <w:pPr>
              <w:spacing w:after="0"/>
              <w:rPr>
                <w:rFonts w:ascii="Arial" w:hAnsi="Arial" w:cs="Arial"/>
                <w:sz w:val="20"/>
                <w:szCs w:val="20"/>
              </w:rPr>
            </w:pPr>
            <w:r w:rsidRPr="007003E5">
              <w:rPr>
                <w:rFonts w:ascii="Arial" w:hAnsi="Arial" w:cs="Arial"/>
                <w:i/>
                <w:iCs/>
                <w:sz w:val="20"/>
                <w:szCs w:val="20"/>
              </w:rPr>
              <w:t>eine</w:t>
            </w:r>
            <w:r w:rsidRPr="007003E5">
              <w:rPr>
                <w:rFonts w:ascii="Arial" w:hAnsi="Arial" w:cs="Arial"/>
                <w:sz w:val="20"/>
                <w:szCs w:val="20"/>
              </w:rPr>
              <w:t xml:space="preserve"> fachpraktische Grundlagenprüfung in a) oder b) oder c) oder d)</w:t>
            </w:r>
          </w:p>
          <w:p w14:paraId="37FA04DF" w14:textId="71EF5D0E" w:rsidR="00DB1846" w:rsidRPr="007003E5" w:rsidRDefault="00DB1846" w:rsidP="00A43877">
            <w:pPr>
              <w:keepNext/>
              <w:keepLines/>
              <w:spacing w:after="0" w:line="100" w:lineRule="atLeast"/>
              <w:ind w:left="454" w:hanging="454"/>
              <w:rPr>
                <w:rFonts w:ascii="Arial" w:hAnsi="Arial" w:cs="Arial"/>
                <w:sz w:val="20"/>
                <w:szCs w:val="20"/>
              </w:rPr>
            </w:pPr>
            <w:r w:rsidRPr="007003E5">
              <w:rPr>
                <w:rFonts w:ascii="Arial" w:hAnsi="Arial" w:cs="Arial"/>
                <w:sz w:val="20"/>
                <w:szCs w:val="20"/>
              </w:rPr>
              <w:t>a)</w:t>
            </w:r>
            <w:r w:rsidRPr="007003E5">
              <w:rPr>
                <w:rFonts w:ascii="Arial" w:hAnsi="Arial" w:cs="Arial"/>
                <w:sz w:val="20"/>
                <w:szCs w:val="20"/>
              </w:rPr>
              <w:tab/>
              <w:t>Grundlagenprüfung in Gesang (wenn Leistungsfach in Modul 3 = Akkordinstrument)</w:t>
            </w:r>
          </w:p>
          <w:p w14:paraId="0D99B87B" w14:textId="3BD7AEBB" w:rsidR="00DB1846" w:rsidRPr="007003E5" w:rsidRDefault="00DB1846" w:rsidP="00A43877">
            <w:pPr>
              <w:keepNext/>
              <w:keepLines/>
              <w:spacing w:after="0" w:line="100" w:lineRule="atLeast"/>
              <w:ind w:left="454" w:hanging="454"/>
              <w:rPr>
                <w:rFonts w:ascii="Arial" w:hAnsi="Arial" w:cs="Arial"/>
                <w:sz w:val="20"/>
                <w:szCs w:val="20"/>
              </w:rPr>
            </w:pPr>
            <w:r w:rsidRPr="007003E5">
              <w:rPr>
                <w:rFonts w:ascii="Arial" w:hAnsi="Arial" w:cs="Arial"/>
                <w:sz w:val="20"/>
                <w:szCs w:val="20"/>
              </w:rPr>
              <w:t>b)</w:t>
            </w:r>
            <w:r w:rsidRPr="007003E5">
              <w:rPr>
                <w:rFonts w:ascii="Arial" w:hAnsi="Arial" w:cs="Arial"/>
                <w:sz w:val="20"/>
                <w:szCs w:val="20"/>
              </w:rPr>
              <w:tab/>
              <w:t>Grundlagenprüfung im Schulpraktischen Akkordinstrument (wenn Leistungsfach in Modul 3 = Gesang)</w:t>
            </w:r>
          </w:p>
          <w:p w14:paraId="06459097" w14:textId="6074A17D" w:rsidR="00DB1846" w:rsidRPr="007003E5" w:rsidRDefault="00DB1846" w:rsidP="00A43877">
            <w:pPr>
              <w:spacing w:after="0"/>
              <w:ind w:left="446" w:hanging="446"/>
              <w:rPr>
                <w:rFonts w:ascii="Arial" w:hAnsi="Arial" w:cs="Arial"/>
                <w:sz w:val="20"/>
                <w:szCs w:val="20"/>
              </w:rPr>
            </w:pPr>
            <w:r w:rsidRPr="007003E5">
              <w:rPr>
                <w:rFonts w:ascii="Arial" w:hAnsi="Arial" w:cs="Arial"/>
                <w:bCs/>
                <w:sz w:val="20"/>
                <w:szCs w:val="20"/>
              </w:rPr>
              <w:t>c)+d)</w:t>
            </w:r>
            <w:r w:rsidRPr="007003E5">
              <w:rPr>
                <w:rFonts w:ascii="Arial" w:hAnsi="Arial" w:cs="Arial"/>
                <w:sz w:val="20"/>
                <w:szCs w:val="20"/>
              </w:rPr>
              <w:t xml:space="preserve"> Grundlagenprüfung im Schulpraktischen Musizieren* (wenn Leistungsfach in Modul 3</w:t>
            </w:r>
            <w:r w:rsidRPr="007003E5">
              <w:rPr>
                <w:rFonts w:ascii="Arial" w:eastAsia="Arial" w:hAnsi="Arial" w:cs="Arial"/>
                <w:sz w:val="20"/>
                <w:szCs w:val="20"/>
              </w:rPr>
              <w:t xml:space="preserve"> </w:t>
            </w:r>
            <w:r w:rsidRPr="007003E5">
              <w:rPr>
                <w:rFonts w:ascii="Arial" w:hAnsi="Arial" w:cs="Arial"/>
                <w:sz w:val="20"/>
                <w:szCs w:val="20"/>
              </w:rPr>
              <w:t>= Melodieinstrument oder Ensembleleitung)</w:t>
            </w:r>
          </w:p>
          <w:p w14:paraId="35C896D8" w14:textId="75642175" w:rsidR="00DB1846" w:rsidRPr="007003E5" w:rsidRDefault="00DB1846" w:rsidP="00A43877">
            <w:pPr>
              <w:spacing w:after="0"/>
              <w:ind w:left="446" w:hanging="446"/>
              <w:rPr>
                <w:rFonts w:ascii="Arial" w:hAnsi="Arial" w:cs="Arial"/>
                <w:sz w:val="20"/>
                <w:szCs w:val="20"/>
              </w:rPr>
            </w:pPr>
            <w:r w:rsidRPr="007003E5">
              <w:rPr>
                <w:rFonts w:ascii="Arial" w:hAnsi="Arial" w:cs="Arial"/>
                <w:sz w:val="20"/>
                <w:szCs w:val="20"/>
              </w:rPr>
              <w:t>* Schulpraktisches Musizieren = Gesang + Schulpraktisches Akkordinstrument kombiniert</w:t>
            </w:r>
          </w:p>
          <w:p w14:paraId="6B4FB9D4" w14:textId="77777777" w:rsidR="00DB1846" w:rsidRPr="007003E5" w:rsidRDefault="00DB1846" w:rsidP="00A43877">
            <w:pPr>
              <w:spacing w:after="120"/>
              <w:rPr>
                <w:rFonts w:ascii="Arial" w:hAnsi="Arial" w:cs="Arial"/>
                <w:b/>
                <w:sz w:val="20"/>
                <w:szCs w:val="20"/>
              </w:rPr>
            </w:pPr>
            <w:r w:rsidRPr="007003E5">
              <w:rPr>
                <w:rFonts w:ascii="Arial" w:hAnsi="Arial" w:cs="Arial"/>
                <w:sz w:val="20"/>
                <w:szCs w:val="20"/>
              </w:rPr>
              <w:t xml:space="preserve">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w:t>
            </w:r>
          </w:p>
        </w:tc>
      </w:tr>
    </w:tbl>
    <w:p w14:paraId="3FE174D6" w14:textId="1D6478AC" w:rsidR="00DB1846" w:rsidRPr="007003E5" w:rsidRDefault="00DB1846" w:rsidP="0015530B">
      <w:pPr>
        <w:rPr>
          <w:rFonts w:ascii="Arial" w:hAnsi="Arial" w:cs="Arial"/>
          <w:sz w:val="20"/>
          <w:szCs w:val="20"/>
          <w:lang w:eastAsia="ar-SA"/>
        </w:rPr>
      </w:pPr>
    </w:p>
    <w:p w14:paraId="474C1C9E" w14:textId="77777777" w:rsidR="00DB1846" w:rsidRPr="007003E5" w:rsidRDefault="001418EE" w:rsidP="0015530B">
      <w:pPr>
        <w:keepNext/>
        <w:spacing w:after="0"/>
        <w:rPr>
          <w:rFonts w:ascii="Arial" w:hAnsi="Arial" w:cs="Arial"/>
          <w:sz w:val="20"/>
          <w:szCs w:val="20"/>
        </w:rPr>
      </w:pPr>
      <w:r w:rsidRPr="007003E5">
        <w:rPr>
          <w:rFonts w:ascii="Arial" w:hAnsi="Arial" w:cs="Arial"/>
          <w:sz w:val="20"/>
          <w:szCs w:val="20"/>
        </w:rPr>
        <w:lastRenderedPageBreak/>
        <w:t>Musik</w:t>
      </w:r>
    </w:p>
    <w:tbl>
      <w:tblPr>
        <w:tblW w:w="0" w:type="auto"/>
        <w:tblInd w:w="-20" w:type="dxa"/>
        <w:tblLayout w:type="fixed"/>
        <w:tblLook w:val="04A0" w:firstRow="1" w:lastRow="0" w:firstColumn="1" w:lastColumn="0" w:noHBand="0" w:noVBand="1"/>
      </w:tblPr>
      <w:tblGrid>
        <w:gridCol w:w="3956"/>
        <w:gridCol w:w="3685"/>
        <w:gridCol w:w="1611"/>
      </w:tblGrid>
      <w:tr w:rsidR="00DB1846" w:rsidRPr="007003E5" w14:paraId="5C050768" w14:textId="77777777" w:rsidTr="005D0725">
        <w:trPr>
          <w:trHeight w:val="482"/>
        </w:trPr>
        <w:tc>
          <w:tcPr>
            <w:tcW w:w="3956" w:type="dxa"/>
            <w:vMerge w:val="restart"/>
            <w:tcBorders>
              <w:top w:val="single" w:sz="4" w:space="0" w:color="000000"/>
              <w:left w:val="single" w:sz="4" w:space="0" w:color="000000"/>
              <w:bottom w:val="single" w:sz="4" w:space="0" w:color="000000"/>
              <w:right w:val="nil"/>
            </w:tcBorders>
            <w:hideMark/>
          </w:tcPr>
          <w:p w14:paraId="4DF2C24C" w14:textId="77777777" w:rsidR="00DB1846" w:rsidRPr="007003E5" w:rsidRDefault="00D8517D" w:rsidP="0015530B">
            <w:pPr>
              <w:keepNext/>
              <w:spacing w:before="240" w:after="120"/>
              <w:rPr>
                <w:rFonts w:ascii="Arial" w:hAnsi="Arial" w:cs="Arial"/>
                <w:b/>
                <w:sz w:val="20"/>
                <w:szCs w:val="20"/>
              </w:rPr>
            </w:pPr>
            <w:r>
              <w:rPr>
                <w:rFonts w:ascii="Arial" w:eastAsia="Times New Roman" w:hAnsi="Arial" w:cs="Arial"/>
                <w:noProof/>
                <w:sz w:val="20"/>
                <w:szCs w:val="20"/>
              </w:rPr>
              <w:pict w14:anchorId="259125DC">
                <v:shape id="_x0000_i1051" type="#_x0000_t75" alt="ph-logo_print_hauptversion_gruen_groß 1" style="width:171.6pt;height:63pt;visibility:visible">
                  <v:imagedata r:id="rId17" o:title="ph-logo_print_hauptversion_gruen_groß 1"/>
                </v:shape>
              </w:pict>
            </w:r>
          </w:p>
        </w:tc>
        <w:tc>
          <w:tcPr>
            <w:tcW w:w="5296"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514C2D6" w14:textId="77777777" w:rsidR="00DB1846" w:rsidRPr="007003E5" w:rsidRDefault="00DB1846" w:rsidP="0015530B">
            <w:pPr>
              <w:keepNext/>
              <w:spacing w:before="120" w:after="120"/>
              <w:jc w:val="center"/>
              <w:rPr>
                <w:rFonts w:ascii="Arial" w:hAnsi="Arial" w:cs="Arial"/>
                <w:sz w:val="20"/>
                <w:szCs w:val="20"/>
              </w:rPr>
            </w:pPr>
            <w:r w:rsidRPr="007003E5">
              <w:rPr>
                <w:rFonts w:ascii="Arial" w:hAnsi="Arial" w:cs="Arial"/>
                <w:b/>
                <w:sz w:val="20"/>
                <w:szCs w:val="20"/>
              </w:rPr>
              <w:t>BA-Studiengang</w:t>
            </w:r>
          </w:p>
          <w:p w14:paraId="388374CB" w14:textId="77777777" w:rsidR="00DB1846" w:rsidRPr="007003E5" w:rsidRDefault="00DB1846" w:rsidP="0015530B">
            <w:pPr>
              <w:keepNext/>
              <w:spacing w:before="120" w:after="120"/>
              <w:jc w:val="center"/>
              <w:rPr>
                <w:rFonts w:ascii="Arial" w:hAnsi="Arial" w:cs="Arial"/>
                <w:sz w:val="20"/>
                <w:szCs w:val="20"/>
              </w:rPr>
            </w:pPr>
            <w:r w:rsidRPr="007003E5">
              <w:rPr>
                <w:rFonts w:ascii="Arial" w:hAnsi="Arial" w:cs="Arial"/>
                <w:sz w:val="20"/>
                <w:szCs w:val="20"/>
              </w:rPr>
              <w:t>Lehramt Sonderpädagogik</w:t>
            </w:r>
          </w:p>
          <w:p w14:paraId="26245CB3" w14:textId="77777777" w:rsidR="00DB1846" w:rsidRPr="007003E5" w:rsidRDefault="00DB1846" w:rsidP="0015530B">
            <w:pPr>
              <w:keepNext/>
              <w:spacing w:before="120" w:after="120"/>
              <w:jc w:val="center"/>
              <w:rPr>
                <w:rFonts w:ascii="Arial" w:hAnsi="Arial" w:cs="Arial"/>
                <w:sz w:val="20"/>
                <w:szCs w:val="20"/>
              </w:rPr>
            </w:pPr>
            <w:r w:rsidRPr="007003E5">
              <w:rPr>
                <w:rFonts w:ascii="Arial" w:hAnsi="Arial" w:cs="Arial"/>
                <w:sz w:val="20"/>
                <w:szCs w:val="20"/>
              </w:rPr>
              <w:t>Musik</w:t>
            </w:r>
          </w:p>
        </w:tc>
      </w:tr>
      <w:tr w:rsidR="00DB1846" w:rsidRPr="007003E5" w14:paraId="1FDAE8F7" w14:textId="77777777" w:rsidTr="005D0725">
        <w:trPr>
          <w:trHeight w:val="633"/>
        </w:trPr>
        <w:tc>
          <w:tcPr>
            <w:tcW w:w="3956" w:type="dxa"/>
            <w:vMerge/>
            <w:tcBorders>
              <w:top w:val="single" w:sz="4" w:space="0" w:color="000000"/>
              <w:left w:val="single" w:sz="4" w:space="0" w:color="000000"/>
              <w:bottom w:val="single" w:sz="4" w:space="0" w:color="000000"/>
              <w:right w:val="nil"/>
            </w:tcBorders>
            <w:vAlign w:val="center"/>
            <w:hideMark/>
          </w:tcPr>
          <w:p w14:paraId="47FA0C74" w14:textId="77777777" w:rsidR="00DB1846" w:rsidRPr="007003E5" w:rsidRDefault="00DB1846" w:rsidP="0015530B">
            <w:pPr>
              <w:keepNext/>
              <w:rPr>
                <w:rFonts w:ascii="Arial" w:hAnsi="Arial" w:cs="Arial"/>
                <w:b/>
                <w:sz w:val="20"/>
                <w:szCs w:val="20"/>
                <w:lang w:eastAsia="ar-SA"/>
              </w:rPr>
            </w:pPr>
          </w:p>
        </w:tc>
        <w:tc>
          <w:tcPr>
            <w:tcW w:w="5296" w:type="dxa"/>
            <w:gridSpan w:val="2"/>
            <w:tcBorders>
              <w:top w:val="single" w:sz="4" w:space="0" w:color="000000"/>
              <w:left w:val="single" w:sz="4" w:space="0" w:color="000000"/>
              <w:bottom w:val="single" w:sz="4" w:space="0" w:color="000000"/>
              <w:right w:val="single" w:sz="4" w:space="0" w:color="000000"/>
            </w:tcBorders>
            <w:hideMark/>
          </w:tcPr>
          <w:p w14:paraId="5EBC98A7" w14:textId="77777777" w:rsidR="00DB1846" w:rsidRPr="007003E5" w:rsidRDefault="00DB1846" w:rsidP="0015530B">
            <w:pPr>
              <w:keepNext/>
              <w:spacing w:before="120" w:after="120"/>
              <w:jc w:val="center"/>
              <w:rPr>
                <w:rFonts w:ascii="Arial" w:hAnsi="Arial" w:cs="Arial"/>
                <w:b/>
                <w:sz w:val="20"/>
                <w:szCs w:val="20"/>
              </w:rPr>
            </w:pPr>
            <w:r w:rsidRPr="007003E5">
              <w:rPr>
                <w:rFonts w:ascii="Arial" w:hAnsi="Arial" w:cs="Arial"/>
                <w:b/>
                <w:sz w:val="20"/>
                <w:szCs w:val="20"/>
              </w:rPr>
              <w:t>Modul 3</w:t>
            </w:r>
          </w:p>
          <w:p w14:paraId="043928B2" w14:textId="77777777" w:rsidR="00DB1846" w:rsidRPr="007003E5" w:rsidRDefault="00DB1846" w:rsidP="0015530B">
            <w:pPr>
              <w:keepNext/>
              <w:spacing w:before="120" w:after="120"/>
              <w:jc w:val="center"/>
              <w:rPr>
                <w:rFonts w:ascii="Arial" w:hAnsi="Arial" w:cs="Arial"/>
                <w:sz w:val="20"/>
                <w:szCs w:val="20"/>
              </w:rPr>
            </w:pPr>
            <w:r w:rsidRPr="007003E5">
              <w:rPr>
                <w:rFonts w:ascii="Arial" w:hAnsi="Arial" w:cs="Arial"/>
                <w:sz w:val="20"/>
                <w:szCs w:val="20"/>
              </w:rPr>
              <w:t>Musikpraxis Vertiefung</w:t>
            </w:r>
          </w:p>
        </w:tc>
      </w:tr>
      <w:tr w:rsidR="00DB1846" w:rsidRPr="007003E5" w14:paraId="74DB9125" w14:textId="77777777" w:rsidTr="005D0725">
        <w:trPr>
          <w:trHeight w:val="470"/>
        </w:trPr>
        <w:tc>
          <w:tcPr>
            <w:tcW w:w="3956" w:type="dxa"/>
            <w:tcBorders>
              <w:top w:val="single" w:sz="4" w:space="0" w:color="000000"/>
              <w:left w:val="single" w:sz="4" w:space="0" w:color="000000"/>
              <w:bottom w:val="single" w:sz="4" w:space="0" w:color="000000"/>
              <w:right w:val="nil"/>
            </w:tcBorders>
            <w:hideMark/>
          </w:tcPr>
          <w:p w14:paraId="2C281D54" w14:textId="77777777" w:rsidR="00DB1846" w:rsidRPr="007003E5" w:rsidRDefault="00DB1846" w:rsidP="0015530B">
            <w:pPr>
              <w:keepNext/>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 xml:space="preserve"> in SWS 11</w:t>
            </w:r>
          </w:p>
        </w:tc>
        <w:tc>
          <w:tcPr>
            <w:tcW w:w="3685" w:type="dxa"/>
            <w:tcBorders>
              <w:top w:val="single" w:sz="4" w:space="0" w:color="000000"/>
              <w:left w:val="single" w:sz="4" w:space="0" w:color="000000"/>
              <w:bottom w:val="single" w:sz="4" w:space="0" w:color="000000"/>
              <w:right w:val="nil"/>
            </w:tcBorders>
            <w:hideMark/>
          </w:tcPr>
          <w:p w14:paraId="19F9F1F0" w14:textId="77777777" w:rsidR="00DB1846" w:rsidRPr="007003E5" w:rsidRDefault="00DB1846" w:rsidP="0015530B">
            <w:pPr>
              <w:keepNext/>
              <w:spacing w:before="120" w:after="120"/>
              <w:rPr>
                <w:rFonts w:ascii="Arial" w:hAnsi="Arial" w:cs="Arial"/>
                <w:b/>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BA-Sopäd-Mus-M3</w:t>
            </w:r>
          </w:p>
        </w:tc>
        <w:tc>
          <w:tcPr>
            <w:tcW w:w="1611" w:type="dxa"/>
            <w:tcBorders>
              <w:top w:val="single" w:sz="4" w:space="0" w:color="000000"/>
              <w:left w:val="single" w:sz="4" w:space="0" w:color="000000"/>
              <w:bottom w:val="single" w:sz="4" w:space="0" w:color="000000"/>
              <w:right w:val="single" w:sz="4" w:space="0" w:color="000000"/>
            </w:tcBorders>
            <w:hideMark/>
          </w:tcPr>
          <w:p w14:paraId="24C35689" w14:textId="77777777" w:rsidR="00DB1846" w:rsidRPr="007003E5" w:rsidRDefault="00552BFA" w:rsidP="0015530B">
            <w:pPr>
              <w:keepNext/>
              <w:spacing w:before="120" w:after="120"/>
              <w:rPr>
                <w:rFonts w:ascii="Arial" w:hAnsi="Arial" w:cs="Arial"/>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391D46B5" w14:textId="77777777" w:rsidTr="005D0725">
        <w:tc>
          <w:tcPr>
            <w:tcW w:w="9252" w:type="dxa"/>
            <w:gridSpan w:val="3"/>
            <w:tcBorders>
              <w:top w:val="single" w:sz="4" w:space="0" w:color="000000"/>
              <w:left w:val="single" w:sz="4" w:space="0" w:color="000000"/>
              <w:bottom w:val="single" w:sz="4" w:space="0" w:color="000000"/>
              <w:right w:val="single" w:sz="4" w:space="0" w:color="000000"/>
            </w:tcBorders>
          </w:tcPr>
          <w:p w14:paraId="265C2E4E"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39693589"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1437A263" w14:textId="77777777" w:rsidR="00DB1846" w:rsidRPr="007003E5" w:rsidRDefault="00DB1846" w:rsidP="00C81441">
            <w:pPr>
              <w:pStyle w:val="Listenabsatz3"/>
              <w:numPr>
                <w:ilvl w:val="0"/>
                <w:numId w:val="114"/>
              </w:numPr>
              <w:tabs>
                <w:tab w:val="clear" w:pos="0"/>
              </w:tabs>
              <w:suppressAutoHyphens/>
              <w:spacing w:line="276" w:lineRule="auto"/>
              <w:ind w:left="587" w:hanging="283"/>
              <w:contextualSpacing w:val="0"/>
              <w:rPr>
                <w:rFonts w:ascii="Arial" w:hAnsi="Arial" w:cs="Arial"/>
                <w:sz w:val="20"/>
                <w:szCs w:val="20"/>
              </w:rPr>
            </w:pPr>
            <w:r w:rsidRPr="007003E5">
              <w:rPr>
                <w:rFonts w:ascii="Arial" w:hAnsi="Arial" w:cs="Arial"/>
                <w:sz w:val="20"/>
                <w:szCs w:val="20"/>
              </w:rPr>
              <w:t>verfügen über vielfältige Erfahrungen und Fähigkeiten im Bereich künstlerischer Praxis: professionell gestaltete, stilistisch versierte und technisch angemessene Produktion und Reproduktion von Musik,</w:t>
            </w:r>
          </w:p>
          <w:p w14:paraId="355D6CBC" w14:textId="77777777" w:rsidR="00DB1846" w:rsidRPr="007003E5" w:rsidRDefault="00DB1846" w:rsidP="00C81441">
            <w:pPr>
              <w:pStyle w:val="Listenabsatz3"/>
              <w:numPr>
                <w:ilvl w:val="0"/>
                <w:numId w:val="114"/>
              </w:numPr>
              <w:tabs>
                <w:tab w:val="clear" w:pos="0"/>
              </w:tabs>
              <w:suppressAutoHyphens/>
              <w:spacing w:line="276" w:lineRule="auto"/>
              <w:ind w:left="587" w:hanging="283"/>
              <w:contextualSpacing w:val="0"/>
              <w:rPr>
                <w:rFonts w:ascii="Arial" w:hAnsi="Arial" w:cs="Arial"/>
                <w:sz w:val="20"/>
                <w:szCs w:val="20"/>
              </w:rPr>
            </w:pPr>
            <w:r w:rsidRPr="007003E5">
              <w:rPr>
                <w:rFonts w:ascii="Arial" w:hAnsi="Arial" w:cs="Arial"/>
                <w:sz w:val="20"/>
                <w:szCs w:val="20"/>
              </w:rPr>
              <w:t>verfügen über breit gefächerte, reflektierte Repertoirekenntnis und –</w:t>
            </w:r>
            <w:proofErr w:type="spellStart"/>
            <w:r w:rsidRPr="007003E5">
              <w:rPr>
                <w:rFonts w:ascii="Arial" w:hAnsi="Arial" w:cs="Arial"/>
                <w:sz w:val="20"/>
                <w:szCs w:val="20"/>
              </w:rPr>
              <w:t>praxis</w:t>
            </w:r>
            <w:proofErr w:type="spellEnd"/>
            <w:r w:rsidRPr="007003E5">
              <w:rPr>
                <w:rFonts w:ascii="Arial" w:hAnsi="Arial" w:cs="Arial"/>
                <w:sz w:val="20"/>
                <w:szCs w:val="20"/>
              </w:rPr>
              <w:t>,</w:t>
            </w:r>
          </w:p>
          <w:p w14:paraId="5C2127AF" w14:textId="77777777" w:rsidR="00DB1846" w:rsidRPr="007003E5" w:rsidRDefault="00DB1846" w:rsidP="00C81441">
            <w:pPr>
              <w:pStyle w:val="Listenabsatz3"/>
              <w:numPr>
                <w:ilvl w:val="0"/>
                <w:numId w:val="114"/>
              </w:numPr>
              <w:tabs>
                <w:tab w:val="clear" w:pos="0"/>
              </w:tabs>
              <w:suppressAutoHyphens/>
              <w:spacing w:line="276" w:lineRule="auto"/>
              <w:ind w:left="587" w:hanging="283"/>
              <w:contextualSpacing w:val="0"/>
              <w:rPr>
                <w:rFonts w:ascii="Arial" w:hAnsi="Arial" w:cs="Arial"/>
                <w:sz w:val="20"/>
                <w:szCs w:val="20"/>
              </w:rPr>
            </w:pPr>
            <w:r w:rsidRPr="007003E5">
              <w:rPr>
                <w:rFonts w:ascii="Arial" w:hAnsi="Arial" w:cs="Arial"/>
                <w:sz w:val="20"/>
                <w:szCs w:val="20"/>
              </w:rPr>
              <w:t>können vokale und instrumentale Ensembles leiten,</w:t>
            </w:r>
          </w:p>
          <w:p w14:paraId="7EFC5809" w14:textId="77777777" w:rsidR="00DB1846" w:rsidRPr="007003E5" w:rsidRDefault="00DB1846" w:rsidP="00C81441">
            <w:pPr>
              <w:pStyle w:val="Listenabsatz3"/>
              <w:numPr>
                <w:ilvl w:val="0"/>
                <w:numId w:val="114"/>
              </w:numPr>
              <w:tabs>
                <w:tab w:val="clear" w:pos="0"/>
              </w:tabs>
              <w:suppressAutoHyphens/>
              <w:spacing w:line="276" w:lineRule="auto"/>
              <w:ind w:left="587" w:hanging="283"/>
              <w:contextualSpacing w:val="0"/>
              <w:rPr>
                <w:rFonts w:ascii="Arial" w:hAnsi="Arial" w:cs="Arial"/>
                <w:sz w:val="20"/>
                <w:szCs w:val="20"/>
              </w:rPr>
            </w:pPr>
            <w:r w:rsidRPr="007003E5">
              <w:rPr>
                <w:rFonts w:ascii="Arial" w:hAnsi="Arial" w:cs="Arial"/>
                <w:sz w:val="20"/>
                <w:szCs w:val="20"/>
              </w:rPr>
              <w:t>verfügen über fundierte Fähigkeiten und Fertigkeiten im schul- und chorpraktischen Instrumentalspiel (Akkordinstrument),</w:t>
            </w:r>
          </w:p>
          <w:p w14:paraId="31CA4DF4" w14:textId="77777777" w:rsidR="00DB1846" w:rsidRPr="007003E5" w:rsidRDefault="00DB1846" w:rsidP="00C81441">
            <w:pPr>
              <w:pStyle w:val="Listenabsatz3"/>
              <w:numPr>
                <w:ilvl w:val="0"/>
                <w:numId w:val="114"/>
              </w:numPr>
              <w:tabs>
                <w:tab w:val="clear" w:pos="0"/>
              </w:tabs>
              <w:suppressAutoHyphens/>
              <w:spacing w:after="120" w:line="276" w:lineRule="auto"/>
              <w:ind w:left="587" w:hanging="283"/>
              <w:contextualSpacing w:val="0"/>
              <w:rPr>
                <w:rFonts w:ascii="Arial" w:hAnsi="Arial" w:cs="Arial"/>
                <w:bCs/>
                <w:sz w:val="20"/>
                <w:szCs w:val="20"/>
              </w:rPr>
            </w:pPr>
            <w:r w:rsidRPr="007003E5">
              <w:rPr>
                <w:rFonts w:ascii="Arial" w:hAnsi="Arial" w:cs="Arial"/>
                <w:sz w:val="20"/>
                <w:szCs w:val="20"/>
              </w:rPr>
              <w:t>verfügen über die Fähigkeit Konzertformate in Konzeption, Proben und Präsentation zu entwickeln und durchzuführen.</w:t>
            </w:r>
          </w:p>
        </w:tc>
      </w:tr>
      <w:tr w:rsidR="00DB1846" w:rsidRPr="007003E5" w14:paraId="344C73F2" w14:textId="77777777" w:rsidTr="005D0725">
        <w:tc>
          <w:tcPr>
            <w:tcW w:w="9252" w:type="dxa"/>
            <w:gridSpan w:val="3"/>
            <w:tcBorders>
              <w:top w:val="single" w:sz="4" w:space="0" w:color="000000"/>
              <w:left w:val="single" w:sz="4" w:space="0" w:color="000000"/>
              <w:bottom w:val="single" w:sz="4" w:space="0" w:color="000000"/>
              <w:right w:val="single" w:sz="4" w:space="0" w:color="000000"/>
            </w:tcBorders>
          </w:tcPr>
          <w:p w14:paraId="332E6905"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167FA170" w14:textId="77777777" w:rsidR="00DB1846" w:rsidRPr="007003E5" w:rsidRDefault="00DB1846" w:rsidP="00C81441">
            <w:pPr>
              <w:pStyle w:val="Listenabsatz3"/>
              <w:numPr>
                <w:ilvl w:val="0"/>
                <w:numId w:val="114"/>
              </w:numPr>
              <w:tabs>
                <w:tab w:val="clear" w:pos="0"/>
              </w:tabs>
              <w:suppressAutoHyphens/>
              <w:spacing w:line="100" w:lineRule="atLeast"/>
              <w:ind w:left="587" w:hanging="283"/>
              <w:contextualSpacing w:val="0"/>
              <w:rPr>
                <w:rFonts w:ascii="Arial" w:hAnsi="Arial" w:cs="Arial"/>
                <w:sz w:val="20"/>
                <w:szCs w:val="20"/>
              </w:rPr>
            </w:pPr>
            <w:r w:rsidRPr="007003E5">
              <w:rPr>
                <w:rFonts w:ascii="Arial" w:hAnsi="Arial" w:cs="Arial"/>
                <w:sz w:val="20"/>
                <w:szCs w:val="20"/>
              </w:rPr>
              <w:t xml:space="preserve">Gesang </w:t>
            </w:r>
          </w:p>
          <w:p w14:paraId="3960F724" w14:textId="77777777" w:rsidR="00DB1846" w:rsidRPr="007003E5" w:rsidRDefault="00DB1846" w:rsidP="00C81441">
            <w:pPr>
              <w:pStyle w:val="Listenabsatz3"/>
              <w:numPr>
                <w:ilvl w:val="0"/>
                <w:numId w:val="114"/>
              </w:numPr>
              <w:tabs>
                <w:tab w:val="clear" w:pos="0"/>
              </w:tabs>
              <w:suppressAutoHyphens/>
              <w:spacing w:line="100" w:lineRule="atLeast"/>
              <w:ind w:left="587" w:hanging="283"/>
              <w:contextualSpacing w:val="0"/>
              <w:rPr>
                <w:rFonts w:ascii="Arial" w:hAnsi="Arial" w:cs="Arial"/>
                <w:sz w:val="20"/>
                <w:szCs w:val="20"/>
              </w:rPr>
            </w:pPr>
            <w:r w:rsidRPr="007003E5">
              <w:rPr>
                <w:rFonts w:ascii="Arial" w:hAnsi="Arial" w:cs="Arial"/>
                <w:sz w:val="20"/>
                <w:szCs w:val="20"/>
              </w:rPr>
              <w:t xml:space="preserve">Instrumentalspiel </w:t>
            </w:r>
          </w:p>
          <w:p w14:paraId="57F5F56C" w14:textId="297FE5F8" w:rsidR="00DB1846" w:rsidRPr="007003E5" w:rsidRDefault="00DB1846" w:rsidP="00C81441">
            <w:pPr>
              <w:pStyle w:val="Listenabsatz3"/>
              <w:numPr>
                <w:ilvl w:val="0"/>
                <w:numId w:val="114"/>
              </w:numPr>
              <w:tabs>
                <w:tab w:val="clear" w:pos="0"/>
              </w:tabs>
              <w:suppressAutoHyphens/>
              <w:spacing w:line="100" w:lineRule="atLeast"/>
              <w:ind w:left="587" w:hanging="283"/>
              <w:contextualSpacing w:val="0"/>
              <w:rPr>
                <w:rFonts w:ascii="Arial" w:hAnsi="Arial" w:cs="Arial"/>
                <w:bCs/>
                <w:sz w:val="20"/>
                <w:szCs w:val="20"/>
              </w:rPr>
            </w:pPr>
            <w:r w:rsidRPr="007003E5">
              <w:rPr>
                <w:rFonts w:ascii="Arial" w:hAnsi="Arial" w:cs="Arial"/>
                <w:sz w:val="20"/>
                <w:szCs w:val="20"/>
              </w:rPr>
              <w:t xml:space="preserve">Orchester oder Chor  </w:t>
            </w:r>
          </w:p>
          <w:p w14:paraId="11D505CE" w14:textId="2AA63516" w:rsidR="00DB1846" w:rsidRPr="007003E5" w:rsidRDefault="00DB1846" w:rsidP="00C81441">
            <w:pPr>
              <w:pStyle w:val="Listenabsatz3"/>
              <w:numPr>
                <w:ilvl w:val="0"/>
                <w:numId w:val="114"/>
              </w:numPr>
              <w:tabs>
                <w:tab w:val="clear" w:pos="0"/>
              </w:tabs>
              <w:suppressAutoHyphens/>
              <w:spacing w:after="120" w:line="100" w:lineRule="atLeast"/>
              <w:ind w:left="587" w:hanging="283"/>
              <w:contextualSpacing w:val="0"/>
              <w:rPr>
                <w:rFonts w:ascii="Arial" w:hAnsi="Arial" w:cs="Arial"/>
                <w:bCs/>
                <w:sz w:val="20"/>
                <w:szCs w:val="20"/>
              </w:rPr>
            </w:pPr>
            <w:r w:rsidRPr="007003E5">
              <w:rPr>
                <w:rFonts w:ascii="Arial" w:hAnsi="Arial" w:cs="Arial"/>
                <w:bCs/>
                <w:sz w:val="20"/>
                <w:szCs w:val="20"/>
              </w:rPr>
              <w:t>Methoden und Techniken der Ensembleleitung (instrumental, vokal, Kinderstimmbildung)</w:t>
            </w:r>
          </w:p>
        </w:tc>
      </w:tr>
      <w:tr w:rsidR="00DB1846" w:rsidRPr="007003E5" w14:paraId="4F3AB66F" w14:textId="77777777" w:rsidTr="005D0725">
        <w:tc>
          <w:tcPr>
            <w:tcW w:w="9252" w:type="dxa"/>
            <w:gridSpan w:val="3"/>
            <w:tcBorders>
              <w:top w:val="single" w:sz="4" w:space="0" w:color="000000"/>
              <w:left w:val="single" w:sz="4" w:space="0" w:color="000000"/>
              <w:bottom w:val="single" w:sz="4" w:space="0" w:color="000000"/>
              <w:right w:val="single" w:sz="4" w:space="0" w:color="000000"/>
            </w:tcBorders>
          </w:tcPr>
          <w:p w14:paraId="7408E905"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Lehrveranstaltungen:</w:t>
            </w:r>
          </w:p>
          <w:p w14:paraId="14E06A6B" w14:textId="454F463D" w:rsidR="00DB1846" w:rsidRPr="007003E5" w:rsidRDefault="00DB1846" w:rsidP="00C81441">
            <w:pPr>
              <w:numPr>
                <w:ilvl w:val="1"/>
                <w:numId w:val="119"/>
              </w:numPr>
              <w:suppressAutoHyphens/>
              <w:spacing w:after="0" w:line="240" w:lineRule="auto"/>
              <w:rPr>
                <w:rFonts w:ascii="Arial" w:hAnsi="Arial" w:cs="Arial"/>
                <w:sz w:val="20"/>
                <w:szCs w:val="20"/>
              </w:rPr>
            </w:pPr>
            <w:r w:rsidRPr="007003E5">
              <w:rPr>
                <w:rFonts w:ascii="Arial" w:hAnsi="Arial" w:cs="Arial"/>
                <w:sz w:val="20"/>
                <w:szCs w:val="20"/>
              </w:rPr>
              <w:t>Leistungsfach I: a) Akkordinstrument oder b) Gesang oder c) Melodieinstrument (3</w:t>
            </w:r>
            <w:r w:rsidR="0015530B">
              <w:rPr>
                <w:rFonts w:ascii="Arial" w:hAnsi="Arial" w:cs="Arial"/>
                <w:sz w:val="20"/>
                <w:szCs w:val="20"/>
              </w:rPr>
              <w:t xml:space="preserve"> </w:t>
            </w:r>
            <w:r w:rsidRPr="007003E5">
              <w:rPr>
                <w:rFonts w:ascii="Arial" w:hAnsi="Arial" w:cs="Arial"/>
                <w:sz w:val="20"/>
                <w:szCs w:val="20"/>
              </w:rPr>
              <w:t xml:space="preserve">x 1 </w:t>
            </w:r>
            <w:proofErr w:type="gramStart"/>
            <w:r w:rsidRPr="007003E5">
              <w:rPr>
                <w:rFonts w:ascii="Arial" w:hAnsi="Arial" w:cs="Arial"/>
                <w:sz w:val="20"/>
                <w:szCs w:val="20"/>
              </w:rPr>
              <w:t>SWS Einzelunterricht</w:t>
            </w:r>
            <w:proofErr w:type="gramEnd"/>
            <w:r w:rsidRPr="007003E5">
              <w:rPr>
                <w:rFonts w:ascii="Arial" w:hAnsi="Arial" w:cs="Arial"/>
                <w:sz w:val="20"/>
                <w:szCs w:val="20"/>
              </w:rPr>
              <w:t xml:space="preserve">) (3 </w:t>
            </w:r>
            <w:r w:rsidR="00552BFA" w:rsidRPr="007003E5">
              <w:rPr>
                <w:rFonts w:ascii="Arial" w:hAnsi="Arial" w:cs="Arial"/>
                <w:sz w:val="20"/>
                <w:szCs w:val="20"/>
              </w:rPr>
              <w:t>ECTSP</w:t>
            </w:r>
            <w:r w:rsidRPr="007003E5">
              <w:rPr>
                <w:rFonts w:ascii="Arial" w:hAnsi="Arial" w:cs="Arial"/>
                <w:sz w:val="20"/>
                <w:szCs w:val="20"/>
              </w:rPr>
              <w:t>)</w:t>
            </w:r>
          </w:p>
          <w:p w14:paraId="005F3942" w14:textId="77777777" w:rsidR="00DB1846" w:rsidRPr="007003E5" w:rsidRDefault="00DB1846" w:rsidP="00C81441">
            <w:pPr>
              <w:numPr>
                <w:ilvl w:val="1"/>
                <w:numId w:val="119"/>
              </w:numPr>
              <w:suppressAutoHyphens/>
              <w:spacing w:after="0" w:line="240" w:lineRule="auto"/>
              <w:rPr>
                <w:rFonts w:ascii="Arial" w:hAnsi="Arial" w:cs="Arial"/>
                <w:sz w:val="20"/>
                <w:szCs w:val="20"/>
              </w:rPr>
            </w:pPr>
            <w:r w:rsidRPr="007003E5">
              <w:rPr>
                <w:rFonts w:ascii="Arial" w:hAnsi="Arial" w:cs="Arial"/>
                <w:sz w:val="20"/>
                <w:szCs w:val="20"/>
              </w:rPr>
              <w:t xml:space="preserve">Ensembleleitung II (2 </w:t>
            </w:r>
            <w:proofErr w:type="gramStart"/>
            <w:r w:rsidRPr="007003E5">
              <w:rPr>
                <w:rFonts w:ascii="Arial" w:hAnsi="Arial" w:cs="Arial"/>
                <w:sz w:val="20"/>
                <w:szCs w:val="20"/>
              </w:rPr>
              <w:t>SWS Gruppe</w:t>
            </w:r>
            <w:proofErr w:type="gramEnd"/>
            <w:r w:rsidRPr="007003E5">
              <w:rPr>
                <w:rFonts w:ascii="Arial" w:hAnsi="Arial" w:cs="Arial"/>
                <w:sz w:val="20"/>
                <w:szCs w:val="20"/>
              </w:rPr>
              <w:t xml:space="preserve">) (2 </w:t>
            </w:r>
            <w:r w:rsidR="00552BFA" w:rsidRPr="007003E5">
              <w:rPr>
                <w:rFonts w:ascii="Arial" w:hAnsi="Arial" w:cs="Arial"/>
                <w:sz w:val="20"/>
                <w:szCs w:val="20"/>
              </w:rPr>
              <w:t>ECTSP</w:t>
            </w:r>
            <w:r w:rsidRPr="007003E5">
              <w:rPr>
                <w:rFonts w:ascii="Arial" w:hAnsi="Arial" w:cs="Arial"/>
                <w:sz w:val="20"/>
                <w:szCs w:val="20"/>
              </w:rPr>
              <w:t>)</w:t>
            </w:r>
          </w:p>
          <w:p w14:paraId="602436CC" w14:textId="77777777" w:rsidR="00DB1846" w:rsidRPr="007003E5" w:rsidRDefault="00DB1846" w:rsidP="00C81441">
            <w:pPr>
              <w:numPr>
                <w:ilvl w:val="1"/>
                <w:numId w:val="119"/>
              </w:numPr>
              <w:suppressAutoHyphens/>
              <w:spacing w:after="0" w:line="240" w:lineRule="auto"/>
              <w:rPr>
                <w:rFonts w:ascii="Arial" w:hAnsi="Arial" w:cs="Arial"/>
                <w:sz w:val="20"/>
                <w:szCs w:val="20"/>
              </w:rPr>
            </w:pPr>
            <w:r w:rsidRPr="007003E5">
              <w:rPr>
                <w:rFonts w:ascii="Arial" w:hAnsi="Arial" w:cs="Arial"/>
                <w:sz w:val="20"/>
                <w:szCs w:val="20"/>
              </w:rPr>
              <w:t xml:space="preserve">Ensembleleitung III (2 </w:t>
            </w:r>
            <w:proofErr w:type="gramStart"/>
            <w:r w:rsidRPr="007003E5">
              <w:rPr>
                <w:rFonts w:ascii="Arial" w:hAnsi="Arial" w:cs="Arial"/>
                <w:sz w:val="20"/>
                <w:szCs w:val="20"/>
              </w:rPr>
              <w:t>SWS Gruppe</w:t>
            </w:r>
            <w:proofErr w:type="gramEnd"/>
            <w:r w:rsidRPr="007003E5">
              <w:rPr>
                <w:rFonts w:ascii="Arial" w:hAnsi="Arial" w:cs="Arial"/>
                <w:sz w:val="20"/>
                <w:szCs w:val="20"/>
              </w:rPr>
              <w:t xml:space="preserve">) (3 </w:t>
            </w:r>
            <w:r w:rsidR="00552BFA" w:rsidRPr="007003E5">
              <w:rPr>
                <w:rFonts w:ascii="Arial" w:hAnsi="Arial" w:cs="Arial"/>
                <w:sz w:val="20"/>
                <w:szCs w:val="20"/>
              </w:rPr>
              <w:t>ECTSP</w:t>
            </w:r>
            <w:r w:rsidRPr="007003E5">
              <w:rPr>
                <w:rFonts w:ascii="Arial" w:hAnsi="Arial" w:cs="Arial"/>
                <w:sz w:val="20"/>
                <w:szCs w:val="20"/>
              </w:rPr>
              <w:t>)</w:t>
            </w:r>
          </w:p>
          <w:p w14:paraId="68571530" w14:textId="77777777" w:rsidR="00DB1846" w:rsidRPr="007003E5" w:rsidRDefault="00DB1846" w:rsidP="00C81441">
            <w:pPr>
              <w:numPr>
                <w:ilvl w:val="1"/>
                <w:numId w:val="119"/>
              </w:numPr>
              <w:suppressAutoHyphens/>
              <w:spacing w:after="0" w:line="240" w:lineRule="auto"/>
              <w:rPr>
                <w:rFonts w:ascii="Arial" w:hAnsi="Arial" w:cs="Arial"/>
                <w:sz w:val="20"/>
                <w:szCs w:val="20"/>
              </w:rPr>
            </w:pPr>
            <w:r w:rsidRPr="007003E5">
              <w:rPr>
                <w:rFonts w:ascii="Arial" w:hAnsi="Arial" w:cs="Arial"/>
                <w:sz w:val="20"/>
                <w:szCs w:val="20"/>
              </w:rPr>
              <w:t xml:space="preserve">Chor / Orchester II (2 </w:t>
            </w:r>
            <w:proofErr w:type="gramStart"/>
            <w:r w:rsidRPr="007003E5">
              <w:rPr>
                <w:rFonts w:ascii="Arial" w:hAnsi="Arial" w:cs="Arial"/>
                <w:sz w:val="20"/>
                <w:szCs w:val="20"/>
              </w:rPr>
              <w:t>SWS Gruppe</w:t>
            </w:r>
            <w:proofErr w:type="gramEnd"/>
            <w:r w:rsidRPr="007003E5">
              <w:rPr>
                <w:rFonts w:ascii="Arial" w:hAnsi="Arial" w:cs="Arial"/>
                <w:sz w:val="20"/>
                <w:szCs w:val="20"/>
              </w:rPr>
              <w:t xml:space="preserve">) (2 </w:t>
            </w:r>
            <w:r w:rsidR="00552BFA" w:rsidRPr="007003E5">
              <w:rPr>
                <w:rFonts w:ascii="Arial" w:hAnsi="Arial" w:cs="Arial"/>
                <w:sz w:val="20"/>
                <w:szCs w:val="20"/>
              </w:rPr>
              <w:t>ECTSP</w:t>
            </w:r>
            <w:r w:rsidRPr="007003E5">
              <w:rPr>
                <w:rFonts w:ascii="Arial" w:hAnsi="Arial" w:cs="Arial"/>
                <w:sz w:val="20"/>
                <w:szCs w:val="20"/>
              </w:rPr>
              <w:t>)</w:t>
            </w:r>
          </w:p>
          <w:p w14:paraId="6FD4BBEF" w14:textId="5BAA97FB" w:rsidR="00DB1846" w:rsidRPr="0015530B" w:rsidRDefault="00DB1846" w:rsidP="0015530B">
            <w:pPr>
              <w:numPr>
                <w:ilvl w:val="1"/>
                <w:numId w:val="119"/>
              </w:numPr>
              <w:suppressAutoHyphens/>
              <w:spacing w:after="120" w:line="240" w:lineRule="auto"/>
              <w:rPr>
                <w:rFonts w:ascii="Arial" w:hAnsi="Arial" w:cs="Arial"/>
                <w:sz w:val="20"/>
                <w:szCs w:val="20"/>
              </w:rPr>
            </w:pPr>
            <w:r w:rsidRPr="007003E5">
              <w:rPr>
                <w:rFonts w:ascii="Arial" w:hAnsi="Arial" w:cs="Arial"/>
                <w:sz w:val="20"/>
                <w:szCs w:val="20"/>
              </w:rPr>
              <w:t>Leistungsfach II (Prüfungssemester): a) Akkordinstrument oder b) Gesang oder c)</w:t>
            </w:r>
            <w:r w:rsidR="0015530B">
              <w:rPr>
                <w:rFonts w:ascii="Arial" w:hAnsi="Arial" w:cs="Arial"/>
                <w:sz w:val="20"/>
                <w:szCs w:val="20"/>
              </w:rPr>
              <w:t> </w:t>
            </w:r>
            <w:r w:rsidRPr="0015530B">
              <w:rPr>
                <w:rFonts w:ascii="Arial" w:hAnsi="Arial" w:cs="Arial"/>
                <w:sz w:val="20"/>
                <w:szCs w:val="20"/>
              </w:rPr>
              <w:t>Melodieinstrument oder d) Ensembleleitung (1 SWS Einzel- oder Gruppenunterricht) (2</w:t>
            </w:r>
            <w:r w:rsidR="0015530B">
              <w:rPr>
                <w:rFonts w:ascii="Arial" w:hAnsi="Arial" w:cs="Arial"/>
                <w:sz w:val="20"/>
                <w:szCs w:val="20"/>
              </w:rPr>
              <w:t> </w:t>
            </w:r>
            <w:r w:rsidR="00552BFA" w:rsidRPr="0015530B">
              <w:rPr>
                <w:rFonts w:ascii="Arial" w:hAnsi="Arial" w:cs="Arial"/>
                <w:sz w:val="20"/>
                <w:szCs w:val="20"/>
              </w:rPr>
              <w:t>ECTSP</w:t>
            </w:r>
            <w:r w:rsidRPr="0015530B">
              <w:rPr>
                <w:rFonts w:ascii="Arial" w:hAnsi="Arial" w:cs="Arial"/>
                <w:sz w:val="20"/>
                <w:szCs w:val="20"/>
              </w:rPr>
              <w:t>)</w:t>
            </w:r>
          </w:p>
        </w:tc>
      </w:tr>
      <w:tr w:rsidR="00DB1846" w:rsidRPr="007003E5" w14:paraId="7B0642D4" w14:textId="77777777" w:rsidTr="005D0725">
        <w:tc>
          <w:tcPr>
            <w:tcW w:w="9252" w:type="dxa"/>
            <w:gridSpan w:val="3"/>
            <w:tcBorders>
              <w:top w:val="single" w:sz="4" w:space="0" w:color="000000"/>
              <w:left w:val="single" w:sz="4" w:space="0" w:color="000000"/>
              <w:bottom w:val="single" w:sz="4" w:space="0" w:color="000000"/>
              <w:right w:val="single" w:sz="4" w:space="0" w:color="000000"/>
            </w:tcBorders>
          </w:tcPr>
          <w:p w14:paraId="1A75AED9"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2FC16B3D" w14:textId="77777777" w:rsidR="00DB1846" w:rsidRPr="007003E5" w:rsidRDefault="00DB1846">
            <w:pPr>
              <w:rPr>
                <w:rFonts w:ascii="Arial" w:eastAsia="Times New Roman Bold" w:hAnsi="Arial" w:cs="Arial"/>
                <w:kern w:val="2"/>
                <w:sz w:val="20"/>
                <w:szCs w:val="20"/>
              </w:rPr>
            </w:pPr>
            <w:r w:rsidRPr="007003E5">
              <w:rPr>
                <w:rFonts w:ascii="Arial" w:hAnsi="Arial" w:cs="Arial"/>
                <w:kern w:val="2"/>
                <w:sz w:val="20"/>
                <w:szCs w:val="20"/>
              </w:rPr>
              <w:t>Fachpraktische Prüfung Vertiefung Musikpraxis in einem gewählten Leistungsfach (15 – 20 Min. Einzelleistung)</w:t>
            </w:r>
          </w:p>
          <w:p w14:paraId="2A3BC3AD" w14:textId="217F7C4C" w:rsidR="00DB1846" w:rsidRPr="007003E5" w:rsidRDefault="00DB1846" w:rsidP="005D0725">
            <w:pPr>
              <w:spacing w:after="120"/>
              <w:rPr>
                <w:rFonts w:ascii="Arial" w:hAnsi="Arial" w:cs="Arial"/>
                <w:sz w:val="20"/>
                <w:szCs w:val="20"/>
              </w:rPr>
            </w:pPr>
            <w:r w:rsidRPr="007003E5">
              <w:rPr>
                <w:rFonts w:ascii="Arial" w:hAnsi="Arial" w:cs="Arial"/>
                <w:kern w:val="2"/>
                <w:sz w:val="20"/>
                <w:szCs w:val="20"/>
              </w:rPr>
              <w:t>Leistungsfach kann sein:  a) Akkordinstr</w:t>
            </w:r>
            <w:r w:rsidR="0015530B">
              <w:rPr>
                <w:rFonts w:ascii="Arial" w:hAnsi="Arial" w:cs="Arial"/>
                <w:kern w:val="2"/>
                <w:sz w:val="20"/>
                <w:szCs w:val="20"/>
              </w:rPr>
              <w:t>ument</w:t>
            </w:r>
            <w:r w:rsidRPr="007003E5">
              <w:rPr>
                <w:rFonts w:ascii="Arial" w:hAnsi="Arial" w:cs="Arial"/>
                <w:kern w:val="2"/>
                <w:sz w:val="20"/>
                <w:szCs w:val="20"/>
              </w:rPr>
              <w:t xml:space="preserve"> oder b) Gesang oder c) Melodieinstr</w:t>
            </w:r>
            <w:r w:rsidR="0015530B">
              <w:rPr>
                <w:rFonts w:ascii="Arial" w:hAnsi="Arial" w:cs="Arial"/>
                <w:kern w:val="2"/>
                <w:sz w:val="20"/>
                <w:szCs w:val="20"/>
              </w:rPr>
              <w:t>ument</w:t>
            </w:r>
            <w:r w:rsidRPr="007003E5">
              <w:rPr>
                <w:rFonts w:ascii="Arial" w:hAnsi="Arial" w:cs="Arial"/>
                <w:kern w:val="2"/>
                <w:sz w:val="20"/>
                <w:szCs w:val="20"/>
              </w:rPr>
              <w:t xml:space="preserve"> oder d)</w:t>
            </w:r>
            <w:r w:rsidR="0015530B">
              <w:rPr>
                <w:rFonts w:ascii="Arial" w:hAnsi="Arial" w:cs="Arial"/>
                <w:kern w:val="2"/>
                <w:sz w:val="20"/>
                <w:szCs w:val="20"/>
              </w:rPr>
              <w:t> </w:t>
            </w:r>
            <w:r w:rsidRPr="007003E5">
              <w:rPr>
                <w:rFonts w:ascii="Arial" w:hAnsi="Arial" w:cs="Arial"/>
                <w:kern w:val="2"/>
                <w:sz w:val="20"/>
                <w:szCs w:val="20"/>
              </w:rPr>
              <w:t xml:space="preserve">Ensembleleitung. </w:t>
            </w:r>
            <w:r w:rsidRPr="007003E5">
              <w:rPr>
                <w:rFonts w:ascii="Arial" w:hAnsi="Arial" w:cs="Arial"/>
                <w:sz w:val="20"/>
                <w:szCs w:val="20"/>
              </w:rPr>
              <w:t xml:space="preserve">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w:t>
            </w:r>
          </w:p>
          <w:p w14:paraId="51CE8662" w14:textId="77777777" w:rsidR="00DB1846" w:rsidRPr="007003E5" w:rsidRDefault="00DB1846" w:rsidP="005D0725">
            <w:pPr>
              <w:spacing w:after="120"/>
              <w:rPr>
                <w:rFonts w:ascii="Arial" w:hAnsi="Arial" w:cs="Arial"/>
                <w:b/>
                <w:sz w:val="20"/>
                <w:szCs w:val="20"/>
              </w:rPr>
            </w:pPr>
            <w:r w:rsidRPr="007003E5">
              <w:rPr>
                <w:rFonts w:ascii="Arial" w:hAnsi="Arial" w:cs="Arial"/>
                <w:sz w:val="20"/>
                <w:szCs w:val="20"/>
              </w:rPr>
              <w:t>Die erfolgreiche Teilnahme an allen Lehrveranstaltungen ist nachzuweisen.</w:t>
            </w:r>
          </w:p>
        </w:tc>
      </w:tr>
    </w:tbl>
    <w:p w14:paraId="3A3EA811" w14:textId="77777777" w:rsidR="00DB1846" w:rsidRPr="007003E5" w:rsidRDefault="00DB1846" w:rsidP="005D0725">
      <w:pPr>
        <w:rPr>
          <w:rFonts w:ascii="Arial" w:hAnsi="Arial" w:cs="Arial"/>
          <w:sz w:val="20"/>
          <w:szCs w:val="20"/>
          <w:lang w:eastAsia="ar-SA"/>
        </w:rPr>
      </w:pPr>
    </w:p>
    <w:p w14:paraId="10C26121" w14:textId="77777777" w:rsidR="00DB1846" w:rsidRPr="007003E5" w:rsidRDefault="00DB1846" w:rsidP="005D0725">
      <w:pPr>
        <w:rPr>
          <w:rFonts w:ascii="Arial" w:hAnsi="Arial" w:cs="Arial"/>
          <w:sz w:val="20"/>
          <w:szCs w:val="20"/>
        </w:rPr>
      </w:pPr>
      <w:r w:rsidRPr="007003E5">
        <w:rPr>
          <w:rFonts w:ascii="Arial" w:hAnsi="Arial" w:cs="Arial"/>
          <w:sz w:val="20"/>
          <w:szCs w:val="20"/>
        </w:rPr>
        <w:br w:type="page"/>
      </w:r>
    </w:p>
    <w:p w14:paraId="0C14F75F" w14:textId="77777777" w:rsidR="001418EE" w:rsidRPr="007003E5" w:rsidRDefault="001418EE" w:rsidP="001418EE">
      <w:pPr>
        <w:spacing w:after="0"/>
        <w:rPr>
          <w:rFonts w:ascii="Arial" w:hAnsi="Arial" w:cs="Arial"/>
          <w:sz w:val="20"/>
          <w:szCs w:val="20"/>
        </w:rPr>
      </w:pPr>
      <w:r w:rsidRPr="007003E5">
        <w:rPr>
          <w:rFonts w:ascii="Arial" w:hAnsi="Arial" w:cs="Arial"/>
          <w:sz w:val="20"/>
          <w:szCs w:val="20"/>
        </w:rPr>
        <w:lastRenderedPageBreak/>
        <w:t>Musik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DB1846" w:rsidRPr="007003E5" w14:paraId="6E55EC11" w14:textId="77777777" w:rsidTr="005D0725">
        <w:trPr>
          <w:trHeight w:val="482"/>
        </w:trPr>
        <w:tc>
          <w:tcPr>
            <w:tcW w:w="3936" w:type="dxa"/>
            <w:vMerge w:val="restart"/>
            <w:tcBorders>
              <w:top w:val="single" w:sz="4" w:space="0" w:color="auto"/>
              <w:left w:val="single" w:sz="4" w:space="0" w:color="auto"/>
              <w:bottom w:val="single" w:sz="4" w:space="0" w:color="auto"/>
              <w:right w:val="single" w:sz="4" w:space="0" w:color="auto"/>
            </w:tcBorders>
            <w:hideMark/>
          </w:tcPr>
          <w:p w14:paraId="1B62BCD3" w14:textId="77777777" w:rsidR="00DB1846" w:rsidRPr="007003E5" w:rsidRDefault="00D8517D">
            <w:pPr>
              <w:spacing w:before="240" w:after="120"/>
              <w:rPr>
                <w:rFonts w:ascii="Arial" w:hAnsi="Arial" w:cs="Arial"/>
                <w:b/>
                <w:sz w:val="20"/>
                <w:szCs w:val="20"/>
              </w:rPr>
            </w:pPr>
            <w:r>
              <w:rPr>
                <w:rFonts w:ascii="Arial" w:eastAsia="Times New Roman" w:hAnsi="Arial" w:cs="Arial"/>
                <w:noProof/>
                <w:sz w:val="20"/>
                <w:szCs w:val="20"/>
              </w:rPr>
              <w:pict w14:anchorId="4C66223E">
                <v:shape id="_x0000_i1052" type="#_x0000_t75" alt="ph-logo_print_hauptversion_gruen_groß 1" style="width:171.6pt;height:63pt;visibility:visible">
                  <v:imagedata r:id="rId17" o:title="ph-logo_print_hauptversion_gruen_groß 1"/>
                </v:shape>
              </w:pic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35F29ECE"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37C3087F"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5029CACD"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Musik</w:t>
            </w:r>
          </w:p>
        </w:tc>
      </w:tr>
      <w:tr w:rsidR="00DB1846" w:rsidRPr="007003E5" w14:paraId="530F8D40" w14:textId="77777777" w:rsidTr="005D0725">
        <w:trPr>
          <w:trHeight w:val="633"/>
        </w:trPr>
        <w:tc>
          <w:tcPr>
            <w:tcW w:w="3936" w:type="dxa"/>
            <w:vMerge/>
            <w:tcBorders>
              <w:top w:val="single" w:sz="4" w:space="0" w:color="auto"/>
              <w:left w:val="single" w:sz="4" w:space="0" w:color="auto"/>
              <w:bottom w:val="single" w:sz="4" w:space="0" w:color="auto"/>
              <w:right w:val="single" w:sz="4" w:space="0" w:color="auto"/>
            </w:tcBorders>
            <w:vAlign w:val="center"/>
            <w:hideMark/>
          </w:tcPr>
          <w:p w14:paraId="714E40F5" w14:textId="77777777" w:rsidR="00DB1846" w:rsidRPr="007003E5" w:rsidRDefault="00DB1846">
            <w:pPr>
              <w:rPr>
                <w:rFonts w:ascii="Arial" w:hAnsi="Arial" w:cs="Arial"/>
                <w:b/>
                <w:sz w:val="20"/>
                <w:szCs w:val="20"/>
              </w:rPr>
            </w:pPr>
          </w:p>
        </w:tc>
        <w:tc>
          <w:tcPr>
            <w:tcW w:w="5276" w:type="dxa"/>
            <w:gridSpan w:val="2"/>
            <w:tcBorders>
              <w:top w:val="single" w:sz="4" w:space="0" w:color="auto"/>
              <w:left w:val="single" w:sz="4" w:space="0" w:color="auto"/>
              <w:bottom w:val="single" w:sz="4" w:space="0" w:color="auto"/>
              <w:right w:val="single" w:sz="4" w:space="0" w:color="auto"/>
            </w:tcBorders>
          </w:tcPr>
          <w:p w14:paraId="621EEFB6" w14:textId="77777777" w:rsidR="00DB1846" w:rsidRPr="007003E5" w:rsidRDefault="00DB1846" w:rsidP="005D0725">
            <w:pPr>
              <w:spacing w:before="120" w:after="120"/>
              <w:ind w:left="1138" w:right="-76" w:hanging="1138"/>
              <w:jc w:val="center"/>
              <w:rPr>
                <w:rFonts w:ascii="Arial" w:hAnsi="Arial" w:cs="Arial"/>
                <w:b/>
                <w:sz w:val="20"/>
                <w:szCs w:val="20"/>
              </w:rPr>
            </w:pPr>
            <w:r w:rsidRPr="007003E5">
              <w:rPr>
                <w:rFonts w:ascii="Arial" w:hAnsi="Arial" w:cs="Arial"/>
                <w:b/>
                <w:sz w:val="20"/>
                <w:szCs w:val="20"/>
              </w:rPr>
              <w:t>Modul 4</w:t>
            </w:r>
          </w:p>
          <w:p w14:paraId="57DF0AEF" w14:textId="77777777" w:rsidR="00DB1846" w:rsidRPr="007003E5" w:rsidRDefault="00DB1846" w:rsidP="005D0725">
            <w:pPr>
              <w:spacing w:before="120" w:after="120"/>
              <w:ind w:left="1138" w:right="-76" w:hanging="1138"/>
              <w:jc w:val="center"/>
              <w:rPr>
                <w:rFonts w:ascii="Arial" w:hAnsi="Arial" w:cs="Arial"/>
                <w:sz w:val="20"/>
                <w:szCs w:val="20"/>
              </w:rPr>
            </w:pPr>
            <w:r w:rsidRPr="007003E5">
              <w:rPr>
                <w:rFonts w:ascii="Arial" w:hAnsi="Arial" w:cs="Arial"/>
                <w:sz w:val="20"/>
                <w:szCs w:val="20"/>
              </w:rPr>
              <w:t>Musikdidaktik und Musikwissenschaft</w:t>
            </w:r>
          </w:p>
          <w:p w14:paraId="22B3494B" w14:textId="77777777" w:rsidR="00DB1846" w:rsidRPr="007003E5" w:rsidRDefault="00DB1846" w:rsidP="005D0725">
            <w:pPr>
              <w:spacing w:before="120" w:after="120"/>
              <w:ind w:left="1138" w:right="-76" w:hanging="1138"/>
              <w:jc w:val="center"/>
              <w:rPr>
                <w:rFonts w:ascii="Arial" w:hAnsi="Arial" w:cs="Arial"/>
                <w:b/>
                <w:sz w:val="20"/>
                <w:szCs w:val="20"/>
              </w:rPr>
            </w:pPr>
            <w:r w:rsidRPr="007003E5">
              <w:rPr>
                <w:rFonts w:ascii="Arial" w:hAnsi="Arial" w:cs="Arial"/>
                <w:sz w:val="20"/>
                <w:szCs w:val="20"/>
              </w:rPr>
              <w:t>Vertiefung</w:t>
            </w:r>
          </w:p>
        </w:tc>
      </w:tr>
      <w:tr w:rsidR="00DB1846" w:rsidRPr="007003E5" w14:paraId="674BDDE5" w14:textId="77777777" w:rsidTr="005D0725">
        <w:trPr>
          <w:trHeight w:val="470"/>
        </w:trPr>
        <w:tc>
          <w:tcPr>
            <w:tcW w:w="3936" w:type="dxa"/>
            <w:tcBorders>
              <w:top w:val="single" w:sz="4" w:space="0" w:color="auto"/>
              <w:left w:val="single" w:sz="4" w:space="0" w:color="auto"/>
              <w:bottom w:val="single" w:sz="4" w:space="0" w:color="auto"/>
              <w:right w:val="single" w:sz="4" w:space="0" w:color="auto"/>
            </w:tcBorders>
            <w:hideMark/>
          </w:tcPr>
          <w:p w14:paraId="16AAA346"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685" w:type="dxa"/>
            <w:tcBorders>
              <w:top w:val="single" w:sz="4" w:space="0" w:color="auto"/>
              <w:left w:val="single" w:sz="4" w:space="0" w:color="auto"/>
              <w:bottom w:val="single" w:sz="4" w:space="0" w:color="auto"/>
              <w:right w:val="single" w:sz="4" w:space="0" w:color="auto"/>
            </w:tcBorders>
            <w:hideMark/>
          </w:tcPr>
          <w:p w14:paraId="2B4671CC"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BA-Sopäd-Mus-M4</w:t>
            </w:r>
          </w:p>
        </w:tc>
        <w:tc>
          <w:tcPr>
            <w:tcW w:w="1591" w:type="dxa"/>
            <w:tcBorders>
              <w:top w:val="single" w:sz="4" w:space="0" w:color="auto"/>
              <w:left w:val="single" w:sz="4" w:space="0" w:color="auto"/>
              <w:bottom w:val="single" w:sz="4" w:space="0" w:color="auto"/>
              <w:right w:val="single" w:sz="4" w:space="0" w:color="auto"/>
            </w:tcBorders>
          </w:tcPr>
          <w:p w14:paraId="48886FE2"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w:t>
            </w:r>
          </w:p>
          <w:p w14:paraId="35390399"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12 + 3 ISP</w:t>
            </w:r>
          </w:p>
        </w:tc>
      </w:tr>
      <w:tr w:rsidR="00DB1846" w:rsidRPr="007003E5" w14:paraId="2DB5BF03"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48C87CF" w14:textId="77777777" w:rsidR="00DB1846" w:rsidRPr="007003E5" w:rsidRDefault="00DB1846" w:rsidP="0015530B">
            <w:pPr>
              <w:spacing w:before="60" w:after="60"/>
              <w:rPr>
                <w:rFonts w:ascii="Arial" w:hAnsi="Arial" w:cs="Arial"/>
                <w:b/>
                <w:sz w:val="20"/>
                <w:szCs w:val="20"/>
              </w:rPr>
            </w:pPr>
            <w:r w:rsidRPr="007003E5">
              <w:rPr>
                <w:rFonts w:ascii="Arial" w:hAnsi="Arial" w:cs="Arial"/>
                <w:b/>
                <w:sz w:val="20"/>
                <w:szCs w:val="20"/>
              </w:rPr>
              <w:t>Kompetenzen:</w:t>
            </w:r>
          </w:p>
          <w:p w14:paraId="7E43066F" w14:textId="77777777" w:rsidR="00DB1846" w:rsidRPr="007003E5" w:rsidRDefault="00DB1846" w:rsidP="0015530B">
            <w:pPr>
              <w:spacing w:after="0"/>
              <w:rPr>
                <w:rFonts w:ascii="Arial" w:hAnsi="Arial" w:cs="Arial"/>
                <w:b/>
                <w:sz w:val="20"/>
                <w:szCs w:val="20"/>
              </w:rPr>
            </w:pPr>
            <w:r w:rsidRPr="007003E5">
              <w:rPr>
                <w:rFonts w:ascii="Arial" w:hAnsi="Arial" w:cs="Arial"/>
                <w:b/>
                <w:sz w:val="20"/>
                <w:szCs w:val="20"/>
              </w:rPr>
              <w:t>(</w:t>
            </w:r>
            <w:r w:rsidRPr="007003E5">
              <w:rPr>
                <w:rFonts w:ascii="Arial" w:hAnsi="Arial" w:cs="Arial"/>
                <w:sz w:val="20"/>
                <w:szCs w:val="20"/>
              </w:rPr>
              <w:t>Musikdidaktik = 1, Musikwissenschaft = 2)</w:t>
            </w:r>
          </w:p>
          <w:p w14:paraId="6C5AC24A"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70DC755C" w14:textId="77777777" w:rsidR="00DB1846" w:rsidRPr="007003E5" w:rsidRDefault="00DB1846" w:rsidP="00C81441">
            <w:pPr>
              <w:numPr>
                <w:ilvl w:val="0"/>
                <w:numId w:val="115"/>
              </w:numPr>
              <w:spacing w:after="0" w:line="240" w:lineRule="auto"/>
              <w:rPr>
                <w:rFonts w:ascii="Arial" w:hAnsi="Arial" w:cs="Arial"/>
                <w:bCs/>
                <w:sz w:val="20"/>
                <w:szCs w:val="20"/>
              </w:rPr>
            </w:pPr>
            <w:r w:rsidRPr="007003E5">
              <w:rPr>
                <w:rFonts w:ascii="Arial" w:hAnsi="Arial" w:cs="Arial"/>
                <w:bCs/>
                <w:sz w:val="20"/>
                <w:szCs w:val="20"/>
              </w:rPr>
              <w:t>können musikdidaktische Konzeptionen und Modelle im Diskurs musikalischer Bildung beschreiben und reflektieren (1),</w:t>
            </w:r>
          </w:p>
          <w:p w14:paraId="548F3A97" w14:textId="77777777" w:rsidR="00DB1846" w:rsidRPr="007003E5" w:rsidRDefault="00DB1846" w:rsidP="00C81441">
            <w:pPr>
              <w:numPr>
                <w:ilvl w:val="0"/>
                <w:numId w:val="115"/>
              </w:numPr>
              <w:spacing w:after="0" w:line="240" w:lineRule="auto"/>
              <w:rPr>
                <w:rFonts w:ascii="Arial" w:hAnsi="Arial" w:cs="Arial"/>
                <w:bCs/>
                <w:sz w:val="20"/>
                <w:szCs w:val="20"/>
              </w:rPr>
            </w:pPr>
            <w:r w:rsidRPr="007003E5">
              <w:rPr>
                <w:rFonts w:ascii="Arial" w:hAnsi="Arial" w:cs="Arial"/>
                <w:bCs/>
                <w:sz w:val="20"/>
                <w:szCs w:val="20"/>
              </w:rPr>
              <w:t>kennen und nutzen Theorien und Modelle fachspezifischer Forschung zum musikalischen Lehren und Lernen (1),</w:t>
            </w:r>
          </w:p>
          <w:p w14:paraId="15C7898D" w14:textId="77777777" w:rsidR="00DB1846" w:rsidRPr="007003E5" w:rsidRDefault="00DB1846" w:rsidP="00C81441">
            <w:pPr>
              <w:numPr>
                <w:ilvl w:val="0"/>
                <w:numId w:val="115"/>
              </w:numPr>
              <w:spacing w:after="0" w:line="240" w:lineRule="auto"/>
              <w:rPr>
                <w:rFonts w:ascii="Arial" w:hAnsi="Arial" w:cs="Arial"/>
                <w:bCs/>
                <w:sz w:val="20"/>
                <w:szCs w:val="20"/>
              </w:rPr>
            </w:pPr>
            <w:r w:rsidRPr="007003E5">
              <w:rPr>
                <w:rFonts w:ascii="Arial" w:hAnsi="Arial" w:cs="Arial"/>
                <w:bCs/>
                <w:sz w:val="20"/>
                <w:szCs w:val="20"/>
              </w:rPr>
              <w:t>verfügen über unterrichtsbezogene Handlungskompetenzen (Planung, Umsetzung, Diagnose, Förderung, Heterogenität, Leistungsbewertung, Begleitung von schulischen Übergängen) (1),</w:t>
            </w:r>
          </w:p>
          <w:p w14:paraId="22F49FC5" w14:textId="77777777" w:rsidR="00DB1846" w:rsidRPr="007003E5" w:rsidRDefault="00DB1846" w:rsidP="00C81441">
            <w:pPr>
              <w:numPr>
                <w:ilvl w:val="0"/>
                <w:numId w:val="115"/>
              </w:numPr>
              <w:spacing w:after="0" w:line="240" w:lineRule="auto"/>
              <w:rPr>
                <w:rFonts w:ascii="Arial" w:hAnsi="Arial" w:cs="Arial"/>
                <w:bCs/>
                <w:sz w:val="20"/>
                <w:szCs w:val="20"/>
              </w:rPr>
            </w:pPr>
            <w:r w:rsidRPr="007003E5">
              <w:rPr>
                <w:rFonts w:ascii="Arial" w:hAnsi="Arial" w:cs="Arial"/>
                <w:bCs/>
                <w:sz w:val="20"/>
                <w:szCs w:val="20"/>
              </w:rPr>
              <w:t>können ästhetisch-biografische Erfahrungen reflektieren (einschließlich der eigenen), besonders unter dem Aspekt von Heterogenität und Inklusion (1),</w:t>
            </w:r>
          </w:p>
          <w:p w14:paraId="1DA20F3A" w14:textId="77777777" w:rsidR="00DB1846" w:rsidRPr="007003E5" w:rsidRDefault="00DB1846" w:rsidP="00C81441">
            <w:pPr>
              <w:numPr>
                <w:ilvl w:val="0"/>
                <w:numId w:val="115"/>
              </w:numPr>
              <w:autoSpaceDE w:val="0"/>
              <w:autoSpaceDN w:val="0"/>
              <w:adjustRightInd w:val="0"/>
              <w:spacing w:after="0" w:line="276" w:lineRule="auto"/>
              <w:rPr>
                <w:rFonts w:ascii="Arial" w:eastAsia="Cambria" w:hAnsi="Arial" w:cs="Arial"/>
                <w:sz w:val="20"/>
                <w:szCs w:val="20"/>
              </w:rPr>
            </w:pPr>
            <w:r w:rsidRPr="007003E5">
              <w:rPr>
                <w:rFonts w:ascii="Arial" w:eastAsia="Cambria" w:hAnsi="Arial" w:cs="Arial"/>
                <w:sz w:val="20"/>
                <w:szCs w:val="20"/>
              </w:rPr>
              <w:t>verfügen über vertiefte Kenntnisse in Gegenstandsbereichen, Theorien und Arbeitsmethoden der historischen und systematischen Musikwissenschaft (2),</w:t>
            </w:r>
          </w:p>
          <w:p w14:paraId="6D2EE28F" w14:textId="77777777" w:rsidR="00DB1846" w:rsidRPr="007003E5" w:rsidRDefault="00DB1846" w:rsidP="00C81441">
            <w:pPr>
              <w:numPr>
                <w:ilvl w:val="0"/>
                <w:numId w:val="115"/>
              </w:numPr>
              <w:autoSpaceDE w:val="0"/>
              <w:autoSpaceDN w:val="0"/>
              <w:adjustRightInd w:val="0"/>
              <w:spacing w:after="0" w:line="276" w:lineRule="auto"/>
              <w:rPr>
                <w:rFonts w:ascii="Arial" w:eastAsia="Cambria" w:hAnsi="Arial" w:cs="Arial"/>
                <w:sz w:val="20"/>
                <w:szCs w:val="20"/>
              </w:rPr>
            </w:pPr>
            <w:r w:rsidRPr="007003E5">
              <w:rPr>
                <w:rFonts w:ascii="Arial" w:eastAsia="Cambria" w:hAnsi="Arial" w:cs="Arial"/>
                <w:sz w:val="20"/>
                <w:szCs w:val="20"/>
              </w:rPr>
              <w:t>können historische und aktuelle musikalische Entwicklungen und Themenstellungen wissenschaftlich aufbereiten (2),</w:t>
            </w:r>
          </w:p>
          <w:p w14:paraId="3AB67485" w14:textId="77777777" w:rsidR="00DB1846" w:rsidRPr="007003E5" w:rsidRDefault="00DB1846" w:rsidP="00C81441">
            <w:pPr>
              <w:numPr>
                <w:ilvl w:val="0"/>
                <w:numId w:val="115"/>
              </w:numPr>
              <w:autoSpaceDE w:val="0"/>
              <w:autoSpaceDN w:val="0"/>
              <w:adjustRightInd w:val="0"/>
              <w:spacing w:after="0" w:line="276" w:lineRule="auto"/>
              <w:rPr>
                <w:rFonts w:ascii="Arial" w:eastAsia="Cambria" w:hAnsi="Arial" w:cs="Arial"/>
                <w:sz w:val="20"/>
                <w:szCs w:val="20"/>
              </w:rPr>
            </w:pPr>
            <w:r w:rsidRPr="007003E5">
              <w:rPr>
                <w:rFonts w:ascii="Arial" w:eastAsia="Cambria" w:hAnsi="Arial" w:cs="Arial"/>
                <w:sz w:val="20"/>
                <w:szCs w:val="20"/>
              </w:rPr>
              <w:t>können musikalische Sachverhalte in mündlicher, schriftlicher und mediengestützter Form strukturiert kommunizieren, kritisch reflektieren und adressatengerecht präsentieren (2),</w:t>
            </w:r>
          </w:p>
          <w:p w14:paraId="04A0F3CD" w14:textId="77777777" w:rsidR="00DB1846" w:rsidRPr="007003E5" w:rsidRDefault="00DB1846" w:rsidP="00C81441">
            <w:pPr>
              <w:numPr>
                <w:ilvl w:val="0"/>
                <w:numId w:val="115"/>
              </w:numPr>
              <w:autoSpaceDE w:val="0"/>
              <w:autoSpaceDN w:val="0"/>
              <w:adjustRightInd w:val="0"/>
              <w:spacing w:after="120" w:line="276" w:lineRule="auto"/>
              <w:rPr>
                <w:rFonts w:ascii="Arial" w:eastAsia="Cambria" w:hAnsi="Arial" w:cs="Arial"/>
                <w:sz w:val="20"/>
                <w:szCs w:val="20"/>
              </w:rPr>
            </w:pPr>
            <w:r w:rsidRPr="007003E5">
              <w:rPr>
                <w:rFonts w:ascii="Arial" w:eastAsia="Cambria" w:hAnsi="Arial" w:cs="Arial"/>
                <w:sz w:val="20"/>
                <w:szCs w:val="20"/>
              </w:rPr>
              <w:t>sind in der Lage, Anlage und Qualität wissenschaftlicher Arbeiten kritisch zu bewerten und eigene Arbeiten an wissenschaftlichen Standards zu orientieren (2).</w:t>
            </w:r>
          </w:p>
        </w:tc>
      </w:tr>
      <w:tr w:rsidR="00DB1846" w:rsidRPr="007003E5" w14:paraId="27B042AB"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06DB121"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7B310D0F" w14:textId="77777777" w:rsidR="00DB1846" w:rsidRPr="007003E5" w:rsidRDefault="00DB1846" w:rsidP="00C81441">
            <w:pPr>
              <w:numPr>
                <w:ilvl w:val="0"/>
                <w:numId w:val="116"/>
              </w:numPr>
              <w:spacing w:after="0" w:line="240" w:lineRule="auto"/>
              <w:rPr>
                <w:rFonts w:ascii="Arial" w:hAnsi="Arial" w:cs="Arial"/>
                <w:bCs/>
                <w:sz w:val="20"/>
                <w:szCs w:val="20"/>
              </w:rPr>
            </w:pPr>
            <w:r w:rsidRPr="007003E5">
              <w:rPr>
                <w:rFonts w:ascii="Arial" w:hAnsi="Arial" w:cs="Arial"/>
                <w:bCs/>
                <w:sz w:val="20"/>
                <w:szCs w:val="20"/>
              </w:rPr>
              <w:t>Begründungsaspekte des Musikunterrichts (Bildungswert von Musik, angenommene und tatsächliche Transfereffekte, Bedeutung von Musik für das Schulleben usw.) (1)</w:t>
            </w:r>
          </w:p>
          <w:p w14:paraId="23CF02FE" w14:textId="77777777" w:rsidR="00DB1846" w:rsidRPr="007003E5" w:rsidRDefault="00DB1846" w:rsidP="00C81441">
            <w:pPr>
              <w:numPr>
                <w:ilvl w:val="0"/>
                <w:numId w:val="116"/>
              </w:numPr>
              <w:spacing w:after="0" w:line="240" w:lineRule="auto"/>
              <w:rPr>
                <w:rFonts w:ascii="Arial" w:hAnsi="Arial" w:cs="Arial"/>
                <w:bCs/>
                <w:sz w:val="20"/>
                <w:szCs w:val="20"/>
              </w:rPr>
            </w:pPr>
            <w:r w:rsidRPr="007003E5">
              <w:rPr>
                <w:rFonts w:ascii="Arial" w:hAnsi="Arial" w:cs="Arial"/>
                <w:bCs/>
                <w:sz w:val="20"/>
                <w:szCs w:val="20"/>
              </w:rPr>
              <w:t>Geschichte der Musikpädagogik, historische und aktuelle Konzeptionen / Modelle von Musikunterricht (1)</w:t>
            </w:r>
          </w:p>
          <w:p w14:paraId="57B29E91" w14:textId="77777777" w:rsidR="00DB1846" w:rsidRPr="007003E5" w:rsidRDefault="00DB1846" w:rsidP="00C81441">
            <w:pPr>
              <w:numPr>
                <w:ilvl w:val="0"/>
                <w:numId w:val="116"/>
              </w:numPr>
              <w:spacing w:after="0" w:line="240" w:lineRule="auto"/>
              <w:rPr>
                <w:rFonts w:ascii="Arial" w:hAnsi="Arial" w:cs="Arial"/>
                <w:bCs/>
                <w:sz w:val="20"/>
                <w:szCs w:val="20"/>
              </w:rPr>
            </w:pPr>
            <w:r w:rsidRPr="007003E5">
              <w:rPr>
                <w:rFonts w:ascii="Arial" w:hAnsi="Arial" w:cs="Arial"/>
                <w:bCs/>
                <w:sz w:val="20"/>
                <w:szCs w:val="20"/>
              </w:rPr>
              <w:t>Ergebnisse fachspezifischer Unterrichts-, Sozialisations-, Präferenz-, Medienforschung etc. (1)</w:t>
            </w:r>
          </w:p>
          <w:p w14:paraId="7A7A07C6" w14:textId="77777777" w:rsidR="00DB1846" w:rsidRPr="007003E5" w:rsidRDefault="00DB1846" w:rsidP="00C81441">
            <w:pPr>
              <w:numPr>
                <w:ilvl w:val="0"/>
                <w:numId w:val="116"/>
              </w:numPr>
              <w:spacing w:after="0" w:line="240" w:lineRule="auto"/>
              <w:rPr>
                <w:rFonts w:ascii="Arial" w:hAnsi="Arial" w:cs="Arial"/>
                <w:bCs/>
                <w:sz w:val="20"/>
                <w:szCs w:val="20"/>
              </w:rPr>
            </w:pPr>
            <w:r w:rsidRPr="007003E5">
              <w:rPr>
                <w:rFonts w:ascii="Arial" w:hAnsi="Arial" w:cs="Arial"/>
                <w:bCs/>
                <w:sz w:val="20"/>
                <w:szCs w:val="20"/>
              </w:rPr>
              <w:t>Altersgerechte Lernarrangements auf der Basis sonderpädagogischer und fachdidaktischer Theorien und Unterrichtsmethoden unter Einbeziehung vielfältiger musikalischer Umgangsweisen, geeigneter Instrumente und Medien (1)</w:t>
            </w:r>
          </w:p>
          <w:p w14:paraId="368934BC" w14:textId="77777777" w:rsidR="00DB1846" w:rsidRPr="007003E5" w:rsidRDefault="00DB1846" w:rsidP="00C81441">
            <w:pPr>
              <w:numPr>
                <w:ilvl w:val="0"/>
                <w:numId w:val="116"/>
              </w:numPr>
              <w:spacing w:after="0" w:line="240" w:lineRule="auto"/>
              <w:rPr>
                <w:rFonts w:ascii="Arial" w:hAnsi="Arial" w:cs="Arial"/>
                <w:bCs/>
                <w:sz w:val="20"/>
                <w:szCs w:val="20"/>
              </w:rPr>
            </w:pPr>
            <w:r w:rsidRPr="007003E5">
              <w:rPr>
                <w:rFonts w:ascii="Arial" w:hAnsi="Arial" w:cs="Arial"/>
                <w:bCs/>
                <w:sz w:val="20"/>
                <w:szCs w:val="20"/>
              </w:rPr>
              <w:t>Konkretisierung von Musikwissenschaft als Zeit- und Raumwissenschaft in kulturellen Kontexten (2)</w:t>
            </w:r>
          </w:p>
          <w:p w14:paraId="48B8E93D" w14:textId="77777777" w:rsidR="00DB1846" w:rsidRPr="007003E5" w:rsidRDefault="00DB1846" w:rsidP="00C81441">
            <w:pPr>
              <w:numPr>
                <w:ilvl w:val="0"/>
                <w:numId w:val="116"/>
              </w:numPr>
              <w:spacing w:after="0" w:line="240" w:lineRule="auto"/>
              <w:rPr>
                <w:rFonts w:ascii="Arial" w:hAnsi="Arial" w:cs="Arial"/>
                <w:bCs/>
                <w:sz w:val="20"/>
                <w:szCs w:val="20"/>
              </w:rPr>
            </w:pPr>
            <w:r w:rsidRPr="007003E5">
              <w:rPr>
                <w:rFonts w:ascii="Arial" w:hAnsi="Arial" w:cs="Arial"/>
                <w:bCs/>
                <w:sz w:val="20"/>
                <w:szCs w:val="20"/>
              </w:rPr>
              <w:t>Klassische und populäre Musikstile (2)</w:t>
            </w:r>
          </w:p>
          <w:p w14:paraId="78D893EF" w14:textId="77777777" w:rsidR="00DB1846" w:rsidRPr="007003E5" w:rsidRDefault="00DB1846" w:rsidP="00C81441">
            <w:pPr>
              <w:numPr>
                <w:ilvl w:val="0"/>
                <w:numId w:val="116"/>
              </w:numPr>
              <w:spacing w:after="120" w:line="240" w:lineRule="auto"/>
              <w:rPr>
                <w:rFonts w:ascii="Arial" w:hAnsi="Arial" w:cs="Arial"/>
                <w:bCs/>
                <w:sz w:val="20"/>
                <w:szCs w:val="20"/>
              </w:rPr>
            </w:pPr>
            <w:r w:rsidRPr="007003E5">
              <w:rPr>
                <w:rFonts w:ascii="Arial" w:hAnsi="Arial" w:cs="Arial"/>
                <w:bCs/>
                <w:sz w:val="20"/>
                <w:szCs w:val="20"/>
              </w:rPr>
              <w:t>Analyse und Interpretation aktueller Fachpublikationen (2)</w:t>
            </w:r>
          </w:p>
        </w:tc>
      </w:tr>
      <w:tr w:rsidR="00DB1846" w:rsidRPr="007003E5" w14:paraId="0FC0EB92"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2FFA63ED"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33D851B7" w14:textId="55ADB085" w:rsidR="00DB1846" w:rsidRDefault="00DB1846" w:rsidP="0015530B">
            <w:pPr>
              <w:tabs>
                <w:tab w:val="left" w:pos="3828"/>
                <w:tab w:val="left" w:pos="6663"/>
              </w:tabs>
              <w:spacing w:after="0"/>
              <w:ind w:left="452" w:hanging="452"/>
              <w:rPr>
                <w:rFonts w:ascii="Arial" w:hAnsi="Arial" w:cs="Arial"/>
                <w:sz w:val="20"/>
                <w:szCs w:val="20"/>
              </w:rPr>
            </w:pPr>
            <w:r w:rsidRPr="007003E5">
              <w:rPr>
                <w:rFonts w:ascii="Arial" w:hAnsi="Arial" w:cs="Arial"/>
                <w:sz w:val="20"/>
                <w:szCs w:val="20"/>
              </w:rPr>
              <w:t>4.1</w:t>
            </w:r>
            <w:r w:rsidR="0015530B">
              <w:rPr>
                <w:rFonts w:ascii="Arial" w:hAnsi="Arial" w:cs="Arial"/>
                <w:sz w:val="20"/>
                <w:szCs w:val="20"/>
              </w:rPr>
              <w:tab/>
            </w:r>
            <w:r w:rsidRPr="007003E5">
              <w:rPr>
                <w:rFonts w:ascii="Arial" w:hAnsi="Arial" w:cs="Arial"/>
                <w:sz w:val="20"/>
                <w:szCs w:val="20"/>
              </w:rPr>
              <w:t>Themen aus der Musikpädagogik und Musikdidaktik</w:t>
            </w:r>
            <w:r w:rsidR="00DC5C02">
              <w:rPr>
                <w:rFonts w:ascii="Arial" w:hAnsi="Arial" w:cs="Arial"/>
                <w:sz w:val="20"/>
                <w:szCs w:val="20"/>
              </w:rPr>
              <w:t xml:space="preserve"> I</w:t>
            </w:r>
            <w:r w:rsidRPr="007003E5">
              <w:rPr>
                <w:rFonts w:ascii="Arial" w:hAnsi="Arial" w:cs="Arial"/>
                <w:sz w:val="20"/>
                <w:szCs w:val="20"/>
              </w:rPr>
              <w:t xml:space="preserve"> (3 </w:t>
            </w:r>
            <w:r w:rsidR="00552BFA" w:rsidRPr="007003E5">
              <w:rPr>
                <w:rFonts w:ascii="Arial" w:hAnsi="Arial" w:cs="Arial"/>
                <w:sz w:val="20"/>
                <w:szCs w:val="20"/>
              </w:rPr>
              <w:t>ECTSP</w:t>
            </w:r>
            <w:r w:rsidRPr="007003E5">
              <w:rPr>
                <w:rFonts w:ascii="Arial" w:hAnsi="Arial" w:cs="Arial"/>
                <w:sz w:val="20"/>
                <w:szCs w:val="20"/>
              </w:rPr>
              <w:t>)</w:t>
            </w:r>
          </w:p>
          <w:p w14:paraId="1647BC09" w14:textId="23C6EA88" w:rsidR="00DC5C02" w:rsidRPr="007003E5" w:rsidRDefault="00DC5C02" w:rsidP="0015530B">
            <w:pPr>
              <w:tabs>
                <w:tab w:val="left" w:pos="3828"/>
                <w:tab w:val="left" w:pos="6663"/>
              </w:tabs>
              <w:spacing w:after="0"/>
              <w:ind w:left="452" w:hanging="452"/>
              <w:rPr>
                <w:rFonts w:ascii="Arial" w:hAnsi="Arial" w:cs="Arial"/>
                <w:sz w:val="20"/>
                <w:szCs w:val="20"/>
              </w:rPr>
            </w:pPr>
            <w:r>
              <w:rPr>
                <w:rFonts w:ascii="Arial" w:hAnsi="Arial" w:cs="Arial"/>
                <w:sz w:val="20"/>
                <w:szCs w:val="20"/>
              </w:rPr>
              <w:t>4.2</w:t>
            </w:r>
            <w:r w:rsidR="0015530B">
              <w:rPr>
                <w:rFonts w:ascii="Arial" w:hAnsi="Arial" w:cs="Arial"/>
                <w:sz w:val="20"/>
                <w:szCs w:val="20"/>
              </w:rPr>
              <w:tab/>
            </w:r>
            <w:r>
              <w:rPr>
                <w:rFonts w:ascii="Arial" w:hAnsi="Arial" w:cs="Arial"/>
                <w:sz w:val="20"/>
                <w:szCs w:val="20"/>
              </w:rPr>
              <w:t>Themen aus der Musikpädagogik und Musikdidaktik II (3 ECTSP)</w:t>
            </w:r>
          </w:p>
          <w:p w14:paraId="0CC3B26C" w14:textId="6C6770BB" w:rsidR="00DB1846" w:rsidRDefault="00DB1846" w:rsidP="0015530B">
            <w:pPr>
              <w:tabs>
                <w:tab w:val="left" w:pos="3828"/>
                <w:tab w:val="left" w:pos="6663"/>
              </w:tabs>
              <w:spacing w:after="0"/>
              <w:ind w:left="452" w:hanging="452"/>
              <w:rPr>
                <w:rFonts w:ascii="Arial" w:hAnsi="Arial" w:cs="Arial"/>
                <w:sz w:val="20"/>
                <w:szCs w:val="20"/>
              </w:rPr>
            </w:pPr>
            <w:r w:rsidRPr="007003E5">
              <w:rPr>
                <w:rFonts w:ascii="Arial" w:hAnsi="Arial" w:cs="Arial"/>
                <w:sz w:val="20"/>
                <w:szCs w:val="20"/>
              </w:rPr>
              <w:t>4.</w:t>
            </w:r>
            <w:r w:rsidR="00DC5C02">
              <w:rPr>
                <w:rFonts w:ascii="Arial" w:hAnsi="Arial" w:cs="Arial"/>
                <w:sz w:val="20"/>
                <w:szCs w:val="20"/>
              </w:rPr>
              <w:t>3</w:t>
            </w:r>
            <w:r w:rsidR="0015530B">
              <w:rPr>
                <w:rFonts w:ascii="Arial" w:hAnsi="Arial" w:cs="Arial"/>
                <w:sz w:val="20"/>
                <w:szCs w:val="20"/>
              </w:rPr>
              <w:tab/>
            </w:r>
            <w:r w:rsidRPr="007003E5">
              <w:rPr>
                <w:rFonts w:ascii="Arial" w:hAnsi="Arial" w:cs="Arial"/>
                <w:sz w:val="20"/>
                <w:szCs w:val="20"/>
              </w:rPr>
              <w:t>Themen aus der historischen und der systematischen Musikwissenschaft</w:t>
            </w:r>
            <w:r w:rsidR="00DC5C02">
              <w:rPr>
                <w:rFonts w:ascii="Arial" w:hAnsi="Arial" w:cs="Arial"/>
                <w:sz w:val="20"/>
                <w:szCs w:val="20"/>
              </w:rPr>
              <w:t xml:space="preserve"> I</w:t>
            </w:r>
            <w:r w:rsidRPr="007003E5">
              <w:rPr>
                <w:rFonts w:ascii="Arial" w:hAnsi="Arial" w:cs="Arial"/>
                <w:sz w:val="20"/>
                <w:szCs w:val="20"/>
              </w:rPr>
              <w:t xml:space="preserve"> </w:t>
            </w:r>
            <w:r w:rsidR="00DC5C02">
              <w:rPr>
                <w:rFonts w:ascii="Arial" w:hAnsi="Arial" w:cs="Arial"/>
                <w:sz w:val="20"/>
                <w:szCs w:val="20"/>
              </w:rPr>
              <w:t>(</w:t>
            </w:r>
            <w:r w:rsidRPr="007003E5">
              <w:rPr>
                <w:rFonts w:ascii="Arial" w:hAnsi="Arial" w:cs="Arial"/>
                <w:sz w:val="20"/>
                <w:szCs w:val="20"/>
              </w:rPr>
              <w:t xml:space="preserve">3 </w:t>
            </w:r>
            <w:r w:rsidR="00552BFA" w:rsidRPr="007003E5">
              <w:rPr>
                <w:rFonts w:ascii="Arial" w:hAnsi="Arial" w:cs="Arial"/>
                <w:sz w:val="20"/>
                <w:szCs w:val="20"/>
              </w:rPr>
              <w:t>ECTSP</w:t>
            </w:r>
            <w:r w:rsidRPr="007003E5">
              <w:rPr>
                <w:rFonts w:ascii="Arial" w:hAnsi="Arial" w:cs="Arial"/>
                <w:sz w:val="20"/>
                <w:szCs w:val="20"/>
              </w:rPr>
              <w:t>)</w:t>
            </w:r>
          </w:p>
          <w:p w14:paraId="4113D315" w14:textId="16A81DCC" w:rsidR="00DC5C02" w:rsidRPr="007003E5" w:rsidRDefault="00DC5C02" w:rsidP="0015530B">
            <w:pPr>
              <w:tabs>
                <w:tab w:val="left" w:pos="3828"/>
                <w:tab w:val="left" w:pos="6663"/>
              </w:tabs>
              <w:spacing w:after="0"/>
              <w:ind w:left="452" w:hanging="452"/>
              <w:rPr>
                <w:rFonts w:ascii="Arial" w:hAnsi="Arial" w:cs="Arial"/>
                <w:sz w:val="20"/>
                <w:szCs w:val="20"/>
              </w:rPr>
            </w:pPr>
            <w:r>
              <w:rPr>
                <w:rFonts w:ascii="Arial" w:hAnsi="Arial" w:cs="Arial"/>
                <w:sz w:val="20"/>
                <w:szCs w:val="20"/>
              </w:rPr>
              <w:t>4.4</w:t>
            </w:r>
            <w:r w:rsidR="0015530B">
              <w:rPr>
                <w:rFonts w:ascii="Arial" w:hAnsi="Arial" w:cs="Arial"/>
                <w:sz w:val="20"/>
                <w:szCs w:val="20"/>
              </w:rPr>
              <w:tab/>
            </w:r>
            <w:r>
              <w:rPr>
                <w:rFonts w:ascii="Arial" w:hAnsi="Arial" w:cs="Arial"/>
                <w:sz w:val="20"/>
                <w:szCs w:val="20"/>
              </w:rPr>
              <w:t>Themen aus der historischen und der systematischen Musikwissenschaft II (3 ECTSP)</w:t>
            </w:r>
          </w:p>
          <w:p w14:paraId="4AA0A403" w14:textId="734CE1F6" w:rsidR="00DB1846" w:rsidRPr="007003E5" w:rsidRDefault="00DB1846" w:rsidP="0015530B">
            <w:pPr>
              <w:tabs>
                <w:tab w:val="left" w:pos="3828"/>
                <w:tab w:val="left" w:pos="6663"/>
              </w:tabs>
              <w:spacing w:after="120"/>
              <w:ind w:left="452" w:hanging="452"/>
              <w:rPr>
                <w:rFonts w:ascii="Arial" w:hAnsi="Arial" w:cs="Arial"/>
                <w:sz w:val="20"/>
                <w:szCs w:val="20"/>
              </w:rPr>
            </w:pPr>
            <w:r w:rsidRPr="007003E5">
              <w:rPr>
                <w:rFonts w:ascii="Arial" w:hAnsi="Arial" w:cs="Arial"/>
                <w:sz w:val="20"/>
                <w:szCs w:val="20"/>
              </w:rPr>
              <w:t>4.</w:t>
            </w:r>
            <w:r w:rsidR="00DC5C02">
              <w:rPr>
                <w:rFonts w:ascii="Arial" w:hAnsi="Arial" w:cs="Arial"/>
                <w:sz w:val="20"/>
                <w:szCs w:val="20"/>
              </w:rPr>
              <w:t>5</w:t>
            </w:r>
            <w:r w:rsidRPr="007003E5">
              <w:rPr>
                <w:rFonts w:ascii="Arial" w:hAnsi="Arial" w:cs="Arial"/>
                <w:sz w:val="20"/>
                <w:szCs w:val="20"/>
              </w:rPr>
              <w:t>.</w:t>
            </w:r>
            <w:r w:rsidR="0015530B">
              <w:rPr>
                <w:rFonts w:ascii="Arial" w:hAnsi="Arial" w:cs="Arial"/>
                <w:sz w:val="20"/>
                <w:szCs w:val="20"/>
              </w:rPr>
              <w:tab/>
            </w:r>
            <w:r w:rsidRPr="007003E5">
              <w:rPr>
                <w:rFonts w:ascii="Arial" w:hAnsi="Arial" w:cs="Arial"/>
                <w:sz w:val="20"/>
                <w:szCs w:val="20"/>
              </w:rPr>
              <w:t xml:space="preserve">Begleitseminar zum ISP (3 </w:t>
            </w:r>
            <w:r w:rsidR="00552BFA" w:rsidRPr="007003E5">
              <w:rPr>
                <w:rFonts w:ascii="Arial" w:hAnsi="Arial" w:cs="Arial"/>
                <w:sz w:val="20"/>
                <w:szCs w:val="20"/>
              </w:rPr>
              <w:t>ECTSP</w:t>
            </w:r>
            <w:r w:rsidRPr="007003E5">
              <w:rPr>
                <w:rFonts w:ascii="Arial" w:hAnsi="Arial" w:cs="Arial"/>
                <w:sz w:val="20"/>
                <w:szCs w:val="20"/>
              </w:rPr>
              <w:t>)</w:t>
            </w:r>
          </w:p>
        </w:tc>
      </w:tr>
      <w:tr w:rsidR="00DC5C02" w:rsidRPr="007003E5" w14:paraId="535D2136" w14:textId="77777777" w:rsidTr="002B6A9A">
        <w:tc>
          <w:tcPr>
            <w:tcW w:w="9212" w:type="dxa"/>
            <w:gridSpan w:val="3"/>
            <w:tcBorders>
              <w:top w:val="single" w:sz="4" w:space="0" w:color="auto"/>
              <w:left w:val="single" w:sz="4" w:space="0" w:color="auto"/>
              <w:bottom w:val="single" w:sz="4" w:space="0" w:color="auto"/>
              <w:right w:val="single" w:sz="4" w:space="0" w:color="auto"/>
            </w:tcBorders>
          </w:tcPr>
          <w:p w14:paraId="1D60C41B" w14:textId="77777777" w:rsidR="00DC5C02" w:rsidRPr="007003E5" w:rsidRDefault="00DC5C02" w:rsidP="002B6A9A">
            <w:pPr>
              <w:spacing w:before="120" w:after="120"/>
              <w:rPr>
                <w:rFonts w:ascii="Arial" w:hAnsi="Arial" w:cs="Arial"/>
                <w:b/>
                <w:sz w:val="20"/>
                <w:szCs w:val="20"/>
              </w:rPr>
            </w:pPr>
            <w:r w:rsidRPr="007003E5">
              <w:rPr>
                <w:rFonts w:ascii="Arial" w:hAnsi="Arial" w:cs="Arial"/>
                <w:b/>
                <w:sz w:val="20"/>
                <w:szCs w:val="20"/>
              </w:rPr>
              <w:lastRenderedPageBreak/>
              <w:t xml:space="preserve">Benotete Modulprüfung: </w:t>
            </w:r>
          </w:p>
          <w:p w14:paraId="244FFD8D" w14:textId="7CE5C32B" w:rsidR="00DC5C02" w:rsidRPr="007003E5" w:rsidRDefault="00DC5C02" w:rsidP="002B6A9A">
            <w:pPr>
              <w:spacing w:after="120"/>
              <w:rPr>
                <w:rFonts w:ascii="Arial" w:hAnsi="Arial" w:cs="Arial"/>
                <w:sz w:val="20"/>
                <w:szCs w:val="20"/>
              </w:rPr>
            </w:pPr>
            <w:r>
              <w:rPr>
                <w:rFonts w:ascii="Arial" w:hAnsi="Arial" w:cs="Arial"/>
                <w:sz w:val="20"/>
                <w:szCs w:val="20"/>
              </w:rPr>
              <w:t>Referat, Präsentation oder Hausarbeit in einer ausgewählten Veranstaltung 4.1 bis 4.4.</w:t>
            </w:r>
          </w:p>
          <w:p w14:paraId="2BBED77A" w14:textId="77777777" w:rsidR="00DC5C02" w:rsidRPr="007003E5" w:rsidRDefault="00DC5C02" w:rsidP="002B6A9A">
            <w:pPr>
              <w:spacing w:after="120"/>
              <w:rPr>
                <w:rFonts w:ascii="Arial" w:hAnsi="Arial" w:cs="Arial"/>
                <w:sz w:val="20"/>
                <w:szCs w:val="20"/>
              </w:rPr>
            </w:pPr>
            <w:r w:rsidRPr="007003E5">
              <w:rPr>
                <w:rFonts w:ascii="Arial" w:hAnsi="Arial" w:cs="Arial"/>
                <w:sz w:val="20"/>
                <w:szCs w:val="20"/>
              </w:rPr>
              <w:t>Die erfolgreiche Teilnahme an allen Lehrveranstaltungen ist nachzuweisen.</w:t>
            </w:r>
          </w:p>
        </w:tc>
      </w:tr>
    </w:tbl>
    <w:p w14:paraId="7EDE7FF1" w14:textId="77777777" w:rsidR="001418EE" w:rsidRPr="007003E5" w:rsidRDefault="001418EE" w:rsidP="001418EE">
      <w:pPr>
        <w:spacing w:after="0"/>
        <w:rPr>
          <w:rFonts w:ascii="Arial" w:hAnsi="Arial" w:cs="Arial"/>
          <w:sz w:val="20"/>
          <w:szCs w:val="20"/>
        </w:rPr>
      </w:pPr>
    </w:p>
    <w:p w14:paraId="38DF45A0" w14:textId="77777777" w:rsidR="00DB1846" w:rsidRPr="007003E5" w:rsidRDefault="001418EE" w:rsidP="001418EE">
      <w:pPr>
        <w:spacing w:after="0"/>
        <w:rPr>
          <w:rFonts w:ascii="Arial" w:hAnsi="Arial" w:cs="Arial"/>
          <w:sz w:val="20"/>
          <w:szCs w:val="20"/>
        </w:rPr>
      </w:pPr>
      <w:r w:rsidRPr="007003E5">
        <w:rPr>
          <w:rFonts w:ascii="Arial" w:hAnsi="Arial" w:cs="Arial"/>
          <w:sz w:val="20"/>
          <w:szCs w:val="20"/>
        </w:rPr>
        <w:t>Musik</w:t>
      </w:r>
    </w:p>
    <w:tbl>
      <w:tblPr>
        <w:tblW w:w="0" w:type="auto"/>
        <w:tblInd w:w="-5" w:type="dxa"/>
        <w:tblLayout w:type="fixed"/>
        <w:tblLook w:val="04A0" w:firstRow="1" w:lastRow="0" w:firstColumn="1" w:lastColumn="0" w:noHBand="0" w:noVBand="1"/>
      </w:tblPr>
      <w:tblGrid>
        <w:gridCol w:w="3941"/>
        <w:gridCol w:w="3685"/>
        <w:gridCol w:w="1596"/>
      </w:tblGrid>
      <w:tr w:rsidR="00DB1846" w:rsidRPr="007003E5" w14:paraId="5DBDA099" w14:textId="77777777" w:rsidTr="005D0725">
        <w:trPr>
          <w:trHeight w:val="482"/>
        </w:trPr>
        <w:tc>
          <w:tcPr>
            <w:tcW w:w="3941" w:type="dxa"/>
            <w:vMerge w:val="restart"/>
            <w:tcBorders>
              <w:top w:val="single" w:sz="4" w:space="0" w:color="000000"/>
              <w:left w:val="single" w:sz="4" w:space="0" w:color="000000"/>
              <w:bottom w:val="single" w:sz="4" w:space="0" w:color="000000"/>
              <w:right w:val="nil"/>
            </w:tcBorders>
            <w:hideMark/>
          </w:tcPr>
          <w:p w14:paraId="687ED560" w14:textId="77777777" w:rsidR="00DB1846" w:rsidRPr="007003E5" w:rsidRDefault="00D8517D">
            <w:pPr>
              <w:spacing w:before="240" w:after="120"/>
              <w:rPr>
                <w:rFonts w:ascii="Arial" w:hAnsi="Arial" w:cs="Arial"/>
                <w:b/>
                <w:sz w:val="20"/>
                <w:szCs w:val="20"/>
              </w:rPr>
            </w:pPr>
            <w:r>
              <w:rPr>
                <w:rFonts w:ascii="Arial" w:eastAsia="Times New Roman" w:hAnsi="Arial" w:cs="Arial"/>
                <w:noProof/>
                <w:sz w:val="20"/>
                <w:szCs w:val="20"/>
              </w:rPr>
              <w:pict w14:anchorId="053C7CA5">
                <v:shape id="_x0000_i1053" type="#_x0000_t75" alt="ph-logo_print_hauptversion_gruen_groß 1" style="width:171.6pt;height:63pt;visibility:visible">
                  <v:imagedata r:id="rId17" o:title="ph-logo_print_hauptversion_gruen_groß 1"/>
                </v:shape>
              </w:pict>
            </w:r>
          </w:p>
        </w:tc>
        <w:tc>
          <w:tcPr>
            <w:tcW w:w="528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64CCC44D"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b/>
                <w:sz w:val="20"/>
                <w:szCs w:val="20"/>
              </w:rPr>
              <w:t>BA-Studiengang</w:t>
            </w:r>
          </w:p>
          <w:p w14:paraId="1E93A48D"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211C8240"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Musik</w:t>
            </w:r>
          </w:p>
        </w:tc>
      </w:tr>
      <w:tr w:rsidR="00DB1846" w:rsidRPr="007003E5" w14:paraId="784DA665" w14:textId="77777777" w:rsidTr="005D0725">
        <w:trPr>
          <w:trHeight w:val="633"/>
        </w:trPr>
        <w:tc>
          <w:tcPr>
            <w:tcW w:w="3941" w:type="dxa"/>
            <w:vMerge/>
            <w:tcBorders>
              <w:top w:val="single" w:sz="4" w:space="0" w:color="000000"/>
              <w:left w:val="single" w:sz="4" w:space="0" w:color="000000"/>
              <w:bottom w:val="single" w:sz="4" w:space="0" w:color="000000"/>
              <w:right w:val="nil"/>
            </w:tcBorders>
            <w:vAlign w:val="center"/>
            <w:hideMark/>
          </w:tcPr>
          <w:p w14:paraId="4EC6F522" w14:textId="77777777" w:rsidR="00DB1846" w:rsidRPr="007003E5" w:rsidRDefault="00DB1846">
            <w:pPr>
              <w:rPr>
                <w:rFonts w:ascii="Arial" w:hAnsi="Arial" w:cs="Arial"/>
                <w:b/>
                <w:sz w:val="20"/>
                <w:szCs w:val="20"/>
                <w:lang w:eastAsia="ar-SA"/>
              </w:rPr>
            </w:pPr>
          </w:p>
        </w:tc>
        <w:tc>
          <w:tcPr>
            <w:tcW w:w="5281" w:type="dxa"/>
            <w:gridSpan w:val="2"/>
            <w:tcBorders>
              <w:top w:val="single" w:sz="4" w:space="0" w:color="000000"/>
              <w:left w:val="single" w:sz="4" w:space="0" w:color="000000"/>
              <w:bottom w:val="single" w:sz="4" w:space="0" w:color="000000"/>
              <w:right w:val="single" w:sz="4" w:space="0" w:color="000000"/>
            </w:tcBorders>
            <w:hideMark/>
          </w:tcPr>
          <w:p w14:paraId="41B6F43D"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5</w:t>
            </w:r>
          </w:p>
          <w:p w14:paraId="22C4AEAA"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Musik verstehen und gestalten</w:t>
            </w:r>
          </w:p>
          <w:p w14:paraId="6E6D75D0"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Grundlagen</w:t>
            </w:r>
          </w:p>
        </w:tc>
      </w:tr>
      <w:tr w:rsidR="00DB1846" w:rsidRPr="007003E5" w14:paraId="3438BEA5" w14:textId="77777777" w:rsidTr="005D0725">
        <w:trPr>
          <w:trHeight w:val="470"/>
        </w:trPr>
        <w:tc>
          <w:tcPr>
            <w:tcW w:w="3941" w:type="dxa"/>
            <w:tcBorders>
              <w:top w:val="single" w:sz="4" w:space="0" w:color="000000"/>
              <w:left w:val="single" w:sz="4" w:space="0" w:color="000000"/>
              <w:bottom w:val="single" w:sz="4" w:space="0" w:color="000000"/>
              <w:right w:val="nil"/>
            </w:tcBorders>
            <w:hideMark/>
          </w:tcPr>
          <w:p w14:paraId="55F55804"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6</w:t>
            </w:r>
          </w:p>
        </w:tc>
        <w:tc>
          <w:tcPr>
            <w:tcW w:w="3685" w:type="dxa"/>
            <w:tcBorders>
              <w:top w:val="single" w:sz="4" w:space="0" w:color="000000"/>
              <w:left w:val="single" w:sz="4" w:space="0" w:color="000000"/>
              <w:bottom w:val="single" w:sz="4" w:space="0" w:color="000000"/>
              <w:right w:val="nil"/>
            </w:tcBorders>
            <w:hideMark/>
          </w:tcPr>
          <w:p w14:paraId="403E7DE0" w14:textId="77777777" w:rsidR="00DB1846" w:rsidRPr="007003E5" w:rsidRDefault="00DB1846" w:rsidP="005D0725">
            <w:pPr>
              <w:spacing w:before="120" w:after="120"/>
              <w:rPr>
                <w:rFonts w:ascii="Arial" w:hAnsi="Arial" w:cs="Arial"/>
                <w:b/>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BA-Sopäd-Mus-M5</w:t>
            </w:r>
          </w:p>
        </w:tc>
        <w:tc>
          <w:tcPr>
            <w:tcW w:w="1596" w:type="dxa"/>
            <w:tcBorders>
              <w:top w:val="single" w:sz="4" w:space="0" w:color="000000"/>
              <w:left w:val="single" w:sz="4" w:space="0" w:color="000000"/>
              <w:bottom w:val="single" w:sz="4" w:space="0" w:color="000000"/>
              <w:right w:val="single" w:sz="4" w:space="0" w:color="000000"/>
            </w:tcBorders>
            <w:hideMark/>
          </w:tcPr>
          <w:p w14:paraId="386FCDD9"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8</w:t>
            </w:r>
          </w:p>
        </w:tc>
      </w:tr>
      <w:tr w:rsidR="00DB1846" w:rsidRPr="007003E5" w14:paraId="7F3174A7" w14:textId="77777777" w:rsidTr="005D0725">
        <w:tc>
          <w:tcPr>
            <w:tcW w:w="9222" w:type="dxa"/>
            <w:gridSpan w:val="3"/>
            <w:tcBorders>
              <w:top w:val="single" w:sz="4" w:space="0" w:color="000000"/>
              <w:left w:val="single" w:sz="4" w:space="0" w:color="000000"/>
              <w:bottom w:val="single" w:sz="4" w:space="0" w:color="000000"/>
              <w:right w:val="single" w:sz="4" w:space="0" w:color="000000"/>
            </w:tcBorders>
          </w:tcPr>
          <w:p w14:paraId="7FF69E59"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3325B771"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verfügen über die Fähigkeit und Bereitschaft,</w:t>
            </w:r>
          </w:p>
          <w:p w14:paraId="48FB2E4F" w14:textId="77777777" w:rsidR="00DB1846" w:rsidRPr="007003E5" w:rsidRDefault="00DB1846" w:rsidP="00C81441">
            <w:pPr>
              <w:numPr>
                <w:ilvl w:val="0"/>
                <w:numId w:val="84"/>
              </w:numPr>
              <w:tabs>
                <w:tab w:val="clear" w:pos="0"/>
              </w:tabs>
              <w:suppressAutoHyphens/>
              <w:spacing w:after="0" w:line="240" w:lineRule="auto"/>
              <w:rPr>
                <w:rFonts w:ascii="Arial" w:hAnsi="Arial" w:cs="Arial"/>
                <w:bCs/>
                <w:sz w:val="20"/>
                <w:szCs w:val="20"/>
              </w:rPr>
            </w:pPr>
            <w:r w:rsidRPr="007003E5">
              <w:rPr>
                <w:rFonts w:ascii="Arial" w:hAnsi="Arial" w:cs="Arial"/>
                <w:bCs/>
                <w:sz w:val="20"/>
                <w:szCs w:val="20"/>
              </w:rPr>
              <w:t>musikalische Phänomene hörend zu identifizieren, einzuordnen und zu reproduzieren,</w:t>
            </w:r>
          </w:p>
          <w:p w14:paraId="672C78BE" w14:textId="77777777" w:rsidR="00DB1846" w:rsidRPr="007003E5" w:rsidRDefault="00DB1846" w:rsidP="00C81441">
            <w:pPr>
              <w:numPr>
                <w:ilvl w:val="0"/>
                <w:numId w:val="84"/>
              </w:numPr>
              <w:tabs>
                <w:tab w:val="clear" w:pos="0"/>
              </w:tabs>
              <w:suppressAutoHyphens/>
              <w:spacing w:after="0" w:line="240" w:lineRule="auto"/>
              <w:rPr>
                <w:rFonts w:ascii="Arial" w:hAnsi="Arial" w:cs="Arial"/>
                <w:bCs/>
                <w:sz w:val="20"/>
                <w:szCs w:val="20"/>
              </w:rPr>
            </w:pPr>
            <w:r w:rsidRPr="007003E5">
              <w:rPr>
                <w:rFonts w:ascii="Arial" w:hAnsi="Arial" w:cs="Arial"/>
                <w:bCs/>
                <w:sz w:val="20"/>
                <w:szCs w:val="20"/>
              </w:rPr>
              <w:t>vielfältige künstlerisch-pädagogische Prozesse zu initiieren,</w:t>
            </w:r>
          </w:p>
          <w:p w14:paraId="30210E61" w14:textId="77777777" w:rsidR="00DB1846" w:rsidRPr="007003E5" w:rsidRDefault="00DB1846" w:rsidP="00C81441">
            <w:pPr>
              <w:numPr>
                <w:ilvl w:val="0"/>
                <w:numId w:val="84"/>
              </w:numPr>
              <w:tabs>
                <w:tab w:val="clear" w:pos="0"/>
              </w:tabs>
              <w:suppressAutoHyphens/>
              <w:spacing w:after="120" w:line="240" w:lineRule="auto"/>
              <w:rPr>
                <w:rFonts w:ascii="Arial" w:hAnsi="Arial" w:cs="Arial"/>
                <w:bCs/>
                <w:sz w:val="20"/>
                <w:szCs w:val="20"/>
              </w:rPr>
            </w:pPr>
            <w:r w:rsidRPr="007003E5">
              <w:rPr>
                <w:rFonts w:ascii="Arial" w:hAnsi="Arial" w:cs="Arial"/>
                <w:bCs/>
                <w:sz w:val="20"/>
                <w:szCs w:val="20"/>
              </w:rPr>
              <w:t>musikalische Praxis inklusiv zu gestalten.</w:t>
            </w:r>
          </w:p>
        </w:tc>
      </w:tr>
      <w:tr w:rsidR="00DB1846" w:rsidRPr="007003E5" w14:paraId="71A49CE5" w14:textId="77777777" w:rsidTr="005D0725">
        <w:tc>
          <w:tcPr>
            <w:tcW w:w="9222" w:type="dxa"/>
            <w:gridSpan w:val="3"/>
            <w:tcBorders>
              <w:top w:val="single" w:sz="4" w:space="0" w:color="000000"/>
              <w:left w:val="single" w:sz="4" w:space="0" w:color="000000"/>
              <w:bottom w:val="single" w:sz="4" w:space="0" w:color="000000"/>
              <w:right w:val="single" w:sz="4" w:space="0" w:color="000000"/>
            </w:tcBorders>
          </w:tcPr>
          <w:p w14:paraId="27552D92"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09C1FA1B" w14:textId="77777777"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t>Angebote aus den folgenden Teilbereichen: Gehörbildung, unterrichtsrelevantes Musizieren, inklusives Musizieren, Ensemblearbeit</w:t>
            </w:r>
          </w:p>
        </w:tc>
      </w:tr>
      <w:tr w:rsidR="00DB1846" w:rsidRPr="007003E5" w14:paraId="55D49E27" w14:textId="77777777" w:rsidTr="005D0725">
        <w:tc>
          <w:tcPr>
            <w:tcW w:w="9222" w:type="dxa"/>
            <w:gridSpan w:val="3"/>
            <w:tcBorders>
              <w:top w:val="single" w:sz="4" w:space="0" w:color="000000"/>
              <w:left w:val="single" w:sz="4" w:space="0" w:color="000000"/>
              <w:bottom w:val="single" w:sz="4" w:space="0" w:color="000000"/>
              <w:right w:val="single" w:sz="4" w:space="0" w:color="000000"/>
            </w:tcBorders>
          </w:tcPr>
          <w:p w14:paraId="5323FB25"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2666A152" w14:textId="3E9EE279" w:rsidR="00DB1846" w:rsidRPr="007003E5" w:rsidRDefault="00DB1846" w:rsidP="000533EF">
            <w:pPr>
              <w:spacing w:after="0"/>
              <w:ind w:left="463" w:hanging="463"/>
              <w:rPr>
                <w:rFonts w:ascii="Arial" w:hAnsi="Arial" w:cs="Arial"/>
                <w:sz w:val="20"/>
                <w:szCs w:val="20"/>
              </w:rPr>
            </w:pPr>
            <w:r w:rsidRPr="007003E5">
              <w:rPr>
                <w:rFonts w:ascii="Arial" w:hAnsi="Arial" w:cs="Arial"/>
                <w:sz w:val="20"/>
                <w:szCs w:val="20"/>
              </w:rPr>
              <w:t>5.1.</w:t>
            </w:r>
            <w:r w:rsidR="0015530B">
              <w:rPr>
                <w:rFonts w:ascii="Arial" w:hAnsi="Arial" w:cs="Arial"/>
                <w:i/>
                <w:sz w:val="20"/>
                <w:szCs w:val="20"/>
              </w:rPr>
              <w:tab/>
            </w:r>
            <w:r w:rsidRPr="007003E5">
              <w:rPr>
                <w:rFonts w:ascii="Arial" w:hAnsi="Arial" w:cs="Arial"/>
                <w:sz w:val="20"/>
                <w:szCs w:val="20"/>
              </w:rPr>
              <w:t>Gehörbildung I</w:t>
            </w:r>
            <w:r w:rsidR="00DC5C02">
              <w:rPr>
                <w:rFonts w:ascii="Arial" w:hAnsi="Arial" w:cs="Arial"/>
                <w:sz w:val="20"/>
                <w:szCs w:val="20"/>
              </w:rPr>
              <w:t xml:space="preserve"> </w:t>
            </w:r>
            <w:r w:rsidRPr="007003E5">
              <w:rPr>
                <w:rFonts w:ascii="Arial" w:hAnsi="Arial" w:cs="Arial"/>
                <w:sz w:val="20"/>
                <w:szCs w:val="20"/>
              </w:rPr>
              <w:t>(</w:t>
            </w:r>
            <w:r w:rsidR="00DC5C02">
              <w:rPr>
                <w:rFonts w:ascii="Arial" w:hAnsi="Arial" w:cs="Arial"/>
                <w:sz w:val="20"/>
                <w:szCs w:val="20"/>
              </w:rPr>
              <w:t>2</w:t>
            </w:r>
            <w:r w:rsidRPr="007003E5">
              <w:rPr>
                <w:rFonts w:ascii="Arial" w:hAnsi="Arial" w:cs="Arial"/>
                <w:sz w:val="20"/>
                <w:szCs w:val="20"/>
              </w:rPr>
              <w:t xml:space="preserve"> </w:t>
            </w:r>
            <w:r w:rsidR="00552BFA" w:rsidRPr="007003E5">
              <w:rPr>
                <w:rFonts w:ascii="Arial" w:hAnsi="Arial" w:cs="Arial"/>
                <w:sz w:val="20"/>
                <w:szCs w:val="20"/>
              </w:rPr>
              <w:t>ECTSP</w:t>
            </w:r>
            <w:r w:rsidRPr="007003E5">
              <w:rPr>
                <w:rFonts w:ascii="Arial" w:hAnsi="Arial" w:cs="Arial"/>
                <w:sz w:val="20"/>
                <w:szCs w:val="20"/>
              </w:rPr>
              <w:t>)</w:t>
            </w:r>
          </w:p>
          <w:p w14:paraId="703B4386" w14:textId="233F90AE" w:rsidR="00DB1846" w:rsidRDefault="00DB1846" w:rsidP="000533EF">
            <w:pPr>
              <w:spacing w:after="0"/>
              <w:ind w:left="463" w:hanging="463"/>
              <w:rPr>
                <w:rFonts w:ascii="Arial" w:hAnsi="Arial" w:cs="Arial"/>
                <w:sz w:val="20"/>
                <w:szCs w:val="20"/>
              </w:rPr>
            </w:pPr>
            <w:r w:rsidRPr="007003E5">
              <w:rPr>
                <w:rFonts w:ascii="Arial" w:hAnsi="Arial" w:cs="Arial"/>
                <w:sz w:val="20"/>
                <w:szCs w:val="20"/>
              </w:rPr>
              <w:t>5.2.</w:t>
            </w:r>
            <w:r w:rsidR="0015530B">
              <w:rPr>
                <w:rFonts w:ascii="Arial" w:hAnsi="Arial" w:cs="Arial"/>
                <w:sz w:val="20"/>
                <w:szCs w:val="20"/>
              </w:rPr>
              <w:tab/>
            </w:r>
            <w:r w:rsidR="00DC5C02">
              <w:rPr>
                <w:rFonts w:ascii="Arial" w:hAnsi="Arial" w:cs="Arial"/>
                <w:sz w:val="20"/>
                <w:szCs w:val="20"/>
              </w:rPr>
              <w:t>Gehörbildung II (2 ECTSP)</w:t>
            </w:r>
          </w:p>
          <w:p w14:paraId="5BBCC4DF" w14:textId="1731C3F4" w:rsidR="00DC5C02" w:rsidRDefault="00DC5C02" w:rsidP="000533EF">
            <w:pPr>
              <w:spacing w:after="0"/>
              <w:ind w:left="463" w:hanging="463"/>
              <w:rPr>
                <w:rFonts w:ascii="Arial" w:hAnsi="Arial" w:cs="Arial"/>
                <w:sz w:val="20"/>
                <w:szCs w:val="20"/>
              </w:rPr>
            </w:pPr>
            <w:r>
              <w:rPr>
                <w:rFonts w:ascii="Arial" w:hAnsi="Arial" w:cs="Arial"/>
                <w:sz w:val="20"/>
                <w:szCs w:val="20"/>
              </w:rPr>
              <w:t>5.3</w:t>
            </w:r>
            <w:r w:rsidR="0015530B">
              <w:rPr>
                <w:rFonts w:ascii="Arial" w:hAnsi="Arial" w:cs="Arial"/>
                <w:sz w:val="20"/>
                <w:szCs w:val="20"/>
              </w:rPr>
              <w:tab/>
            </w:r>
            <w:r>
              <w:rPr>
                <w:rFonts w:ascii="Arial" w:hAnsi="Arial" w:cs="Arial"/>
                <w:sz w:val="20"/>
                <w:szCs w:val="20"/>
              </w:rPr>
              <w:t>School-Pool I (2 ECTSP), eine Lehrveranstaltung aus dem aktuellen Lehrangebot, z. B. Musik und Bewegung, Percussion, Streicher für Nichtstreicher, Musik und Medien, Kammermusik, Gitarrenkurs, Bandarbeit, Projekt Musik im Kontext.</w:t>
            </w:r>
          </w:p>
          <w:p w14:paraId="05A99563" w14:textId="64C67366" w:rsidR="00DC5C02" w:rsidRPr="007003E5" w:rsidRDefault="00DC5C02" w:rsidP="000533EF">
            <w:pPr>
              <w:spacing w:after="0"/>
              <w:ind w:left="463" w:hanging="463"/>
              <w:rPr>
                <w:rFonts w:ascii="Arial" w:hAnsi="Arial" w:cs="Arial"/>
                <w:sz w:val="20"/>
                <w:szCs w:val="20"/>
              </w:rPr>
            </w:pPr>
            <w:r>
              <w:rPr>
                <w:rFonts w:ascii="Arial" w:hAnsi="Arial" w:cs="Arial"/>
                <w:sz w:val="20"/>
                <w:szCs w:val="20"/>
              </w:rPr>
              <w:t>5.4</w:t>
            </w:r>
            <w:r w:rsidR="000533EF">
              <w:rPr>
                <w:rFonts w:ascii="Arial" w:hAnsi="Arial" w:cs="Arial"/>
                <w:sz w:val="20"/>
                <w:szCs w:val="20"/>
              </w:rPr>
              <w:tab/>
            </w:r>
            <w:r>
              <w:rPr>
                <w:rFonts w:ascii="Arial" w:hAnsi="Arial" w:cs="Arial"/>
                <w:sz w:val="20"/>
                <w:szCs w:val="20"/>
              </w:rPr>
              <w:t>School-Pool II (2 ECTSP), eine weitere Lehrveranstaltung aus dem aktuellen Lehrangebot, Beispiele siehe 5.3.</w:t>
            </w:r>
          </w:p>
        </w:tc>
      </w:tr>
      <w:tr w:rsidR="00DC5C02" w:rsidRPr="007003E5" w14:paraId="59D138C1" w14:textId="77777777" w:rsidTr="002B6A9A">
        <w:tc>
          <w:tcPr>
            <w:tcW w:w="9222" w:type="dxa"/>
            <w:gridSpan w:val="3"/>
            <w:tcBorders>
              <w:top w:val="single" w:sz="4" w:space="0" w:color="000000"/>
              <w:left w:val="single" w:sz="4" w:space="0" w:color="000000"/>
              <w:bottom w:val="single" w:sz="4" w:space="0" w:color="000000"/>
              <w:right w:val="single" w:sz="4" w:space="0" w:color="000000"/>
            </w:tcBorders>
          </w:tcPr>
          <w:p w14:paraId="1BD97F48" w14:textId="77777777" w:rsidR="00DC5C02" w:rsidRPr="007003E5" w:rsidRDefault="00DC5C02" w:rsidP="002B6A9A">
            <w:pPr>
              <w:spacing w:before="120" w:after="120"/>
              <w:rPr>
                <w:rFonts w:ascii="Arial" w:eastAsia="Times New Roman" w:hAnsi="Arial" w:cs="Arial"/>
                <w:sz w:val="20"/>
                <w:szCs w:val="20"/>
                <w:lang w:bidi="he-IL"/>
              </w:rPr>
            </w:pPr>
            <w:r w:rsidRPr="007003E5">
              <w:rPr>
                <w:rFonts w:ascii="Arial" w:hAnsi="Arial" w:cs="Arial"/>
                <w:b/>
                <w:sz w:val="20"/>
                <w:szCs w:val="20"/>
              </w:rPr>
              <w:t xml:space="preserve">Benotete Modulprüfung: </w:t>
            </w:r>
          </w:p>
          <w:p w14:paraId="3A2BF852" w14:textId="3BB2B8C8" w:rsidR="00DC5C02" w:rsidRPr="007003E5" w:rsidRDefault="00DC5C02" w:rsidP="002B6A9A">
            <w:pPr>
              <w:spacing w:after="0"/>
              <w:rPr>
                <w:rFonts w:ascii="Arial" w:eastAsia="Times New Roman" w:hAnsi="Arial" w:cs="Arial"/>
                <w:sz w:val="20"/>
                <w:szCs w:val="20"/>
                <w:lang w:bidi="he-IL"/>
              </w:rPr>
            </w:pPr>
            <w:r>
              <w:rPr>
                <w:rFonts w:ascii="Arial" w:eastAsia="Times New Roman" w:hAnsi="Arial" w:cs="Arial"/>
                <w:sz w:val="20"/>
                <w:szCs w:val="20"/>
                <w:lang w:bidi="he-IL"/>
              </w:rPr>
              <w:t>Eine Präsentation in einer der gewählten Veranstaltungen in 5.3 oder 5.4. Der Workload der Prüfung ist in den Lehrveranstaltungen enthalten.</w:t>
            </w:r>
          </w:p>
          <w:p w14:paraId="43E24080" w14:textId="77777777" w:rsidR="00DC5C02" w:rsidRPr="007003E5" w:rsidRDefault="00DC5C02" w:rsidP="002B6A9A">
            <w:pPr>
              <w:spacing w:after="120"/>
              <w:rPr>
                <w:rFonts w:ascii="Arial" w:eastAsia="Times New Roman" w:hAnsi="Arial" w:cs="Arial"/>
                <w:sz w:val="20"/>
                <w:szCs w:val="20"/>
                <w:lang w:bidi="he-IL"/>
              </w:rPr>
            </w:pPr>
            <w:r w:rsidRPr="007003E5">
              <w:rPr>
                <w:rFonts w:ascii="Arial" w:hAnsi="Arial" w:cs="Arial"/>
                <w:sz w:val="20"/>
                <w:szCs w:val="20"/>
              </w:rPr>
              <w:t>Die erfolgreiche Teilnahme an allen Lehrveranstaltungen ist nachzuweisen.</w:t>
            </w:r>
          </w:p>
        </w:tc>
      </w:tr>
    </w:tbl>
    <w:p w14:paraId="33F4A7E3" w14:textId="77777777" w:rsidR="00DB1846" w:rsidRPr="007003E5" w:rsidRDefault="00DB1846" w:rsidP="005D0725">
      <w:pPr>
        <w:rPr>
          <w:rFonts w:ascii="Arial" w:hAnsi="Arial" w:cs="Arial"/>
          <w:sz w:val="20"/>
          <w:szCs w:val="20"/>
          <w:lang w:eastAsia="ar-SA"/>
        </w:rPr>
      </w:pPr>
    </w:p>
    <w:p w14:paraId="4BD9712D" w14:textId="77777777" w:rsidR="00DB1846" w:rsidRPr="007003E5" w:rsidRDefault="00DB1846" w:rsidP="005D0725">
      <w:pPr>
        <w:rPr>
          <w:rFonts w:ascii="Arial" w:hAnsi="Arial" w:cs="Arial"/>
          <w:sz w:val="20"/>
          <w:szCs w:val="20"/>
        </w:rPr>
      </w:pPr>
      <w:r w:rsidRPr="007003E5">
        <w:rPr>
          <w:rFonts w:ascii="Arial" w:hAnsi="Arial" w:cs="Arial"/>
          <w:sz w:val="20"/>
          <w:szCs w:val="20"/>
        </w:rPr>
        <w:br w:type="page"/>
      </w:r>
    </w:p>
    <w:p w14:paraId="6FD7B0A6" w14:textId="77777777" w:rsidR="00DB1846" w:rsidRPr="007003E5" w:rsidRDefault="001418EE" w:rsidP="00CB673C">
      <w:pPr>
        <w:pStyle w:val="Zweiteberschrift"/>
        <w:rPr>
          <w:rFonts w:cs="Arial"/>
        </w:rPr>
      </w:pPr>
      <w:bookmarkStart w:id="49" w:name="_Toc512432404"/>
      <w:bookmarkStart w:id="50" w:name="_Toc160629900"/>
      <w:r w:rsidRPr="007003E5">
        <w:rPr>
          <w:rFonts w:cs="Arial"/>
        </w:rPr>
        <w:lastRenderedPageBreak/>
        <w:t>Physik</w:t>
      </w:r>
      <w:bookmarkEnd w:id="49"/>
      <w:bookmarkEnd w:id="5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3544"/>
        <w:gridCol w:w="1701"/>
      </w:tblGrid>
      <w:tr w:rsidR="00DB1846" w:rsidRPr="007003E5" w14:paraId="045F2F13" w14:textId="77777777" w:rsidTr="001418EE">
        <w:trPr>
          <w:trHeight w:val="482"/>
        </w:trPr>
        <w:tc>
          <w:tcPr>
            <w:tcW w:w="3964" w:type="dxa"/>
            <w:vMerge w:val="restart"/>
            <w:shd w:val="clear" w:color="auto" w:fill="auto"/>
          </w:tcPr>
          <w:p w14:paraId="40A0C053"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7C866A6E" wp14:editId="4BADE968">
                  <wp:extent cx="2190750" cy="800100"/>
                  <wp:effectExtent l="0" t="0" r="0" b="0"/>
                  <wp:docPr id="46" name="Grafik 46"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45" w:type="dxa"/>
            <w:gridSpan w:val="2"/>
            <w:shd w:val="clear" w:color="auto" w:fill="auto"/>
          </w:tcPr>
          <w:p w14:paraId="71FEF8E8"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5D9FC46E"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553F9C62"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Physik</w:t>
            </w:r>
          </w:p>
        </w:tc>
      </w:tr>
      <w:tr w:rsidR="00DB1846" w:rsidRPr="007003E5" w14:paraId="0D95ED93" w14:textId="77777777" w:rsidTr="001418EE">
        <w:trPr>
          <w:trHeight w:val="535"/>
        </w:trPr>
        <w:tc>
          <w:tcPr>
            <w:tcW w:w="3964" w:type="dxa"/>
            <w:vMerge/>
            <w:shd w:val="clear" w:color="auto" w:fill="auto"/>
          </w:tcPr>
          <w:p w14:paraId="529DACB7" w14:textId="77777777" w:rsidR="00DB1846" w:rsidRPr="007003E5" w:rsidRDefault="00DB1846" w:rsidP="005D0725">
            <w:pPr>
              <w:spacing w:after="120"/>
              <w:jc w:val="center"/>
              <w:rPr>
                <w:rFonts w:ascii="Arial" w:hAnsi="Arial" w:cs="Arial"/>
                <w:sz w:val="20"/>
                <w:szCs w:val="20"/>
              </w:rPr>
            </w:pPr>
          </w:p>
        </w:tc>
        <w:tc>
          <w:tcPr>
            <w:tcW w:w="5245" w:type="dxa"/>
            <w:gridSpan w:val="2"/>
            <w:shd w:val="clear" w:color="auto" w:fill="auto"/>
          </w:tcPr>
          <w:p w14:paraId="05F7C6E5"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1</w:t>
            </w:r>
          </w:p>
        </w:tc>
      </w:tr>
      <w:tr w:rsidR="00DB1846" w:rsidRPr="007003E5" w14:paraId="7C890435" w14:textId="77777777" w:rsidTr="001418EE">
        <w:trPr>
          <w:trHeight w:val="470"/>
        </w:trPr>
        <w:tc>
          <w:tcPr>
            <w:tcW w:w="3964" w:type="dxa"/>
            <w:shd w:val="clear" w:color="auto" w:fill="auto"/>
          </w:tcPr>
          <w:p w14:paraId="4BC7E496"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4</w:t>
            </w:r>
          </w:p>
        </w:tc>
        <w:tc>
          <w:tcPr>
            <w:tcW w:w="3544" w:type="dxa"/>
            <w:shd w:val="clear" w:color="auto" w:fill="auto"/>
          </w:tcPr>
          <w:p w14:paraId="4E993392"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BA-Sopäd-Phy-M1</w:t>
            </w:r>
          </w:p>
        </w:tc>
        <w:tc>
          <w:tcPr>
            <w:tcW w:w="1701" w:type="dxa"/>
            <w:shd w:val="clear" w:color="auto" w:fill="auto"/>
          </w:tcPr>
          <w:p w14:paraId="665C4326"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w:t>
            </w:r>
            <w:r w:rsidR="00DB1846" w:rsidRPr="007003E5">
              <w:rPr>
                <w:rFonts w:ascii="Arial" w:hAnsi="Arial" w:cs="Arial"/>
                <w:sz w:val="20"/>
                <w:szCs w:val="20"/>
              </w:rPr>
              <w:t xml:space="preserve"> 6</w:t>
            </w:r>
          </w:p>
        </w:tc>
      </w:tr>
      <w:tr w:rsidR="00DB1846" w:rsidRPr="007003E5" w14:paraId="172F023A" w14:textId="77777777" w:rsidTr="001418EE">
        <w:tc>
          <w:tcPr>
            <w:tcW w:w="9209" w:type="dxa"/>
            <w:gridSpan w:val="3"/>
            <w:tcBorders>
              <w:top w:val="single" w:sz="4" w:space="0" w:color="auto"/>
              <w:left w:val="single" w:sz="4" w:space="0" w:color="auto"/>
              <w:bottom w:val="single" w:sz="4" w:space="0" w:color="auto"/>
              <w:right w:val="single" w:sz="4" w:space="0" w:color="auto"/>
            </w:tcBorders>
          </w:tcPr>
          <w:p w14:paraId="2F736BAD"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79F6A097"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057BAB68"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erkennen den Zusammenhang zwischen physikalischen Experimenten und entsprechenden mathematischen Formulierungen (1.1),</w:t>
            </w:r>
          </w:p>
          <w:p w14:paraId="746B73A5"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 xml:space="preserve">sind in der Lage, </w:t>
            </w:r>
            <w:r w:rsidRPr="007003E5">
              <w:rPr>
                <w:rFonts w:ascii="Arial" w:hAnsi="Arial" w:cs="Arial"/>
                <w:bCs/>
                <w:sz w:val="20"/>
                <w:szCs w:val="20"/>
              </w:rPr>
              <w:t>in allgemein verständlicher Weise über physikalische Sachverhalte zu kommunizieren (1.1),</w:t>
            </w:r>
          </w:p>
          <w:p w14:paraId="594069FD"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verfügen über fachdidaktisches Grundwissen (1.2).</w:t>
            </w:r>
          </w:p>
        </w:tc>
      </w:tr>
      <w:tr w:rsidR="00DB1846" w:rsidRPr="007003E5" w14:paraId="56F8526D" w14:textId="77777777" w:rsidTr="001418EE">
        <w:tc>
          <w:tcPr>
            <w:tcW w:w="9209" w:type="dxa"/>
            <w:gridSpan w:val="3"/>
            <w:tcBorders>
              <w:top w:val="single" w:sz="4" w:space="0" w:color="auto"/>
              <w:left w:val="single" w:sz="4" w:space="0" w:color="auto"/>
              <w:bottom w:val="single" w:sz="4" w:space="0" w:color="auto"/>
              <w:right w:val="single" w:sz="4" w:space="0" w:color="auto"/>
            </w:tcBorders>
          </w:tcPr>
          <w:p w14:paraId="01753375"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0843AE74"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Geometrische Optik und Astronomie oder Einfache Fluidmechanik und Akustik (1.1)</w:t>
            </w:r>
          </w:p>
          <w:p w14:paraId="27884C4B"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Fachdidaktische Denk- und Arbeitsweisen (1.2)</w:t>
            </w:r>
          </w:p>
          <w:p w14:paraId="32E3A869"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Schülervorstellungen und Lernschwierigkeiten (1.2)</w:t>
            </w:r>
          </w:p>
          <w:p w14:paraId="62C08717"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Experimente, Medieneinsatz (1.2)</w:t>
            </w:r>
          </w:p>
          <w:p w14:paraId="0F0B75BB"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Modelle (1.2)</w:t>
            </w:r>
          </w:p>
          <w:p w14:paraId="45B0462C"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Elementarisierung (1.2)</w:t>
            </w:r>
          </w:p>
          <w:p w14:paraId="1680EB84"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Kognitionspsychologische Grundlagen (1.2)</w:t>
            </w:r>
          </w:p>
          <w:p w14:paraId="6AD7DF26"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Sprache (1.2)</w:t>
            </w:r>
          </w:p>
          <w:p w14:paraId="7698977B" w14:textId="77777777" w:rsidR="00DB1846" w:rsidRPr="007003E5" w:rsidRDefault="00DB1846" w:rsidP="00C81441">
            <w:pPr>
              <w:numPr>
                <w:ilvl w:val="0"/>
                <w:numId w:val="39"/>
              </w:numPr>
              <w:spacing w:after="120" w:line="240" w:lineRule="auto"/>
              <w:rPr>
                <w:rFonts w:ascii="Arial" w:hAnsi="Arial" w:cs="Arial"/>
                <w:bCs/>
                <w:sz w:val="20"/>
                <w:szCs w:val="20"/>
              </w:rPr>
            </w:pPr>
            <w:r w:rsidRPr="007003E5">
              <w:rPr>
                <w:rFonts w:ascii="Arial" w:hAnsi="Arial" w:cs="Arial"/>
                <w:bCs/>
                <w:sz w:val="20"/>
                <w:szCs w:val="20"/>
              </w:rPr>
              <w:t>Unterrichtskonzepte (1.2)</w:t>
            </w:r>
          </w:p>
        </w:tc>
      </w:tr>
      <w:tr w:rsidR="00DB1846" w:rsidRPr="007003E5" w14:paraId="738F2E4A" w14:textId="77777777" w:rsidTr="001418EE">
        <w:tc>
          <w:tcPr>
            <w:tcW w:w="9209" w:type="dxa"/>
            <w:gridSpan w:val="3"/>
            <w:tcBorders>
              <w:top w:val="single" w:sz="4" w:space="0" w:color="auto"/>
              <w:left w:val="single" w:sz="4" w:space="0" w:color="auto"/>
              <w:bottom w:val="single" w:sz="4" w:space="0" w:color="auto"/>
              <w:right w:val="single" w:sz="4" w:space="0" w:color="auto"/>
            </w:tcBorders>
          </w:tcPr>
          <w:p w14:paraId="0F7F0C79"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180E2E83" w14:textId="77777777" w:rsidR="00DB1846" w:rsidRPr="007003E5" w:rsidRDefault="00DB1846" w:rsidP="00A43877">
            <w:pPr>
              <w:spacing w:after="0"/>
              <w:rPr>
                <w:rFonts w:ascii="Arial" w:hAnsi="Arial" w:cs="Arial"/>
                <w:sz w:val="20"/>
                <w:szCs w:val="20"/>
              </w:rPr>
            </w:pPr>
            <w:r w:rsidRPr="007003E5">
              <w:rPr>
                <w:rFonts w:ascii="Arial" w:hAnsi="Arial" w:cs="Arial"/>
                <w:sz w:val="20"/>
                <w:szCs w:val="20"/>
              </w:rPr>
              <w:t xml:space="preserve">1.1 Naturphänomene I oder II (3 </w:t>
            </w:r>
            <w:r w:rsidR="00552BFA" w:rsidRPr="007003E5">
              <w:rPr>
                <w:rFonts w:ascii="Arial" w:hAnsi="Arial" w:cs="Arial"/>
                <w:sz w:val="20"/>
                <w:szCs w:val="20"/>
              </w:rPr>
              <w:t>ECTSP</w:t>
            </w:r>
            <w:r w:rsidRPr="007003E5">
              <w:rPr>
                <w:rFonts w:ascii="Arial" w:hAnsi="Arial" w:cs="Arial"/>
                <w:sz w:val="20"/>
                <w:szCs w:val="20"/>
              </w:rPr>
              <w:t>)</w:t>
            </w:r>
          </w:p>
          <w:p w14:paraId="731B2609" w14:textId="77777777" w:rsidR="00DB1846" w:rsidRPr="007003E5" w:rsidRDefault="00DB1846" w:rsidP="00A43877">
            <w:pPr>
              <w:spacing w:after="120"/>
              <w:rPr>
                <w:rFonts w:ascii="Arial" w:hAnsi="Arial" w:cs="Arial"/>
                <w:sz w:val="20"/>
                <w:szCs w:val="20"/>
              </w:rPr>
            </w:pPr>
            <w:r w:rsidRPr="007003E5">
              <w:rPr>
                <w:rFonts w:ascii="Arial" w:hAnsi="Arial" w:cs="Arial"/>
                <w:sz w:val="20"/>
                <w:szCs w:val="20"/>
              </w:rPr>
              <w:t xml:space="preserve">1.2 Einführung in die Fachdidaktik (3 </w:t>
            </w:r>
            <w:r w:rsidR="00552BFA" w:rsidRPr="007003E5">
              <w:rPr>
                <w:rFonts w:ascii="Arial" w:hAnsi="Arial" w:cs="Arial"/>
                <w:sz w:val="20"/>
                <w:szCs w:val="20"/>
              </w:rPr>
              <w:t>ECTSP</w:t>
            </w:r>
            <w:r w:rsidRPr="007003E5">
              <w:rPr>
                <w:rFonts w:ascii="Arial" w:hAnsi="Arial" w:cs="Arial"/>
                <w:sz w:val="20"/>
                <w:szCs w:val="20"/>
              </w:rPr>
              <w:t>)</w:t>
            </w:r>
          </w:p>
        </w:tc>
      </w:tr>
      <w:tr w:rsidR="005D189F" w:rsidRPr="007003E5" w14:paraId="50BA2588" w14:textId="77777777" w:rsidTr="004B4788">
        <w:tc>
          <w:tcPr>
            <w:tcW w:w="9209" w:type="dxa"/>
            <w:gridSpan w:val="3"/>
            <w:tcBorders>
              <w:top w:val="single" w:sz="4" w:space="0" w:color="auto"/>
              <w:left w:val="single" w:sz="4" w:space="0" w:color="auto"/>
              <w:bottom w:val="single" w:sz="4" w:space="0" w:color="auto"/>
              <w:right w:val="single" w:sz="4" w:space="0" w:color="auto"/>
            </w:tcBorders>
          </w:tcPr>
          <w:p w14:paraId="4F326E9B" w14:textId="77777777" w:rsidR="005D189F" w:rsidRPr="007003E5" w:rsidRDefault="005D189F" w:rsidP="004B4788">
            <w:pPr>
              <w:spacing w:before="120" w:after="120"/>
              <w:rPr>
                <w:rFonts w:ascii="Arial" w:hAnsi="Arial" w:cs="Arial"/>
                <w:b/>
                <w:sz w:val="20"/>
                <w:szCs w:val="20"/>
              </w:rPr>
            </w:pPr>
            <w:r w:rsidRPr="007003E5">
              <w:rPr>
                <w:rFonts w:ascii="Arial" w:hAnsi="Arial" w:cs="Arial"/>
                <w:b/>
                <w:sz w:val="20"/>
                <w:szCs w:val="20"/>
              </w:rPr>
              <w:t xml:space="preserve">Unbenotete Modulprüfung: </w:t>
            </w:r>
          </w:p>
          <w:p w14:paraId="5CCA1CA7" w14:textId="325EB9A3" w:rsidR="005D189F" w:rsidRPr="007003E5" w:rsidRDefault="005D189F" w:rsidP="004B4788">
            <w:pPr>
              <w:spacing w:after="120"/>
              <w:rPr>
                <w:rFonts w:ascii="Arial" w:hAnsi="Arial" w:cs="Arial"/>
                <w:sz w:val="20"/>
                <w:szCs w:val="20"/>
              </w:rPr>
            </w:pPr>
            <w:r>
              <w:rPr>
                <w:rFonts w:ascii="Arial" w:hAnsi="Arial" w:cs="Arial"/>
                <w:sz w:val="20"/>
                <w:szCs w:val="20"/>
              </w:rPr>
              <w:t>Mündliche Prüfung (i. d. R. 15 Minuten), Portfolio, Klausur (i. d. R. 60 Minuten) oder Hausarbeit zu Inhalten der Veranstaltung 1.1. Der Modus wird von der/dem Dozierenden festgelegt. Der Workload für die Prüfung ist in den ECTSP der Lehrveranstaltungen enthalten. Das Modul muss spätestens zum Ende des 4. Fachsemesters abgeschlossen sein.</w:t>
            </w:r>
          </w:p>
        </w:tc>
      </w:tr>
    </w:tbl>
    <w:p w14:paraId="4F2CA010" w14:textId="77777777" w:rsidR="005D189F" w:rsidRDefault="005D189F"/>
    <w:p w14:paraId="25F142D9" w14:textId="77777777" w:rsidR="000533EF" w:rsidRDefault="000533EF" w:rsidP="001418EE">
      <w:pPr>
        <w:spacing w:after="0"/>
        <w:rPr>
          <w:rFonts w:ascii="Arial" w:hAnsi="Arial" w:cs="Arial"/>
          <w:sz w:val="20"/>
          <w:szCs w:val="20"/>
        </w:rPr>
      </w:pPr>
      <w:r>
        <w:rPr>
          <w:rFonts w:ascii="Arial" w:hAnsi="Arial" w:cs="Arial"/>
          <w:sz w:val="20"/>
          <w:szCs w:val="20"/>
        </w:rPr>
        <w:br w:type="page"/>
      </w:r>
    </w:p>
    <w:p w14:paraId="54062373" w14:textId="3EA047DA" w:rsidR="001418EE" w:rsidRPr="007003E5" w:rsidRDefault="001418EE" w:rsidP="001418EE">
      <w:pPr>
        <w:spacing w:after="0"/>
        <w:rPr>
          <w:rFonts w:ascii="Arial" w:hAnsi="Arial" w:cs="Arial"/>
          <w:sz w:val="20"/>
          <w:szCs w:val="20"/>
        </w:rPr>
      </w:pPr>
      <w:r w:rsidRPr="007003E5">
        <w:rPr>
          <w:rFonts w:ascii="Arial" w:hAnsi="Arial" w:cs="Arial"/>
          <w:sz w:val="20"/>
          <w:szCs w:val="20"/>
        </w:rPr>
        <w:lastRenderedPageBreak/>
        <w:t>Physik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3544"/>
        <w:gridCol w:w="1701"/>
      </w:tblGrid>
      <w:tr w:rsidR="00DB1846" w:rsidRPr="007003E5" w14:paraId="62FF78C5" w14:textId="77777777" w:rsidTr="001418EE">
        <w:trPr>
          <w:trHeight w:val="482"/>
        </w:trPr>
        <w:tc>
          <w:tcPr>
            <w:tcW w:w="3964" w:type="dxa"/>
            <w:vMerge w:val="restart"/>
            <w:shd w:val="clear" w:color="auto" w:fill="auto"/>
          </w:tcPr>
          <w:p w14:paraId="0A8ADE4E"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69E026E7" wp14:editId="574149E0">
                  <wp:extent cx="2190750" cy="800100"/>
                  <wp:effectExtent l="0" t="0" r="0" b="0"/>
                  <wp:docPr id="47" name="Grafik 47"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45" w:type="dxa"/>
            <w:gridSpan w:val="2"/>
            <w:shd w:val="clear" w:color="auto" w:fill="auto"/>
          </w:tcPr>
          <w:p w14:paraId="0C7EFC8E"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7EAB791F"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13529A8B"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Physik</w:t>
            </w:r>
          </w:p>
        </w:tc>
      </w:tr>
      <w:tr w:rsidR="00DB1846" w:rsidRPr="007003E5" w14:paraId="5BEB224B" w14:textId="77777777" w:rsidTr="001418EE">
        <w:trPr>
          <w:trHeight w:val="633"/>
        </w:trPr>
        <w:tc>
          <w:tcPr>
            <w:tcW w:w="3964" w:type="dxa"/>
            <w:vMerge/>
            <w:shd w:val="clear" w:color="auto" w:fill="auto"/>
          </w:tcPr>
          <w:p w14:paraId="7DC91932" w14:textId="77777777" w:rsidR="00DB1846" w:rsidRPr="007003E5" w:rsidRDefault="00DB1846" w:rsidP="005D0725">
            <w:pPr>
              <w:spacing w:after="120"/>
              <w:jc w:val="center"/>
              <w:rPr>
                <w:rFonts w:ascii="Arial" w:hAnsi="Arial" w:cs="Arial"/>
                <w:sz w:val="20"/>
                <w:szCs w:val="20"/>
              </w:rPr>
            </w:pPr>
          </w:p>
        </w:tc>
        <w:tc>
          <w:tcPr>
            <w:tcW w:w="5245" w:type="dxa"/>
            <w:gridSpan w:val="2"/>
            <w:shd w:val="clear" w:color="auto" w:fill="auto"/>
          </w:tcPr>
          <w:p w14:paraId="26D88821"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2</w:t>
            </w:r>
          </w:p>
        </w:tc>
      </w:tr>
      <w:tr w:rsidR="00DB1846" w:rsidRPr="007003E5" w14:paraId="02AF0E6F" w14:textId="77777777" w:rsidTr="001418EE">
        <w:trPr>
          <w:trHeight w:val="470"/>
        </w:trPr>
        <w:tc>
          <w:tcPr>
            <w:tcW w:w="3964" w:type="dxa"/>
            <w:shd w:val="clear" w:color="auto" w:fill="auto"/>
          </w:tcPr>
          <w:p w14:paraId="668F7BF3"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544" w:type="dxa"/>
            <w:shd w:val="clear" w:color="auto" w:fill="auto"/>
          </w:tcPr>
          <w:p w14:paraId="2992F7EA"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BA-Sopäd-Phy-M2</w:t>
            </w:r>
          </w:p>
        </w:tc>
        <w:tc>
          <w:tcPr>
            <w:tcW w:w="1701" w:type="dxa"/>
            <w:shd w:val="clear" w:color="auto" w:fill="auto"/>
          </w:tcPr>
          <w:p w14:paraId="063D8F4C"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51FCB88D" w14:textId="77777777" w:rsidTr="001418EE">
        <w:tc>
          <w:tcPr>
            <w:tcW w:w="9209" w:type="dxa"/>
            <w:gridSpan w:val="3"/>
            <w:tcBorders>
              <w:top w:val="single" w:sz="4" w:space="0" w:color="auto"/>
              <w:left w:val="single" w:sz="4" w:space="0" w:color="auto"/>
              <w:bottom w:val="single" w:sz="4" w:space="0" w:color="auto"/>
              <w:right w:val="single" w:sz="4" w:space="0" w:color="auto"/>
            </w:tcBorders>
          </w:tcPr>
          <w:p w14:paraId="10C9782B"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1C13B3D0"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3AE5E0CB"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verstehen die grundlegenden Methoden und Konzepte der Mechanik (2.1),</w:t>
            </w:r>
          </w:p>
          <w:p w14:paraId="1FEDA85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erkennen den Zusammenhang zwischen physikalischen Experimenten und entsprechenden mathematischen Formulierungen (2.1, 2.2),</w:t>
            </w:r>
          </w:p>
          <w:p w14:paraId="7B609860"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 xml:space="preserve">sind in der Lage, </w:t>
            </w:r>
            <w:r w:rsidRPr="007003E5">
              <w:rPr>
                <w:rFonts w:ascii="Arial" w:hAnsi="Arial" w:cs="Arial"/>
                <w:bCs/>
                <w:sz w:val="20"/>
                <w:szCs w:val="20"/>
              </w:rPr>
              <w:t>in allgemein verständlicher Weise über Sachverhalte des Themenbereichs Mechanik zu kommunizieren (2.1),</w:t>
            </w:r>
          </w:p>
          <w:p w14:paraId="43C29B9A"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einfache Probleme aus dem Themenbereich Mechanik mathematisch formulieren und exakt oder näherungsweise lösen (2.1, 2.2),</w:t>
            </w:r>
          </w:p>
          <w:p w14:paraId="1BD83F2F"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können mathematische Verfahren zur Beschreibung und Modellierung physikalischer Sachverhalte anwenden (2.1, 2.2).</w:t>
            </w:r>
          </w:p>
        </w:tc>
      </w:tr>
      <w:tr w:rsidR="00DB1846" w:rsidRPr="007003E5" w14:paraId="1B849823" w14:textId="77777777" w:rsidTr="001418EE">
        <w:tc>
          <w:tcPr>
            <w:tcW w:w="9209" w:type="dxa"/>
            <w:gridSpan w:val="3"/>
            <w:tcBorders>
              <w:top w:val="single" w:sz="4" w:space="0" w:color="auto"/>
              <w:left w:val="single" w:sz="4" w:space="0" w:color="auto"/>
              <w:bottom w:val="single" w:sz="4" w:space="0" w:color="auto"/>
              <w:right w:val="single" w:sz="4" w:space="0" w:color="auto"/>
            </w:tcBorders>
          </w:tcPr>
          <w:p w14:paraId="6740E83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40187A04"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Massenpunkt und Systeme von Massenpunkten (2.1)</w:t>
            </w:r>
          </w:p>
          <w:p w14:paraId="060DB99B"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Erhaltungssätze Energie, Impuls, Drehimpuls (2.1)</w:t>
            </w:r>
          </w:p>
          <w:p w14:paraId="57963417" w14:textId="77777777" w:rsidR="00DB1846" w:rsidRPr="007003E5" w:rsidRDefault="00DB1846" w:rsidP="00C81441">
            <w:pPr>
              <w:numPr>
                <w:ilvl w:val="0"/>
                <w:numId w:val="39"/>
              </w:numPr>
              <w:spacing w:after="0" w:line="240" w:lineRule="auto"/>
              <w:rPr>
                <w:rFonts w:ascii="Arial" w:hAnsi="Arial" w:cs="Arial"/>
                <w:bCs/>
                <w:sz w:val="20"/>
                <w:szCs w:val="20"/>
              </w:rPr>
            </w:pPr>
            <w:proofErr w:type="spellStart"/>
            <w:r w:rsidRPr="007003E5">
              <w:rPr>
                <w:rFonts w:ascii="Arial" w:hAnsi="Arial" w:cs="Arial"/>
                <w:bCs/>
                <w:sz w:val="20"/>
                <w:szCs w:val="20"/>
              </w:rPr>
              <w:t>Newton’sche</w:t>
            </w:r>
            <w:proofErr w:type="spellEnd"/>
            <w:r w:rsidRPr="007003E5">
              <w:rPr>
                <w:rFonts w:ascii="Arial" w:hAnsi="Arial" w:cs="Arial"/>
                <w:bCs/>
                <w:sz w:val="20"/>
                <w:szCs w:val="20"/>
              </w:rPr>
              <w:t xml:space="preserve"> Gesetze (2.1)</w:t>
            </w:r>
          </w:p>
          <w:p w14:paraId="38594CD1"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starrer Körper, Drehbewegungen (2.1)</w:t>
            </w:r>
          </w:p>
          <w:p w14:paraId="54E4CE6F"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 xml:space="preserve">Keplersche Gesetze (2.1) </w:t>
            </w:r>
          </w:p>
          <w:p w14:paraId="68D0505D"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Schwingungen und Wellen (2.1)</w:t>
            </w:r>
          </w:p>
          <w:p w14:paraId="1AA7EA09"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Grundlegende Kenntnisse der folgenden Teilgebiete (in Verbindung mit physikalischen Anwendungen):</w:t>
            </w:r>
          </w:p>
          <w:p w14:paraId="36CA247A"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Vektorrechnung (2.1, 2.2)</w:t>
            </w:r>
          </w:p>
          <w:p w14:paraId="03E6218F"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Funktionen (2.1, 2.2)</w:t>
            </w:r>
          </w:p>
          <w:p w14:paraId="2EA21822" w14:textId="77777777" w:rsidR="00DB1846" w:rsidRPr="007003E5" w:rsidRDefault="00DB1846" w:rsidP="00C81441">
            <w:pPr>
              <w:numPr>
                <w:ilvl w:val="0"/>
                <w:numId w:val="39"/>
              </w:numPr>
              <w:spacing w:after="120" w:line="240" w:lineRule="auto"/>
              <w:rPr>
                <w:rFonts w:ascii="Arial" w:hAnsi="Arial" w:cs="Arial"/>
                <w:bCs/>
                <w:sz w:val="20"/>
                <w:szCs w:val="20"/>
              </w:rPr>
            </w:pPr>
            <w:r w:rsidRPr="007003E5">
              <w:rPr>
                <w:rFonts w:ascii="Arial" w:hAnsi="Arial" w:cs="Arial"/>
                <w:bCs/>
                <w:sz w:val="20"/>
                <w:szCs w:val="20"/>
              </w:rPr>
              <w:t>Elemente der Differential- und Integralrechnung (2.1, 2.2)</w:t>
            </w:r>
          </w:p>
        </w:tc>
      </w:tr>
      <w:tr w:rsidR="00DB1846" w:rsidRPr="007003E5" w14:paraId="315237C7" w14:textId="77777777" w:rsidTr="001418EE">
        <w:tc>
          <w:tcPr>
            <w:tcW w:w="9209" w:type="dxa"/>
            <w:gridSpan w:val="3"/>
            <w:tcBorders>
              <w:top w:val="single" w:sz="4" w:space="0" w:color="auto"/>
              <w:left w:val="single" w:sz="4" w:space="0" w:color="auto"/>
              <w:bottom w:val="single" w:sz="4" w:space="0" w:color="auto"/>
              <w:right w:val="single" w:sz="4" w:space="0" w:color="auto"/>
            </w:tcBorders>
          </w:tcPr>
          <w:p w14:paraId="48CD2AA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01E9AAB3"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 xml:space="preserve">2.1 Mechanik Vorlesung mit Übung (9 </w:t>
            </w:r>
            <w:r w:rsidR="00552BFA" w:rsidRPr="007003E5">
              <w:rPr>
                <w:rFonts w:ascii="Arial" w:hAnsi="Arial" w:cs="Arial"/>
                <w:sz w:val="20"/>
                <w:szCs w:val="20"/>
              </w:rPr>
              <w:t>ECTSP</w:t>
            </w:r>
            <w:r w:rsidRPr="007003E5">
              <w:rPr>
                <w:rFonts w:ascii="Arial" w:hAnsi="Arial" w:cs="Arial"/>
                <w:sz w:val="20"/>
                <w:szCs w:val="20"/>
              </w:rPr>
              <w:t>)</w:t>
            </w:r>
          </w:p>
          <w:p w14:paraId="7C4655B0"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2.2 Mathematik für Physiker I (3 </w:t>
            </w:r>
            <w:r w:rsidR="00552BFA" w:rsidRPr="007003E5">
              <w:rPr>
                <w:rFonts w:ascii="Arial" w:hAnsi="Arial" w:cs="Arial"/>
                <w:sz w:val="20"/>
                <w:szCs w:val="20"/>
              </w:rPr>
              <w:t>ECTSP</w:t>
            </w:r>
            <w:r w:rsidRPr="007003E5">
              <w:rPr>
                <w:rFonts w:ascii="Arial" w:hAnsi="Arial" w:cs="Arial"/>
                <w:sz w:val="20"/>
                <w:szCs w:val="20"/>
              </w:rPr>
              <w:t xml:space="preserve">) </w:t>
            </w:r>
          </w:p>
        </w:tc>
      </w:tr>
      <w:tr w:rsidR="00DB1846" w:rsidRPr="007003E5" w14:paraId="00CCDE49" w14:textId="77777777" w:rsidTr="001418EE">
        <w:tc>
          <w:tcPr>
            <w:tcW w:w="9209" w:type="dxa"/>
            <w:gridSpan w:val="3"/>
            <w:tcBorders>
              <w:top w:val="single" w:sz="4" w:space="0" w:color="auto"/>
              <w:left w:val="single" w:sz="4" w:space="0" w:color="auto"/>
              <w:bottom w:val="single" w:sz="4" w:space="0" w:color="auto"/>
              <w:right w:val="single" w:sz="4" w:space="0" w:color="auto"/>
            </w:tcBorders>
          </w:tcPr>
          <w:p w14:paraId="3A329AFF"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4270E9F9" w14:textId="339E51B4"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Klausur (90 min.) oder mündliche Prüfung (20 min.) über die Inhalte der Veranstaltung 2.1. 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 Die erfolgreiche Teilnahme an allen Lehrveranstaltungen ist nachzuweisen.</w:t>
            </w:r>
          </w:p>
        </w:tc>
      </w:tr>
    </w:tbl>
    <w:p w14:paraId="4E784E6A" w14:textId="77777777" w:rsidR="00DB1846" w:rsidRPr="007003E5" w:rsidRDefault="00DB1846" w:rsidP="001418EE">
      <w:pPr>
        <w:spacing w:after="0"/>
        <w:rPr>
          <w:rFonts w:ascii="Arial" w:hAnsi="Arial" w:cs="Arial"/>
          <w:sz w:val="20"/>
          <w:szCs w:val="20"/>
        </w:rPr>
      </w:pPr>
    </w:p>
    <w:p w14:paraId="0096341B" w14:textId="77777777" w:rsidR="000533EF" w:rsidRDefault="000533EF" w:rsidP="001418EE">
      <w:pPr>
        <w:spacing w:after="0"/>
        <w:rPr>
          <w:rFonts w:ascii="Arial" w:hAnsi="Arial" w:cs="Arial"/>
          <w:sz w:val="20"/>
          <w:szCs w:val="20"/>
        </w:rPr>
      </w:pPr>
      <w:r>
        <w:rPr>
          <w:rFonts w:ascii="Arial" w:hAnsi="Arial" w:cs="Arial"/>
          <w:sz w:val="20"/>
          <w:szCs w:val="20"/>
        </w:rPr>
        <w:br w:type="page"/>
      </w:r>
    </w:p>
    <w:p w14:paraId="786525AD" w14:textId="395EB017" w:rsidR="001418EE" w:rsidRPr="007003E5" w:rsidRDefault="001418EE" w:rsidP="001418EE">
      <w:pPr>
        <w:spacing w:after="0"/>
        <w:rPr>
          <w:rFonts w:ascii="Arial" w:hAnsi="Arial" w:cs="Arial"/>
          <w:sz w:val="20"/>
          <w:szCs w:val="20"/>
        </w:rPr>
      </w:pPr>
      <w:r w:rsidRPr="007003E5">
        <w:rPr>
          <w:rFonts w:ascii="Arial" w:hAnsi="Arial" w:cs="Arial"/>
          <w:sz w:val="20"/>
          <w:szCs w:val="20"/>
        </w:rPr>
        <w:lastRenderedPageBreak/>
        <w:t>Physik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3544"/>
        <w:gridCol w:w="1701"/>
      </w:tblGrid>
      <w:tr w:rsidR="00DB1846" w:rsidRPr="007003E5" w14:paraId="0E61C2EC" w14:textId="77777777" w:rsidTr="001418EE">
        <w:trPr>
          <w:trHeight w:val="482"/>
        </w:trPr>
        <w:tc>
          <w:tcPr>
            <w:tcW w:w="3964" w:type="dxa"/>
            <w:vMerge w:val="restart"/>
            <w:shd w:val="clear" w:color="auto" w:fill="auto"/>
          </w:tcPr>
          <w:p w14:paraId="5B635C1A"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7EBC0E08" wp14:editId="0F734C2F">
                  <wp:extent cx="2190750" cy="800100"/>
                  <wp:effectExtent l="0" t="0" r="0" b="0"/>
                  <wp:docPr id="48" name="Grafik 48"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45" w:type="dxa"/>
            <w:gridSpan w:val="2"/>
            <w:shd w:val="clear" w:color="auto" w:fill="auto"/>
          </w:tcPr>
          <w:p w14:paraId="0DD12DD6"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2CD81CCC"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79D57E78"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Physik</w:t>
            </w:r>
          </w:p>
        </w:tc>
      </w:tr>
      <w:tr w:rsidR="00DB1846" w:rsidRPr="007003E5" w14:paraId="56A6EB68" w14:textId="77777777" w:rsidTr="001418EE">
        <w:trPr>
          <w:trHeight w:val="416"/>
        </w:trPr>
        <w:tc>
          <w:tcPr>
            <w:tcW w:w="3964" w:type="dxa"/>
            <w:vMerge/>
            <w:shd w:val="clear" w:color="auto" w:fill="auto"/>
          </w:tcPr>
          <w:p w14:paraId="577F9EFD" w14:textId="77777777" w:rsidR="00DB1846" w:rsidRPr="007003E5" w:rsidRDefault="00DB1846" w:rsidP="005D0725">
            <w:pPr>
              <w:spacing w:after="120"/>
              <w:jc w:val="center"/>
              <w:rPr>
                <w:rFonts w:ascii="Arial" w:hAnsi="Arial" w:cs="Arial"/>
                <w:sz w:val="20"/>
                <w:szCs w:val="20"/>
              </w:rPr>
            </w:pPr>
          </w:p>
        </w:tc>
        <w:tc>
          <w:tcPr>
            <w:tcW w:w="5245" w:type="dxa"/>
            <w:gridSpan w:val="2"/>
            <w:shd w:val="clear" w:color="auto" w:fill="auto"/>
          </w:tcPr>
          <w:p w14:paraId="56034625"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3</w:t>
            </w:r>
          </w:p>
        </w:tc>
      </w:tr>
      <w:tr w:rsidR="00DB1846" w:rsidRPr="007003E5" w14:paraId="20D7A94C" w14:textId="77777777" w:rsidTr="001418EE">
        <w:trPr>
          <w:trHeight w:val="470"/>
        </w:trPr>
        <w:tc>
          <w:tcPr>
            <w:tcW w:w="3964" w:type="dxa"/>
            <w:shd w:val="clear" w:color="auto" w:fill="auto"/>
          </w:tcPr>
          <w:p w14:paraId="5CA1D92F"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544" w:type="dxa"/>
            <w:shd w:val="clear" w:color="auto" w:fill="auto"/>
          </w:tcPr>
          <w:p w14:paraId="4815C933"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BA-Sopäd-Phy-M3</w:t>
            </w:r>
          </w:p>
        </w:tc>
        <w:tc>
          <w:tcPr>
            <w:tcW w:w="1701" w:type="dxa"/>
            <w:shd w:val="clear" w:color="auto" w:fill="auto"/>
          </w:tcPr>
          <w:p w14:paraId="06D47D4D"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61E567A4" w14:textId="77777777" w:rsidTr="001418EE">
        <w:tc>
          <w:tcPr>
            <w:tcW w:w="9209" w:type="dxa"/>
            <w:gridSpan w:val="3"/>
            <w:tcBorders>
              <w:top w:val="single" w:sz="4" w:space="0" w:color="auto"/>
              <w:left w:val="single" w:sz="4" w:space="0" w:color="auto"/>
              <w:bottom w:val="single" w:sz="4" w:space="0" w:color="auto"/>
              <w:right w:val="single" w:sz="4" w:space="0" w:color="auto"/>
            </w:tcBorders>
          </w:tcPr>
          <w:p w14:paraId="0C86968A"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2249DC04"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068A3B8E"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verstehen die grundlegenden Methoden und Konzepte der Optik (3.1),</w:t>
            </w:r>
          </w:p>
          <w:p w14:paraId="001B6F9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erkennen den Zusammenhang zwischen physikalischen Experimenten und entsprechenden mathematischen Formulierungen (3.1),</w:t>
            </w:r>
          </w:p>
          <w:p w14:paraId="37956FEA"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einfache Probleme aus dem Themenbereich Optik mathematisch formulieren und exakt oder näherungsweise lösen (3.1),</w:t>
            </w:r>
          </w:p>
          <w:p w14:paraId="7AF33F58"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mathematische Verfahren zur Beschreibung und Modellierung physikalischer Sachverhalte anwenden (3.1),</w:t>
            </w:r>
          </w:p>
          <w:p w14:paraId="60D20B4D"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 xml:space="preserve">sind in der Lage, </w:t>
            </w:r>
            <w:r w:rsidRPr="007003E5">
              <w:rPr>
                <w:rFonts w:ascii="Arial" w:hAnsi="Arial" w:cs="Arial"/>
                <w:bCs/>
                <w:sz w:val="20"/>
                <w:szCs w:val="20"/>
              </w:rPr>
              <w:t>in allgemein verständlicher Weise über physikalische Sachverhalte zu kommunizieren (3.1, 3.2, 3.3),</w:t>
            </w:r>
          </w:p>
          <w:p w14:paraId="75087E62"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sind mit den Grundzügen schulorientierten Experimentierens vertraut (3.3).</w:t>
            </w:r>
          </w:p>
        </w:tc>
      </w:tr>
      <w:tr w:rsidR="00DB1846" w:rsidRPr="007003E5" w14:paraId="2A7BBA1A" w14:textId="77777777" w:rsidTr="001418EE">
        <w:tc>
          <w:tcPr>
            <w:tcW w:w="9209" w:type="dxa"/>
            <w:gridSpan w:val="3"/>
            <w:tcBorders>
              <w:top w:val="single" w:sz="4" w:space="0" w:color="auto"/>
              <w:left w:val="single" w:sz="4" w:space="0" w:color="auto"/>
              <w:bottom w:val="single" w:sz="4" w:space="0" w:color="auto"/>
              <w:right w:val="single" w:sz="4" w:space="0" w:color="auto"/>
            </w:tcBorders>
          </w:tcPr>
          <w:p w14:paraId="38C5EA1A"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1BB2B406"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geometrische Optik (3.1)</w:t>
            </w:r>
          </w:p>
          <w:p w14:paraId="31B11615"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Beugung (3.1)</w:t>
            </w:r>
          </w:p>
          <w:p w14:paraId="71A8FD8A"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Interferenz (3.1)</w:t>
            </w:r>
          </w:p>
          <w:p w14:paraId="7B139622"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Polarisation (3.1)</w:t>
            </w:r>
          </w:p>
          <w:p w14:paraId="3973920F"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optische Instrumente (3.1)</w:t>
            </w:r>
          </w:p>
          <w:p w14:paraId="21B71F18"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Geometrische Optik und Astronomie oder Einfache Fluidmechanik und Akustik (3.2)</w:t>
            </w:r>
          </w:p>
          <w:p w14:paraId="0930A6CD" w14:textId="77777777" w:rsidR="00DB1846" w:rsidRPr="007003E5" w:rsidRDefault="00DB1846" w:rsidP="00C81441">
            <w:pPr>
              <w:numPr>
                <w:ilvl w:val="0"/>
                <w:numId w:val="39"/>
              </w:numPr>
              <w:spacing w:after="120" w:line="240" w:lineRule="auto"/>
              <w:rPr>
                <w:rFonts w:ascii="Arial" w:hAnsi="Arial" w:cs="Arial"/>
                <w:bCs/>
                <w:sz w:val="20"/>
                <w:szCs w:val="20"/>
              </w:rPr>
            </w:pPr>
            <w:r w:rsidRPr="007003E5">
              <w:rPr>
                <w:rFonts w:ascii="Arial" w:hAnsi="Arial" w:cs="Arial"/>
                <w:bCs/>
                <w:sz w:val="20"/>
                <w:szCs w:val="20"/>
              </w:rPr>
              <w:t>Schüler- und Freihandexperimente (3.3)</w:t>
            </w:r>
          </w:p>
        </w:tc>
      </w:tr>
      <w:tr w:rsidR="00DB1846" w:rsidRPr="007003E5" w14:paraId="356C14C9" w14:textId="77777777" w:rsidTr="001418EE">
        <w:tc>
          <w:tcPr>
            <w:tcW w:w="9209" w:type="dxa"/>
            <w:gridSpan w:val="3"/>
            <w:tcBorders>
              <w:top w:val="single" w:sz="4" w:space="0" w:color="auto"/>
              <w:left w:val="single" w:sz="4" w:space="0" w:color="auto"/>
              <w:bottom w:val="single" w:sz="4" w:space="0" w:color="auto"/>
              <w:right w:val="single" w:sz="4" w:space="0" w:color="auto"/>
            </w:tcBorders>
          </w:tcPr>
          <w:p w14:paraId="679F30B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611BC772"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 xml:space="preserve">3.1 Optik Vorlesung mit Übung (6 </w:t>
            </w:r>
            <w:r w:rsidR="00552BFA" w:rsidRPr="007003E5">
              <w:rPr>
                <w:rFonts w:ascii="Arial" w:hAnsi="Arial" w:cs="Arial"/>
                <w:sz w:val="20"/>
                <w:szCs w:val="20"/>
              </w:rPr>
              <w:t>ECTSP</w:t>
            </w:r>
            <w:r w:rsidRPr="007003E5">
              <w:rPr>
                <w:rFonts w:ascii="Arial" w:hAnsi="Arial" w:cs="Arial"/>
                <w:sz w:val="20"/>
                <w:szCs w:val="20"/>
              </w:rPr>
              <w:t>)</w:t>
            </w:r>
          </w:p>
          <w:p w14:paraId="01BF55C2"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 xml:space="preserve">3.2 Naturphänomene II oder I (3 </w:t>
            </w:r>
            <w:r w:rsidR="00552BFA" w:rsidRPr="007003E5">
              <w:rPr>
                <w:rFonts w:ascii="Arial" w:hAnsi="Arial" w:cs="Arial"/>
                <w:sz w:val="20"/>
                <w:szCs w:val="20"/>
              </w:rPr>
              <w:t>ECTSP</w:t>
            </w:r>
            <w:r w:rsidRPr="007003E5">
              <w:rPr>
                <w:rFonts w:ascii="Arial" w:hAnsi="Arial" w:cs="Arial"/>
                <w:sz w:val="20"/>
                <w:szCs w:val="20"/>
              </w:rPr>
              <w:t>)</w:t>
            </w:r>
          </w:p>
          <w:p w14:paraId="244991D3"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3.3 Schulorientiertes Experimentieren I (3 </w:t>
            </w:r>
            <w:r w:rsidR="00552BFA" w:rsidRPr="007003E5">
              <w:rPr>
                <w:rFonts w:ascii="Arial" w:hAnsi="Arial" w:cs="Arial"/>
                <w:sz w:val="20"/>
                <w:szCs w:val="20"/>
              </w:rPr>
              <w:t>ECTSP</w:t>
            </w:r>
            <w:r w:rsidRPr="007003E5">
              <w:rPr>
                <w:rFonts w:ascii="Arial" w:hAnsi="Arial" w:cs="Arial"/>
                <w:sz w:val="20"/>
                <w:szCs w:val="20"/>
              </w:rPr>
              <w:t>)</w:t>
            </w:r>
          </w:p>
        </w:tc>
      </w:tr>
      <w:tr w:rsidR="000F252F" w:rsidRPr="007003E5" w14:paraId="1E821A4D" w14:textId="77777777" w:rsidTr="005A0C18">
        <w:tc>
          <w:tcPr>
            <w:tcW w:w="9209" w:type="dxa"/>
            <w:gridSpan w:val="3"/>
            <w:tcBorders>
              <w:top w:val="single" w:sz="4" w:space="0" w:color="auto"/>
              <w:left w:val="single" w:sz="4" w:space="0" w:color="auto"/>
              <w:bottom w:val="single" w:sz="4" w:space="0" w:color="auto"/>
              <w:right w:val="single" w:sz="4" w:space="0" w:color="auto"/>
            </w:tcBorders>
          </w:tcPr>
          <w:p w14:paraId="74DFC688" w14:textId="77777777" w:rsidR="000F252F" w:rsidRPr="007003E5" w:rsidRDefault="000F252F" w:rsidP="005A0C18">
            <w:pPr>
              <w:spacing w:before="120" w:after="120"/>
              <w:rPr>
                <w:rFonts w:ascii="Arial" w:hAnsi="Arial" w:cs="Arial"/>
                <w:b/>
                <w:sz w:val="20"/>
                <w:szCs w:val="20"/>
              </w:rPr>
            </w:pPr>
            <w:r w:rsidRPr="007003E5">
              <w:rPr>
                <w:rFonts w:ascii="Arial" w:hAnsi="Arial" w:cs="Arial"/>
                <w:b/>
                <w:sz w:val="20"/>
                <w:szCs w:val="20"/>
              </w:rPr>
              <w:t>Benotete Modulprüfung:</w:t>
            </w:r>
          </w:p>
          <w:p w14:paraId="47D0560D" w14:textId="224FC68A" w:rsidR="000F252F" w:rsidRPr="007003E5" w:rsidRDefault="000F252F" w:rsidP="005A0C18">
            <w:pPr>
              <w:spacing w:after="120"/>
              <w:rPr>
                <w:rFonts w:ascii="Arial" w:hAnsi="Arial" w:cs="Arial"/>
                <w:sz w:val="20"/>
                <w:szCs w:val="20"/>
              </w:rPr>
            </w:pPr>
            <w:r w:rsidRPr="007003E5">
              <w:rPr>
                <w:rFonts w:ascii="Arial" w:hAnsi="Arial" w:cs="Arial"/>
                <w:sz w:val="20"/>
                <w:szCs w:val="20"/>
              </w:rPr>
              <w:t xml:space="preserve">Klausur (90 min.) oder mündliche Prüfung (20 min.) zu </w:t>
            </w:r>
            <w:r w:rsidRPr="007003E5">
              <w:rPr>
                <w:rFonts w:ascii="Arial" w:hAnsi="Arial" w:cs="Arial"/>
                <w:bCs/>
                <w:sz w:val="20"/>
                <w:szCs w:val="20"/>
              </w:rPr>
              <w:t xml:space="preserve">den Inhalten der Veranstaltung 3.1. </w:t>
            </w:r>
            <w:r w:rsidRPr="007003E5">
              <w:rPr>
                <w:rFonts w:ascii="Arial" w:hAnsi="Arial" w:cs="Arial"/>
                <w:sz w:val="20"/>
                <w:szCs w:val="20"/>
              </w:rPr>
              <w:t>Der Workload für die Prüfung ist in den ECTSP der Lehrveranstaltungen enthalten. Die erfolgreiche Teilnahme an allen Lehrveranstaltungen ist nachzuweisen.</w:t>
            </w:r>
          </w:p>
        </w:tc>
      </w:tr>
    </w:tbl>
    <w:p w14:paraId="1ECFE590" w14:textId="28A696C3" w:rsidR="000F252F" w:rsidRDefault="000F252F"/>
    <w:p w14:paraId="4927AE2E" w14:textId="77777777" w:rsidR="000533EF" w:rsidRDefault="000533EF" w:rsidP="001418EE">
      <w:pPr>
        <w:spacing w:after="0"/>
        <w:rPr>
          <w:rFonts w:ascii="Arial" w:hAnsi="Arial" w:cs="Arial"/>
          <w:sz w:val="20"/>
          <w:szCs w:val="20"/>
        </w:rPr>
      </w:pPr>
      <w:r>
        <w:rPr>
          <w:rFonts w:ascii="Arial" w:hAnsi="Arial" w:cs="Arial"/>
          <w:sz w:val="20"/>
          <w:szCs w:val="20"/>
        </w:rPr>
        <w:br w:type="page"/>
      </w:r>
    </w:p>
    <w:p w14:paraId="197547CB" w14:textId="13D40DF2" w:rsidR="001418EE" w:rsidRPr="007003E5" w:rsidRDefault="001418EE" w:rsidP="001418EE">
      <w:pPr>
        <w:spacing w:after="0"/>
        <w:rPr>
          <w:rFonts w:ascii="Arial" w:hAnsi="Arial" w:cs="Arial"/>
          <w:sz w:val="20"/>
          <w:szCs w:val="20"/>
        </w:rPr>
      </w:pPr>
      <w:r w:rsidRPr="007003E5">
        <w:rPr>
          <w:rFonts w:ascii="Arial" w:hAnsi="Arial" w:cs="Arial"/>
          <w:sz w:val="20"/>
          <w:szCs w:val="20"/>
        </w:rPr>
        <w:lastRenderedPageBreak/>
        <w:t>Physik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3544"/>
        <w:gridCol w:w="1701"/>
      </w:tblGrid>
      <w:tr w:rsidR="00DB1846" w:rsidRPr="007003E5" w14:paraId="708D0CBA" w14:textId="77777777" w:rsidTr="001418EE">
        <w:trPr>
          <w:trHeight w:val="482"/>
        </w:trPr>
        <w:tc>
          <w:tcPr>
            <w:tcW w:w="3964" w:type="dxa"/>
            <w:vMerge w:val="restart"/>
            <w:shd w:val="clear" w:color="auto" w:fill="auto"/>
          </w:tcPr>
          <w:p w14:paraId="435007B5"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553E638A" wp14:editId="557D9560">
                  <wp:extent cx="2190750" cy="800100"/>
                  <wp:effectExtent l="0" t="0" r="0" b="0"/>
                  <wp:docPr id="49" name="Grafik 49"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45" w:type="dxa"/>
            <w:gridSpan w:val="2"/>
            <w:shd w:val="clear" w:color="auto" w:fill="auto"/>
          </w:tcPr>
          <w:p w14:paraId="70447B7D"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0E424C92"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20802EB8"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Physik</w:t>
            </w:r>
          </w:p>
        </w:tc>
      </w:tr>
      <w:tr w:rsidR="00DB1846" w:rsidRPr="007003E5" w14:paraId="4FEFB58D" w14:textId="77777777" w:rsidTr="001418EE">
        <w:trPr>
          <w:trHeight w:val="633"/>
        </w:trPr>
        <w:tc>
          <w:tcPr>
            <w:tcW w:w="3964" w:type="dxa"/>
            <w:vMerge/>
            <w:shd w:val="clear" w:color="auto" w:fill="auto"/>
          </w:tcPr>
          <w:p w14:paraId="6E2E2B23" w14:textId="77777777" w:rsidR="00DB1846" w:rsidRPr="007003E5" w:rsidRDefault="00DB1846" w:rsidP="005D0725">
            <w:pPr>
              <w:spacing w:after="120"/>
              <w:jc w:val="center"/>
              <w:rPr>
                <w:rFonts w:ascii="Arial" w:hAnsi="Arial" w:cs="Arial"/>
                <w:sz w:val="20"/>
                <w:szCs w:val="20"/>
              </w:rPr>
            </w:pPr>
          </w:p>
        </w:tc>
        <w:tc>
          <w:tcPr>
            <w:tcW w:w="5245" w:type="dxa"/>
            <w:gridSpan w:val="2"/>
            <w:shd w:val="clear" w:color="auto" w:fill="auto"/>
          </w:tcPr>
          <w:p w14:paraId="7C39C962"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4</w:t>
            </w:r>
          </w:p>
        </w:tc>
      </w:tr>
      <w:tr w:rsidR="00DB1846" w:rsidRPr="007003E5" w14:paraId="73B11425" w14:textId="77777777" w:rsidTr="001418EE">
        <w:trPr>
          <w:trHeight w:val="470"/>
        </w:trPr>
        <w:tc>
          <w:tcPr>
            <w:tcW w:w="3964" w:type="dxa"/>
            <w:shd w:val="clear" w:color="auto" w:fill="auto"/>
          </w:tcPr>
          <w:p w14:paraId="3A14D34A"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8+2</w:t>
            </w:r>
          </w:p>
        </w:tc>
        <w:tc>
          <w:tcPr>
            <w:tcW w:w="3544" w:type="dxa"/>
            <w:shd w:val="clear" w:color="auto" w:fill="auto"/>
          </w:tcPr>
          <w:p w14:paraId="4BFA9B65"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BA-Sopäd-Phy-M4</w:t>
            </w:r>
          </w:p>
        </w:tc>
        <w:tc>
          <w:tcPr>
            <w:tcW w:w="1701" w:type="dxa"/>
            <w:shd w:val="clear" w:color="auto" w:fill="auto"/>
          </w:tcPr>
          <w:p w14:paraId="68283F8A"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w:t>
            </w:r>
          </w:p>
          <w:p w14:paraId="6B1A86C5"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12 + 3 ISP</w:t>
            </w:r>
          </w:p>
        </w:tc>
      </w:tr>
      <w:tr w:rsidR="00DB1846" w:rsidRPr="007003E5" w14:paraId="6E127676" w14:textId="77777777" w:rsidTr="001418EE">
        <w:tc>
          <w:tcPr>
            <w:tcW w:w="9209" w:type="dxa"/>
            <w:gridSpan w:val="3"/>
            <w:tcBorders>
              <w:top w:val="single" w:sz="4" w:space="0" w:color="auto"/>
              <w:left w:val="single" w:sz="4" w:space="0" w:color="auto"/>
              <w:bottom w:val="single" w:sz="4" w:space="0" w:color="auto"/>
              <w:right w:val="single" w:sz="4" w:space="0" w:color="auto"/>
            </w:tcBorders>
          </w:tcPr>
          <w:p w14:paraId="6B5ED4E3"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3019F5A3"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6EF13AB7"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verstehen die grundlegenden Methoden und Konzepte der Elektrodynamik (4.1),</w:t>
            </w:r>
          </w:p>
          <w:p w14:paraId="376669C7"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erkennen den Zusammenhang zwischen physikalischen Experimenten und entsprechenden mathematischen Formulierungen (4.1),</w:t>
            </w:r>
          </w:p>
          <w:p w14:paraId="6EF4D553"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können mathematische Verfahren zur Beschreibung und Modellierung physikalischer Sachverhalte anwenden (4.1), </w:t>
            </w:r>
          </w:p>
          <w:p w14:paraId="41A8CFC8"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einfache Probleme aus dem Themenbereich Elektrodynamik mathematisch formulieren und exakt oder näherungsweise lösen (4.1),</w:t>
            </w:r>
          </w:p>
          <w:p w14:paraId="0438049A"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 xml:space="preserve">sind in der Lage, </w:t>
            </w:r>
            <w:r w:rsidRPr="007003E5">
              <w:rPr>
                <w:rFonts w:ascii="Arial" w:hAnsi="Arial" w:cs="Arial"/>
                <w:bCs/>
                <w:sz w:val="20"/>
                <w:szCs w:val="20"/>
              </w:rPr>
              <w:t>in allgemein verständlicher Weise über physikalische Sachverhalte zu kommunizieren (4.1, 4.2),</w:t>
            </w:r>
          </w:p>
          <w:p w14:paraId="74152C5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grundlegende Mess- und Experimentiertechniken anwenden und kennen die relevanten Sicherheitsvorschriften (4.2),</w:t>
            </w:r>
          </w:p>
          <w:p w14:paraId="6B53A9E6"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Konzepte fachbezogener Bildung und können diese in Ansätzen analysieren, bewerten und anwenden (4.3),</w:t>
            </w:r>
          </w:p>
          <w:p w14:paraId="03A9CCBA"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die fachdidaktischen Lerninhalte vernetzen und situationsgerecht anwenden (4.3),</w:t>
            </w:r>
          </w:p>
          <w:p w14:paraId="241FABE7"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können in Ansätzen individuelle, auf Lernprozesse im Physikunterricht bezogene Schüleraktivitäten beobachten und analysieren (4.3).</w:t>
            </w:r>
          </w:p>
        </w:tc>
      </w:tr>
      <w:tr w:rsidR="00DB1846" w:rsidRPr="007003E5" w14:paraId="6B3BC503" w14:textId="77777777" w:rsidTr="001418EE">
        <w:tc>
          <w:tcPr>
            <w:tcW w:w="9209" w:type="dxa"/>
            <w:gridSpan w:val="3"/>
            <w:tcBorders>
              <w:top w:val="single" w:sz="4" w:space="0" w:color="auto"/>
              <w:left w:val="single" w:sz="4" w:space="0" w:color="auto"/>
              <w:bottom w:val="single" w:sz="4" w:space="0" w:color="auto"/>
              <w:right w:val="single" w:sz="4" w:space="0" w:color="auto"/>
            </w:tcBorders>
          </w:tcPr>
          <w:p w14:paraId="555779E3"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17EBDE65"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Coulomb-Gesetz (4.1)</w:t>
            </w:r>
          </w:p>
          <w:p w14:paraId="4EBF95DE"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elektrische Ladung, Potenzial, elektrisches Feld (4.1)</w:t>
            </w:r>
          </w:p>
          <w:p w14:paraId="26E542F0"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elektrische Ströme, Energie, elektrische Bauelemente und Kennlinien (4.1)</w:t>
            </w:r>
          </w:p>
          <w:p w14:paraId="4445AA22"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Grundlagen der Elektronenleitung und des Magnetismus (4.1)</w:t>
            </w:r>
          </w:p>
          <w:p w14:paraId="3F9CB5FD"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magnetisches Feld, Lorentzkraft (4.1)</w:t>
            </w:r>
          </w:p>
          <w:p w14:paraId="79FE8A5E"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Induktion (4.1)</w:t>
            </w:r>
          </w:p>
          <w:p w14:paraId="350F21B9"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 xml:space="preserve">Grundaussagen der Maxwellgleichungen (4.1) </w:t>
            </w:r>
          </w:p>
          <w:p w14:paraId="208D8D80"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elektromagnetische Wellen (4.1)</w:t>
            </w:r>
          </w:p>
          <w:p w14:paraId="717A326D"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Demonstrationsexperimente, auch zu selbst gewählten Problemstellungen aus ausgewählten Teilgebieten der Physik (4.2)</w:t>
            </w:r>
          </w:p>
          <w:p w14:paraId="77ED7203" w14:textId="1251F1D1" w:rsidR="00DB1846" w:rsidRPr="007003E5" w:rsidRDefault="00DB1846" w:rsidP="00C81441">
            <w:pPr>
              <w:numPr>
                <w:ilvl w:val="0"/>
                <w:numId w:val="39"/>
              </w:numPr>
              <w:spacing w:after="120" w:line="240" w:lineRule="auto"/>
              <w:rPr>
                <w:rFonts w:ascii="Arial" w:hAnsi="Arial" w:cs="Arial"/>
                <w:b/>
                <w:sz w:val="20"/>
                <w:szCs w:val="20"/>
              </w:rPr>
            </w:pPr>
            <w:r w:rsidRPr="007003E5">
              <w:rPr>
                <w:rFonts w:ascii="Arial" w:hAnsi="Arial" w:cs="Arial"/>
                <w:bCs/>
                <w:sz w:val="20"/>
                <w:szCs w:val="20"/>
              </w:rPr>
              <w:t>Planung und Analyse von Physikunterricht unter besonderer Berücksichtigung von Kompetenzorientierung, Heterogenität und Genderaspekten (4.3)</w:t>
            </w:r>
          </w:p>
        </w:tc>
      </w:tr>
      <w:tr w:rsidR="00DB1846" w:rsidRPr="007003E5" w14:paraId="650BCB36" w14:textId="77777777" w:rsidTr="001418EE">
        <w:tc>
          <w:tcPr>
            <w:tcW w:w="9209" w:type="dxa"/>
            <w:gridSpan w:val="3"/>
            <w:tcBorders>
              <w:top w:val="single" w:sz="4" w:space="0" w:color="auto"/>
              <w:left w:val="single" w:sz="4" w:space="0" w:color="auto"/>
              <w:bottom w:val="single" w:sz="4" w:space="0" w:color="auto"/>
              <w:right w:val="single" w:sz="4" w:space="0" w:color="auto"/>
            </w:tcBorders>
          </w:tcPr>
          <w:p w14:paraId="6F0201E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3B0F8722"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 xml:space="preserve">4.1 Elektrodynamik Vorlesung mit Übung (9 </w:t>
            </w:r>
            <w:r w:rsidR="00552BFA" w:rsidRPr="007003E5">
              <w:rPr>
                <w:rFonts w:ascii="Arial" w:hAnsi="Arial" w:cs="Arial"/>
                <w:sz w:val="20"/>
                <w:szCs w:val="20"/>
              </w:rPr>
              <w:t>ECTSP</w:t>
            </w:r>
            <w:r w:rsidRPr="007003E5">
              <w:rPr>
                <w:rFonts w:ascii="Arial" w:hAnsi="Arial" w:cs="Arial"/>
                <w:sz w:val="20"/>
                <w:szCs w:val="20"/>
              </w:rPr>
              <w:t>)</w:t>
            </w:r>
          </w:p>
          <w:p w14:paraId="5DBFEE34"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 xml:space="preserve">4.2 Schulorientiertes Experimentieren II (3 </w:t>
            </w:r>
            <w:r w:rsidR="00552BFA" w:rsidRPr="007003E5">
              <w:rPr>
                <w:rFonts w:ascii="Arial" w:hAnsi="Arial" w:cs="Arial"/>
                <w:sz w:val="20"/>
                <w:szCs w:val="20"/>
              </w:rPr>
              <w:t>ECTSP</w:t>
            </w:r>
            <w:r w:rsidRPr="007003E5">
              <w:rPr>
                <w:rFonts w:ascii="Arial" w:hAnsi="Arial" w:cs="Arial"/>
                <w:sz w:val="20"/>
                <w:szCs w:val="20"/>
              </w:rPr>
              <w:t>)</w:t>
            </w:r>
          </w:p>
          <w:p w14:paraId="27222C57"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4.3 Begleitübung zum ISP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1E731215" w14:textId="77777777" w:rsidTr="001418EE">
        <w:tc>
          <w:tcPr>
            <w:tcW w:w="9209" w:type="dxa"/>
            <w:gridSpan w:val="3"/>
            <w:tcBorders>
              <w:top w:val="single" w:sz="4" w:space="0" w:color="auto"/>
              <w:left w:val="single" w:sz="4" w:space="0" w:color="auto"/>
              <w:bottom w:val="single" w:sz="4" w:space="0" w:color="auto"/>
              <w:right w:val="single" w:sz="4" w:space="0" w:color="auto"/>
            </w:tcBorders>
          </w:tcPr>
          <w:p w14:paraId="107FCD02"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Benotete Modulprüfung:</w:t>
            </w:r>
          </w:p>
          <w:p w14:paraId="11E878E8"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Klausur (90 min.) oder mündliche Prüfung (20 min.) über die Inhalte der Veranstaltung (4.1). 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 Die erfolgreiche Teilnahme an allen Lehrveranstaltungen ist nachzuweisen. Die Begleitübung (4.3) ist mit der erfolgreichen Teilnahme bestanden. Sie wird nicht benotet. </w:t>
            </w:r>
          </w:p>
        </w:tc>
      </w:tr>
    </w:tbl>
    <w:p w14:paraId="3F897324" w14:textId="77777777" w:rsidR="00DB1846" w:rsidRPr="007003E5" w:rsidRDefault="00DB1846" w:rsidP="001418EE">
      <w:pPr>
        <w:spacing w:after="0"/>
        <w:rPr>
          <w:rFonts w:ascii="Arial" w:hAnsi="Arial" w:cs="Arial"/>
          <w:sz w:val="20"/>
          <w:szCs w:val="20"/>
        </w:rPr>
      </w:pPr>
    </w:p>
    <w:p w14:paraId="1712F8CF" w14:textId="77777777" w:rsidR="001418EE" w:rsidRPr="007003E5" w:rsidRDefault="001418EE" w:rsidP="000533EF">
      <w:pPr>
        <w:keepNext/>
        <w:spacing w:after="0"/>
        <w:rPr>
          <w:rFonts w:ascii="Arial" w:hAnsi="Arial" w:cs="Arial"/>
          <w:sz w:val="20"/>
          <w:szCs w:val="20"/>
        </w:rPr>
      </w:pPr>
      <w:r w:rsidRPr="007003E5">
        <w:rPr>
          <w:rFonts w:ascii="Arial" w:hAnsi="Arial" w:cs="Arial"/>
          <w:sz w:val="20"/>
          <w:szCs w:val="20"/>
        </w:rPr>
        <w:lastRenderedPageBreak/>
        <w:t>Physik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3544"/>
        <w:gridCol w:w="1701"/>
      </w:tblGrid>
      <w:tr w:rsidR="00DB1846" w:rsidRPr="007003E5" w14:paraId="652346EF" w14:textId="77777777" w:rsidTr="001418EE">
        <w:trPr>
          <w:trHeight w:val="482"/>
        </w:trPr>
        <w:tc>
          <w:tcPr>
            <w:tcW w:w="3964" w:type="dxa"/>
            <w:vMerge w:val="restart"/>
            <w:shd w:val="clear" w:color="auto" w:fill="auto"/>
          </w:tcPr>
          <w:p w14:paraId="4DDFD0AD"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4DD86176" wp14:editId="011FC0B1">
                  <wp:extent cx="2190750" cy="800100"/>
                  <wp:effectExtent l="0" t="0" r="0" b="0"/>
                  <wp:docPr id="50" name="Grafik 50"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45" w:type="dxa"/>
            <w:gridSpan w:val="2"/>
            <w:shd w:val="clear" w:color="auto" w:fill="auto"/>
          </w:tcPr>
          <w:p w14:paraId="1E554E86"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49B21DB5"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512A76FA"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Physik</w:t>
            </w:r>
          </w:p>
        </w:tc>
      </w:tr>
      <w:tr w:rsidR="00DB1846" w:rsidRPr="007003E5" w14:paraId="5A31AE99" w14:textId="77777777" w:rsidTr="001418EE">
        <w:trPr>
          <w:trHeight w:val="535"/>
        </w:trPr>
        <w:tc>
          <w:tcPr>
            <w:tcW w:w="3964" w:type="dxa"/>
            <w:vMerge/>
            <w:shd w:val="clear" w:color="auto" w:fill="auto"/>
          </w:tcPr>
          <w:p w14:paraId="1565312B" w14:textId="77777777" w:rsidR="00DB1846" w:rsidRPr="007003E5" w:rsidRDefault="00DB1846" w:rsidP="005D0725">
            <w:pPr>
              <w:spacing w:after="120"/>
              <w:jc w:val="center"/>
              <w:rPr>
                <w:rFonts w:ascii="Arial" w:hAnsi="Arial" w:cs="Arial"/>
                <w:sz w:val="20"/>
                <w:szCs w:val="20"/>
              </w:rPr>
            </w:pPr>
          </w:p>
        </w:tc>
        <w:tc>
          <w:tcPr>
            <w:tcW w:w="5245" w:type="dxa"/>
            <w:gridSpan w:val="2"/>
            <w:shd w:val="clear" w:color="auto" w:fill="auto"/>
          </w:tcPr>
          <w:p w14:paraId="661BF923"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5</w:t>
            </w:r>
          </w:p>
        </w:tc>
      </w:tr>
      <w:tr w:rsidR="00DB1846" w:rsidRPr="007003E5" w14:paraId="6690035A" w14:textId="77777777" w:rsidTr="001418EE">
        <w:trPr>
          <w:trHeight w:val="470"/>
        </w:trPr>
        <w:tc>
          <w:tcPr>
            <w:tcW w:w="3964" w:type="dxa"/>
            <w:shd w:val="clear" w:color="auto" w:fill="auto"/>
          </w:tcPr>
          <w:p w14:paraId="3F03F93A"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6</w:t>
            </w:r>
          </w:p>
        </w:tc>
        <w:tc>
          <w:tcPr>
            <w:tcW w:w="3544" w:type="dxa"/>
            <w:shd w:val="clear" w:color="auto" w:fill="auto"/>
          </w:tcPr>
          <w:p w14:paraId="167CF127"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BA-Sopäd-Phy-M5</w:t>
            </w:r>
          </w:p>
        </w:tc>
        <w:tc>
          <w:tcPr>
            <w:tcW w:w="1701" w:type="dxa"/>
            <w:shd w:val="clear" w:color="auto" w:fill="auto"/>
          </w:tcPr>
          <w:p w14:paraId="523C18CB"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8</w:t>
            </w:r>
          </w:p>
        </w:tc>
      </w:tr>
      <w:tr w:rsidR="00DB1846" w:rsidRPr="007003E5" w14:paraId="1B0497FF" w14:textId="77777777" w:rsidTr="001418EE">
        <w:tc>
          <w:tcPr>
            <w:tcW w:w="9209" w:type="dxa"/>
            <w:gridSpan w:val="3"/>
            <w:tcBorders>
              <w:top w:val="single" w:sz="4" w:space="0" w:color="auto"/>
              <w:left w:val="single" w:sz="4" w:space="0" w:color="auto"/>
              <w:bottom w:val="single" w:sz="4" w:space="0" w:color="auto"/>
              <w:right w:val="single" w:sz="4" w:space="0" w:color="auto"/>
            </w:tcBorders>
          </w:tcPr>
          <w:p w14:paraId="3DDD8B35"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77323F3A"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w:t>
            </w:r>
          </w:p>
          <w:p w14:paraId="5DB07F24"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verstehen die grundlegenden Methoden und Konzepte der Thermodynamik,</w:t>
            </w:r>
          </w:p>
          <w:p w14:paraId="570A77A5"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erkennen den Zusammenhang zwischen physikalischen Experimenten und entsprechenden mathematischen Formulierungen,</w:t>
            </w:r>
          </w:p>
          <w:p w14:paraId="479CE08A"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sz w:val="20"/>
                <w:szCs w:val="20"/>
              </w:rPr>
              <w:t xml:space="preserve">sind in der Lage, </w:t>
            </w:r>
            <w:r w:rsidRPr="007003E5">
              <w:rPr>
                <w:rFonts w:ascii="Arial" w:hAnsi="Arial" w:cs="Arial"/>
                <w:bCs/>
                <w:sz w:val="20"/>
                <w:szCs w:val="20"/>
              </w:rPr>
              <w:t>in allgemein verständlicher Weise über Sachverhalte des Themenbereichs Thermodynamik zu kommunizieren,</w:t>
            </w:r>
          </w:p>
          <w:p w14:paraId="685EE1AD"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können einfache Probleme aus dem Themenbereich Thermodynamik mathematisch formulieren und exakt oder näherungsweise lösen.</w:t>
            </w:r>
          </w:p>
        </w:tc>
      </w:tr>
      <w:tr w:rsidR="00DB1846" w:rsidRPr="007003E5" w14:paraId="738A5900" w14:textId="77777777" w:rsidTr="001418EE">
        <w:tc>
          <w:tcPr>
            <w:tcW w:w="9209" w:type="dxa"/>
            <w:gridSpan w:val="3"/>
            <w:tcBorders>
              <w:top w:val="single" w:sz="4" w:space="0" w:color="auto"/>
              <w:left w:val="single" w:sz="4" w:space="0" w:color="auto"/>
              <w:bottom w:val="single" w:sz="4" w:space="0" w:color="auto"/>
              <w:right w:val="single" w:sz="4" w:space="0" w:color="auto"/>
            </w:tcBorders>
          </w:tcPr>
          <w:p w14:paraId="1A47C591"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4E72FA6E"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Temperatur, Energie, Entropie</w:t>
            </w:r>
          </w:p>
          <w:p w14:paraId="2BFE34FD"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Grundlagen der Wärmeleitung</w:t>
            </w:r>
          </w:p>
          <w:p w14:paraId="52439E62"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Hauptsätze</w:t>
            </w:r>
          </w:p>
          <w:p w14:paraId="071FF297" w14:textId="77777777" w:rsidR="00DB1846" w:rsidRPr="007003E5" w:rsidRDefault="00DB1846" w:rsidP="00C81441">
            <w:pPr>
              <w:numPr>
                <w:ilvl w:val="0"/>
                <w:numId w:val="39"/>
              </w:numPr>
              <w:spacing w:after="0" w:line="240" w:lineRule="auto"/>
              <w:rPr>
                <w:rFonts w:ascii="Arial" w:hAnsi="Arial" w:cs="Arial"/>
                <w:bCs/>
                <w:sz w:val="20"/>
                <w:szCs w:val="20"/>
              </w:rPr>
            </w:pPr>
            <w:r w:rsidRPr="007003E5">
              <w:rPr>
                <w:rFonts w:ascii="Arial" w:hAnsi="Arial" w:cs="Arial"/>
                <w:bCs/>
                <w:sz w:val="20"/>
                <w:szCs w:val="20"/>
              </w:rPr>
              <w:t>elementare thermodynamische Prozesse und Maschinen</w:t>
            </w:r>
          </w:p>
          <w:p w14:paraId="6FAA4E4A" w14:textId="77777777" w:rsidR="00DB1846" w:rsidRPr="007003E5" w:rsidRDefault="00DB1846" w:rsidP="00C81441">
            <w:pPr>
              <w:numPr>
                <w:ilvl w:val="0"/>
                <w:numId w:val="39"/>
              </w:numPr>
              <w:spacing w:after="120" w:line="240" w:lineRule="auto"/>
              <w:rPr>
                <w:rFonts w:ascii="Arial" w:hAnsi="Arial" w:cs="Arial"/>
                <w:b/>
                <w:sz w:val="20"/>
                <w:szCs w:val="20"/>
              </w:rPr>
            </w:pPr>
            <w:r w:rsidRPr="007003E5">
              <w:rPr>
                <w:rFonts w:ascii="Arial" w:hAnsi="Arial" w:cs="Arial"/>
                <w:bCs/>
                <w:sz w:val="20"/>
                <w:szCs w:val="20"/>
              </w:rPr>
              <w:t>Phasenübergänge</w:t>
            </w:r>
          </w:p>
        </w:tc>
      </w:tr>
      <w:tr w:rsidR="00DB1846" w:rsidRPr="007003E5" w14:paraId="28A1E074" w14:textId="77777777" w:rsidTr="001418EE">
        <w:tc>
          <w:tcPr>
            <w:tcW w:w="9209" w:type="dxa"/>
            <w:gridSpan w:val="3"/>
            <w:tcBorders>
              <w:top w:val="single" w:sz="4" w:space="0" w:color="auto"/>
              <w:left w:val="single" w:sz="4" w:space="0" w:color="auto"/>
              <w:bottom w:val="single" w:sz="4" w:space="0" w:color="auto"/>
              <w:right w:val="single" w:sz="4" w:space="0" w:color="auto"/>
            </w:tcBorders>
          </w:tcPr>
          <w:p w14:paraId="1D855967"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w:t>
            </w:r>
          </w:p>
          <w:p w14:paraId="1FC37666" w14:textId="77777777"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t xml:space="preserve">5.1 Thermodynamik Vorlesung mit Übung (8 </w:t>
            </w:r>
            <w:r w:rsidR="00552BFA" w:rsidRPr="007003E5">
              <w:rPr>
                <w:rFonts w:ascii="Arial" w:hAnsi="Arial" w:cs="Arial"/>
                <w:bCs/>
                <w:sz w:val="20"/>
                <w:szCs w:val="20"/>
              </w:rPr>
              <w:t>ECTSP</w:t>
            </w:r>
            <w:r w:rsidRPr="007003E5">
              <w:rPr>
                <w:rFonts w:ascii="Arial" w:hAnsi="Arial" w:cs="Arial"/>
                <w:bCs/>
                <w:sz w:val="20"/>
                <w:szCs w:val="20"/>
              </w:rPr>
              <w:t>)</w:t>
            </w:r>
          </w:p>
        </w:tc>
      </w:tr>
      <w:tr w:rsidR="00DB1846" w:rsidRPr="007003E5" w14:paraId="16B58047" w14:textId="77777777" w:rsidTr="001418EE">
        <w:tc>
          <w:tcPr>
            <w:tcW w:w="9209" w:type="dxa"/>
            <w:gridSpan w:val="3"/>
            <w:tcBorders>
              <w:top w:val="single" w:sz="4" w:space="0" w:color="auto"/>
              <w:left w:val="single" w:sz="4" w:space="0" w:color="auto"/>
              <w:bottom w:val="single" w:sz="4" w:space="0" w:color="auto"/>
              <w:right w:val="single" w:sz="4" w:space="0" w:color="auto"/>
            </w:tcBorders>
          </w:tcPr>
          <w:p w14:paraId="652C7ADC"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76723704"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Klausur (90 min.) oder mündliche Prüfung (20 min.) über die Inhalte der Veranstaltung. 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w:t>
            </w:r>
          </w:p>
        </w:tc>
      </w:tr>
    </w:tbl>
    <w:p w14:paraId="4C06E5F4" w14:textId="77777777" w:rsidR="00DB1846" w:rsidRPr="007003E5" w:rsidRDefault="00DB1846" w:rsidP="005D0725">
      <w:pPr>
        <w:rPr>
          <w:rFonts w:ascii="Arial" w:hAnsi="Arial" w:cs="Arial"/>
          <w:sz w:val="20"/>
          <w:szCs w:val="20"/>
        </w:rPr>
      </w:pPr>
    </w:p>
    <w:p w14:paraId="3FB0AA64" w14:textId="77777777" w:rsidR="001418EE" w:rsidRPr="007003E5" w:rsidRDefault="001418EE" w:rsidP="005D0725">
      <w:pPr>
        <w:rPr>
          <w:rFonts w:ascii="Arial" w:hAnsi="Arial" w:cs="Arial"/>
          <w:sz w:val="20"/>
          <w:szCs w:val="20"/>
        </w:rPr>
      </w:pPr>
      <w:r w:rsidRPr="007003E5">
        <w:rPr>
          <w:rFonts w:ascii="Arial" w:hAnsi="Arial" w:cs="Arial"/>
          <w:sz w:val="20"/>
          <w:szCs w:val="20"/>
        </w:rPr>
        <w:br w:type="page"/>
      </w:r>
    </w:p>
    <w:p w14:paraId="7785959E" w14:textId="77777777" w:rsidR="00DB1846" w:rsidRPr="007003E5" w:rsidRDefault="001418EE" w:rsidP="00CB673C">
      <w:pPr>
        <w:pStyle w:val="Zweiteberschrift"/>
        <w:rPr>
          <w:rFonts w:cs="Arial"/>
        </w:rPr>
      </w:pPr>
      <w:bookmarkStart w:id="51" w:name="_Toc512432405"/>
      <w:bookmarkStart w:id="52" w:name="_Toc160629901"/>
      <w:r w:rsidRPr="007003E5">
        <w:rPr>
          <w:rFonts w:cs="Arial"/>
        </w:rPr>
        <w:lastRenderedPageBreak/>
        <w:t>Politikwissenschaft</w:t>
      </w:r>
      <w:bookmarkEnd w:id="51"/>
      <w:bookmarkEnd w:id="52"/>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44"/>
        <w:gridCol w:w="3230"/>
        <w:gridCol w:w="1940"/>
      </w:tblGrid>
      <w:tr w:rsidR="00DB1846" w:rsidRPr="007003E5" w14:paraId="5A6E85FE" w14:textId="77777777" w:rsidTr="001418EE">
        <w:trPr>
          <w:cantSplit/>
          <w:trHeight w:val="534"/>
        </w:trPr>
        <w:tc>
          <w:tcPr>
            <w:tcW w:w="4044" w:type="dxa"/>
            <w:vMerge w:val="restart"/>
          </w:tcPr>
          <w:p w14:paraId="5AC9BFB0" w14:textId="77777777" w:rsidR="00DB1846" w:rsidRPr="007003E5" w:rsidRDefault="00D8517D" w:rsidP="005D0725">
            <w:pPr>
              <w:pStyle w:val="Standard1"/>
              <w:spacing w:before="240" w:after="120"/>
              <w:rPr>
                <w:rFonts w:cs="Arial"/>
                <w:sz w:val="20"/>
              </w:rPr>
            </w:pPr>
            <w:r>
              <w:rPr>
                <w:rFonts w:cs="Arial"/>
                <w:noProof/>
                <w:sz w:val="20"/>
              </w:rPr>
              <w:pict w14:anchorId="3A2FEB17">
                <v:shape id="_x0000_i1054" type="#_x0000_t75" alt="ph-logo_print_hauptversion_gruen_groß 1" style="width:163.2pt;height:60.6pt;visibility:visible">
                  <v:imagedata r:id="rId17" o:title="ph-logo_print_hauptversion_gruen_groß 1"/>
                </v:shape>
              </w:pict>
            </w:r>
          </w:p>
        </w:tc>
        <w:tc>
          <w:tcPr>
            <w:tcW w:w="5170" w:type="dxa"/>
            <w:gridSpan w:val="2"/>
            <w:tcBorders>
              <w:right w:val="single" w:sz="4" w:space="0" w:color="auto"/>
            </w:tcBorders>
          </w:tcPr>
          <w:p w14:paraId="08CBB55B" w14:textId="77777777" w:rsidR="00DB1846" w:rsidRPr="007003E5" w:rsidRDefault="00DB1846" w:rsidP="005D0725">
            <w:pPr>
              <w:pStyle w:val="Standard1"/>
              <w:spacing w:before="120" w:after="120"/>
              <w:jc w:val="center"/>
              <w:rPr>
                <w:rFonts w:cs="Arial"/>
                <w:b/>
                <w:sz w:val="20"/>
              </w:rPr>
            </w:pPr>
            <w:r w:rsidRPr="007003E5">
              <w:rPr>
                <w:rFonts w:cs="Arial"/>
                <w:b/>
                <w:sz w:val="20"/>
              </w:rPr>
              <w:t xml:space="preserve">BA-Studiengang </w:t>
            </w:r>
          </w:p>
          <w:p w14:paraId="09F9258D" w14:textId="77777777" w:rsidR="00DB1846" w:rsidRPr="007003E5" w:rsidRDefault="00DB1846" w:rsidP="005D0725">
            <w:pPr>
              <w:pStyle w:val="Standard1"/>
              <w:spacing w:before="120" w:after="120"/>
              <w:jc w:val="center"/>
              <w:rPr>
                <w:rFonts w:cs="Arial"/>
                <w:sz w:val="20"/>
              </w:rPr>
            </w:pPr>
            <w:r w:rsidRPr="007003E5">
              <w:rPr>
                <w:rFonts w:cs="Arial"/>
                <w:sz w:val="20"/>
              </w:rPr>
              <w:t>Lehramt Sonderpädagogik</w:t>
            </w:r>
          </w:p>
          <w:p w14:paraId="36223C42" w14:textId="77777777" w:rsidR="00DB1846" w:rsidRPr="007003E5" w:rsidRDefault="00DB1846" w:rsidP="005D0725">
            <w:pPr>
              <w:pStyle w:val="Standard1"/>
              <w:spacing w:before="120" w:after="120"/>
              <w:jc w:val="center"/>
              <w:rPr>
                <w:rFonts w:cs="Arial"/>
                <w:sz w:val="20"/>
              </w:rPr>
            </w:pPr>
            <w:r w:rsidRPr="007003E5">
              <w:rPr>
                <w:rFonts w:cs="Arial"/>
                <w:sz w:val="20"/>
              </w:rPr>
              <w:t>Politikwissenschaft und politische Bildung</w:t>
            </w:r>
          </w:p>
        </w:tc>
      </w:tr>
      <w:tr w:rsidR="00DB1846" w:rsidRPr="007003E5" w14:paraId="31103A58" w14:textId="77777777" w:rsidTr="001418EE">
        <w:trPr>
          <w:cantSplit/>
          <w:trHeight w:val="534"/>
        </w:trPr>
        <w:tc>
          <w:tcPr>
            <w:tcW w:w="4044" w:type="dxa"/>
            <w:vMerge/>
            <w:tcBorders>
              <w:bottom w:val="single" w:sz="4" w:space="0" w:color="auto"/>
            </w:tcBorders>
          </w:tcPr>
          <w:p w14:paraId="5D174F31" w14:textId="77777777" w:rsidR="00DB1846" w:rsidRPr="007003E5" w:rsidRDefault="00DB1846" w:rsidP="005D0725">
            <w:pPr>
              <w:pStyle w:val="Standard1"/>
              <w:rPr>
                <w:rFonts w:cs="Arial"/>
                <w:sz w:val="20"/>
              </w:rPr>
            </w:pPr>
          </w:p>
        </w:tc>
        <w:tc>
          <w:tcPr>
            <w:tcW w:w="5170" w:type="dxa"/>
            <w:gridSpan w:val="2"/>
            <w:tcBorders>
              <w:bottom w:val="single" w:sz="4" w:space="0" w:color="auto"/>
              <w:right w:val="single" w:sz="4" w:space="0" w:color="auto"/>
            </w:tcBorders>
          </w:tcPr>
          <w:p w14:paraId="6245F68C" w14:textId="77777777" w:rsidR="00DB1846" w:rsidRPr="007003E5" w:rsidRDefault="00DB1846" w:rsidP="005D0725">
            <w:pPr>
              <w:pStyle w:val="Standard1"/>
              <w:spacing w:before="120" w:after="120"/>
              <w:jc w:val="center"/>
              <w:rPr>
                <w:rFonts w:cs="Arial"/>
                <w:b/>
                <w:sz w:val="20"/>
              </w:rPr>
            </w:pPr>
            <w:r w:rsidRPr="007003E5">
              <w:rPr>
                <w:rFonts w:cs="Arial"/>
                <w:b/>
                <w:sz w:val="20"/>
              </w:rPr>
              <w:t>Modul 1</w:t>
            </w:r>
          </w:p>
        </w:tc>
      </w:tr>
      <w:tr w:rsidR="00DB1846" w:rsidRPr="007003E5" w14:paraId="4EE98779" w14:textId="77777777" w:rsidTr="001418EE">
        <w:trPr>
          <w:cantSplit/>
        </w:trPr>
        <w:tc>
          <w:tcPr>
            <w:tcW w:w="4044" w:type="dxa"/>
            <w:tcBorders>
              <w:bottom w:val="single" w:sz="4" w:space="0" w:color="auto"/>
            </w:tcBorders>
          </w:tcPr>
          <w:p w14:paraId="569B0182" w14:textId="77777777" w:rsidR="00DB1846" w:rsidRPr="007003E5" w:rsidRDefault="00DB1846" w:rsidP="005D0725">
            <w:pPr>
              <w:pStyle w:val="Diplomaufgabe"/>
              <w:spacing w:before="120" w:after="120"/>
              <w:ind w:left="0" w:firstLine="0"/>
              <w:rPr>
                <w:rFonts w:cs="Arial"/>
                <w:sz w:val="20"/>
                <w:lang w:val="fr-FR"/>
              </w:rPr>
            </w:pPr>
            <w:proofErr w:type="spellStart"/>
            <w:r w:rsidRPr="007003E5">
              <w:rPr>
                <w:rFonts w:cs="Arial"/>
                <w:b/>
                <w:sz w:val="20"/>
                <w:lang w:val="fr-FR"/>
              </w:rPr>
              <w:t>Teaching</w:t>
            </w:r>
            <w:proofErr w:type="spellEnd"/>
            <w:r w:rsidRPr="007003E5">
              <w:rPr>
                <w:rFonts w:cs="Arial"/>
                <w:b/>
                <w:sz w:val="20"/>
                <w:lang w:val="fr-FR"/>
              </w:rPr>
              <w:t xml:space="preserve"> </w:t>
            </w:r>
            <w:proofErr w:type="spellStart"/>
            <w:r w:rsidRPr="007003E5">
              <w:rPr>
                <w:rFonts w:cs="Arial"/>
                <w:b/>
                <w:sz w:val="20"/>
                <w:lang w:val="fr-FR"/>
              </w:rPr>
              <w:t>Load</w:t>
            </w:r>
            <w:proofErr w:type="spellEnd"/>
            <w:r w:rsidRPr="007003E5">
              <w:rPr>
                <w:rFonts w:cs="Arial"/>
                <w:sz w:val="20"/>
                <w:lang w:val="fr-FR"/>
              </w:rPr>
              <w:t xml:space="preserve"> in SWS 4</w:t>
            </w:r>
          </w:p>
        </w:tc>
        <w:tc>
          <w:tcPr>
            <w:tcW w:w="3230" w:type="dxa"/>
            <w:tcBorders>
              <w:bottom w:val="single" w:sz="4" w:space="0" w:color="auto"/>
            </w:tcBorders>
          </w:tcPr>
          <w:p w14:paraId="1395B344" w14:textId="77777777" w:rsidR="00DB1846" w:rsidRPr="007003E5" w:rsidRDefault="00DB1846" w:rsidP="005D0725">
            <w:pPr>
              <w:spacing w:before="120" w:after="120"/>
              <w:rPr>
                <w:rFonts w:ascii="Arial" w:hAnsi="Arial" w:cs="Arial"/>
                <w:b/>
                <w:sz w:val="20"/>
                <w:szCs w:val="20"/>
                <w:lang w:val="fr-FR"/>
              </w:rPr>
            </w:pPr>
            <w:proofErr w:type="spellStart"/>
            <w:proofErr w:type="gramStart"/>
            <w:r w:rsidRPr="007003E5">
              <w:rPr>
                <w:rFonts w:ascii="Arial" w:hAnsi="Arial" w:cs="Arial"/>
                <w:b/>
                <w:sz w:val="20"/>
                <w:szCs w:val="20"/>
                <w:lang w:val="fr-FR"/>
              </w:rPr>
              <w:t>Modul</w:t>
            </w:r>
            <w:proofErr w:type="spellEnd"/>
            <w:r w:rsidRPr="007003E5">
              <w:rPr>
                <w:rFonts w:ascii="Arial" w:hAnsi="Arial" w:cs="Arial"/>
                <w:b/>
                <w:sz w:val="20"/>
                <w:szCs w:val="20"/>
                <w:lang w:val="fr-FR"/>
              </w:rPr>
              <w:t>:</w:t>
            </w:r>
            <w:proofErr w:type="gramEnd"/>
            <w:r w:rsidRPr="007003E5">
              <w:rPr>
                <w:rFonts w:ascii="Arial" w:hAnsi="Arial" w:cs="Arial"/>
                <w:b/>
                <w:sz w:val="20"/>
                <w:szCs w:val="20"/>
                <w:lang w:val="fr-FR"/>
              </w:rPr>
              <w:t xml:space="preserve"> </w:t>
            </w:r>
            <w:r w:rsidRPr="007003E5">
              <w:rPr>
                <w:rFonts w:ascii="Arial" w:hAnsi="Arial" w:cs="Arial"/>
                <w:sz w:val="20"/>
                <w:szCs w:val="20"/>
                <w:lang w:val="fr-FR"/>
              </w:rPr>
              <w:t>BA</w:t>
            </w:r>
            <w:r w:rsidRPr="007003E5">
              <w:rPr>
                <w:rFonts w:ascii="Arial" w:hAnsi="Arial" w:cs="Arial"/>
                <w:b/>
                <w:sz w:val="20"/>
                <w:szCs w:val="20"/>
                <w:lang w:val="fr-FR"/>
              </w:rPr>
              <w:t>-</w:t>
            </w:r>
            <w:r w:rsidRPr="007003E5">
              <w:rPr>
                <w:rFonts w:ascii="Arial" w:hAnsi="Arial" w:cs="Arial"/>
                <w:sz w:val="20"/>
                <w:szCs w:val="20"/>
                <w:lang w:val="fr-FR"/>
              </w:rPr>
              <w:t>Sopäd-Pol-M1</w:t>
            </w:r>
          </w:p>
        </w:tc>
        <w:tc>
          <w:tcPr>
            <w:tcW w:w="1940" w:type="dxa"/>
            <w:tcBorders>
              <w:bottom w:val="single" w:sz="4" w:space="0" w:color="auto"/>
            </w:tcBorders>
          </w:tcPr>
          <w:p w14:paraId="710B05C7"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6</w:t>
            </w:r>
          </w:p>
        </w:tc>
      </w:tr>
      <w:tr w:rsidR="00DB1846" w:rsidRPr="007003E5" w14:paraId="528BB8DD" w14:textId="77777777" w:rsidTr="001418EE">
        <w:tc>
          <w:tcPr>
            <w:tcW w:w="9214" w:type="dxa"/>
            <w:gridSpan w:val="3"/>
          </w:tcPr>
          <w:p w14:paraId="6FFF0140" w14:textId="77777777" w:rsidR="00DB1846" w:rsidRPr="000533EF" w:rsidRDefault="00DB1846" w:rsidP="000533EF">
            <w:pPr>
              <w:pStyle w:val="berschrift9linksfett"/>
              <w:rPr>
                <w:sz w:val="20"/>
              </w:rPr>
            </w:pPr>
            <w:r w:rsidRPr="000533EF">
              <w:rPr>
                <w:sz w:val="20"/>
              </w:rPr>
              <w:t>Kompetenzen:</w:t>
            </w:r>
          </w:p>
          <w:p w14:paraId="24DFDB5A" w14:textId="77777777" w:rsidR="00DB1846" w:rsidRPr="000533EF" w:rsidRDefault="00DB1846" w:rsidP="005D0725">
            <w:pPr>
              <w:autoSpaceDE w:val="0"/>
              <w:autoSpaceDN w:val="0"/>
              <w:adjustRightInd w:val="0"/>
              <w:spacing w:before="120" w:after="120"/>
              <w:rPr>
                <w:rFonts w:ascii="Arial" w:hAnsi="Arial" w:cs="Arial"/>
                <w:sz w:val="20"/>
                <w:szCs w:val="20"/>
              </w:rPr>
            </w:pPr>
            <w:r w:rsidRPr="000533EF">
              <w:rPr>
                <w:rFonts w:ascii="Arial" w:hAnsi="Arial" w:cs="Arial"/>
                <w:sz w:val="20"/>
                <w:szCs w:val="20"/>
              </w:rPr>
              <w:t>Die Studentinnen und Studenten</w:t>
            </w:r>
          </w:p>
          <w:p w14:paraId="3AEEE323" w14:textId="77777777" w:rsidR="00DB1846" w:rsidRPr="000533EF" w:rsidRDefault="00DB1846" w:rsidP="00C81441">
            <w:pPr>
              <w:numPr>
                <w:ilvl w:val="0"/>
                <w:numId w:val="121"/>
              </w:numPr>
              <w:spacing w:after="0" w:line="276" w:lineRule="auto"/>
              <w:rPr>
                <w:rFonts w:ascii="Arial" w:hAnsi="Arial" w:cs="Arial"/>
                <w:sz w:val="20"/>
                <w:szCs w:val="20"/>
              </w:rPr>
            </w:pPr>
            <w:r w:rsidRPr="000533EF">
              <w:rPr>
                <w:rFonts w:ascii="Arial" w:hAnsi="Arial" w:cs="Arial"/>
                <w:sz w:val="20"/>
                <w:szCs w:val="20"/>
              </w:rPr>
              <w:t>sind mit zentralen sozialwissenschaftlichen Fragestellungen und Denkweisen vertraut. Sie beherrschen die Fachsprache sowie wesentliche sozialwissenschaftliche Arbeitstechniken und Methoden,</w:t>
            </w:r>
          </w:p>
          <w:p w14:paraId="798C8E94" w14:textId="77777777" w:rsidR="00DB1846" w:rsidRPr="000533EF" w:rsidRDefault="00DB1846" w:rsidP="00C81441">
            <w:pPr>
              <w:numPr>
                <w:ilvl w:val="0"/>
                <w:numId w:val="121"/>
              </w:numPr>
              <w:spacing w:after="0" w:line="276" w:lineRule="auto"/>
              <w:rPr>
                <w:rFonts w:ascii="Arial" w:hAnsi="Arial" w:cs="Arial"/>
                <w:sz w:val="20"/>
                <w:szCs w:val="20"/>
              </w:rPr>
            </w:pPr>
            <w:r w:rsidRPr="000533EF">
              <w:rPr>
                <w:rFonts w:ascii="Arial" w:hAnsi="Arial" w:cs="Arial"/>
                <w:sz w:val="20"/>
                <w:szCs w:val="20"/>
              </w:rPr>
              <w:t>kennen die Gliederung der Politikwissenschaft sowie ihre Erkenntnisinteressen und zentralen theoretischen Ansätze,</w:t>
            </w:r>
          </w:p>
          <w:p w14:paraId="2046ADF1" w14:textId="77777777" w:rsidR="00DB1846" w:rsidRPr="000533EF" w:rsidRDefault="00DB1846" w:rsidP="00C81441">
            <w:pPr>
              <w:numPr>
                <w:ilvl w:val="0"/>
                <w:numId w:val="121"/>
              </w:numPr>
              <w:spacing w:after="120" w:line="276" w:lineRule="auto"/>
              <w:rPr>
                <w:rFonts w:ascii="Arial" w:hAnsi="Arial" w:cs="Arial"/>
                <w:sz w:val="20"/>
                <w:szCs w:val="20"/>
              </w:rPr>
            </w:pPr>
            <w:r w:rsidRPr="000533EF">
              <w:rPr>
                <w:rFonts w:ascii="Arial" w:hAnsi="Arial" w:cs="Arial"/>
                <w:sz w:val="20"/>
                <w:szCs w:val="20"/>
              </w:rPr>
              <w:t>kennen das politische System der Bundesrepublik Deutschland und der Europäischen Union und beurteilen deren Strukturen, Arbeitsweisen und Funktionslogiken.</w:t>
            </w:r>
          </w:p>
        </w:tc>
      </w:tr>
      <w:tr w:rsidR="00DB1846" w:rsidRPr="007003E5" w14:paraId="697D07C1" w14:textId="77777777" w:rsidTr="001418EE">
        <w:tc>
          <w:tcPr>
            <w:tcW w:w="9214" w:type="dxa"/>
            <w:gridSpan w:val="3"/>
          </w:tcPr>
          <w:p w14:paraId="553FC69B" w14:textId="77777777" w:rsidR="00DB1846" w:rsidRPr="000533EF" w:rsidRDefault="00DB1846" w:rsidP="000533EF">
            <w:pPr>
              <w:pStyle w:val="berschrift9linksfett"/>
              <w:rPr>
                <w:sz w:val="20"/>
              </w:rPr>
            </w:pPr>
            <w:r w:rsidRPr="000533EF">
              <w:rPr>
                <w:sz w:val="20"/>
              </w:rPr>
              <w:t>Studieninhalte:</w:t>
            </w:r>
          </w:p>
          <w:p w14:paraId="0AB31DBA" w14:textId="77777777" w:rsidR="00DB1846" w:rsidRPr="000533EF" w:rsidRDefault="00DB1846" w:rsidP="0088035E">
            <w:pPr>
              <w:spacing w:after="0"/>
              <w:rPr>
                <w:rFonts w:ascii="Arial" w:hAnsi="Arial" w:cs="Arial"/>
                <w:sz w:val="20"/>
                <w:szCs w:val="20"/>
              </w:rPr>
            </w:pPr>
            <w:r w:rsidRPr="000533EF">
              <w:rPr>
                <w:rFonts w:ascii="Arial" w:hAnsi="Arial" w:cs="Arial"/>
                <w:sz w:val="20"/>
                <w:szCs w:val="20"/>
              </w:rPr>
              <w:t xml:space="preserve">Politikwissenschaftliche Arbeitstechniken und Methoden, </w:t>
            </w:r>
          </w:p>
          <w:p w14:paraId="14880DE3" w14:textId="77777777" w:rsidR="00DB1846" w:rsidRPr="000533EF" w:rsidRDefault="00DB1846" w:rsidP="0088035E">
            <w:pPr>
              <w:spacing w:after="0"/>
              <w:rPr>
                <w:rFonts w:ascii="Arial" w:hAnsi="Arial" w:cs="Arial"/>
                <w:sz w:val="20"/>
                <w:szCs w:val="20"/>
              </w:rPr>
            </w:pPr>
            <w:r w:rsidRPr="000533EF">
              <w:rPr>
                <w:rFonts w:ascii="Arial" w:hAnsi="Arial" w:cs="Arial"/>
                <w:sz w:val="20"/>
                <w:szCs w:val="20"/>
              </w:rPr>
              <w:t>Grundbegriffe, zentrale theoretische Ansätze und Teilgebiete der Politikwissenschaft,</w:t>
            </w:r>
          </w:p>
          <w:p w14:paraId="42898279" w14:textId="77777777" w:rsidR="00DB1846" w:rsidRPr="000533EF" w:rsidRDefault="00DB1846" w:rsidP="0088035E">
            <w:pPr>
              <w:spacing w:after="0"/>
              <w:rPr>
                <w:rFonts w:ascii="Arial" w:hAnsi="Arial" w:cs="Arial"/>
                <w:sz w:val="20"/>
                <w:szCs w:val="20"/>
              </w:rPr>
            </w:pPr>
            <w:r w:rsidRPr="000533EF">
              <w:rPr>
                <w:rFonts w:ascii="Arial" w:hAnsi="Arial" w:cs="Arial"/>
                <w:sz w:val="20"/>
                <w:szCs w:val="20"/>
              </w:rPr>
              <w:t>Politisches System Deutschlands,</w:t>
            </w:r>
          </w:p>
          <w:p w14:paraId="305F40F6" w14:textId="77777777" w:rsidR="00DB1846" w:rsidRPr="000533EF" w:rsidRDefault="00DB1846" w:rsidP="0088035E">
            <w:pPr>
              <w:spacing w:after="0"/>
              <w:rPr>
                <w:rFonts w:ascii="Arial" w:hAnsi="Arial" w:cs="Arial"/>
                <w:sz w:val="20"/>
                <w:szCs w:val="20"/>
              </w:rPr>
            </w:pPr>
            <w:r w:rsidRPr="000533EF">
              <w:rPr>
                <w:rFonts w:ascii="Arial" w:hAnsi="Arial" w:cs="Arial"/>
                <w:sz w:val="20"/>
                <w:szCs w:val="20"/>
              </w:rPr>
              <w:t>Staat und Institutionen (Parlament, Regierung, Verwaltung; Verfassungs- und Rechtssystem der Bundesrepublik Deutschland),</w:t>
            </w:r>
          </w:p>
          <w:p w14:paraId="514BF183" w14:textId="77777777" w:rsidR="00DB1846" w:rsidRPr="000533EF" w:rsidRDefault="00DB1846" w:rsidP="005D0725">
            <w:pPr>
              <w:spacing w:after="120"/>
              <w:rPr>
                <w:rFonts w:ascii="Arial" w:hAnsi="Arial" w:cs="Arial"/>
                <w:sz w:val="20"/>
                <w:szCs w:val="20"/>
              </w:rPr>
            </w:pPr>
            <w:r w:rsidRPr="000533EF">
              <w:rPr>
                <w:rFonts w:ascii="Arial" w:hAnsi="Arial" w:cs="Arial"/>
                <w:sz w:val="20"/>
                <w:szCs w:val="20"/>
              </w:rPr>
              <w:t>Gesellschaftsanalyse und Gesellschaftsstruktur der Bundesrepublik Deutschland</w:t>
            </w:r>
          </w:p>
        </w:tc>
      </w:tr>
      <w:tr w:rsidR="00DB1846" w:rsidRPr="007003E5" w14:paraId="757930AE" w14:textId="77777777" w:rsidTr="001418EE">
        <w:tc>
          <w:tcPr>
            <w:tcW w:w="9214" w:type="dxa"/>
            <w:gridSpan w:val="3"/>
          </w:tcPr>
          <w:p w14:paraId="7C9F56CB" w14:textId="77777777" w:rsidR="00DB1846" w:rsidRPr="000533EF" w:rsidRDefault="00DB1846" w:rsidP="000533EF">
            <w:pPr>
              <w:pStyle w:val="berschrift9linksfett"/>
              <w:rPr>
                <w:sz w:val="20"/>
              </w:rPr>
            </w:pPr>
            <w:r w:rsidRPr="000533EF">
              <w:rPr>
                <w:sz w:val="20"/>
              </w:rPr>
              <w:t>Lehrveranstaltungen:</w:t>
            </w:r>
          </w:p>
          <w:p w14:paraId="07D1A83B" w14:textId="26AB3308" w:rsidR="00DB1846" w:rsidRPr="000533EF" w:rsidRDefault="00DB1846" w:rsidP="0088035E">
            <w:pPr>
              <w:spacing w:after="0"/>
              <w:rPr>
                <w:rFonts w:ascii="Arial" w:hAnsi="Arial" w:cs="Arial"/>
                <w:sz w:val="20"/>
                <w:szCs w:val="20"/>
              </w:rPr>
            </w:pPr>
            <w:r w:rsidRPr="000533EF">
              <w:rPr>
                <w:rFonts w:ascii="Arial" w:hAnsi="Arial" w:cs="Arial"/>
                <w:sz w:val="20"/>
                <w:szCs w:val="20"/>
              </w:rPr>
              <w:t xml:space="preserve">1.1. Einführung in die Politikwissenschaft (3 </w:t>
            </w:r>
            <w:r w:rsidR="00552BFA" w:rsidRPr="000533EF">
              <w:rPr>
                <w:rFonts w:ascii="Arial" w:hAnsi="Arial" w:cs="Arial"/>
                <w:sz w:val="20"/>
                <w:szCs w:val="20"/>
              </w:rPr>
              <w:t>ECTSP</w:t>
            </w:r>
            <w:r w:rsidRPr="000533EF">
              <w:rPr>
                <w:rFonts w:ascii="Arial" w:hAnsi="Arial" w:cs="Arial"/>
                <w:sz w:val="20"/>
                <w:szCs w:val="20"/>
              </w:rPr>
              <w:t>)</w:t>
            </w:r>
          </w:p>
          <w:p w14:paraId="112F83ED" w14:textId="77777777" w:rsidR="00DB1846" w:rsidRPr="000533EF" w:rsidRDefault="00DB1846" w:rsidP="0088035E">
            <w:pPr>
              <w:spacing w:after="0"/>
              <w:rPr>
                <w:rFonts w:ascii="Arial" w:hAnsi="Arial" w:cs="Arial"/>
                <w:sz w:val="20"/>
                <w:szCs w:val="20"/>
              </w:rPr>
            </w:pPr>
            <w:r w:rsidRPr="000533EF">
              <w:rPr>
                <w:rFonts w:ascii="Arial" w:hAnsi="Arial" w:cs="Arial"/>
                <w:sz w:val="20"/>
                <w:szCs w:val="20"/>
              </w:rPr>
              <w:t xml:space="preserve">1.2. Einführung in das politische System der Bundesrepublik Deutschland (3 </w:t>
            </w:r>
            <w:r w:rsidR="00552BFA" w:rsidRPr="000533EF">
              <w:rPr>
                <w:rFonts w:ascii="Arial" w:hAnsi="Arial" w:cs="Arial"/>
                <w:sz w:val="20"/>
                <w:szCs w:val="20"/>
              </w:rPr>
              <w:t>ECTSP</w:t>
            </w:r>
            <w:r w:rsidRPr="000533EF">
              <w:rPr>
                <w:rFonts w:ascii="Arial" w:hAnsi="Arial" w:cs="Arial"/>
                <w:sz w:val="20"/>
                <w:szCs w:val="20"/>
              </w:rPr>
              <w:t>)</w:t>
            </w:r>
          </w:p>
          <w:p w14:paraId="66E4E02E" w14:textId="77777777" w:rsidR="00DB1846" w:rsidRPr="000533EF" w:rsidRDefault="00DB1846" w:rsidP="005D0725">
            <w:pPr>
              <w:spacing w:before="120" w:after="120"/>
              <w:rPr>
                <w:rFonts w:ascii="Arial" w:hAnsi="Arial" w:cs="Arial"/>
                <w:sz w:val="20"/>
                <w:szCs w:val="20"/>
              </w:rPr>
            </w:pPr>
            <w:r w:rsidRPr="000533EF">
              <w:rPr>
                <w:rFonts w:ascii="Arial" w:hAnsi="Arial" w:cs="Arial"/>
                <w:sz w:val="20"/>
                <w:szCs w:val="20"/>
              </w:rPr>
              <w:t>Aus jedem der Bereiche 1.1 und 1.2 ist eine Veranstaltung zu belegen.</w:t>
            </w:r>
          </w:p>
        </w:tc>
      </w:tr>
      <w:tr w:rsidR="00DB1846" w:rsidRPr="007003E5" w14:paraId="29C3CD6D" w14:textId="77777777" w:rsidTr="001418EE">
        <w:tc>
          <w:tcPr>
            <w:tcW w:w="9214" w:type="dxa"/>
            <w:gridSpan w:val="3"/>
          </w:tcPr>
          <w:p w14:paraId="454D7999" w14:textId="77777777" w:rsidR="00DB1846" w:rsidRPr="000533EF" w:rsidRDefault="0088035E" w:rsidP="005D0725">
            <w:pPr>
              <w:spacing w:before="120" w:after="120"/>
              <w:rPr>
                <w:rFonts w:ascii="Arial" w:hAnsi="Arial" w:cs="Arial"/>
                <w:b/>
                <w:bCs/>
                <w:sz w:val="20"/>
                <w:szCs w:val="20"/>
              </w:rPr>
            </w:pPr>
            <w:r w:rsidRPr="000533EF">
              <w:rPr>
                <w:rFonts w:ascii="Arial" w:hAnsi="Arial" w:cs="Arial"/>
                <w:b/>
                <w:bCs/>
                <w:sz w:val="20"/>
                <w:szCs w:val="20"/>
              </w:rPr>
              <w:t>Unbenotete Modulprüfung</w:t>
            </w:r>
            <w:r w:rsidR="00DB1846" w:rsidRPr="000533EF">
              <w:rPr>
                <w:rFonts w:ascii="Arial" w:hAnsi="Arial" w:cs="Arial"/>
                <w:b/>
                <w:bCs/>
                <w:sz w:val="20"/>
                <w:szCs w:val="20"/>
              </w:rPr>
              <w:t xml:space="preserve">: </w:t>
            </w:r>
          </w:p>
          <w:p w14:paraId="483EBC1F" w14:textId="77777777" w:rsidR="00DB1846" w:rsidRPr="000533EF" w:rsidRDefault="00DB1846" w:rsidP="005D0725">
            <w:pPr>
              <w:spacing w:after="120"/>
              <w:rPr>
                <w:rFonts w:ascii="Arial" w:hAnsi="Arial" w:cs="Arial"/>
                <w:bCs/>
                <w:sz w:val="20"/>
                <w:szCs w:val="20"/>
              </w:rPr>
            </w:pPr>
            <w:r w:rsidRPr="000533EF">
              <w:rPr>
                <w:rFonts w:ascii="Arial" w:hAnsi="Arial" w:cs="Arial"/>
                <w:bCs/>
                <w:sz w:val="20"/>
                <w:szCs w:val="20"/>
              </w:rPr>
              <w:t>Das Modul ist nach erfolgreicher Absolvierung der Studienleistungen bestanden. Für ein erfolgreiches Bestehen der unbenoteten Modulprüfung ist in beiden Lehrveranstaltungen jeweils eine individuelle Leistung (Referat, Lerntagebuch, Short-Paper, etc.) zu erbringen. Das Modul muss spätestens zum Ende des 4. Fachsemesters abgeschlossen sein.</w:t>
            </w:r>
          </w:p>
        </w:tc>
      </w:tr>
    </w:tbl>
    <w:p w14:paraId="57AC921B" w14:textId="77777777" w:rsidR="00DB1846" w:rsidRPr="007003E5" w:rsidRDefault="00DB1846" w:rsidP="005D0725">
      <w:pPr>
        <w:rPr>
          <w:rFonts w:ascii="Arial" w:hAnsi="Arial" w:cs="Arial"/>
          <w:i/>
          <w:sz w:val="20"/>
          <w:szCs w:val="20"/>
        </w:rPr>
      </w:pPr>
      <w:r w:rsidRPr="007003E5">
        <w:rPr>
          <w:rFonts w:ascii="Arial" w:hAnsi="Arial" w:cs="Arial"/>
          <w:i/>
          <w:sz w:val="20"/>
          <w:szCs w:val="20"/>
        </w:rPr>
        <w:br w:type="page"/>
      </w:r>
    </w:p>
    <w:p w14:paraId="126E08E7" w14:textId="77777777" w:rsidR="001418EE" w:rsidRPr="007003E5" w:rsidRDefault="001418EE" w:rsidP="001418EE">
      <w:pPr>
        <w:spacing w:after="0"/>
        <w:rPr>
          <w:rFonts w:ascii="Arial" w:hAnsi="Arial" w:cs="Arial"/>
          <w:sz w:val="20"/>
          <w:szCs w:val="20"/>
        </w:rPr>
      </w:pPr>
      <w:r w:rsidRPr="007003E5">
        <w:rPr>
          <w:rFonts w:ascii="Arial" w:hAnsi="Arial" w:cs="Arial"/>
          <w:sz w:val="20"/>
          <w:szCs w:val="20"/>
        </w:rPr>
        <w:lastRenderedPageBreak/>
        <w:t>Politikwissenschaft</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89"/>
        <w:gridCol w:w="3411"/>
        <w:gridCol w:w="2014"/>
      </w:tblGrid>
      <w:tr w:rsidR="00DB1846" w:rsidRPr="007003E5" w14:paraId="0092CD29" w14:textId="77777777" w:rsidTr="001418EE">
        <w:trPr>
          <w:cantSplit/>
          <w:trHeight w:val="534"/>
        </w:trPr>
        <w:tc>
          <w:tcPr>
            <w:tcW w:w="3789" w:type="dxa"/>
            <w:vMerge w:val="restart"/>
          </w:tcPr>
          <w:p w14:paraId="22583965" w14:textId="77777777" w:rsidR="00DB1846" w:rsidRPr="007003E5" w:rsidRDefault="00D8517D" w:rsidP="005D0725">
            <w:pPr>
              <w:pStyle w:val="Standard1"/>
              <w:spacing w:before="240" w:after="120"/>
              <w:rPr>
                <w:rFonts w:cs="Arial"/>
                <w:sz w:val="20"/>
              </w:rPr>
            </w:pPr>
            <w:r>
              <w:rPr>
                <w:rFonts w:cs="Arial"/>
                <w:noProof/>
                <w:sz w:val="20"/>
              </w:rPr>
              <w:pict w14:anchorId="5B5AB250">
                <v:shape id="_x0000_i1055" type="#_x0000_t75" alt="ph-logo_print_hauptversion_gruen_groß 1" style="width:163.2pt;height:60.6pt;visibility:visible">
                  <v:imagedata r:id="rId17" o:title="ph-logo_print_hauptversion_gruen_groß 1"/>
                </v:shape>
              </w:pict>
            </w:r>
          </w:p>
        </w:tc>
        <w:tc>
          <w:tcPr>
            <w:tcW w:w="5425" w:type="dxa"/>
            <w:gridSpan w:val="2"/>
            <w:tcBorders>
              <w:right w:val="single" w:sz="4" w:space="0" w:color="auto"/>
            </w:tcBorders>
          </w:tcPr>
          <w:p w14:paraId="2D9EA95D" w14:textId="77777777" w:rsidR="00DB1846" w:rsidRPr="007003E5" w:rsidRDefault="00DB1846" w:rsidP="005D0725">
            <w:pPr>
              <w:pStyle w:val="Standard1"/>
              <w:spacing w:before="120" w:after="120"/>
              <w:jc w:val="center"/>
              <w:rPr>
                <w:rFonts w:cs="Arial"/>
                <w:b/>
                <w:sz w:val="20"/>
              </w:rPr>
            </w:pPr>
            <w:r w:rsidRPr="007003E5">
              <w:rPr>
                <w:rFonts w:cs="Arial"/>
                <w:b/>
                <w:sz w:val="20"/>
              </w:rPr>
              <w:t xml:space="preserve">BA-Studiengang </w:t>
            </w:r>
          </w:p>
          <w:p w14:paraId="3AD42E2D" w14:textId="77777777" w:rsidR="00DB1846" w:rsidRPr="007003E5" w:rsidRDefault="00DB1846" w:rsidP="005D0725">
            <w:pPr>
              <w:pStyle w:val="Standard1"/>
              <w:spacing w:before="120" w:after="120"/>
              <w:jc w:val="center"/>
              <w:rPr>
                <w:rFonts w:cs="Arial"/>
                <w:sz w:val="20"/>
              </w:rPr>
            </w:pPr>
            <w:r w:rsidRPr="007003E5">
              <w:rPr>
                <w:rFonts w:cs="Arial"/>
                <w:sz w:val="20"/>
              </w:rPr>
              <w:t>Lehramt Sonderpädagogik</w:t>
            </w:r>
          </w:p>
          <w:p w14:paraId="78FC4292" w14:textId="77777777" w:rsidR="00DB1846" w:rsidRPr="007003E5" w:rsidRDefault="00DB1846" w:rsidP="005D0725">
            <w:pPr>
              <w:pStyle w:val="Standard1"/>
              <w:spacing w:before="120" w:after="120"/>
              <w:jc w:val="center"/>
              <w:rPr>
                <w:rFonts w:cs="Arial"/>
                <w:sz w:val="20"/>
              </w:rPr>
            </w:pPr>
            <w:r w:rsidRPr="007003E5">
              <w:rPr>
                <w:rFonts w:cs="Arial"/>
                <w:sz w:val="20"/>
              </w:rPr>
              <w:t>Politikwissenschaft und politische Bildung</w:t>
            </w:r>
          </w:p>
        </w:tc>
      </w:tr>
      <w:tr w:rsidR="00DB1846" w:rsidRPr="007003E5" w14:paraId="32A98316" w14:textId="77777777" w:rsidTr="001418EE">
        <w:trPr>
          <w:cantSplit/>
          <w:trHeight w:val="534"/>
        </w:trPr>
        <w:tc>
          <w:tcPr>
            <w:tcW w:w="3789" w:type="dxa"/>
            <w:vMerge/>
            <w:tcBorders>
              <w:bottom w:val="single" w:sz="4" w:space="0" w:color="auto"/>
            </w:tcBorders>
          </w:tcPr>
          <w:p w14:paraId="1AD54396" w14:textId="77777777" w:rsidR="00DB1846" w:rsidRPr="007003E5" w:rsidRDefault="00DB1846" w:rsidP="005D0725">
            <w:pPr>
              <w:pStyle w:val="Standard1"/>
              <w:rPr>
                <w:rFonts w:cs="Arial"/>
                <w:sz w:val="20"/>
              </w:rPr>
            </w:pPr>
          </w:p>
        </w:tc>
        <w:tc>
          <w:tcPr>
            <w:tcW w:w="5425" w:type="dxa"/>
            <w:gridSpan w:val="2"/>
            <w:tcBorders>
              <w:bottom w:val="single" w:sz="4" w:space="0" w:color="auto"/>
              <w:right w:val="single" w:sz="4" w:space="0" w:color="auto"/>
            </w:tcBorders>
          </w:tcPr>
          <w:p w14:paraId="028E92FC" w14:textId="77777777" w:rsidR="00DB1846" w:rsidRPr="007003E5" w:rsidRDefault="00DB1846" w:rsidP="005D0725">
            <w:pPr>
              <w:pStyle w:val="Standard1"/>
              <w:spacing w:before="120" w:after="120"/>
              <w:jc w:val="center"/>
              <w:rPr>
                <w:rFonts w:cs="Arial"/>
                <w:b/>
                <w:sz w:val="20"/>
              </w:rPr>
            </w:pPr>
            <w:r w:rsidRPr="007003E5">
              <w:rPr>
                <w:rFonts w:cs="Arial"/>
                <w:b/>
                <w:sz w:val="20"/>
              </w:rPr>
              <w:t xml:space="preserve">Modul 2 </w:t>
            </w:r>
          </w:p>
        </w:tc>
      </w:tr>
      <w:tr w:rsidR="00DB1846" w:rsidRPr="007003E5" w14:paraId="58182DCA" w14:textId="77777777" w:rsidTr="001418EE">
        <w:trPr>
          <w:cantSplit/>
        </w:trPr>
        <w:tc>
          <w:tcPr>
            <w:tcW w:w="3789" w:type="dxa"/>
            <w:tcBorders>
              <w:bottom w:val="single" w:sz="4" w:space="0" w:color="auto"/>
            </w:tcBorders>
          </w:tcPr>
          <w:p w14:paraId="2C16A14D" w14:textId="77777777" w:rsidR="00DB1846" w:rsidRPr="007003E5" w:rsidRDefault="00DB1846" w:rsidP="005D0725">
            <w:pPr>
              <w:pStyle w:val="Diplomaufgabe"/>
              <w:spacing w:before="120" w:after="120"/>
              <w:ind w:left="0" w:firstLine="0"/>
              <w:rPr>
                <w:rFonts w:cs="Arial"/>
                <w:sz w:val="20"/>
                <w:lang w:val="fr-FR"/>
              </w:rPr>
            </w:pPr>
            <w:proofErr w:type="spellStart"/>
            <w:r w:rsidRPr="007003E5">
              <w:rPr>
                <w:rFonts w:cs="Arial"/>
                <w:b/>
                <w:sz w:val="20"/>
                <w:lang w:val="fr-FR"/>
              </w:rPr>
              <w:t>Teaching</w:t>
            </w:r>
            <w:proofErr w:type="spellEnd"/>
            <w:r w:rsidRPr="007003E5">
              <w:rPr>
                <w:rFonts w:cs="Arial"/>
                <w:b/>
                <w:sz w:val="20"/>
                <w:lang w:val="fr-FR"/>
              </w:rPr>
              <w:t xml:space="preserve"> </w:t>
            </w:r>
            <w:proofErr w:type="spellStart"/>
            <w:r w:rsidRPr="007003E5">
              <w:rPr>
                <w:rFonts w:cs="Arial"/>
                <w:b/>
                <w:sz w:val="20"/>
                <w:lang w:val="fr-FR"/>
              </w:rPr>
              <w:t>Load</w:t>
            </w:r>
            <w:proofErr w:type="spellEnd"/>
            <w:r w:rsidRPr="007003E5">
              <w:rPr>
                <w:rFonts w:cs="Arial"/>
                <w:sz w:val="20"/>
                <w:lang w:val="fr-FR"/>
              </w:rPr>
              <w:t xml:space="preserve"> in SWS 8</w:t>
            </w:r>
          </w:p>
        </w:tc>
        <w:tc>
          <w:tcPr>
            <w:tcW w:w="3411" w:type="dxa"/>
            <w:tcBorders>
              <w:bottom w:val="single" w:sz="4" w:space="0" w:color="auto"/>
            </w:tcBorders>
          </w:tcPr>
          <w:p w14:paraId="7B36BF94" w14:textId="77777777" w:rsidR="00DB1846" w:rsidRPr="007003E5" w:rsidRDefault="00DB1846" w:rsidP="005D0725">
            <w:pPr>
              <w:spacing w:before="120" w:after="120"/>
              <w:rPr>
                <w:rFonts w:ascii="Arial" w:hAnsi="Arial" w:cs="Arial"/>
                <w:b/>
                <w:sz w:val="20"/>
                <w:szCs w:val="20"/>
                <w:lang w:val="fr-FR"/>
              </w:rPr>
            </w:pPr>
            <w:proofErr w:type="spellStart"/>
            <w:proofErr w:type="gramStart"/>
            <w:r w:rsidRPr="007003E5">
              <w:rPr>
                <w:rFonts w:ascii="Arial" w:hAnsi="Arial" w:cs="Arial"/>
                <w:b/>
                <w:sz w:val="20"/>
                <w:szCs w:val="20"/>
                <w:lang w:val="fr-FR"/>
              </w:rPr>
              <w:t>Modul</w:t>
            </w:r>
            <w:proofErr w:type="spellEnd"/>
            <w:r w:rsidRPr="007003E5">
              <w:rPr>
                <w:rFonts w:ascii="Arial" w:hAnsi="Arial" w:cs="Arial"/>
                <w:b/>
                <w:sz w:val="20"/>
                <w:szCs w:val="20"/>
                <w:lang w:val="fr-FR"/>
              </w:rPr>
              <w:t>:</w:t>
            </w:r>
            <w:proofErr w:type="gramEnd"/>
            <w:r w:rsidRPr="007003E5">
              <w:rPr>
                <w:rFonts w:ascii="Arial" w:hAnsi="Arial" w:cs="Arial"/>
                <w:b/>
                <w:sz w:val="20"/>
                <w:szCs w:val="20"/>
                <w:lang w:val="fr-FR"/>
              </w:rPr>
              <w:t xml:space="preserve"> </w:t>
            </w:r>
            <w:r w:rsidRPr="007003E5">
              <w:rPr>
                <w:rFonts w:ascii="Arial" w:hAnsi="Arial" w:cs="Arial"/>
                <w:sz w:val="20"/>
                <w:szCs w:val="20"/>
                <w:lang w:val="fr-FR"/>
              </w:rPr>
              <w:t>BA-Sopäd-Pol-M2</w:t>
            </w:r>
          </w:p>
        </w:tc>
        <w:tc>
          <w:tcPr>
            <w:tcW w:w="2014" w:type="dxa"/>
            <w:tcBorders>
              <w:bottom w:val="single" w:sz="4" w:space="0" w:color="auto"/>
            </w:tcBorders>
          </w:tcPr>
          <w:p w14:paraId="7E608696"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3989A33B" w14:textId="77777777" w:rsidTr="001418EE">
        <w:tc>
          <w:tcPr>
            <w:tcW w:w="9214" w:type="dxa"/>
            <w:gridSpan w:val="3"/>
          </w:tcPr>
          <w:p w14:paraId="32A17D9E" w14:textId="77777777" w:rsidR="00DB1846" w:rsidRPr="007003E5" w:rsidRDefault="00DB1846" w:rsidP="000533EF">
            <w:pPr>
              <w:pStyle w:val="berschrift9linksfett"/>
            </w:pPr>
            <w:r w:rsidRPr="007003E5">
              <w:t>Kompetenzen:</w:t>
            </w:r>
          </w:p>
          <w:p w14:paraId="785CEB10" w14:textId="77777777" w:rsidR="00DB1846" w:rsidRPr="007003E5" w:rsidRDefault="00DB1846" w:rsidP="005D0725">
            <w:pPr>
              <w:widowControl w:val="0"/>
              <w:autoSpaceDE w:val="0"/>
              <w:autoSpaceDN w:val="0"/>
              <w:adjustRightInd w:val="0"/>
              <w:spacing w:before="120" w:after="120"/>
              <w:rPr>
                <w:rFonts w:ascii="Arial" w:hAnsi="Arial" w:cs="Arial"/>
                <w:sz w:val="20"/>
                <w:szCs w:val="20"/>
              </w:rPr>
            </w:pPr>
            <w:r w:rsidRPr="007003E5">
              <w:rPr>
                <w:rFonts w:ascii="Arial" w:hAnsi="Arial" w:cs="Arial"/>
                <w:sz w:val="20"/>
                <w:szCs w:val="20"/>
              </w:rPr>
              <w:t>Die Studentinnen und Studenten</w:t>
            </w:r>
          </w:p>
          <w:p w14:paraId="1FB2CEC2" w14:textId="77777777" w:rsidR="00DB1846" w:rsidRPr="007003E5" w:rsidRDefault="00DB1846" w:rsidP="00C81441">
            <w:pPr>
              <w:widowControl w:val="0"/>
              <w:numPr>
                <w:ilvl w:val="0"/>
                <w:numId w:val="121"/>
              </w:numPr>
              <w:spacing w:after="0" w:line="276" w:lineRule="auto"/>
              <w:rPr>
                <w:rFonts w:ascii="Arial" w:hAnsi="Arial" w:cs="Arial"/>
                <w:sz w:val="20"/>
                <w:szCs w:val="20"/>
              </w:rPr>
            </w:pPr>
            <w:r w:rsidRPr="007003E5">
              <w:rPr>
                <w:rFonts w:ascii="Arial" w:hAnsi="Arial" w:cs="Arial"/>
                <w:sz w:val="20"/>
                <w:szCs w:val="20"/>
              </w:rPr>
              <w:t>kennen die Ziele der Politischen Bildung,</w:t>
            </w:r>
          </w:p>
          <w:p w14:paraId="29B2AB64" w14:textId="77777777" w:rsidR="00DB1846" w:rsidRPr="007003E5" w:rsidRDefault="00DB1846" w:rsidP="00C81441">
            <w:pPr>
              <w:widowControl w:val="0"/>
              <w:numPr>
                <w:ilvl w:val="0"/>
                <w:numId w:val="121"/>
              </w:numPr>
              <w:spacing w:after="0" w:line="276" w:lineRule="auto"/>
              <w:rPr>
                <w:rFonts w:ascii="Arial" w:hAnsi="Arial" w:cs="Arial"/>
                <w:sz w:val="20"/>
                <w:szCs w:val="20"/>
              </w:rPr>
            </w:pPr>
            <w:r w:rsidRPr="007003E5">
              <w:rPr>
                <w:rFonts w:ascii="Arial" w:hAnsi="Arial" w:cs="Arial"/>
                <w:sz w:val="20"/>
                <w:szCs w:val="20"/>
              </w:rPr>
              <w:t>kennen grundsätzliche didaktische Prinzipien,</w:t>
            </w:r>
          </w:p>
          <w:p w14:paraId="4665D6AC" w14:textId="77777777" w:rsidR="00DB1846" w:rsidRPr="007003E5" w:rsidRDefault="00DB1846" w:rsidP="00C81441">
            <w:pPr>
              <w:widowControl w:val="0"/>
              <w:numPr>
                <w:ilvl w:val="0"/>
                <w:numId w:val="121"/>
              </w:numPr>
              <w:spacing w:after="0" w:line="276" w:lineRule="auto"/>
              <w:rPr>
                <w:rFonts w:ascii="Arial" w:hAnsi="Arial" w:cs="Arial"/>
                <w:sz w:val="20"/>
                <w:szCs w:val="20"/>
              </w:rPr>
            </w:pPr>
            <w:r w:rsidRPr="007003E5">
              <w:rPr>
                <w:rFonts w:ascii="Arial" w:hAnsi="Arial" w:cs="Arial"/>
                <w:sz w:val="20"/>
                <w:szCs w:val="20"/>
              </w:rPr>
              <w:t>reflektieren die analytische Bedeutung zentraler politikwissenschaftlicher Kategorien,</w:t>
            </w:r>
          </w:p>
          <w:p w14:paraId="4BE958EE" w14:textId="77777777" w:rsidR="00DB1846" w:rsidRPr="007003E5" w:rsidRDefault="00DB1846" w:rsidP="00C81441">
            <w:pPr>
              <w:widowControl w:val="0"/>
              <w:numPr>
                <w:ilvl w:val="0"/>
                <w:numId w:val="121"/>
              </w:numPr>
              <w:spacing w:after="0" w:line="276" w:lineRule="auto"/>
              <w:rPr>
                <w:rFonts w:ascii="Arial" w:hAnsi="Arial" w:cs="Arial"/>
                <w:sz w:val="20"/>
                <w:szCs w:val="20"/>
              </w:rPr>
            </w:pPr>
            <w:r w:rsidRPr="007003E5">
              <w:rPr>
                <w:rFonts w:ascii="Arial" w:hAnsi="Arial" w:cs="Arial"/>
                <w:sz w:val="20"/>
                <w:szCs w:val="20"/>
              </w:rPr>
              <w:t>verfügen über anschlussfähiges fachdidaktisches Orientierungswissen und über erste schulpraktische Erfahrungen,</w:t>
            </w:r>
          </w:p>
          <w:p w14:paraId="52057123" w14:textId="77777777" w:rsidR="00DB1846" w:rsidRPr="007003E5" w:rsidRDefault="00DB1846" w:rsidP="00C81441">
            <w:pPr>
              <w:widowControl w:val="0"/>
              <w:numPr>
                <w:ilvl w:val="0"/>
                <w:numId w:val="121"/>
              </w:numPr>
              <w:spacing w:after="0" w:line="276" w:lineRule="auto"/>
              <w:rPr>
                <w:rFonts w:ascii="Arial" w:hAnsi="Arial" w:cs="Arial"/>
                <w:sz w:val="20"/>
                <w:szCs w:val="20"/>
              </w:rPr>
            </w:pPr>
            <w:r w:rsidRPr="007003E5">
              <w:rPr>
                <w:rFonts w:ascii="Arial" w:hAnsi="Arial" w:cs="Arial"/>
                <w:sz w:val="20"/>
                <w:szCs w:val="20"/>
              </w:rPr>
              <w:t>erörtern die Aufgaben und die Funktionen der politischen Bildung und der Fachdidaktik Politik,</w:t>
            </w:r>
          </w:p>
          <w:p w14:paraId="35D21AEA" w14:textId="77777777" w:rsidR="00DB1846" w:rsidRPr="007003E5" w:rsidRDefault="00DB1846" w:rsidP="00C81441">
            <w:pPr>
              <w:numPr>
                <w:ilvl w:val="0"/>
                <w:numId w:val="121"/>
              </w:numPr>
              <w:spacing w:after="0" w:line="240" w:lineRule="auto"/>
              <w:rPr>
                <w:rFonts w:ascii="Arial" w:hAnsi="Arial" w:cs="Arial"/>
                <w:sz w:val="20"/>
                <w:szCs w:val="20"/>
              </w:rPr>
            </w:pPr>
            <w:r w:rsidRPr="007003E5">
              <w:rPr>
                <w:rFonts w:ascii="Arial" w:hAnsi="Arial" w:cs="Arial"/>
                <w:sz w:val="20"/>
                <w:szCs w:val="20"/>
              </w:rPr>
              <w:t>kennen das politische System der Bundesrepublik Deutschland und der Europäischen Union und beurteilen deren Strukturen, Arbeitsweisen und Funktionslogiken,</w:t>
            </w:r>
          </w:p>
          <w:p w14:paraId="585F5C9F" w14:textId="77777777" w:rsidR="00DB1846" w:rsidRPr="007003E5" w:rsidRDefault="00DB1846" w:rsidP="00C81441">
            <w:pPr>
              <w:numPr>
                <w:ilvl w:val="0"/>
                <w:numId w:val="121"/>
              </w:numPr>
              <w:spacing w:after="0" w:line="240" w:lineRule="auto"/>
              <w:rPr>
                <w:rFonts w:ascii="Arial" w:hAnsi="Arial" w:cs="Arial"/>
                <w:sz w:val="20"/>
                <w:szCs w:val="20"/>
              </w:rPr>
            </w:pPr>
            <w:r w:rsidRPr="007003E5">
              <w:rPr>
                <w:rFonts w:ascii="Arial" w:hAnsi="Arial" w:cs="Arial"/>
                <w:sz w:val="20"/>
                <w:szCs w:val="20"/>
              </w:rPr>
              <w:t>können politische, soziale und ökonomische Probleme und Konfliktlagen angemessen beschreiben und analysieren,</w:t>
            </w:r>
          </w:p>
          <w:p w14:paraId="5D7122E4" w14:textId="77777777" w:rsidR="00DB1846" w:rsidRPr="007003E5" w:rsidRDefault="00DB1846" w:rsidP="00C81441">
            <w:pPr>
              <w:numPr>
                <w:ilvl w:val="0"/>
                <w:numId w:val="121"/>
              </w:numPr>
              <w:spacing w:after="0" w:line="240" w:lineRule="auto"/>
              <w:rPr>
                <w:rFonts w:ascii="Arial" w:hAnsi="Arial" w:cs="Arial"/>
                <w:sz w:val="20"/>
                <w:szCs w:val="20"/>
              </w:rPr>
            </w:pPr>
            <w:r w:rsidRPr="007003E5">
              <w:rPr>
                <w:rFonts w:ascii="Arial" w:hAnsi="Arial" w:cs="Arial"/>
                <w:sz w:val="20"/>
                <w:szCs w:val="20"/>
              </w:rPr>
              <w:t>charakterisieren und erörtern die Grundzüge der Geschichte politischer Ideen,</w:t>
            </w:r>
          </w:p>
          <w:p w14:paraId="58546A94" w14:textId="77777777" w:rsidR="00DB1846" w:rsidRPr="007003E5" w:rsidRDefault="00DB1846" w:rsidP="00C81441">
            <w:pPr>
              <w:numPr>
                <w:ilvl w:val="0"/>
                <w:numId w:val="121"/>
              </w:numPr>
              <w:spacing w:after="120" w:line="240" w:lineRule="auto"/>
              <w:rPr>
                <w:rFonts w:ascii="Arial" w:hAnsi="Arial" w:cs="Arial"/>
                <w:sz w:val="20"/>
                <w:szCs w:val="20"/>
              </w:rPr>
            </w:pPr>
            <w:r w:rsidRPr="007003E5">
              <w:rPr>
                <w:rFonts w:ascii="Arial" w:hAnsi="Arial" w:cs="Arial"/>
                <w:sz w:val="20"/>
                <w:szCs w:val="20"/>
              </w:rPr>
              <w:t>erläutern die Bedeutung und Funktionsbedingungen internationaler Politik in der globalisierten Welt und beurteilen die Arbeit inter- und transnationaler Akteure.</w:t>
            </w:r>
          </w:p>
        </w:tc>
      </w:tr>
      <w:tr w:rsidR="00DB1846" w:rsidRPr="007003E5" w14:paraId="73CC4FA7" w14:textId="77777777" w:rsidTr="001418EE">
        <w:tc>
          <w:tcPr>
            <w:tcW w:w="9214" w:type="dxa"/>
            <w:gridSpan w:val="3"/>
          </w:tcPr>
          <w:p w14:paraId="7047E4C0" w14:textId="77777777" w:rsidR="00DB1846" w:rsidRPr="007003E5" w:rsidRDefault="00DB1846" w:rsidP="000533EF">
            <w:pPr>
              <w:pStyle w:val="berschrift9linksfett"/>
            </w:pPr>
            <w:r w:rsidRPr="007003E5">
              <w:t>Studieninhalte:</w:t>
            </w:r>
          </w:p>
          <w:p w14:paraId="111F7D2F"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Didaktik der politischen Bildung, Ziele der politischen Bildung und der Politikdidaktik;</w:t>
            </w:r>
          </w:p>
          <w:p w14:paraId="0012290E"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Politikdidaktische Prinzipien (u. a. Beutelsbacher Konsens) und Konzeptionen;</w:t>
            </w:r>
          </w:p>
          <w:p w14:paraId="53BD9B4F"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Internationale Beziehungen (Strukturen und Prozesse der Globalisierung, Problemlösung und Konfliktbewältigung in einer globalisierten Welt, internationale und transnationale Strukturen und Institutionen, Fragen der Außen- und Sicherheitspolitik usw.);</w:t>
            </w:r>
          </w:p>
          <w:p w14:paraId="2BFBF966"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Politisches System der Europäischen Union;</w:t>
            </w:r>
          </w:p>
          <w:p w14:paraId="7C9B7B0B"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Politische Theorie (Grundbegriffe, politische Ideen, Demokratietheorien)</w:t>
            </w:r>
          </w:p>
        </w:tc>
      </w:tr>
      <w:tr w:rsidR="00DB1846" w:rsidRPr="007003E5" w14:paraId="15B1F33F" w14:textId="77777777" w:rsidTr="001418EE">
        <w:tc>
          <w:tcPr>
            <w:tcW w:w="9214" w:type="dxa"/>
            <w:gridSpan w:val="3"/>
          </w:tcPr>
          <w:p w14:paraId="0018A0D9" w14:textId="77777777" w:rsidR="00DB1846" w:rsidRPr="007003E5" w:rsidRDefault="00DB1846" w:rsidP="000533EF">
            <w:pPr>
              <w:pStyle w:val="berschrift9linksfett"/>
            </w:pPr>
            <w:r w:rsidRPr="007003E5">
              <w:t>Lehrveranstaltungen:</w:t>
            </w:r>
          </w:p>
          <w:p w14:paraId="4BDF5CF4"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 xml:space="preserve">2.1. Einführung in die Didaktik der politischen Bildung (3 </w:t>
            </w:r>
            <w:r w:rsidR="00552BFA" w:rsidRPr="007003E5">
              <w:rPr>
                <w:rFonts w:ascii="Arial" w:hAnsi="Arial" w:cs="Arial"/>
                <w:sz w:val="20"/>
                <w:szCs w:val="20"/>
              </w:rPr>
              <w:t>ECTSP</w:t>
            </w:r>
            <w:r w:rsidRPr="007003E5">
              <w:rPr>
                <w:rFonts w:ascii="Arial" w:hAnsi="Arial" w:cs="Arial"/>
                <w:sz w:val="20"/>
                <w:szCs w:val="20"/>
              </w:rPr>
              <w:t>)</w:t>
            </w:r>
          </w:p>
          <w:p w14:paraId="52FDD85A" w14:textId="4A006FDB" w:rsidR="00DB1846" w:rsidRPr="007003E5" w:rsidRDefault="00DB1846" w:rsidP="0088035E">
            <w:pPr>
              <w:spacing w:after="0"/>
              <w:rPr>
                <w:rFonts w:ascii="Arial" w:hAnsi="Arial" w:cs="Arial"/>
                <w:sz w:val="20"/>
                <w:szCs w:val="20"/>
              </w:rPr>
            </w:pPr>
            <w:r w:rsidRPr="007003E5">
              <w:rPr>
                <w:rFonts w:ascii="Arial" w:hAnsi="Arial" w:cs="Arial"/>
                <w:sz w:val="20"/>
                <w:szCs w:val="20"/>
              </w:rPr>
              <w:t xml:space="preserve">2.2. Einführung in die </w:t>
            </w:r>
            <w:r w:rsidR="000533EF" w:rsidRPr="007003E5">
              <w:rPr>
                <w:rFonts w:ascii="Arial" w:hAnsi="Arial" w:cs="Arial"/>
                <w:sz w:val="20"/>
                <w:szCs w:val="20"/>
              </w:rPr>
              <w:t>internationalen</w:t>
            </w:r>
            <w:r w:rsidRPr="007003E5">
              <w:rPr>
                <w:rFonts w:ascii="Arial" w:hAnsi="Arial" w:cs="Arial"/>
                <w:sz w:val="20"/>
                <w:szCs w:val="20"/>
              </w:rPr>
              <w:t xml:space="preserve"> Beziehungen (3 </w:t>
            </w:r>
            <w:r w:rsidR="00552BFA" w:rsidRPr="007003E5">
              <w:rPr>
                <w:rFonts w:ascii="Arial" w:hAnsi="Arial" w:cs="Arial"/>
                <w:sz w:val="20"/>
                <w:szCs w:val="20"/>
              </w:rPr>
              <w:t>ECTSP</w:t>
            </w:r>
            <w:r w:rsidRPr="007003E5">
              <w:rPr>
                <w:rFonts w:ascii="Arial" w:hAnsi="Arial" w:cs="Arial"/>
                <w:sz w:val="20"/>
                <w:szCs w:val="20"/>
              </w:rPr>
              <w:t>)</w:t>
            </w:r>
          </w:p>
          <w:p w14:paraId="6F61E8C2"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 xml:space="preserve">2.3. Politisches System der Europäischen Union (3 </w:t>
            </w:r>
            <w:r w:rsidR="00552BFA" w:rsidRPr="007003E5">
              <w:rPr>
                <w:rFonts w:ascii="Arial" w:hAnsi="Arial" w:cs="Arial"/>
                <w:sz w:val="20"/>
                <w:szCs w:val="20"/>
              </w:rPr>
              <w:t>ECTSP</w:t>
            </w:r>
            <w:r w:rsidRPr="007003E5">
              <w:rPr>
                <w:rFonts w:ascii="Arial" w:hAnsi="Arial" w:cs="Arial"/>
                <w:sz w:val="20"/>
                <w:szCs w:val="20"/>
              </w:rPr>
              <w:t>)</w:t>
            </w:r>
          </w:p>
          <w:p w14:paraId="1A2B422E"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2.4. Politische Theorien und Ideen</w:t>
            </w:r>
            <w:r w:rsidR="00B622F5" w:rsidRPr="007003E5">
              <w:rPr>
                <w:rFonts w:ascii="Arial" w:hAnsi="Arial" w:cs="Arial"/>
                <w:sz w:val="20"/>
                <w:szCs w:val="20"/>
              </w:rPr>
              <w:t xml:space="preserve"> I</w:t>
            </w:r>
            <w:r w:rsidRPr="007003E5">
              <w:rPr>
                <w:rFonts w:ascii="Arial" w:hAnsi="Arial" w:cs="Arial"/>
                <w:sz w:val="20"/>
                <w:szCs w:val="20"/>
              </w:rPr>
              <w:t xml:space="preserve"> (3 </w:t>
            </w:r>
            <w:r w:rsidR="00552BFA" w:rsidRPr="007003E5">
              <w:rPr>
                <w:rFonts w:ascii="Arial" w:hAnsi="Arial" w:cs="Arial"/>
                <w:sz w:val="20"/>
                <w:szCs w:val="20"/>
              </w:rPr>
              <w:t>ECTSP</w:t>
            </w:r>
            <w:r w:rsidRPr="007003E5">
              <w:rPr>
                <w:rFonts w:ascii="Arial" w:hAnsi="Arial" w:cs="Arial"/>
                <w:sz w:val="20"/>
                <w:szCs w:val="20"/>
              </w:rPr>
              <w:t>)</w:t>
            </w:r>
          </w:p>
          <w:p w14:paraId="0896A12D"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Aus jedem der Bereiche 2.1 bis 2.4 ist eine Veranstaltung zu belegen.</w:t>
            </w:r>
          </w:p>
        </w:tc>
      </w:tr>
      <w:tr w:rsidR="00DB1846" w:rsidRPr="007003E5" w14:paraId="43BB39AF" w14:textId="77777777" w:rsidTr="001418EE">
        <w:tc>
          <w:tcPr>
            <w:tcW w:w="9214" w:type="dxa"/>
            <w:gridSpan w:val="3"/>
          </w:tcPr>
          <w:p w14:paraId="66CD7EB1" w14:textId="77777777" w:rsidR="00DB1846" w:rsidRPr="007003E5" w:rsidRDefault="00DB1846" w:rsidP="000533EF">
            <w:pPr>
              <w:pStyle w:val="berschrift9linksfett"/>
            </w:pPr>
            <w:r w:rsidRPr="007003E5">
              <w:t>Benotete Modulprüfung:</w:t>
            </w:r>
          </w:p>
          <w:p w14:paraId="74823F17" w14:textId="77777777" w:rsidR="00DB1846" w:rsidRPr="007003E5" w:rsidRDefault="00DB1846" w:rsidP="005D0725">
            <w:pPr>
              <w:spacing w:after="120"/>
              <w:rPr>
                <w:rFonts w:ascii="Arial" w:hAnsi="Arial" w:cs="Arial"/>
                <w:sz w:val="20"/>
                <w:szCs w:val="20"/>
              </w:rPr>
            </w:pPr>
            <w:r w:rsidRPr="007003E5">
              <w:rPr>
                <w:rFonts w:ascii="Arial" w:hAnsi="Arial" w:cs="Arial"/>
                <w:bCs/>
                <w:sz w:val="20"/>
                <w:szCs w:val="20"/>
              </w:rPr>
              <w:t xml:space="preserve">Klausur (90 min) über die Inhalte der Veranstaltungen 2.1 und 2.2. </w:t>
            </w:r>
            <w:r w:rsidRPr="007003E5">
              <w:rPr>
                <w:rFonts w:ascii="Arial" w:hAnsi="Arial" w:cs="Arial"/>
                <w:sz w:val="20"/>
                <w:szCs w:val="20"/>
              </w:rPr>
              <w:t>Für</w:t>
            </w:r>
            <w:r w:rsidRPr="007003E5">
              <w:rPr>
                <w:rFonts w:ascii="Arial" w:hAnsi="Arial" w:cs="Arial"/>
                <w:bCs/>
                <w:sz w:val="20"/>
                <w:szCs w:val="20"/>
              </w:rPr>
              <w:t xml:space="preserve"> ein erfolgreiches Bestehen der </w:t>
            </w:r>
            <w:r w:rsidRPr="007003E5">
              <w:rPr>
                <w:rFonts w:ascii="Arial" w:hAnsi="Arial" w:cs="Arial"/>
                <w:sz w:val="20"/>
                <w:szCs w:val="20"/>
              </w:rPr>
              <w:t>Modulprüfung ist zusätzlich in allen Lehrveranstaltungen des Moduls jeweils eine individuelle Leistung (Referat, Lerntagebuch, Short-Paper, etc.) zu erbringen.</w:t>
            </w:r>
          </w:p>
        </w:tc>
      </w:tr>
    </w:tbl>
    <w:p w14:paraId="00A0D0CF" w14:textId="77777777" w:rsidR="00DB1846" w:rsidRPr="007003E5" w:rsidRDefault="00DB1846" w:rsidP="005D0725">
      <w:pPr>
        <w:rPr>
          <w:rFonts w:ascii="Arial" w:hAnsi="Arial" w:cs="Arial"/>
          <w:sz w:val="20"/>
          <w:szCs w:val="20"/>
        </w:rPr>
      </w:pPr>
      <w:r w:rsidRPr="007003E5">
        <w:rPr>
          <w:rFonts w:ascii="Arial" w:hAnsi="Arial" w:cs="Arial"/>
          <w:sz w:val="20"/>
          <w:szCs w:val="20"/>
        </w:rPr>
        <w:br w:type="page"/>
      </w:r>
    </w:p>
    <w:p w14:paraId="34774DB2" w14:textId="77777777" w:rsidR="001418EE" w:rsidRPr="007003E5" w:rsidRDefault="001418EE" w:rsidP="001418EE">
      <w:pPr>
        <w:spacing w:after="0"/>
        <w:rPr>
          <w:rFonts w:ascii="Arial" w:hAnsi="Arial" w:cs="Arial"/>
          <w:sz w:val="20"/>
          <w:szCs w:val="20"/>
        </w:rPr>
      </w:pPr>
      <w:r w:rsidRPr="007003E5">
        <w:rPr>
          <w:rFonts w:ascii="Arial" w:hAnsi="Arial" w:cs="Arial"/>
          <w:sz w:val="20"/>
          <w:szCs w:val="20"/>
        </w:rPr>
        <w:lastRenderedPageBreak/>
        <w:t>Politikwissenschaft</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89"/>
        <w:gridCol w:w="3411"/>
        <w:gridCol w:w="2014"/>
      </w:tblGrid>
      <w:tr w:rsidR="00DB1846" w:rsidRPr="007003E5" w14:paraId="51A1AE26" w14:textId="77777777" w:rsidTr="001418EE">
        <w:trPr>
          <w:cantSplit/>
          <w:trHeight w:val="534"/>
        </w:trPr>
        <w:tc>
          <w:tcPr>
            <w:tcW w:w="3789" w:type="dxa"/>
            <w:vMerge w:val="restart"/>
          </w:tcPr>
          <w:p w14:paraId="5FEC7DDB" w14:textId="77777777" w:rsidR="00DB1846" w:rsidRPr="007003E5" w:rsidRDefault="00D8517D" w:rsidP="005D0725">
            <w:pPr>
              <w:pStyle w:val="Standard1"/>
              <w:spacing w:before="240" w:after="120"/>
              <w:rPr>
                <w:rFonts w:cs="Arial"/>
                <w:sz w:val="20"/>
              </w:rPr>
            </w:pPr>
            <w:r>
              <w:rPr>
                <w:rFonts w:cs="Arial"/>
                <w:noProof/>
                <w:sz w:val="20"/>
              </w:rPr>
              <w:pict w14:anchorId="41778E04">
                <v:shape id="_x0000_i1056" type="#_x0000_t75" alt="ph-logo_print_hauptversion_gruen_groß 1" style="width:163.2pt;height:60.6pt;visibility:visible">
                  <v:imagedata r:id="rId17" o:title="ph-logo_print_hauptversion_gruen_groß 1"/>
                </v:shape>
              </w:pict>
            </w:r>
          </w:p>
        </w:tc>
        <w:tc>
          <w:tcPr>
            <w:tcW w:w="5425" w:type="dxa"/>
            <w:gridSpan w:val="2"/>
            <w:tcBorders>
              <w:right w:val="single" w:sz="4" w:space="0" w:color="auto"/>
            </w:tcBorders>
          </w:tcPr>
          <w:p w14:paraId="0EA517E3" w14:textId="77777777" w:rsidR="00DB1846" w:rsidRPr="007003E5" w:rsidRDefault="00DB1846" w:rsidP="005D0725">
            <w:pPr>
              <w:pStyle w:val="Standard1"/>
              <w:spacing w:before="120" w:after="120"/>
              <w:jc w:val="center"/>
              <w:rPr>
                <w:rFonts w:cs="Arial"/>
                <w:b/>
                <w:sz w:val="20"/>
              </w:rPr>
            </w:pPr>
            <w:r w:rsidRPr="007003E5">
              <w:rPr>
                <w:rFonts w:cs="Arial"/>
                <w:b/>
                <w:sz w:val="20"/>
              </w:rPr>
              <w:t xml:space="preserve">BA-Studiengang </w:t>
            </w:r>
          </w:p>
          <w:p w14:paraId="6E9208AC" w14:textId="77777777" w:rsidR="00DB1846" w:rsidRPr="007003E5" w:rsidRDefault="00DB1846" w:rsidP="005D0725">
            <w:pPr>
              <w:pStyle w:val="Standard1"/>
              <w:spacing w:before="120" w:after="120"/>
              <w:jc w:val="center"/>
              <w:rPr>
                <w:rFonts w:cs="Arial"/>
                <w:sz w:val="20"/>
              </w:rPr>
            </w:pPr>
            <w:r w:rsidRPr="007003E5">
              <w:rPr>
                <w:rFonts w:cs="Arial"/>
                <w:sz w:val="20"/>
              </w:rPr>
              <w:t>Lehramt Sonderpädagogik</w:t>
            </w:r>
          </w:p>
          <w:p w14:paraId="7363AAF0" w14:textId="77777777" w:rsidR="00DB1846" w:rsidRPr="007003E5" w:rsidRDefault="00DB1846" w:rsidP="005D0725">
            <w:pPr>
              <w:pStyle w:val="Standard1"/>
              <w:spacing w:before="120" w:after="120"/>
              <w:jc w:val="center"/>
              <w:rPr>
                <w:rFonts w:cs="Arial"/>
                <w:sz w:val="20"/>
              </w:rPr>
            </w:pPr>
            <w:r w:rsidRPr="007003E5">
              <w:rPr>
                <w:rFonts w:cs="Arial"/>
                <w:sz w:val="20"/>
              </w:rPr>
              <w:t>Politikwissenschaft und politische Bildung</w:t>
            </w:r>
          </w:p>
        </w:tc>
      </w:tr>
      <w:tr w:rsidR="00DB1846" w:rsidRPr="007003E5" w14:paraId="44276607" w14:textId="77777777" w:rsidTr="001418EE">
        <w:trPr>
          <w:cantSplit/>
          <w:trHeight w:val="534"/>
        </w:trPr>
        <w:tc>
          <w:tcPr>
            <w:tcW w:w="3789" w:type="dxa"/>
            <w:vMerge/>
            <w:tcBorders>
              <w:bottom w:val="single" w:sz="4" w:space="0" w:color="auto"/>
            </w:tcBorders>
          </w:tcPr>
          <w:p w14:paraId="42A2D679" w14:textId="77777777" w:rsidR="00DB1846" w:rsidRPr="007003E5" w:rsidRDefault="00DB1846" w:rsidP="005D0725">
            <w:pPr>
              <w:pStyle w:val="Standard1"/>
              <w:rPr>
                <w:rFonts w:cs="Arial"/>
                <w:sz w:val="20"/>
              </w:rPr>
            </w:pPr>
          </w:p>
        </w:tc>
        <w:tc>
          <w:tcPr>
            <w:tcW w:w="5425" w:type="dxa"/>
            <w:gridSpan w:val="2"/>
            <w:tcBorders>
              <w:bottom w:val="single" w:sz="4" w:space="0" w:color="auto"/>
              <w:right w:val="single" w:sz="4" w:space="0" w:color="auto"/>
            </w:tcBorders>
          </w:tcPr>
          <w:p w14:paraId="7C0AC4A8" w14:textId="77777777" w:rsidR="00DB1846" w:rsidRPr="007003E5" w:rsidRDefault="00DB1846" w:rsidP="005D0725">
            <w:pPr>
              <w:pStyle w:val="Standard1"/>
              <w:spacing w:before="120" w:after="120"/>
              <w:jc w:val="center"/>
              <w:rPr>
                <w:rFonts w:cs="Arial"/>
                <w:b/>
                <w:sz w:val="20"/>
              </w:rPr>
            </w:pPr>
            <w:r w:rsidRPr="007003E5">
              <w:rPr>
                <w:rFonts w:cs="Arial"/>
                <w:b/>
                <w:sz w:val="20"/>
              </w:rPr>
              <w:t>Modul 3</w:t>
            </w:r>
          </w:p>
        </w:tc>
      </w:tr>
      <w:tr w:rsidR="00DB1846" w:rsidRPr="007003E5" w14:paraId="2D9BFC81" w14:textId="77777777" w:rsidTr="001418EE">
        <w:trPr>
          <w:cantSplit/>
        </w:trPr>
        <w:tc>
          <w:tcPr>
            <w:tcW w:w="3789" w:type="dxa"/>
            <w:tcBorders>
              <w:bottom w:val="single" w:sz="4" w:space="0" w:color="auto"/>
            </w:tcBorders>
          </w:tcPr>
          <w:p w14:paraId="36820445" w14:textId="77777777" w:rsidR="00DB1846" w:rsidRPr="007003E5" w:rsidRDefault="00DB1846" w:rsidP="005D0725">
            <w:pPr>
              <w:pStyle w:val="Diplomaufgabe"/>
              <w:spacing w:before="120" w:after="120"/>
              <w:ind w:left="0" w:firstLine="0"/>
              <w:rPr>
                <w:rFonts w:cs="Arial"/>
                <w:sz w:val="20"/>
                <w:lang w:val="fr-FR"/>
              </w:rPr>
            </w:pPr>
            <w:proofErr w:type="spellStart"/>
            <w:r w:rsidRPr="007003E5">
              <w:rPr>
                <w:rFonts w:cs="Arial"/>
                <w:b/>
                <w:sz w:val="20"/>
                <w:lang w:val="fr-FR"/>
              </w:rPr>
              <w:t>Teaching</w:t>
            </w:r>
            <w:proofErr w:type="spellEnd"/>
            <w:r w:rsidRPr="007003E5">
              <w:rPr>
                <w:rFonts w:cs="Arial"/>
                <w:b/>
                <w:sz w:val="20"/>
                <w:lang w:val="fr-FR"/>
              </w:rPr>
              <w:t xml:space="preserve"> </w:t>
            </w:r>
            <w:proofErr w:type="spellStart"/>
            <w:r w:rsidRPr="007003E5">
              <w:rPr>
                <w:rFonts w:cs="Arial"/>
                <w:b/>
                <w:sz w:val="20"/>
                <w:lang w:val="fr-FR"/>
              </w:rPr>
              <w:t>Load</w:t>
            </w:r>
            <w:proofErr w:type="spellEnd"/>
            <w:r w:rsidRPr="007003E5">
              <w:rPr>
                <w:rFonts w:cs="Arial"/>
                <w:sz w:val="20"/>
                <w:lang w:val="fr-FR"/>
              </w:rPr>
              <w:t xml:space="preserve"> in SWS 8</w:t>
            </w:r>
          </w:p>
        </w:tc>
        <w:tc>
          <w:tcPr>
            <w:tcW w:w="3411" w:type="dxa"/>
            <w:tcBorders>
              <w:bottom w:val="single" w:sz="4" w:space="0" w:color="auto"/>
            </w:tcBorders>
          </w:tcPr>
          <w:p w14:paraId="34EA89DB" w14:textId="77777777" w:rsidR="00DB1846" w:rsidRPr="007003E5" w:rsidRDefault="00DB1846" w:rsidP="005D0725">
            <w:pPr>
              <w:spacing w:before="120" w:after="120"/>
              <w:rPr>
                <w:rFonts w:ascii="Arial" w:hAnsi="Arial" w:cs="Arial"/>
                <w:b/>
                <w:sz w:val="20"/>
                <w:szCs w:val="20"/>
                <w:lang w:val="fr-FR"/>
              </w:rPr>
            </w:pPr>
            <w:proofErr w:type="spellStart"/>
            <w:proofErr w:type="gramStart"/>
            <w:r w:rsidRPr="007003E5">
              <w:rPr>
                <w:rFonts w:ascii="Arial" w:hAnsi="Arial" w:cs="Arial"/>
                <w:b/>
                <w:sz w:val="20"/>
                <w:szCs w:val="20"/>
                <w:lang w:val="fr-FR"/>
              </w:rPr>
              <w:t>Modul</w:t>
            </w:r>
            <w:proofErr w:type="spellEnd"/>
            <w:r w:rsidRPr="007003E5">
              <w:rPr>
                <w:rFonts w:ascii="Arial" w:hAnsi="Arial" w:cs="Arial"/>
                <w:b/>
                <w:sz w:val="20"/>
                <w:szCs w:val="20"/>
                <w:lang w:val="fr-FR"/>
              </w:rPr>
              <w:t>:</w:t>
            </w:r>
            <w:proofErr w:type="gramEnd"/>
            <w:r w:rsidRPr="007003E5">
              <w:rPr>
                <w:rFonts w:ascii="Arial" w:hAnsi="Arial" w:cs="Arial"/>
                <w:b/>
                <w:sz w:val="20"/>
                <w:szCs w:val="20"/>
                <w:lang w:val="fr-FR"/>
              </w:rPr>
              <w:t xml:space="preserve"> </w:t>
            </w:r>
            <w:r w:rsidRPr="007003E5">
              <w:rPr>
                <w:rFonts w:ascii="Arial" w:hAnsi="Arial" w:cs="Arial"/>
                <w:sz w:val="20"/>
                <w:szCs w:val="20"/>
                <w:lang w:val="fr-FR"/>
              </w:rPr>
              <w:t>BA-Sopäd-Pol-M3</w:t>
            </w:r>
          </w:p>
        </w:tc>
        <w:tc>
          <w:tcPr>
            <w:tcW w:w="2014" w:type="dxa"/>
            <w:tcBorders>
              <w:bottom w:val="single" w:sz="4" w:space="0" w:color="auto"/>
            </w:tcBorders>
          </w:tcPr>
          <w:p w14:paraId="24B778A4"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34070CAB" w14:textId="77777777" w:rsidTr="001418EE">
        <w:tc>
          <w:tcPr>
            <w:tcW w:w="9214" w:type="dxa"/>
            <w:gridSpan w:val="3"/>
          </w:tcPr>
          <w:p w14:paraId="54329AEF" w14:textId="77777777" w:rsidR="00DB1846" w:rsidRPr="007003E5" w:rsidRDefault="00DB1846" w:rsidP="000533EF">
            <w:pPr>
              <w:pStyle w:val="berschrift9linksfett"/>
            </w:pPr>
            <w:r w:rsidRPr="007003E5">
              <w:t>Kompetenzen:</w:t>
            </w:r>
          </w:p>
          <w:p w14:paraId="346E93E6" w14:textId="77777777" w:rsidR="00DB1846" w:rsidRPr="007003E5" w:rsidRDefault="00DB1846" w:rsidP="005D0725">
            <w:pPr>
              <w:autoSpaceDE w:val="0"/>
              <w:autoSpaceDN w:val="0"/>
              <w:adjustRightInd w:val="0"/>
              <w:spacing w:before="120" w:after="120"/>
              <w:rPr>
                <w:rFonts w:ascii="Arial" w:hAnsi="Arial" w:cs="Arial"/>
                <w:sz w:val="20"/>
                <w:szCs w:val="20"/>
              </w:rPr>
            </w:pPr>
            <w:r w:rsidRPr="007003E5">
              <w:rPr>
                <w:rFonts w:ascii="Arial" w:hAnsi="Arial" w:cs="Arial"/>
                <w:sz w:val="20"/>
                <w:szCs w:val="20"/>
              </w:rPr>
              <w:t>Die Studentinnen und Studenten</w:t>
            </w:r>
          </w:p>
          <w:p w14:paraId="112CA690" w14:textId="77777777" w:rsidR="00DB1846" w:rsidRPr="007003E5" w:rsidRDefault="00DB1846" w:rsidP="00C81441">
            <w:pPr>
              <w:numPr>
                <w:ilvl w:val="0"/>
                <w:numId w:val="121"/>
              </w:numPr>
              <w:spacing w:after="0" w:line="276" w:lineRule="auto"/>
              <w:rPr>
                <w:rFonts w:ascii="Arial" w:hAnsi="Arial" w:cs="Arial"/>
                <w:sz w:val="20"/>
                <w:szCs w:val="20"/>
              </w:rPr>
            </w:pPr>
            <w:r w:rsidRPr="007003E5">
              <w:rPr>
                <w:rFonts w:ascii="Arial" w:hAnsi="Arial" w:cs="Arial"/>
                <w:sz w:val="20"/>
                <w:szCs w:val="20"/>
              </w:rPr>
              <w:t>vergleichen fachspezifische Unterrichtsmethoden und erörtern deren Einsatzmöglichkeiten,</w:t>
            </w:r>
          </w:p>
          <w:p w14:paraId="78FEAB24" w14:textId="77777777" w:rsidR="00DB1846" w:rsidRPr="007003E5" w:rsidRDefault="00DB1846" w:rsidP="00C81441">
            <w:pPr>
              <w:numPr>
                <w:ilvl w:val="0"/>
                <w:numId w:val="121"/>
              </w:numPr>
              <w:spacing w:after="0" w:line="240" w:lineRule="auto"/>
              <w:rPr>
                <w:rFonts w:ascii="Arial" w:hAnsi="Arial" w:cs="Arial"/>
                <w:sz w:val="20"/>
                <w:szCs w:val="20"/>
              </w:rPr>
            </w:pPr>
            <w:r w:rsidRPr="007003E5">
              <w:rPr>
                <w:rFonts w:ascii="Arial" w:hAnsi="Arial" w:cs="Arial"/>
                <w:sz w:val="20"/>
                <w:szCs w:val="20"/>
              </w:rPr>
              <w:t>sind, gestützt auf diese Kompetenzen in der Lage, Wege zur rationalen politischen, sozialen und ökonomischen Urteilsbildung aufzuzeigen und eigene Urteile begründet zu fällen,</w:t>
            </w:r>
          </w:p>
          <w:p w14:paraId="5CF87332" w14:textId="77777777" w:rsidR="00DB1846" w:rsidRPr="007003E5" w:rsidRDefault="00DB1846" w:rsidP="00C81441">
            <w:pPr>
              <w:numPr>
                <w:ilvl w:val="0"/>
                <w:numId w:val="121"/>
              </w:numPr>
              <w:spacing w:after="0" w:line="240" w:lineRule="auto"/>
              <w:rPr>
                <w:rFonts w:ascii="Arial" w:hAnsi="Arial" w:cs="Arial"/>
                <w:sz w:val="20"/>
                <w:szCs w:val="20"/>
              </w:rPr>
            </w:pPr>
            <w:r w:rsidRPr="007003E5">
              <w:rPr>
                <w:rFonts w:ascii="Arial" w:hAnsi="Arial" w:cs="Arial"/>
                <w:sz w:val="20"/>
                <w:szCs w:val="20"/>
              </w:rPr>
              <w:t>kennen das politische System der Bundesrepublik Deutschland und der Europäischen Union und beurteilen deren Strukturen, Arbeitsweisen und Funktionslogiken,</w:t>
            </w:r>
          </w:p>
          <w:p w14:paraId="42682D64" w14:textId="77777777" w:rsidR="00DB1846" w:rsidRPr="007003E5" w:rsidRDefault="00DB1846" w:rsidP="00C81441">
            <w:pPr>
              <w:numPr>
                <w:ilvl w:val="0"/>
                <w:numId w:val="121"/>
              </w:numPr>
              <w:spacing w:after="0" w:line="240" w:lineRule="auto"/>
              <w:rPr>
                <w:rFonts w:ascii="Arial" w:hAnsi="Arial" w:cs="Arial"/>
                <w:sz w:val="20"/>
                <w:szCs w:val="20"/>
              </w:rPr>
            </w:pPr>
            <w:r w:rsidRPr="007003E5">
              <w:rPr>
                <w:rFonts w:ascii="Arial" w:hAnsi="Arial" w:cs="Arial"/>
                <w:sz w:val="20"/>
                <w:szCs w:val="20"/>
              </w:rPr>
              <w:t>analysieren politische, soziale und ökonomische Probleme und Konflikte mit sozialwissenschaftlichen Methoden,</w:t>
            </w:r>
          </w:p>
          <w:p w14:paraId="31A22235" w14:textId="77777777" w:rsidR="00DB1846" w:rsidRPr="007003E5" w:rsidRDefault="00DB1846" w:rsidP="00C81441">
            <w:pPr>
              <w:numPr>
                <w:ilvl w:val="0"/>
                <w:numId w:val="121"/>
              </w:numPr>
              <w:spacing w:after="120" w:line="240" w:lineRule="auto"/>
              <w:rPr>
                <w:rFonts w:ascii="Arial" w:hAnsi="Arial" w:cs="Arial"/>
                <w:sz w:val="20"/>
                <w:szCs w:val="20"/>
              </w:rPr>
            </w:pPr>
            <w:r w:rsidRPr="007003E5">
              <w:rPr>
                <w:rFonts w:ascii="Arial" w:hAnsi="Arial" w:cs="Arial"/>
                <w:sz w:val="20"/>
                <w:szCs w:val="20"/>
              </w:rPr>
              <w:t>verfügen über grundlegende Kenntnisse im Bereich Soziologie.</w:t>
            </w:r>
          </w:p>
        </w:tc>
      </w:tr>
      <w:tr w:rsidR="00DB1846" w:rsidRPr="007003E5" w14:paraId="66737084" w14:textId="77777777" w:rsidTr="001418EE">
        <w:tc>
          <w:tcPr>
            <w:tcW w:w="9214" w:type="dxa"/>
            <w:gridSpan w:val="3"/>
          </w:tcPr>
          <w:p w14:paraId="0D7DC58E" w14:textId="77777777" w:rsidR="00DB1846" w:rsidRPr="007003E5" w:rsidRDefault="00DB1846" w:rsidP="000533EF">
            <w:pPr>
              <w:pStyle w:val="berschrift9linksfett"/>
            </w:pPr>
            <w:r w:rsidRPr="007003E5">
              <w:t>Studieninhalte:</w:t>
            </w:r>
          </w:p>
          <w:p w14:paraId="2D108C5D"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Planung, Analyse und Reflexion von Politikunterricht; Wertebildung;</w:t>
            </w:r>
          </w:p>
          <w:p w14:paraId="6EE592F7"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Voraussetzungen und Handlungsstrategien zur Förderung politischer und gesellschaftlicher Teilhabe von Jugendlichen;</w:t>
            </w:r>
          </w:p>
          <w:p w14:paraId="7843FCFF"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Grundprobleme der politischen Soziologie;</w:t>
            </w:r>
          </w:p>
          <w:p w14:paraId="634DB8CC"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Migration und Interkulturalität;</w:t>
            </w:r>
          </w:p>
          <w:p w14:paraId="37B7552F"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Politische Problemfelder der Globalisierung;</w:t>
            </w:r>
          </w:p>
          <w:p w14:paraId="0F4BB535"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Genderfragen in der Politik</w:t>
            </w:r>
          </w:p>
        </w:tc>
      </w:tr>
      <w:tr w:rsidR="00DB1846" w:rsidRPr="007003E5" w14:paraId="6DBE570A" w14:textId="77777777" w:rsidTr="001418EE">
        <w:tc>
          <w:tcPr>
            <w:tcW w:w="9214" w:type="dxa"/>
            <w:gridSpan w:val="3"/>
          </w:tcPr>
          <w:p w14:paraId="75B075FB" w14:textId="77777777" w:rsidR="00DB1846" w:rsidRPr="007003E5" w:rsidRDefault="00DB1846" w:rsidP="000533EF">
            <w:pPr>
              <w:pStyle w:val="berschrift9linksfett"/>
            </w:pPr>
            <w:r w:rsidRPr="007003E5">
              <w:t>Lehrveranstaltungen:</w:t>
            </w:r>
          </w:p>
          <w:p w14:paraId="0DAB0BF5" w14:textId="77777777" w:rsidR="00DB1846" w:rsidRPr="007003E5" w:rsidRDefault="00DB1846" w:rsidP="00C81441">
            <w:pPr>
              <w:numPr>
                <w:ilvl w:val="1"/>
                <w:numId w:val="122"/>
              </w:numPr>
              <w:spacing w:after="0" w:line="240" w:lineRule="auto"/>
              <w:rPr>
                <w:rFonts w:ascii="Arial" w:hAnsi="Arial" w:cs="Arial"/>
                <w:sz w:val="20"/>
                <w:szCs w:val="20"/>
              </w:rPr>
            </w:pPr>
            <w:r w:rsidRPr="007003E5">
              <w:rPr>
                <w:rFonts w:ascii="Arial" w:hAnsi="Arial" w:cs="Arial"/>
                <w:sz w:val="20"/>
                <w:szCs w:val="20"/>
              </w:rPr>
              <w:t xml:space="preserve">Fachdidaktische Ansätze, Konzepte und Analysen (3 </w:t>
            </w:r>
            <w:r w:rsidR="00552BFA" w:rsidRPr="007003E5">
              <w:rPr>
                <w:rFonts w:ascii="Arial" w:hAnsi="Arial" w:cs="Arial"/>
                <w:sz w:val="20"/>
                <w:szCs w:val="20"/>
              </w:rPr>
              <w:t>ECTSP</w:t>
            </w:r>
            <w:r w:rsidRPr="007003E5">
              <w:rPr>
                <w:rFonts w:ascii="Arial" w:hAnsi="Arial" w:cs="Arial"/>
                <w:sz w:val="20"/>
                <w:szCs w:val="20"/>
              </w:rPr>
              <w:t>)</w:t>
            </w:r>
          </w:p>
          <w:p w14:paraId="75F66D86" w14:textId="77777777" w:rsidR="00DB1846" w:rsidRPr="007003E5" w:rsidRDefault="00DB1846" w:rsidP="00C81441">
            <w:pPr>
              <w:numPr>
                <w:ilvl w:val="1"/>
                <w:numId w:val="122"/>
              </w:numPr>
              <w:spacing w:after="0" w:line="240" w:lineRule="auto"/>
              <w:rPr>
                <w:rFonts w:ascii="Arial" w:hAnsi="Arial" w:cs="Arial"/>
                <w:sz w:val="20"/>
                <w:szCs w:val="20"/>
              </w:rPr>
            </w:pPr>
            <w:r w:rsidRPr="007003E5">
              <w:rPr>
                <w:rFonts w:ascii="Arial" w:hAnsi="Arial" w:cs="Arial"/>
                <w:sz w:val="20"/>
                <w:szCs w:val="20"/>
              </w:rPr>
              <w:t>Aspekte des politischen Systems der Bundesrepublik / Politikfeldanalyse / sozialer Wandel und politische Steuerung</w:t>
            </w:r>
            <w:r w:rsidR="00B622F5" w:rsidRPr="007003E5">
              <w:rPr>
                <w:rFonts w:ascii="Arial" w:hAnsi="Arial" w:cs="Arial"/>
                <w:sz w:val="20"/>
                <w:szCs w:val="20"/>
              </w:rPr>
              <w:t xml:space="preserve"> I</w:t>
            </w:r>
            <w:r w:rsidRPr="007003E5">
              <w:rPr>
                <w:rFonts w:ascii="Arial" w:hAnsi="Arial" w:cs="Arial"/>
                <w:sz w:val="20"/>
                <w:szCs w:val="20"/>
              </w:rPr>
              <w:t xml:space="preserve"> (3 </w:t>
            </w:r>
            <w:r w:rsidR="00552BFA" w:rsidRPr="007003E5">
              <w:rPr>
                <w:rFonts w:ascii="Arial" w:hAnsi="Arial" w:cs="Arial"/>
                <w:sz w:val="20"/>
                <w:szCs w:val="20"/>
              </w:rPr>
              <w:t>ECTSP</w:t>
            </w:r>
            <w:r w:rsidRPr="007003E5">
              <w:rPr>
                <w:rFonts w:ascii="Arial" w:hAnsi="Arial" w:cs="Arial"/>
                <w:sz w:val="20"/>
                <w:szCs w:val="20"/>
              </w:rPr>
              <w:t>)</w:t>
            </w:r>
          </w:p>
          <w:p w14:paraId="09D49E60" w14:textId="77777777" w:rsidR="00DB1846" w:rsidRPr="007003E5" w:rsidRDefault="00DB1846" w:rsidP="00C81441">
            <w:pPr>
              <w:numPr>
                <w:ilvl w:val="1"/>
                <w:numId w:val="122"/>
              </w:numPr>
              <w:spacing w:after="0" w:line="240" w:lineRule="auto"/>
              <w:rPr>
                <w:rFonts w:ascii="Arial" w:hAnsi="Arial" w:cs="Arial"/>
                <w:sz w:val="20"/>
                <w:szCs w:val="20"/>
              </w:rPr>
            </w:pPr>
            <w:r w:rsidRPr="007003E5">
              <w:rPr>
                <w:rFonts w:ascii="Arial" w:hAnsi="Arial" w:cs="Arial"/>
                <w:sz w:val="20"/>
                <w:szCs w:val="20"/>
              </w:rPr>
              <w:t xml:space="preserve">Internationale Politik – Strukturen, Akteure, Prozesse (3 </w:t>
            </w:r>
            <w:r w:rsidR="00552BFA" w:rsidRPr="007003E5">
              <w:rPr>
                <w:rFonts w:ascii="Arial" w:hAnsi="Arial" w:cs="Arial"/>
                <w:sz w:val="20"/>
                <w:szCs w:val="20"/>
              </w:rPr>
              <w:t>ECTSP</w:t>
            </w:r>
            <w:r w:rsidRPr="007003E5">
              <w:rPr>
                <w:rFonts w:ascii="Arial" w:hAnsi="Arial" w:cs="Arial"/>
                <w:sz w:val="20"/>
                <w:szCs w:val="20"/>
              </w:rPr>
              <w:t>)</w:t>
            </w:r>
          </w:p>
          <w:p w14:paraId="3CCC838B" w14:textId="77777777" w:rsidR="00DB1846" w:rsidRPr="007003E5" w:rsidRDefault="00DB1846" w:rsidP="00C81441">
            <w:pPr>
              <w:numPr>
                <w:ilvl w:val="1"/>
                <w:numId w:val="122"/>
              </w:numPr>
              <w:spacing w:after="0" w:line="240" w:lineRule="auto"/>
              <w:rPr>
                <w:rFonts w:ascii="Arial" w:hAnsi="Arial" w:cs="Arial"/>
                <w:sz w:val="20"/>
                <w:szCs w:val="20"/>
              </w:rPr>
            </w:pPr>
            <w:r w:rsidRPr="007003E5">
              <w:rPr>
                <w:rFonts w:ascii="Arial" w:hAnsi="Arial" w:cs="Arial"/>
                <w:sz w:val="20"/>
                <w:szCs w:val="20"/>
              </w:rPr>
              <w:t xml:space="preserve">Grundprobleme politischer Soziologie (3 </w:t>
            </w:r>
            <w:r w:rsidR="00552BFA" w:rsidRPr="007003E5">
              <w:rPr>
                <w:rFonts w:ascii="Arial" w:hAnsi="Arial" w:cs="Arial"/>
                <w:sz w:val="20"/>
                <w:szCs w:val="20"/>
              </w:rPr>
              <w:t>ECTSP</w:t>
            </w:r>
            <w:r w:rsidRPr="007003E5">
              <w:rPr>
                <w:rFonts w:ascii="Arial" w:hAnsi="Arial" w:cs="Arial"/>
                <w:sz w:val="20"/>
                <w:szCs w:val="20"/>
              </w:rPr>
              <w:t>)</w:t>
            </w:r>
          </w:p>
          <w:p w14:paraId="0CDF4DF5"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Aus jedem der Bereiche 3.1 bis 3.4 ist eine Veranstaltung zu belegen.</w:t>
            </w:r>
          </w:p>
        </w:tc>
      </w:tr>
      <w:tr w:rsidR="00DB1846" w:rsidRPr="007003E5" w14:paraId="57824358" w14:textId="77777777" w:rsidTr="001418EE">
        <w:tc>
          <w:tcPr>
            <w:tcW w:w="9214" w:type="dxa"/>
            <w:gridSpan w:val="3"/>
          </w:tcPr>
          <w:p w14:paraId="3A1E0CD3" w14:textId="77777777" w:rsidR="00DB1846" w:rsidRPr="007003E5" w:rsidRDefault="00DB1846" w:rsidP="000533EF">
            <w:pPr>
              <w:pStyle w:val="berschrift9linksfett"/>
            </w:pPr>
            <w:r w:rsidRPr="007003E5">
              <w:t>Benotete Modulprüfung:</w:t>
            </w:r>
          </w:p>
          <w:p w14:paraId="2DDECD99" w14:textId="77777777"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t xml:space="preserve">Grundlage der Modulprüfung sind prinzipiell alle Veranstaltungen aus diesem Modul. Eine Schwerpunktsetzung auf eine der Veranstaltungen kann in Absprache mit den Dozierenden erfolgen. Der Modus wird von der Dozentin bzw. dem Dozenten festgelegt, zum Beispiel: Hausarbeit, Portfolio, Klausur, Projekt, Colloquium etc. Die erfolgreiche Teilnahme an allen Lehrveranstaltungen des Moduls ist zusätzlich nachzuweisen.  </w:t>
            </w:r>
          </w:p>
        </w:tc>
      </w:tr>
    </w:tbl>
    <w:p w14:paraId="3B5E5BDD" w14:textId="77777777" w:rsidR="00DB1846" w:rsidRPr="007003E5" w:rsidRDefault="00DB1846" w:rsidP="005D0725">
      <w:pPr>
        <w:rPr>
          <w:rFonts w:ascii="Arial" w:hAnsi="Arial" w:cs="Arial"/>
          <w:sz w:val="20"/>
          <w:szCs w:val="20"/>
        </w:rPr>
      </w:pPr>
    </w:p>
    <w:p w14:paraId="2DF6FF68" w14:textId="77777777" w:rsidR="00DB1846" w:rsidRPr="007003E5" w:rsidRDefault="00DB1846" w:rsidP="005D0725">
      <w:pPr>
        <w:rPr>
          <w:rFonts w:ascii="Arial" w:hAnsi="Arial" w:cs="Arial"/>
          <w:sz w:val="20"/>
          <w:szCs w:val="20"/>
        </w:rPr>
      </w:pPr>
      <w:r w:rsidRPr="007003E5">
        <w:rPr>
          <w:rFonts w:ascii="Arial" w:hAnsi="Arial" w:cs="Arial"/>
          <w:sz w:val="20"/>
          <w:szCs w:val="20"/>
        </w:rPr>
        <w:br w:type="page"/>
      </w:r>
    </w:p>
    <w:p w14:paraId="77B1159D" w14:textId="77777777" w:rsidR="00DB1846" w:rsidRPr="007003E5" w:rsidRDefault="001418EE" w:rsidP="001418EE">
      <w:pPr>
        <w:spacing w:after="0"/>
        <w:rPr>
          <w:rFonts w:ascii="Arial" w:hAnsi="Arial" w:cs="Arial"/>
          <w:sz w:val="20"/>
          <w:szCs w:val="20"/>
        </w:rPr>
      </w:pPr>
      <w:r w:rsidRPr="007003E5">
        <w:rPr>
          <w:rFonts w:ascii="Arial" w:hAnsi="Arial" w:cs="Arial"/>
          <w:sz w:val="20"/>
          <w:szCs w:val="20"/>
        </w:rPr>
        <w:lastRenderedPageBreak/>
        <w:t>Politikwissenschaft</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89"/>
        <w:gridCol w:w="3411"/>
        <w:gridCol w:w="2014"/>
      </w:tblGrid>
      <w:tr w:rsidR="00DB1846" w:rsidRPr="007003E5" w14:paraId="139C0ADF" w14:textId="77777777" w:rsidTr="001418EE">
        <w:trPr>
          <w:cantSplit/>
          <w:trHeight w:val="534"/>
        </w:trPr>
        <w:tc>
          <w:tcPr>
            <w:tcW w:w="3789" w:type="dxa"/>
            <w:vMerge w:val="restart"/>
          </w:tcPr>
          <w:p w14:paraId="5F972A42" w14:textId="77777777" w:rsidR="00DB1846" w:rsidRPr="007003E5" w:rsidRDefault="00D8517D" w:rsidP="005D0725">
            <w:pPr>
              <w:pStyle w:val="Standard1"/>
              <w:spacing w:before="240" w:after="120"/>
              <w:rPr>
                <w:rFonts w:cs="Arial"/>
                <w:sz w:val="20"/>
              </w:rPr>
            </w:pPr>
            <w:r>
              <w:rPr>
                <w:rFonts w:cs="Arial"/>
                <w:noProof/>
                <w:sz w:val="20"/>
              </w:rPr>
              <w:pict w14:anchorId="228FF8F6">
                <v:shape id="_x0000_i1057" type="#_x0000_t75" alt="ph-logo_print_hauptversion_gruen_groß 1" style="width:163.2pt;height:60.6pt;visibility:visible">
                  <v:imagedata r:id="rId17" o:title="ph-logo_print_hauptversion_gruen_groß 1"/>
                </v:shape>
              </w:pict>
            </w:r>
          </w:p>
        </w:tc>
        <w:tc>
          <w:tcPr>
            <w:tcW w:w="5425" w:type="dxa"/>
            <w:gridSpan w:val="2"/>
            <w:tcBorders>
              <w:right w:val="single" w:sz="4" w:space="0" w:color="auto"/>
            </w:tcBorders>
          </w:tcPr>
          <w:p w14:paraId="453D1A7D" w14:textId="77777777" w:rsidR="00DB1846" w:rsidRPr="007003E5" w:rsidRDefault="00DB1846" w:rsidP="005D0725">
            <w:pPr>
              <w:pStyle w:val="Standard1"/>
              <w:spacing w:before="120" w:after="120"/>
              <w:jc w:val="center"/>
              <w:rPr>
                <w:rFonts w:cs="Arial"/>
                <w:b/>
                <w:sz w:val="20"/>
              </w:rPr>
            </w:pPr>
            <w:r w:rsidRPr="007003E5">
              <w:rPr>
                <w:rFonts w:cs="Arial"/>
                <w:b/>
                <w:sz w:val="20"/>
              </w:rPr>
              <w:t xml:space="preserve">BA-Studiengang </w:t>
            </w:r>
          </w:p>
          <w:p w14:paraId="542E188F" w14:textId="77777777" w:rsidR="00DB1846" w:rsidRPr="007003E5" w:rsidRDefault="00DB1846" w:rsidP="005D0725">
            <w:pPr>
              <w:pStyle w:val="Standard1"/>
              <w:spacing w:before="120" w:after="120"/>
              <w:jc w:val="center"/>
              <w:rPr>
                <w:rFonts w:cs="Arial"/>
                <w:sz w:val="20"/>
              </w:rPr>
            </w:pPr>
            <w:r w:rsidRPr="007003E5">
              <w:rPr>
                <w:rFonts w:cs="Arial"/>
                <w:sz w:val="20"/>
              </w:rPr>
              <w:t>Lehramt Sonderpädagogik</w:t>
            </w:r>
          </w:p>
          <w:p w14:paraId="0770F60D" w14:textId="77777777" w:rsidR="00DB1846" w:rsidRPr="007003E5" w:rsidRDefault="00DB1846" w:rsidP="005D0725">
            <w:pPr>
              <w:pStyle w:val="Standard1"/>
              <w:spacing w:before="120" w:after="120"/>
              <w:jc w:val="center"/>
              <w:rPr>
                <w:rFonts w:cs="Arial"/>
                <w:sz w:val="20"/>
              </w:rPr>
            </w:pPr>
            <w:r w:rsidRPr="007003E5">
              <w:rPr>
                <w:rFonts w:cs="Arial"/>
                <w:sz w:val="20"/>
              </w:rPr>
              <w:t>Politikwissenschaft und politische Bildung</w:t>
            </w:r>
          </w:p>
        </w:tc>
      </w:tr>
      <w:tr w:rsidR="00DB1846" w:rsidRPr="007003E5" w14:paraId="1B120AA5" w14:textId="77777777" w:rsidTr="001418EE">
        <w:trPr>
          <w:cantSplit/>
          <w:trHeight w:val="534"/>
        </w:trPr>
        <w:tc>
          <w:tcPr>
            <w:tcW w:w="3789" w:type="dxa"/>
            <w:vMerge/>
            <w:tcBorders>
              <w:bottom w:val="single" w:sz="4" w:space="0" w:color="auto"/>
            </w:tcBorders>
          </w:tcPr>
          <w:p w14:paraId="6459BEB0" w14:textId="77777777" w:rsidR="00DB1846" w:rsidRPr="007003E5" w:rsidRDefault="00DB1846" w:rsidP="005D0725">
            <w:pPr>
              <w:pStyle w:val="Standard1"/>
              <w:rPr>
                <w:rFonts w:cs="Arial"/>
                <w:sz w:val="20"/>
              </w:rPr>
            </w:pPr>
          </w:p>
        </w:tc>
        <w:tc>
          <w:tcPr>
            <w:tcW w:w="5425" w:type="dxa"/>
            <w:gridSpan w:val="2"/>
            <w:tcBorders>
              <w:bottom w:val="single" w:sz="4" w:space="0" w:color="auto"/>
              <w:right w:val="single" w:sz="4" w:space="0" w:color="auto"/>
            </w:tcBorders>
          </w:tcPr>
          <w:p w14:paraId="61F5502F" w14:textId="77777777" w:rsidR="00DB1846" w:rsidRPr="007003E5" w:rsidRDefault="00DB1846" w:rsidP="005D0725">
            <w:pPr>
              <w:pStyle w:val="Standard1"/>
              <w:spacing w:before="120" w:after="120"/>
              <w:jc w:val="center"/>
              <w:rPr>
                <w:rFonts w:cs="Arial"/>
                <w:b/>
                <w:sz w:val="20"/>
              </w:rPr>
            </w:pPr>
            <w:r w:rsidRPr="007003E5">
              <w:rPr>
                <w:rFonts w:cs="Arial"/>
                <w:b/>
                <w:sz w:val="20"/>
              </w:rPr>
              <w:t>Modul 4</w:t>
            </w:r>
          </w:p>
        </w:tc>
      </w:tr>
      <w:tr w:rsidR="00DB1846" w:rsidRPr="007003E5" w14:paraId="77FB60BE" w14:textId="77777777" w:rsidTr="001418EE">
        <w:trPr>
          <w:cantSplit/>
        </w:trPr>
        <w:tc>
          <w:tcPr>
            <w:tcW w:w="3789" w:type="dxa"/>
            <w:tcBorders>
              <w:bottom w:val="single" w:sz="4" w:space="0" w:color="auto"/>
            </w:tcBorders>
          </w:tcPr>
          <w:p w14:paraId="1E2F212D" w14:textId="77777777" w:rsidR="00DB1846" w:rsidRPr="007003E5" w:rsidRDefault="00DB1846" w:rsidP="005D0725">
            <w:pPr>
              <w:pStyle w:val="Diplomaufgabe"/>
              <w:spacing w:before="120" w:after="120"/>
              <w:ind w:left="0" w:firstLine="0"/>
              <w:rPr>
                <w:rFonts w:cs="Arial"/>
                <w:sz w:val="20"/>
                <w:lang w:val="fr-FR"/>
              </w:rPr>
            </w:pPr>
            <w:proofErr w:type="spellStart"/>
            <w:r w:rsidRPr="007003E5">
              <w:rPr>
                <w:rFonts w:cs="Arial"/>
                <w:b/>
                <w:sz w:val="20"/>
                <w:lang w:val="fr-FR"/>
              </w:rPr>
              <w:t>Teaching</w:t>
            </w:r>
            <w:proofErr w:type="spellEnd"/>
            <w:r w:rsidRPr="007003E5">
              <w:rPr>
                <w:rFonts w:cs="Arial"/>
                <w:b/>
                <w:sz w:val="20"/>
                <w:lang w:val="fr-FR"/>
              </w:rPr>
              <w:t xml:space="preserve"> </w:t>
            </w:r>
            <w:proofErr w:type="spellStart"/>
            <w:r w:rsidRPr="007003E5">
              <w:rPr>
                <w:rFonts w:cs="Arial"/>
                <w:b/>
                <w:sz w:val="20"/>
                <w:lang w:val="fr-FR"/>
              </w:rPr>
              <w:t>Load</w:t>
            </w:r>
            <w:proofErr w:type="spellEnd"/>
            <w:r w:rsidRPr="007003E5">
              <w:rPr>
                <w:rFonts w:cs="Arial"/>
                <w:b/>
                <w:sz w:val="20"/>
                <w:lang w:val="fr-FR"/>
              </w:rPr>
              <w:t xml:space="preserve"> </w:t>
            </w:r>
            <w:r w:rsidRPr="007003E5">
              <w:rPr>
                <w:rFonts w:cs="Arial"/>
                <w:sz w:val="20"/>
                <w:lang w:val="fr-FR"/>
              </w:rPr>
              <w:t>in SWS 8</w:t>
            </w:r>
          </w:p>
        </w:tc>
        <w:tc>
          <w:tcPr>
            <w:tcW w:w="3411" w:type="dxa"/>
            <w:tcBorders>
              <w:bottom w:val="single" w:sz="4" w:space="0" w:color="auto"/>
            </w:tcBorders>
          </w:tcPr>
          <w:p w14:paraId="11188EE5" w14:textId="77777777" w:rsidR="00DB1846" w:rsidRPr="007003E5" w:rsidRDefault="00DB1846" w:rsidP="005D0725">
            <w:pPr>
              <w:spacing w:before="120" w:after="120"/>
              <w:rPr>
                <w:rFonts w:ascii="Arial" w:hAnsi="Arial" w:cs="Arial"/>
                <w:b/>
                <w:sz w:val="20"/>
                <w:szCs w:val="20"/>
                <w:lang w:val="fr-FR"/>
              </w:rPr>
            </w:pPr>
            <w:proofErr w:type="spellStart"/>
            <w:proofErr w:type="gramStart"/>
            <w:r w:rsidRPr="007003E5">
              <w:rPr>
                <w:rFonts w:ascii="Arial" w:hAnsi="Arial" w:cs="Arial"/>
                <w:b/>
                <w:sz w:val="20"/>
                <w:szCs w:val="20"/>
                <w:lang w:val="fr-FR"/>
              </w:rPr>
              <w:t>Modul</w:t>
            </w:r>
            <w:proofErr w:type="spellEnd"/>
            <w:r w:rsidRPr="007003E5">
              <w:rPr>
                <w:rFonts w:ascii="Arial" w:hAnsi="Arial" w:cs="Arial"/>
                <w:b/>
                <w:sz w:val="20"/>
                <w:szCs w:val="20"/>
                <w:lang w:val="fr-FR"/>
              </w:rPr>
              <w:t>:</w:t>
            </w:r>
            <w:proofErr w:type="gramEnd"/>
            <w:r w:rsidRPr="007003E5">
              <w:rPr>
                <w:rFonts w:ascii="Arial" w:hAnsi="Arial" w:cs="Arial"/>
                <w:b/>
                <w:sz w:val="20"/>
                <w:szCs w:val="20"/>
                <w:lang w:val="fr-FR"/>
              </w:rPr>
              <w:t xml:space="preserve"> </w:t>
            </w:r>
            <w:r w:rsidRPr="007003E5">
              <w:rPr>
                <w:rFonts w:ascii="Arial" w:hAnsi="Arial" w:cs="Arial"/>
                <w:sz w:val="20"/>
                <w:szCs w:val="20"/>
                <w:lang w:val="fr-FR"/>
              </w:rPr>
              <w:t>BA-Sopäd-Pol-M4</w:t>
            </w:r>
          </w:p>
        </w:tc>
        <w:tc>
          <w:tcPr>
            <w:tcW w:w="2014" w:type="dxa"/>
            <w:tcBorders>
              <w:bottom w:val="single" w:sz="4" w:space="0" w:color="auto"/>
            </w:tcBorders>
          </w:tcPr>
          <w:p w14:paraId="762EAEF8"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43AD10BF" w14:textId="77777777" w:rsidTr="001418EE">
        <w:tc>
          <w:tcPr>
            <w:tcW w:w="9214" w:type="dxa"/>
            <w:gridSpan w:val="3"/>
          </w:tcPr>
          <w:p w14:paraId="01BB5496" w14:textId="77777777" w:rsidR="00DB1846" w:rsidRPr="007003E5" w:rsidRDefault="00DB1846" w:rsidP="005D0725">
            <w:pPr>
              <w:keepNext/>
              <w:spacing w:before="120" w:after="120"/>
              <w:outlineLvl w:val="0"/>
              <w:rPr>
                <w:rFonts w:ascii="Arial" w:hAnsi="Arial" w:cs="Arial"/>
                <w:b/>
                <w:sz w:val="20"/>
                <w:szCs w:val="20"/>
              </w:rPr>
            </w:pPr>
            <w:r w:rsidRPr="007003E5">
              <w:rPr>
                <w:rFonts w:ascii="Arial" w:hAnsi="Arial" w:cs="Arial"/>
                <w:b/>
                <w:sz w:val="20"/>
                <w:szCs w:val="20"/>
              </w:rPr>
              <w:t>Kompetenzen:</w:t>
            </w:r>
          </w:p>
          <w:p w14:paraId="0AA89FD7" w14:textId="77777777" w:rsidR="00DB1846" w:rsidRPr="007003E5" w:rsidRDefault="00DB1846" w:rsidP="005D0725">
            <w:pPr>
              <w:autoSpaceDE w:val="0"/>
              <w:autoSpaceDN w:val="0"/>
              <w:adjustRightInd w:val="0"/>
              <w:spacing w:before="120" w:after="120"/>
              <w:rPr>
                <w:rFonts w:ascii="Arial" w:hAnsi="Arial" w:cs="Arial"/>
                <w:sz w:val="20"/>
                <w:szCs w:val="20"/>
              </w:rPr>
            </w:pPr>
            <w:r w:rsidRPr="007003E5">
              <w:rPr>
                <w:rFonts w:ascii="Arial" w:hAnsi="Arial" w:cs="Arial"/>
                <w:sz w:val="20"/>
                <w:szCs w:val="20"/>
              </w:rPr>
              <w:t>Die Studentinnen und Studenten</w:t>
            </w:r>
          </w:p>
          <w:p w14:paraId="0208A812" w14:textId="77777777" w:rsidR="00DB1846" w:rsidRPr="007003E5" w:rsidRDefault="00DB1846" w:rsidP="00C81441">
            <w:pPr>
              <w:numPr>
                <w:ilvl w:val="0"/>
                <w:numId w:val="121"/>
              </w:numPr>
              <w:spacing w:after="0" w:line="276" w:lineRule="auto"/>
              <w:rPr>
                <w:rFonts w:ascii="Arial" w:hAnsi="Arial" w:cs="Arial"/>
                <w:sz w:val="20"/>
                <w:szCs w:val="20"/>
              </w:rPr>
            </w:pPr>
            <w:r w:rsidRPr="007003E5">
              <w:rPr>
                <w:rFonts w:ascii="Arial" w:hAnsi="Arial" w:cs="Arial"/>
                <w:sz w:val="20"/>
                <w:szCs w:val="20"/>
              </w:rPr>
              <w:t>kennen das politische System der Bundesrepublik Deutschland und der Europäischen Union und beurteilen deren Strukturen, Arbeitsweisen und Funktionslogiken,</w:t>
            </w:r>
          </w:p>
          <w:p w14:paraId="21245E0C" w14:textId="77777777" w:rsidR="00DB1846" w:rsidRPr="007003E5" w:rsidRDefault="00DB1846" w:rsidP="00C81441">
            <w:pPr>
              <w:numPr>
                <w:ilvl w:val="0"/>
                <w:numId w:val="121"/>
              </w:numPr>
              <w:spacing w:after="0" w:line="276" w:lineRule="auto"/>
              <w:rPr>
                <w:rFonts w:ascii="Arial" w:hAnsi="Arial" w:cs="Arial"/>
                <w:sz w:val="20"/>
                <w:szCs w:val="20"/>
              </w:rPr>
            </w:pPr>
            <w:r w:rsidRPr="007003E5">
              <w:rPr>
                <w:rFonts w:ascii="Arial" w:hAnsi="Arial" w:cs="Arial"/>
                <w:sz w:val="20"/>
                <w:szCs w:val="20"/>
              </w:rPr>
              <w:t>können politische, soziale und ökonomische Probleme und Konfliktlagen angemessen beschreiben und analysieren,</w:t>
            </w:r>
          </w:p>
          <w:p w14:paraId="0B38C0B2" w14:textId="77777777" w:rsidR="00DB1846" w:rsidRPr="007003E5" w:rsidRDefault="00DB1846" w:rsidP="00C81441">
            <w:pPr>
              <w:numPr>
                <w:ilvl w:val="0"/>
                <w:numId w:val="121"/>
              </w:numPr>
              <w:spacing w:after="0" w:line="276" w:lineRule="auto"/>
              <w:rPr>
                <w:rFonts w:ascii="Arial" w:hAnsi="Arial" w:cs="Arial"/>
                <w:sz w:val="20"/>
                <w:szCs w:val="20"/>
              </w:rPr>
            </w:pPr>
            <w:r w:rsidRPr="007003E5">
              <w:rPr>
                <w:rFonts w:ascii="Arial" w:hAnsi="Arial" w:cs="Arial"/>
                <w:sz w:val="20"/>
                <w:szCs w:val="20"/>
              </w:rPr>
              <w:t>erläutern die Bedeutung und Funktionsbedingungen internationaler Politik in der globalisierten Welt und beurteilen die Arbeit inter- und transnationaler Akteure,</w:t>
            </w:r>
          </w:p>
          <w:p w14:paraId="1B451115" w14:textId="77777777" w:rsidR="00DB1846" w:rsidRPr="007003E5" w:rsidRDefault="00DB1846" w:rsidP="00C81441">
            <w:pPr>
              <w:numPr>
                <w:ilvl w:val="0"/>
                <w:numId w:val="121"/>
              </w:numPr>
              <w:spacing w:after="120" w:line="276" w:lineRule="auto"/>
              <w:rPr>
                <w:rFonts w:ascii="Arial" w:hAnsi="Arial" w:cs="Arial"/>
                <w:sz w:val="20"/>
                <w:szCs w:val="20"/>
              </w:rPr>
            </w:pPr>
            <w:r w:rsidRPr="007003E5">
              <w:rPr>
                <w:rFonts w:ascii="Arial" w:hAnsi="Arial" w:cs="Arial"/>
                <w:sz w:val="20"/>
                <w:szCs w:val="20"/>
              </w:rPr>
              <w:t xml:space="preserve">bewerten die Bedeutung aktueller politischer Sachverhalte und politikwissenschaftlichen Wissens für die politische Bildung in der Schule. </w:t>
            </w:r>
          </w:p>
        </w:tc>
      </w:tr>
      <w:tr w:rsidR="00DB1846" w:rsidRPr="007003E5" w14:paraId="2EC7DA78" w14:textId="77777777" w:rsidTr="001418EE">
        <w:tc>
          <w:tcPr>
            <w:tcW w:w="9214" w:type="dxa"/>
            <w:gridSpan w:val="3"/>
          </w:tcPr>
          <w:p w14:paraId="6168391D" w14:textId="77777777" w:rsidR="00DB1846" w:rsidRPr="007003E5" w:rsidRDefault="00DB1846" w:rsidP="005D0725">
            <w:pPr>
              <w:keepNext/>
              <w:spacing w:before="120" w:after="120"/>
              <w:outlineLvl w:val="0"/>
              <w:rPr>
                <w:rFonts w:ascii="Arial" w:hAnsi="Arial" w:cs="Arial"/>
                <w:b/>
                <w:sz w:val="20"/>
                <w:szCs w:val="20"/>
              </w:rPr>
            </w:pPr>
            <w:r w:rsidRPr="007003E5">
              <w:rPr>
                <w:rFonts w:ascii="Arial" w:hAnsi="Arial" w:cs="Arial"/>
                <w:b/>
                <w:sz w:val="20"/>
                <w:szCs w:val="20"/>
              </w:rPr>
              <w:t>Studieninhalte:</w:t>
            </w:r>
          </w:p>
          <w:p w14:paraId="7664038B" w14:textId="77777777" w:rsidR="00DB1846" w:rsidRPr="007003E5" w:rsidRDefault="00DB1846" w:rsidP="0088035E">
            <w:pPr>
              <w:keepNext/>
              <w:spacing w:after="0"/>
              <w:outlineLvl w:val="0"/>
              <w:rPr>
                <w:rFonts w:ascii="Arial" w:hAnsi="Arial" w:cs="Arial"/>
                <w:sz w:val="20"/>
                <w:szCs w:val="20"/>
              </w:rPr>
            </w:pPr>
            <w:r w:rsidRPr="007003E5">
              <w:rPr>
                <w:rFonts w:ascii="Arial" w:hAnsi="Arial" w:cs="Arial"/>
                <w:sz w:val="20"/>
                <w:szCs w:val="20"/>
              </w:rPr>
              <w:t>Politisches System der EU, Organisation der europäischen Ökonomie, Theorien und Legitimationsprobleme der europäischen Integration</w:t>
            </w:r>
          </w:p>
          <w:p w14:paraId="75E8EEEB" w14:textId="77777777" w:rsidR="00DB1846" w:rsidRPr="007003E5" w:rsidRDefault="00DB1846" w:rsidP="0088035E">
            <w:pPr>
              <w:keepNext/>
              <w:spacing w:after="0"/>
              <w:outlineLvl w:val="0"/>
              <w:rPr>
                <w:rFonts w:ascii="Arial" w:hAnsi="Arial" w:cs="Arial"/>
                <w:sz w:val="20"/>
                <w:szCs w:val="20"/>
              </w:rPr>
            </w:pPr>
            <w:r w:rsidRPr="007003E5">
              <w:rPr>
                <w:rFonts w:ascii="Arial" w:hAnsi="Arial" w:cs="Arial"/>
                <w:sz w:val="20"/>
                <w:szCs w:val="20"/>
              </w:rPr>
              <w:t>Politische Akteure (Parteien, Verbände, soziale Bewegungen, Nichtregierungsorganisationen usw.)</w:t>
            </w:r>
          </w:p>
          <w:p w14:paraId="04229E4B" w14:textId="77777777" w:rsidR="00DB1846" w:rsidRPr="007003E5" w:rsidRDefault="00DB1846" w:rsidP="0088035E">
            <w:pPr>
              <w:keepNext/>
              <w:spacing w:after="0"/>
              <w:outlineLvl w:val="0"/>
              <w:rPr>
                <w:rFonts w:ascii="Arial" w:hAnsi="Arial" w:cs="Arial"/>
                <w:sz w:val="20"/>
                <w:szCs w:val="20"/>
              </w:rPr>
            </w:pPr>
            <w:r w:rsidRPr="007003E5">
              <w:rPr>
                <w:rFonts w:ascii="Arial" w:hAnsi="Arial" w:cs="Arial"/>
                <w:sz w:val="20"/>
                <w:szCs w:val="20"/>
              </w:rPr>
              <w:t>Internationale Beziehungen (Strukturen und Prozesse der Globalisierung, Problemlösung und Konfliktbewältigung in einer globalisierten Welt, internationale und transnationale Strukturen und Institutionen, Fragen der Außen- und Sicherheitspolitik usw.);</w:t>
            </w:r>
          </w:p>
          <w:p w14:paraId="3F1F4C88" w14:textId="77777777" w:rsidR="00DB1846" w:rsidRPr="007003E5" w:rsidRDefault="00DB1846" w:rsidP="005D0725">
            <w:pPr>
              <w:keepNext/>
              <w:spacing w:after="120"/>
              <w:outlineLvl w:val="0"/>
              <w:rPr>
                <w:rFonts w:ascii="Arial" w:hAnsi="Arial" w:cs="Arial"/>
                <w:sz w:val="20"/>
                <w:szCs w:val="20"/>
              </w:rPr>
            </w:pPr>
            <w:r w:rsidRPr="007003E5">
              <w:rPr>
                <w:rFonts w:ascii="Arial" w:hAnsi="Arial" w:cs="Arial"/>
                <w:sz w:val="20"/>
                <w:szCs w:val="20"/>
              </w:rPr>
              <w:t>Vergleich ausgewählter politischer Systeme</w:t>
            </w:r>
          </w:p>
        </w:tc>
      </w:tr>
      <w:tr w:rsidR="00DB1846" w:rsidRPr="007003E5" w14:paraId="312FA279" w14:textId="77777777" w:rsidTr="001418EE">
        <w:tc>
          <w:tcPr>
            <w:tcW w:w="9214" w:type="dxa"/>
            <w:gridSpan w:val="3"/>
          </w:tcPr>
          <w:p w14:paraId="4414F7FF" w14:textId="77777777" w:rsidR="00DB1846" w:rsidRPr="007003E5" w:rsidRDefault="00DB1846" w:rsidP="005D0725">
            <w:pPr>
              <w:keepNext/>
              <w:spacing w:before="120" w:after="120"/>
              <w:outlineLvl w:val="0"/>
              <w:rPr>
                <w:rFonts w:ascii="Arial" w:hAnsi="Arial" w:cs="Arial"/>
                <w:b/>
                <w:sz w:val="20"/>
                <w:szCs w:val="20"/>
              </w:rPr>
            </w:pPr>
            <w:r w:rsidRPr="007003E5">
              <w:rPr>
                <w:rFonts w:ascii="Arial" w:hAnsi="Arial" w:cs="Arial"/>
                <w:b/>
                <w:sz w:val="20"/>
                <w:szCs w:val="20"/>
              </w:rPr>
              <w:t>Lehrveranstaltungen:</w:t>
            </w:r>
          </w:p>
          <w:p w14:paraId="737AD9A2" w14:textId="77777777" w:rsidR="00DB1846" w:rsidRPr="007003E5" w:rsidRDefault="00DB1846" w:rsidP="00C81441">
            <w:pPr>
              <w:numPr>
                <w:ilvl w:val="1"/>
                <w:numId w:val="123"/>
              </w:numPr>
              <w:spacing w:after="0" w:line="240" w:lineRule="auto"/>
              <w:rPr>
                <w:rFonts w:ascii="Arial" w:hAnsi="Arial" w:cs="Arial"/>
                <w:sz w:val="20"/>
                <w:szCs w:val="20"/>
              </w:rPr>
            </w:pPr>
            <w:r w:rsidRPr="007003E5">
              <w:rPr>
                <w:rFonts w:ascii="Arial" w:hAnsi="Arial" w:cs="Arial"/>
                <w:sz w:val="20"/>
                <w:szCs w:val="20"/>
              </w:rPr>
              <w:t xml:space="preserve">Europäische Union (3 </w:t>
            </w:r>
            <w:r w:rsidR="00552BFA" w:rsidRPr="007003E5">
              <w:rPr>
                <w:rFonts w:ascii="Arial" w:hAnsi="Arial" w:cs="Arial"/>
                <w:sz w:val="20"/>
                <w:szCs w:val="20"/>
              </w:rPr>
              <w:t>ECTSP</w:t>
            </w:r>
            <w:r w:rsidRPr="007003E5">
              <w:rPr>
                <w:rFonts w:ascii="Arial" w:hAnsi="Arial" w:cs="Arial"/>
                <w:sz w:val="20"/>
                <w:szCs w:val="20"/>
              </w:rPr>
              <w:t>)</w:t>
            </w:r>
          </w:p>
          <w:p w14:paraId="4AFC208D" w14:textId="77777777" w:rsidR="00DB1846" w:rsidRPr="007003E5" w:rsidRDefault="00DB1846" w:rsidP="00C81441">
            <w:pPr>
              <w:numPr>
                <w:ilvl w:val="1"/>
                <w:numId w:val="123"/>
              </w:numPr>
              <w:spacing w:after="0" w:line="240" w:lineRule="auto"/>
              <w:rPr>
                <w:rFonts w:ascii="Arial" w:hAnsi="Arial" w:cs="Arial"/>
                <w:sz w:val="20"/>
                <w:szCs w:val="20"/>
              </w:rPr>
            </w:pPr>
            <w:r w:rsidRPr="007003E5">
              <w:rPr>
                <w:rFonts w:ascii="Arial" w:hAnsi="Arial" w:cs="Arial"/>
                <w:sz w:val="20"/>
                <w:szCs w:val="20"/>
              </w:rPr>
              <w:t xml:space="preserve">Aspekte des politischen Systems der Bundesrepublik / Politikfeldanalyse / sozialer Wandel und politische Steuerung </w:t>
            </w:r>
            <w:r w:rsidR="00B622F5" w:rsidRPr="007003E5">
              <w:rPr>
                <w:rFonts w:ascii="Arial" w:hAnsi="Arial" w:cs="Arial"/>
                <w:sz w:val="20"/>
                <w:szCs w:val="20"/>
              </w:rPr>
              <w:t xml:space="preserve">II </w:t>
            </w:r>
            <w:r w:rsidRPr="007003E5">
              <w:rPr>
                <w:rFonts w:ascii="Arial" w:hAnsi="Arial" w:cs="Arial"/>
                <w:sz w:val="20"/>
                <w:szCs w:val="20"/>
              </w:rPr>
              <w:t xml:space="preserve">(3 </w:t>
            </w:r>
            <w:r w:rsidR="00552BFA" w:rsidRPr="007003E5">
              <w:rPr>
                <w:rFonts w:ascii="Arial" w:hAnsi="Arial" w:cs="Arial"/>
                <w:sz w:val="20"/>
                <w:szCs w:val="20"/>
              </w:rPr>
              <w:t>ECTSP</w:t>
            </w:r>
            <w:r w:rsidRPr="007003E5">
              <w:rPr>
                <w:rFonts w:ascii="Arial" w:hAnsi="Arial" w:cs="Arial"/>
                <w:sz w:val="20"/>
                <w:szCs w:val="20"/>
              </w:rPr>
              <w:t>)</w:t>
            </w:r>
          </w:p>
          <w:p w14:paraId="45798F13" w14:textId="77777777" w:rsidR="00DB1846" w:rsidRPr="007003E5" w:rsidRDefault="00DB1846" w:rsidP="00C81441">
            <w:pPr>
              <w:numPr>
                <w:ilvl w:val="1"/>
                <w:numId w:val="123"/>
              </w:numPr>
              <w:spacing w:after="0" w:line="240" w:lineRule="auto"/>
              <w:rPr>
                <w:rFonts w:ascii="Arial" w:hAnsi="Arial" w:cs="Arial"/>
                <w:sz w:val="20"/>
                <w:szCs w:val="20"/>
              </w:rPr>
            </w:pPr>
            <w:r w:rsidRPr="007003E5">
              <w:rPr>
                <w:rFonts w:ascii="Arial" w:hAnsi="Arial" w:cs="Arial"/>
                <w:sz w:val="20"/>
                <w:szCs w:val="20"/>
              </w:rPr>
              <w:t xml:space="preserve">Systemvergleich (3 </w:t>
            </w:r>
            <w:r w:rsidR="00552BFA" w:rsidRPr="007003E5">
              <w:rPr>
                <w:rFonts w:ascii="Arial" w:hAnsi="Arial" w:cs="Arial"/>
                <w:sz w:val="20"/>
                <w:szCs w:val="20"/>
              </w:rPr>
              <w:t>ECTSP</w:t>
            </w:r>
            <w:r w:rsidRPr="007003E5">
              <w:rPr>
                <w:rFonts w:ascii="Arial" w:hAnsi="Arial" w:cs="Arial"/>
                <w:sz w:val="20"/>
                <w:szCs w:val="20"/>
              </w:rPr>
              <w:t>)</w:t>
            </w:r>
          </w:p>
          <w:p w14:paraId="63729B2D" w14:textId="77777777" w:rsidR="00DB1846" w:rsidRPr="007003E5" w:rsidRDefault="00DB1846" w:rsidP="00C81441">
            <w:pPr>
              <w:numPr>
                <w:ilvl w:val="1"/>
                <w:numId w:val="123"/>
              </w:numPr>
              <w:spacing w:after="0" w:line="240" w:lineRule="auto"/>
              <w:rPr>
                <w:rFonts w:ascii="Arial" w:hAnsi="Arial" w:cs="Arial"/>
                <w:sz w:val="20"/>
                <w:szCs w:val="20"/>
              </w:rPr>
            </w:pPr>
            <w:r w:rsidRPr="007003E5">
              <w:rPr>
                <w:rFonts w:ascii="Arial" w:hAnsi="Arial" w:cs="Arial"/>
                <w:sz w:val="20"/>
                <w:szCs w:val="20"/>
              </w:rPr>
              <w:t xml:space="preserve">internationale Politik – Friedens- und Konfliktforschung (3 </w:t>
            </w:r>
            <w:r w:rsidR="00552BFA" w:rsidRPr="007003E5">
              <w:rPr>
                <w:rFonts w:ascii="Arial" w:hAnsi="Arial" w:cs="Arial"/>
                <w:sz w:val="20"/>
                <w:szCs w:val="20"/>
              </w:rPr>
              <w:t>ECTSP</w:t>
            </w:r>
            <w:r w:rsidRPr="007003E5">
              <w:rPr>
                <w:rFonts w:ascii="Arial" w:hAnsi="Arial" w:cs="Arial"/>
                <w:sz w:val="20"/>
                <w:szCs w:val="20"/>
              </w:rPr>
              <w:t>)</w:t>
            </w:r>
          </w:p>
          <w:p w14:paraId="3EB7EDEE"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Aus jedem der Bereiche 4.1. bis 4.4. ist eine Veranstaltung zu belegen.</w:t>
            </w:r>
          </w:p>
        </w:tc>
      </w:tr>
      <w:tr w:rsidR="00DB1846" w:rsidRPr="007003E5" w14:paraId="25081419" w14:textId="77777777" w:rsidTr="001418EE">
        <w:tc>
          <w:tcPr>
            <w:tcW w:w="9214" w:type="dxa"/>
            <w:gridSpan w:val="3"/>
          </w:tcPr>
          <w:p w14:paraId="0B78BBB9" w14:textId="77777777" w:rsidR="00DB1846" w:rsidRPr="007003E5" w:rsidRDefault="00DB1846" w:rsidP="005D0725">
            <w:pPr>
              <w:spacing w:before="120" w:after="120"/>
              <w:rPr>
                <w:rFonts w:ascii="Arial" w:hAnsi="Arial" w:cs="Arial"/>
                <w:b/>
                <w:bCs/>
                <w:sz w:val="20"/>
                <w:szCs w:val="20"/>
              </w:rPr>
            </w:pPr>
            <w:r w:rsidRPr="007003E5">
              <w:rPr>
                <w:rFonts w:ascii="Arial" w:hAnsi="Arial" w:cs="Arial"/>
                <w:b/>
                <w:bCs/>
                <w:sz w:val="20"/>
                <w:szCs w:val="20"/>
              </w:rPr>
              <w:t>Benotete Modulprüfung:</w:t>
            </w:r>
          </w:p>
          <w:p w14:paraId="31C671CA" w14:textId="77777777"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t xml:space="preserve">Grundlage der Modulprüfung sind prinzipiell alle Veranstaltungen aus diesem Modul. Eine Schwerpunktsetzung auf eine der Veranstaltungen kann in Absprache mit den Dozierenden erfolgen. Der Modus wird von der Dozentin bzw. dem Dozenten festgelegt, zum Beispiel: Hausarbeit, Portfolio, Klausur, Projekt, Colloquium etc. Die erfolgreiche Teilnahme an allen Lehrveranstaltungen des Moduls ist zusätzlich nachzuweisen. </w:t>
            </w:r>
          </w:p>
        </w:tc>
      </w:tr>
    </w:tbl>
    <w:p w14:paraId="41F7C206" w14:textId="77777777" w:rsidR="00DB1846" w:rsidRPr="007003E5" w:rsidRDefault="00DB1846" w:rsidP="005D0725">
      <w:pPr>
        <w:rPr>
          <w:rFonts w:ascii="Arial" w:hAnsi="Arial" w:cs="Arial"/>
          <w:sz w:val="20"/>
          <w:szCs w:val="20"/>
        </w:rPr>
      </w:pPr>
    </w:p>
    <w:p w14:paraId="58DB29D5" w14:textId="77777777" w:rsidR="00DB1846" w:rsidRPr="007003E5" w:rsidRDefault="00DB1846" w:rsidP="005D0725">
      <w:pPr>
        <w:rPr>
          <w:rFonts w:ascii="Arial" w:hAnsi="Arial" w:cs="Arial"/>
          <w:sz w:val="20"/>
          <w:szCs w:val="20"/>
        </w:rPr>
      </w:pPr>
      <w:r w:rsidRPr="007003E5">
        <w:rPr>
          <w:rFonts w:ascii="Arial" w:hAnsi="Arial" w:cs="Arial"/>
          <w:sz w:val="20"/>
          <w:szCs w:val="20"/>
        </w:rPr>
        <w:br w:type="page"/>
      </w:r>
    </w:p>
    <w:p w14:paraId="6AE0BF6C" w14:textId="77777777" w:rsidR="001418EE" w:rsidRPr="007003E5" w:rsidRDefault="001418EE" w:rsidP="001418EE">
      <w:pPr>
        <w:spacing w:after="0"/>
        <w:rPr>
          <w:rFonts w:ascii="Arial" w:hAnsi="Arial" w:cs="Arial"/>
          <w:sz w:val="20"/>
          <w:szCs w:val="20"/>
        </w:rPr>
      </w:pPr>
      <w:r w:rsidRPr="007003E5">
        <w:rPr>
          <w:rFonts w:ascii="Arial" w:hAnsi="Arial" w:cs="Arial"/>
          <w:sz w:val="20"/>
          <w:szCs w:val="20"/>
        </w:rPr>
        <w:lastRenderedPageBreak/>
        <w:t>Politikwissenschaft</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3269"/>
        <w:gridCol w:w="2014"/>
      </w:tblGrid>
      <w:tr w:rsidR="00DB1846" w:rsidRPr="007003E5" w14:paraId="42C2F194" w14:textId="77777777" w:rsidTr="001418EE">
        <w:trPr>
          <w:cantSplit/>
          <w:trHeight w:val="534"/>
        </w:trPr>
        <w:tc>
          <w:tcPr>
            <w:tcW w:w="3931" w:type="dxa"/>
            <w:vMerge w:val="restart"/>
          </w:tcPr>
          <w:p w14:paraId="4B1C736B" w14:textId="77777777" w:rsidR="00DB1846" w:rsidRPr="007003E5" w:rsidRDefault="00D8517D" w:rsidP="005D0725">
            <w:pPr>
              <w:pStyle w:val="Standard1"/>
              <w:spacing w:before="240" w:after="120"/>
              <w:rPr>
                <w:rFonts w:cs="Arial"/>
                <w:sz w:val="20"/>
              </w:rPr>
            </w:pPr>
            <w:r>
              <w:rPr>
                <w:rFonts w:cs="Arial"/>
                <w:noProof/>
                <w:sz w:val="20"/>
              </w:rPr>
              <w:pict w14:anchorId="084EB01D">
                <v:shape id="_x0000_i1058" type="#_x0000_t75" alt="ph-logo_print_hauptversion_gruen_groß 1" style="width:171.6pt;height:63pt;visibility:visible">
                  <v:imagedata r:id="rId17" o:title="ph-logo_print_hauptversion_gruen_groß 1"/>
                </v:shape>
              </w:pict>
            </w:r>
          </w:p>
        </w:tc>
        <w:tc>
          <w:tcPr>
            <w:tcW w:w="5283" w:type="dxa"/>
            <w:gridSpan w:val="2"/>
            <w:tcBorders>
              <w:right w:val="single" w:sz="4" w:space="0" w:color="auto"/>
            </w:tcBorders>
          </w:tcPr>
          <w:p w14:paraId="1D8499FA" w14:textId="77777777" w:rsidR="00DB1846" w:rsidRPr="007003E5" w:rsidRDefault="00DB1846" w:rsidP="005D0725">
            <w:pPr>
              <w:pStyle w:val="Standard1"/>
              <w:spacing w:before="120" w:after="120"/>
              <w:jc w:val="center"/>
              <w:rPr>
                <w:rFonts w:cs="Arial"/>
                <w:b/>
                <w:sz w:val="20"/>
              </w:rPr>
            </w:pPr>
            <w:r w:rsidRPr="007003E5">
              <w:rPr>
                <w:rFonts w:cs="Arial"/>
                <w:b/>
                <w:sz w:val="20"/>
              </w:rPr>
              <w:t xml:space="preserve">BA-Studiengang </w:t>
            </w:r>
          </w:p>
          <w:p w14:paraId="0313D7F4" w14:textId="77777777" w:rsidR="00DB1846" w:rsidRPr="007003E5" w:rsidRDefault="00DB1846" w:rsidP="005D0725">
            <w:pPr>
              <w:pStyle w:val="Standard1"/>
              <w:spacing w:before="120" w:after="120"/>
              <w:jc w:val="center"/>
              <w:rPr>
                <w:rFonts w:cs="Arial"/>
                <w:sz w:val="20"/>
              </w:rPr>
            </w:pPr>
            <w:r w:rsidRPr="007003E5">
              <w:rPr>
                <w:rFonts w:cs="Arial"/>
                <w:sz w:val="20"/>
              </w:rPr>
              <w:t>Lehramt Sonderpädagogik</w:t>
            </w:r>
          </w:p>
          <w:p w14:paraId="2B504DBC" w14:textId="77777777" w:rsidR="00DB1846" w:rsidRPr="007003E5" w:rsidRDefault="00DB1846" w:rsidP="005D0725">
            <w:pPr>
              <w:pStyle w:val="Standard1"/>
              <w:spacing w:before="120" w:after="120"/>
              <w:jc w:val="center"/>
              <w:rPr>
                <w:rFonts w:cs="Arial"/>
                <w:sz w:val="20"/>
              </w:rPr>
            </w:pPr>
            <w:r w:rsidRPr="007003E5">
              <w:rPr>
                <w:rFonts w:cs="Arial"/>
                <w:sz w:val="20"/>
              </w:rPr>
              <w:t>Politikwissenschaft und politische Bildung</w:t>
            </w:r>
          </w:p>
        </w:tc>
      </w:tr>
      <w:tr w:rsidR="00DB1846" w:rsidRPr="007003E5" w14:paraId="52A4D704" w14:textId="77777777" w:rsidTr="001418EE">
        <w:trPr>
          <w:cantSplit/>
          <w:trHeight w:val="534"/>
        </w:trPr>
        <w:tc>
          <w:tcPr>
            <w:tcW w:w="3931" w:type="dxa"/>
            <w:vMerge/>
            <w:tcBorders>
              <w:bottom w:val="single" w:sz="4" w:space="0" w:color="auto"/>
            </w:tcBorders>
          </w:tcPr>
          <w:p w14:paraId="4BBA81CC" w14:textId="77777777" w:rsidR="00DB1846" w:rsidRPr="007003E5" w:rsidRDefault="00DB1846" w:rsidP="005D0725">
            <w:pPr>
              <w:pStyle w:val="Standard1"/>
              <w:rPr>
                <w:rFonts w:cs="Arial"/>
                <w:sz w:val="20"/>
              </w:rPr>
            </w:pPr>
          </w:p>
        </w:tc>
        <w:tc>
          <w:tcPr>
            <w:tcW w:w="5283" w:type="dxa"/>
            <w:gridSpan w:val="2"/>
            <w:tcBorders>
              <w:bottom w:val="single" w:sz="4" w:space="0" w:color="auto"/>
              <w:right w:val="single" w:sz="4" w:space="0" w:color="auto"/>
            </w:tcBorders>
          </w:tcPr>
          <w:p w14:paraId="4D125071" w14:textId="77777777" w:rsidR="00DB1846" w:rsidRPr="007003E5" w:rsidRDefault="00DB1846" w:rsidP="005D0725">
            <w:pPr>
              <w:pStyle w:val="Standard1"/>
              <w:spacing w:before="120" w:after="120"/>
              <w:jc w:val="center"/>
              <w:rPr>
                <w:rFonts w:cs="Arial"/>
                <w:b/>
                <w:sz w:val="20"/>
              </w:rPr>
            </w:pPr>
            <w:r w:rsidRPr="007003E5">
              <w:rPr>
                <w:rFonts w:cs="Arial"/>
                <w:b/>
                <w:sz w:val="20"/>
              </w:rPr>
              <w:t>Modul 5</w:t>
            </w:r>
          </w:p>
        </w:tc>
      </w:tr>
      <w:tr w:rsidR="00DB1846" w:rsidRPr="007003E5" w14:paraId="2C3E874B" w14:textId="77777777" w:rsidTr="001418EE">
        <w:trPr>
          <w:cantSplit/>
        </w:trPr>
        <w:tc>
          <w:tcPr>
            <w:tcW w:w="3931" w:type="dxa"/>
            <w:tcBorders>
              <w:bottom w:val="single" w:sz="4" w:space="0" w:color="auto"/>
            </w:tcBorders>
          </w:tcPr>
          <w:p w14:paraId="18D997BC" w14:textId="77777777" w:rsidR="00DB1846" w:rsidRPr="007003E5" w:rsidRDefault="00DB1846" w:rsidP="005D0725">
            <w:pPr>
              <w:pStyle w:val="Diplomaufgabe"/>
              <w:spacing w:before="120" w:after="120"/>
              <w:ind w:left="0" w:firstLine="0"/>
              <w:rPr>
                <w:rFonts w:cs="Arial"/>
                <w:sz w:val="20"/>
                <w:lang w:val="fr-FR"/>
              </w:rPr>
            </w:pPr>
            <w:proofErr w:type="spellStart"/>
            <w:r w:rsidRPr="007003E5">
              <w:rPr>
                <w:rFonts w:cs="Arial"/>
                <w:b/>
                <w:sz w:val="20"/>
                <w:lang w:val="fr-FR"/>
              </w:rPr>
              <w:t>Teaching</w:t>
            </w:r>
            <w:proofErr w:type="spellEnd"/>
            <w:r w:rsidRPr="007003E5">
              <w:rPr>
                <w:rFonts w:cs="Arial"/>
                <w:b/>
                <w:sz w:val="20"/>
                <w:lang w:val="fr-FR"/>
              </w:rPr>
              <w:t xml:space="preserve"> </w:t>
            </w:r>
            <w:proofErr w:type="spellStart"/>
            <w:r w:rsidRPr="007003E5">
              <w:rPr>
                <w:rFonts w:cs="Arial"/>
                <w:b/>
                <w:sz w:val="20"/>
                <w:lang w:val="fr-FR"/>
              </w:rPr>
              <w:t>Load</w:t>
            </w:r>
            <w:proofErr w:type="spellEnd"/>
            <w:r w:rsidRPr="007003E5">
              <w:rPr>
                <w:rFonts w:cs="Arial"/>
                <w:sz w:val="20"/>
                <w:lang w:val="fr-FR"/>
              </w:rPr>
              <w:t xml:space="preserve"> in SWS 8</w:t>
            </w:r>
          </w:p>
        </w:tc>
        <w:tc>
          <w:tcPr>
            <w:tcW w:w="3269" w:type="dxa"/>
            <w:tcBorders>
              <w:bottom w:val="single" w:sz="4" w:space="0" w:color="auto"/>
            </w:tcBorders>
          </w:tcPr>
          <w:p w14:paraId="6E9ED49F" w14:textId="77777777" w:rsidR="00DB1846" w:rsidRPr="007003E5" w:rsidRDefault="00DB1846" w:rsidP="005D0725">
            <w:pPr>
              <w:spacing w:before="120" w:after="120"/>
              <w:rPr>
                <w:rFonts w:ascii="Arial" w:hAnsi="Arial" w:cs="Arial"/>
                <w:b/>
                <w:sz w:val="20"/>
                <w:szCs w:val="20"/>
                <w:lang w:val="fr-FR"/>
              </w:rPr>
            </w:pPr>
            <w:proofErr w:type="spellStart"/>
            <w:proofErr w:type="gramStart"/>
            <w:r w:rsidRPr="007003E5">
              <w:rPr>
                <w:rFonts w:ascii="Arial" w:hAnsi="Arial" w:cs="Arial"/>
                <w:b/>
                <w:sz w:val="20"/>
                <w:szCs w:val="20"/>
                <w:lang w:val="fr-FR"/>
              </w:rPr>
              <w:t>Modul</w:t>
            </w:r>
            <w:proofErr w:type="spellEnd"/>
            <w:r w:rsidRPr="007003E5">
              <w:rPr>
                <w:rFonts w:ascii="Arial" w:hAnsi="Arial" w:cs="Arial"/>
                <w:b/>
                <w:sz w:val="20"/>
                <w:szCs w:val="20"/>
                <w:lang w:val="fr-FR"/>
              </w:rPr>
              <w:t>:</w:t>
            </w:r>
            <w:proofErr w:type="gramEnd"/>
            <w:r w:rsidRPr="007003E5">
              <w:rPr>
                <w:rFonts w:ascii="Arial" w:hAnsi="Arial" w:cs="Arial"/>
                <w:b/>
                <w:sz w:val="20"/>
                <w:szCs w:val="20"/>
                <w:lang w:val="fr-FR"/>
              </w:rPr>
              <w:t xml:space="preserve"> </w:t>
            </w:r>
            <w:r w:rsidRPr="007003E5">
              <w:rPr>
                <w:rFonts w:ascii="Arial" w:hAnsi="Arial" w:cs="Arial"/>
                <w:sz w:val="20"/>
                <w:szCs w:val="20"/>
                <w:lang w:val="fr-FR"/>
              </w:rPr>
              <w:t>BA-Sopäd-Pol-M5</w:t>
            </w:r>
          </w:p>
        </w:tc>
        <w:tc>
          <w:tcPr>
            <w:tcW w:w="2014" w:type="dxa"/>
            <w:tcBorders>
              <w:bottom w:val="single" w:sz="4" w:space="0" w:color="auto"/>
            </w:tcBorders>
          </w:tcPr>
          <w:p w14:paraId="5E4FC2FC"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w:t>
            </w:r>
          </w:p>
          <w:p w14:paraId="34F814B1"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8 + 3 ISP</w:t>
            </w:r>
          </w:p>
        </w:tc>
      </w:tr>
      <w:tr w:rsidR="00DB1846" w:rsidRPr="007003E5" w14:paraId="2D97C135" w14:textId="77777777" w:rsidTr="001418EE">
        <w:trPr>
          <w:cantSplit/>
        </w:trPr>
        <w:tc>
          <w:tcPr>
            <w:tcW w:w="9214" w:type="dxa"/>
            <w:gridSpan w:val="3"/>
            <w:tcBorders>
              <w:bottom w:val="single" w:sz="4" w:space="0" w:color="auto"/>
            </w:tcBorders>
          </w:tcPr>
          <w:p w14:paraId="75D91C8A"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2528C13C"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Die Studentinnen und Studenten</w:t>
            </w:r>
          </w:p>
          <w:p w14:paraId="2789F23D" w14:textId="77777777" w:rsidR="00DB1846" w:rsidRPr="007003E5" w:rsidRDefault="00DB1846" w:rsidP="00C81441">
            <w:pPr>
              <w:numPr>
                <w:ilvl w:val="0"/>
                <w:numId w:val="121"/>
              </w:numPr>
              <w:spacing w:after="0" w:line="240" w:lineRule="auto"/>
              <w:rPr>
                <w:rFonts w:ascii="Arial" w:hAnsi="Arial" w:cs="Arial"/>
                <w:sz w:val="20"/>
                <w:szCs w:val="20"/>
              </w:rPr>
            </w:pPr>
            <w:r w:rsidRPr="007003E5">
              <w:rPr>
                <w:rFonts w:ascii="Arial" w:hAnsi="Arial" w:cs="Arial"/>
                <w:sz w:val="20"/>
                <w:szCs w:val="20"/>
              </w:rPr>
              <w:t>verfügen über Wissen in ausgewählten Themen aus Bezugswissenschaften (Wirtschaftswissenschaften, Recht, Soziologie usw.),</w:t>
            </w:r>
          </w:p>
          <w:p w14:paraId="721EE706" w14:textId="77777777" w:rsidR="00DB1846" w:rsidRPr="007003E5" w:rsidRDefault="00DB1846" w:rsidP="00C81441">
            <w:pPr>
              <w:numPr>
                <w:ilvl w:val="0"/>
                <w:numId w:val="121"/>
              </w:numPr>
              <w:spacing w:after="0" w:line="240" w:lineRule="auto"/>
              <w:rPr>
                <w:rFonts w:ascii="Arial" w:hAnsi="Arial" w:cs="Arial"/>
                <w:sz w:val="20"/>
                <w:szCs w:val="20"/>
              </w:rPr>
            </w:pPr>
            <w:r w:rsidRPr="007003E5">
              <w:rPr>
                <w:rFonts w:ascii="Arial" w:hAnsi="Arial" w:cs="Arial"/>
                <w:sz w:val="20"/>
                <w:szCs w:val="20"/>
              </w:rPr>
              <w:t>vergleichen die Politikwissenschaft mit anderen sozialwissenschaftlichen Disziplinen,</w:t>
            </w:r>
          </w:p>
          <w:p w14:paraId="2691BB5B" w14:textId="77777777" w:rsidR="00DB1846" w:rsidRPr="007003E5" w:rsidRDefault="00DB1846" w:rsidP="00C81441">
            <w:pPr>
              <w:numPr>
                <w:ilvl w:val="0"/>
                <w:numId w:val="121"/>
              </w:numPr>
              <w:spacing w:after="0" w:line="240" w:lineRule="auto"/>
              <w:rPr>
                <w:rFonts w:ascii="Arial" w:hAnsi="Arial" w:cs="Arial"/>
                <w:sz w:val="20"/>
                <w:szCs w:val="20"/>
              </w:rPr>
            </w:pPr>
            <w:r w:rsidRPr="007003E5">
              <w:rPr>
                <w:rFonts w:ascii="Arial" w:hAnsi="Arial" w:cs="Arial"/>
                <w:sz w:val="20"/>
                <w:szCs w:val="20"/>
              </w:rPr>
              <w:t>analysieren und erörtern das Verhältnis von Politik und Wirtschaft im nationalen, europäischen und internationalen Rahmen,</w:t>
            </w:r>
          </w:p>
          <w:p w14:paraId="3FCD545F" w14:textId="77777777" w:rsidR="00DB1846" w:rsidRPr="007003E5" w:rsidRDefault="00DB1846" w:rsidP="00C81441">
            <w:pPr>
              <w:numPr>
                <w:ilvl w:val="0"/>
                <w:numId w:val="121"/>
              </w:numPr>
              <w:spacing w:after="0" w:line="240" w:lineRule="auto"/>
              <w:rPr>
                <w:rFonts w:ascii="Arial" w:hAnsi="Arial" w:cs="Arial"/>
                <w:sz w:val="20"/>
                <w:szCs w:val="20"/>
              </w:rPr>
            </w:pPr>
            <w:r w:rsidRPr="007003E5">
              <w:rPr>
                <w:rFonts w:ascii="Arial" w:hAnsi="Arial" w:cs="Arial"/>
                <w:sz w:val="20"/>
                <w:szCs w:val="20"/>
              </w:rPr>
              <w:t>charakterisieren und erörtern die Grundzüge der Geschichte politischer Ideen,</w:t>
            </w:r>
          </w:p>
          <w:p w14:paraId="432A90D6" w14:textId="77777777" w:rsidR="00DB1846" w:rsidRPr="007003E5" w:rsidRDefault="00DB1846" w:rsidP="00C81441">
            <w:pPr>
              <w:numPr>
                <w:ilvl w:val="0"/>
                <w:numId w:val="121"/>
              </w:numPr>
              <w:spacing w:after="0" w:line="240" w:lineRule="auto"/>
              <w:rPr>
                <w:rFonts w:ascii="Arial" w:hAnsi="Arial" w:cs="Arial"/>
                <w:sz w:val="20"/>
                <w:szCs w:val="20"/>
              </w:rPr>
            </w:pPr>
            <w:r w:rsidRPr="007003E5">
              <w:rPr>
                <w:rFonts w:ascii="Arial" w:hAnsi="Arial" w:cs="Arial"/>
                <w:sz w:val="20"/>
                <w:szCs w:val="20"/>
              </w:rPr>
              <w:t>erläutern die Bedeutung und Funktionsbedingungen internationaler Politik in der globalisierten Welt und beurteilen die Arbeit inter- und transnationaler Akteure.</w:t>
            </w:r>
          </w:p>
          <w:p w14:paraId="530330CA"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In Verbindung mit dem ISP:</w:t>
            </w:r>
          </w:p>
          <w:p w14:paraId="3C73A76D"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Die Studentinnen und Studenten</w:t>
            </w:r>
          </w:p>
          <w:p w14:paraId="3BEAC59B" w14:textId="77777777" w:rsidR="00DB1846" w:rsidRPr="007003E5" w:rsidRDefault="00DB1846" w:rsidP="00C81441">
            <w:pPr>
              <w:numPr>
                <w:ilvl w:val="0"/>
                <w:numId w:val="124"/>
              </w:numPr>
              <w:spacing w:after="0" w:line="240" w:lineRule="auto"/>
              <w:rPr>
                <w:rFonts w:ascii="Arial" w:hAnsi="Arial" w:cs="Arial"/>
                <w:sz w:val="20"/>
                <w:szCs w:val="20"/>
              </w:rPr>
            </w:pPr>
            <w:r w:rsidRPr="007003E5">
              <w:rPr>
                <w:rFonts w:ascii="Arial" w:hAnsi="Arial" w:cs="Arial"/>
                <w:sz w:val="20"/>
                <w:szCs w:val="20"/>
              </w:rPr>
              <w:t xml:space="preserve">strukturieren politikwissenschaftliches Fachwissen unter didaktischen Gesichtspunkten für die Unterrichtsplanung, </w:t>
            </w:r>
          </w:p>
          <w:p w14:paraId="38ABB050" w14:textId="77777777" w:rsidR="00DB1846" w:rsidRPr="007003E5" w:rsidRDefault="00DB1846" w:rsidP="00C81441">
            <w:pPr>
              <w:numPr>
                <w:ilvl w:val="0"/>
                <w:numId w:val="124"/>
              </w:numPr>
              <w:spacing w:after="120" w:line="240" w:lineRule="auto"/>
              <w:rPr>
                <w:rFonts w:ascii="Arial" w:hAnsi="Arial" w:cs="Arial"/>
                <w:sz w:val="20"/>
                <w:szCs w:val="20"/>
              </w:rPr>
            </w:pPr>
            <w:r w:rsidRPr="007003E5">
              <w:rPr>
                <w:rFonts w:ascii="Arial" w:hAnsi="Arial" w:cs="Arial"/>
                <w:sz w:val="20"/>
                <w:szCs w:val="20"/>
              </w:rPr>
              <w:t>verfügen über grundlegende Fähigkeiten zur Planung, Gestaltung, Durchführung und Reflexion von kompetenzorientiertem Gemeinschaftskundeunterricht.</w:t>
            </w:r>
          </w:p>
        </w:tc>
      </w:tr>
    </w:tbl>
    <w:p w14:paraId="31DBE76B" w14:textId="77777777" w:rsidR="000104BB" w:rsidRPr="007003E5" w:rsidRDefault="000104BB">
      <w:pPr>
        <w:rPr>
          <w:rFonts w:ascii="Arial" w:hAnsi="Arial" w:cs="Arial"/>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4"/>
      </w:tblGrid>
      <w:tr w:rsidR="00DB1846" w:rsidRPr="007003E5" w14:paraId="45DC66DB" w14:textId="77777777" w:rsidTr="001418EE">
        <w:trPr>
          <w:cantSplit/>
          <w:trHeight w:val="3035"/>
        </w:trPr>
        <w:tc>
          <w:tcPr>
            <w:tcW w:w="9214" w:type="dxa"/>
            <w:tcBorders>
              <w:bottom w:val="single" w:sz="4" w:space="0" w:color="auto"/>
            </w:tcBorders>
          </w:tcPr>
          <w:p w14:paraId="5C49D38E"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Studieninhalte:</w:t>
            </w:r>
          </w:p>
          <w:p w14:paraId="1745C6B4" w14:textId="77777777" w:rsidR="00DB1846" w:rsidRPr="007003E5" w:rsidRDefault="00DB1846" w:rsidP="005D0725">
            <w:pPr>
              <w:rPr>
                <w:rFonts w:ascii="Arial" w:hAnsi="Arial" w:cs="Arial"/>
                <w:sz w:val="20"/>
                <w:szCs w:val="20"/>
              </w:rPr>
            </w:pPr>
            <w:r w:rsidRPr="007003E5">
              <w:rPr>
                <w:rFonts w:ascii="Arial" w:hAnsi="Arial" w:cs="Arial"/>
                <w:sz w:val="20"/>
                <w:szCs w:val="20"/>
              </w:rPr>
              <w:t>Grundfragen der Wirtschaftstheorie und der allgemeinen Wirtschafts- und Sozialpolitik</w:t>
            </w:r>
          </w:p>
          <w:p w14:paraId="6AE4B23E" w14:textId="77777777" w:rsidR="00DB1846" w:rsidRPr="007003E5" w:rsidRDefault="00DB1846" w:rsidP="005D0725">
            <w:pPr>
              <w:rPr>
                <w:rFonts w:ascii="Arial" w:hAnsi="Arial" w:cs="Arial"/>
                <w:sz w:val="20"/>
                <w:szCs w:val="20"/>
              </w:rPr>
            </w:pPr>
            <w:r w:rsidRPr="007003E5">
              <w:rPr>
                <w:rFonts w:ascii="Arial" w:hAnsi="Arial" w:cs="Arial"/>
                <w:sz w:val="20"/>
                <w:szCs w:val="20"/>
              </w:rPr>
              <w:t>Internationale Beziehungen (Strukturen und Prozesse der Globalisierung, Problemlösung und Konfliktbewältigung in einer globalisierten Welt, internationale und transnationale Strukturen und Institutionen, Fragen der Außen- und Sicherheitspolitik usw.),</w:t>
            </w:r>
          </w:p>
          <w:p w14:paraId="6296DFF8" w14:textId="77777777" w:rsidR="00DB1846" w:rsidRPr="007003E5" w:rsidRDefault="00DB1846" w:rsidP="001418EE">
            <w:pPr>
              <w:spacing w:after="0"/>
              <w:rPr>
                <w:rFonts w:ascii="Arial" w:hAnsi="Arial" w:cs="Arial"/>
                <w:sz w:val="20"/>
                <w:szCs w:val="20"/>
              </w:rPr>
            </w:pPr>
            <w:r w:rsidRPr="007003E5">
              <w:rPr>
                <w:rFonts w:ascii="Arial" w:hAnsi="Arial" w:cs="Arial"/>
                <w:sz w:val="20"/>
                <w:szCs w:val="20"/>
              </w:rPr>
              <w:t>Politische Sozialisation,</w:t>
            </w:r>
          </w:p>
          <w:p w14:paraId="511B1937" w14:textId="77777777" w:rsidR="00DB1846" w:rsidRPr="007003E5" w:rsidRDefault="00DB1846" w:rsidP="001418EE">
            <w:pPr>
              <w:spacing w:after="0"/>
              <w:rPr>
                <w:rFonts w:ascii="Arial" w:hAnsi="Arial" w:cs="Arial"/>
                <w:sz w:val="20"/>
                <w:szCs w:val="20"/>
              </w:rPr>
            </w:pPr>
            <w:r w:rsidRPr="007003E5">
              <w:rPr>
                <w:rFonts w:ascii="Arial" w:hAnsi="Arial" w:cs="Arial"/>
                <w:sz w:val="20"/>
                <w:szCs w:val="20"/>
              </w:rPr>
              <w:t>Politische Theorien</w:t>
            </w:r>
          </w:p>
          <w:p w14:paraId="17A330F1" w14:textId="77777777" w:rsidR="00DB1846" w:rsidRPr="007003E5" w:rsidRDefault="00DB1846" w:rsidP="001418EE">
            <w:pPr>
              <w:spacing w:after="0"/>
              <w:rPr>
                <w:rFonts w:ascii="Arial" w:hAnsi="Arial" w:cs="Arial"/>
                <w:sz w:val="20"/>
                <w:szCs w:val="20"/>
              </w:rPr>
            </w:pPr>
            <w:r w:rsidRPr="007003E5">
              <w:rPr>
                <w:rFonts w:ascii="Arial" w:hAnsi="Arial" w:cs="Arial"/>
                <w:sz w:val="20"/>
                <w:szCs w:val="20"/>
              </w:rPr>
              <w:t>Differenzierung und Individualisierung,</w:t>
            </w:r>
          </w:p>
          <w:p w14:paraId="6A995ED9" w14:textId="77777777" w:rsidR="00DB1846" w:rsidRPr="007003E5" w:rsidRDefault="00DB1846" w:rsidP="001418EE">
            <w:pPr>
              <w:spacing w:after="0"/>
              <w:rPr>
                <w:rFonts w:ascii="Arial" w:hAnsi="Arial" w:cs="Arial"/>
                <w:sz w:val="20"/>
                <w:szCs w:val="20"/>
              </w:rPr>
            </w:pPr>
            <w:r w:rsidRPr="007003E5">
              <w:rPr>
                <w:rFonts w:ascii="Arial" w:hAnsi="Arial" w:cs="Arial"/>
                <w:sz w:val="20"/>
                <w:szCs w:val="20"/>
              </w:rPr>
              <w:t>Politikdidaktische Forschungsrezeption,</w:t>
            </w:r>
          </w:p>
          <w:p w14:paraId="18D887BF" w14:textId="77777777" w:rsidR="00DB1846" w:rsidRPr="007003E5" w:rsidRDefault="00DB1846" w:rsidP="00A74F40">
            <w:pPr>
              <w:spacing w:after="120"/>
              <w:rPr>
                <w:rFonts w:ascii="Arial" w:hAnsi="Arial" w:cs="Arial"/>
                <w:sz w:val="20"/>
                <w:szCs w:val="20"/>
              </w:rPr>
            </w:pPr>
            <w:r w:rsidRPr="007003E5">
              <w:rPr>
                <w:rFonts w:ascii="Arial" w:hAnsi="Arial" w:cs="Arial"/>
                <w:sz w:val="20"/>
                <w:szCs w:val="20"/>
              </w:rPr>
              <w:t>Planungsfragen der Politischen Bildung</w:t>
            </w:r>
          </w:p>
        </w:tc>
      </w:tr>
      <w:tr w:rsidR="00DB1846" w:rsidRPr="007003E5" w14:paraId="18D4224F" w14:textId="77777777" w:rsidTr="001418EE">
        <w:trPr>
          <w:trHeight w:val="1824"/>
        </w:trPr>
        <w:tc>
          <w:tcPr>
            <w:tcW w:w="9214" w:type="dxa"/>
          </w:tcPr>
          <w:p w14:paraId="3362A970" w14:textId="77777777" w:rsidR="00DB1846" w:rsidRPr="000533EF" w:rsidRDefault="00DB1846" w:rsidP="000533EF">
            <w:pPr>
              <w:pStyle w:val="berschrift9linksfett"/>
              <w:rPr>
                <w:sz w:val="20"/>
              </w:rPr>
            </w:pPr>
            <w:r w:rsidRPr="000533EF">
              <w:rPr>
                <w:sz w:val="20"/>
              </w:rPr>
              <w:lastRenderedPageBreak/>
              <w:t>Lehrveranstaltung:</w:t>
            </w:r>
          </w:p>
          <w:p w14:paraId="6B0B0B45" w14:textId="77777777" w:rsidR="00DB1846" w:rsidRPr="000533EF" w:rsidRDefault="00DB1846" w:rsidP="0088035E">
            <w:pPr>
              <w:spacing w:after="0"/>
              <w:rPr>
                <w:rFonts w:ascii="Arial" w:hAnsi="Arial" w:cs="Arial"/>
                <w:sz w:val="20"/>
                <w:szCs w:val="20"/>
              </w:rPr>
            </w:pPr>
            <w:r w:rsidRPr="000533EF">
              <w:rPr>
                <w:rFonts w:ascii="Arial" w:hAnsi="Arial" w:cs="Arial"/>
                <w:sz w:val="20"/>
                <w:szCs w:val="20"/>
              </w:rPr>
              <w:t xml:space="preserve">5.1. Politische Theorien und Ideen </w:t>
            </w:r>
            <w:r w:rsidR="00B622F5" w:rsidRPr="000533EF">
              <w:rPr>
                <w:rFonts w:ascii="Arial" w:hAnsi="Arial" w:cs="Arial"/>
                <w:sz w:val="20"/>
                <w:szCs w:val="20"/>
              </w:rPr>
              <w:t xml:space="preserve">II </w:t>
            </w:r>
            <w:r w:rsidRPr="000533EF">
              <w:rPr>
                <w:rFonts w:ascii="Arial" w:hAnsi="Arial" w:cs="Arial"/>
                <w:sz w:val="20"/>
                <w:szCs w:val="20"/>
              </w:rPr>
              <w:t xml:space="preserve">(3 </w:t>
            </w:r>
            <w:r w:rsidR="00552BFA" w:rsidRPr="000533EF">
              <w:rPr>
                <w:rFonts w:ascii="Arial" w:hAnsi="Arial" w:cs="Arial"/>
                <w:sz w:val="20"/>
                <w:szCs w:val="20"/>
              </w:rPr>
              <w:t>ECTSP</w:t>
            </w:r>
            <w:r w:rsidRPr="000533EF">
              <w:rPr>
                <w:rFonts w:ascii="Arial" w:hAnsi="Arial" w:cs="Arial"/>
                <w:sz w:val="20"/>
                <w:szCs w:val="20"/>
              </w:rPr>
              <w:t>)</w:t>
            </w:r>
          </w:p>
          <w:p w14:paraId="21BC5140" w14:textId="77777777" w:rsidR="00DB1846" w:rsidRPr="000533EF" w:rsidRDefault="00DB1846" w:rsidP="0088035E">
            <w:pPr>
              <w:spacing w:after="0"/>
              <w:rPr>
                <w:rFonts w:ascii="Arial" w:hAnsi="Arial" w:cs="Arial"/>
                <w:sz w:val="20"/>
                <w:szCs w:val="20"/>
              </w:rPr>
            </w:pPr>
            <w:r w:rsidRPr="000533EF">
              <w:rPr>
                <w:rFonts w:ascii="Arial" w:hAnsi="Arial" w:cs="Arial"/>
                <w:sz w:val="20"/>
                <w:szCs w:val="20"/>
              </w:rPr>
              <w:t xml:space="preserve">5.2. Politische Sozialisation und Interkulturalität (3 </w:t>
            </w:r>
            <w:r w:rsidR="00552BFA" w:rsidRPr="000533EF">
              <w:rPr>
                <w:rFonts w:ascii="Arial" w:hAnsi="Arial" w:cs="Arial"/>
                <w:sz w:val="20"/>
                <w:szCs w:val="20"/>
              </w:rPr>
              <w:t>ECTSP</w:t>
            </w:r>
            <w:r w:rsidRPr="000533EF">
              <w:rPr>
                <w:rFonts w:ascii="Arial" w:hAnsi="Arial" w:cs="Arial"/>
                <w:sz w:val="20"/>
                <w:szCs w:val="20"/>
              </w:rPr>
              <w:t>)</w:t>
            </w:r>
          </w:p>
          <w:p w14:paraId="5085CF67" w14:textId="77777777" w:rsidR="00DB1846" w:rsidRPr="000533EF" w:rsidRDefault="00DB1846" w:rsidP="0088035E">
            <w:pPr>
              <w:spacing w:after="0"/>
              <w:rPr>
                <w:rFonts w:ascii="Arial" w:hAnsi="Arial" w:cs="Arial"/>
                <w:sz w:val="20"/>
                <w:szCs w:val="20"/>
              </w:rPr>
            </w:pPr>
            <w:r w:rsidRPr="000533EF">
              <w:rPr>
                <w:rFonts w:ascii="Arial" w:hAnsi="Arial" w:cs="Arial"/>
                <w:sz w:val="20"/>
                <w:szCs w:val="20"/>
              </w:rPr>
              <w:t xml:space="preserve">5.3. Internationale und transnationale Politik (2 </w:t>
            </w:r>
            <w:r w:rsidR="00552BFA" w:rsidRPr="000533EF">
              <w:rPr>
                <w:rFonts w:ascii="Arial" w:hAnsi="Arial" w:cs="Arial"/>
                <w:sz w:val="20"/>
                <w:szCs w:val="20"/>
              </w:rPr>
              <w:t>ECTSP</w:t>
            </w:r>
            <w:r w:rsidRPr="000533EF">
              <w:rPr>
                <w:rFonts w:ascii="Arial" w:hAnsi="Arial" w:cs="Arial"/>
                <w:sz w:val="20"/>
                <w:szCs w:val="20"/>
              </w:rPr>
              <w:t>)</w:t>
            </w:r>
          </w:p>
          <w:p w14:paraId="38728360" w14:textId="77777777" w:rsidR="00DB1846" w:rsidRPr="000533EF" w:rsidRDefault="00DB1846" w:rsidP="0088035E">
            <w:pPr>
              <w:spacing w:after="0"/>
              <w:rPr>
                <w:rFonts w:ascii="Arial" w:hAnsi="Arial" w:cs="Arial"/>
                <w:sz w:val="20"/>
                <w:szCs w:val="20"/>
              </w:rPr>
            </w:pPr>
            <w:r w:rsidRPr="000533EF">
              <w:rPr>
                <w:rFonts w:ascii="Arial" w:hAnsi="Arial" w:cs="Arial"/>
                <w:sz w:val="20"/>
                <w:szCs w:val="20"/>
              </w:rPr>
              <w:t xml:space="preserve">5.4. Begleitseminar zum ISP (3 </w:t>
            </w:r>
            <w:r w:rsidR="00552BFA" w:rsidRPr="000533EF">
              <w:rPr>
                <w:rFonts w:ascii="Arial" w:hAnsi="Arial" w:cs="Arial"/>
                <w:sz w:val="20"/>
                <w:szCs w:val="20"/>
              </w:rPr>
              <w:t>ECTSP</w:t>
            </w:r>
            <w:r w:rsidRPr="000533EF">
              <w:rPr>
                <w:rFonts w:ascii="Arial" w:hAnsi="Arial" w:cs="Arial"/>
                <w:sz w:val="20"/>
                <w:szCs w:val="20"/>
              </w:rPr>
              <w:t>)</w:t>
            </w:r>
          </w:p>
          <w:p w14:paraId="1C26D55D" w14:textId="77777777" w:rsidR="00DB1846" w:rsidRPr="000533EF" w:rsidRDefault="00DB1846" w:rsidP="005D0725">
            <w:pPr>
              <w:spacing w:before="120" w:after="120"/>
              <w:rPr>
                <w:rFonts w:ascii="Arial" w:hAnsi="Arial" w:cs="Arial"/>
                <w:sz w:val="20"/>
                <w:szCs w:val="20"/>
              </w:rPr>
            </w:pPr>
            <w:r w:rsidRPr="000533EF">
              <w:rPr>
                <w:rFonts w:ascii="Arial" w:hAnsi="Arial" w:cs="Arial"/>
                <w:sz w:val="20"/>
                <w:szCs w:val="20"/>
              </w:rPr>
              <w:t>Aus jedem der Bereiche 5.1 bis 5.4 ist eine Veranstaltung zu belegen.</w:t>
            </w:r>
          </w:p>
        </w:tc>
      </w:tr>
      <w:tr w:rsidR="00DB1846" w:rsidRPr="007003E5" w14:paraId="47684A38" w14:textId="77777777" w:rsidTr="001418EE">
        <w:tc>
          <w:tcPr>
            <w:tcW w:w="9214" w:type="dxa"/>
          </w:tcPr>
          <w:p w14:paraId="1D34FC28" w14:textId="77777777" w:rsidR="00DB1846" w:rsidRPr="000533EF" w:rsidRDefault="00DB1846" w:rsidP="000533EF">
            <w:pPr>
              <w:pStyle w:val="berschrift9linksfett"/>
              <w:rPr>
                <w:sz w:val="20"/>
              </w:rPr>
            </w:pPr>
            <w:r w:rsidRPr="000533EF">
              <w:rPr>
                <w:sz w:val="20"/>
              </w:rPr>
              <w:t>Benotete Modulprüfung:</w:t>
            </w:r>
          </w:p>
          <w:p w14:paraId="14BA3AA3" w14:textId="77777777" w:rsidR="00DB1846" w:rsidRPr="000533EF" w:rsidRDefault="00DB1846" w:rsidP="005D0725">
            <w:pPr>
              <w:spacing w:after="120"/>
              <w:rPr>
                <w:rFonts w:ascii="Arial" w:hAnsi="Arial" w:cs="Arial"/>
                <w:sz w:val="20"/>
                <w:szCs w:val="20"/>
              </w:rPr>
            </w:pPr>
            <w:r w:rsidRPr="000533EF">
              <w:rPr>
                <w:rFonts w:ascii="Arial" w:hAnsi="Arial" w:cs="Arial"/>
                <w:sz w:val="20"/>
                <w:szCs w:val="20"/>
              </w:rPr>
              <w:t xml:space="preserve">Grundlage der Modulprüfung sind prinzipiell alle Veranstaltungen 5.1 bis 5.3. Eine Schwerpunktsetzung auf eine dieser drei Veranstaltungen kann in Absprache mit den Dozierenden erfolgen. Der Modus wird von der Dozentin bzw. dem Dozenten festgelegt, zum Beispiel: Hausarbeit, Portfolio, Klausur, Projekt, Colloquium etc. Die erfolgreiche Teilnahme an allen Lehrveranstaltungen des Moduls ist zusätzlich nachzuweisen. </w:t>
            </w:r>
          </w:p>
        </w:tc>
      </w:tr>
    </w:tbl>
    <w:p w14:paraId="06F4195E" w14:textId="77777777" w:rsidR="00DB1846" w:rsidRPr="007003E5" w:rsidRDefault="00DB1846" w:rsidP="005D0725">
      <w:pPr>
        <w:rPr>
          <w:rFonts w:ascii="Arial" w:hAnsi="Arial" w:cs="Arial"/>
          <w:i/>
          <w:sz w:val="20"/>
          <w:szCs w:val="20"/>
        </w:rPr>
      </w:pPr>
      <w:r w:rsidRPr="007003E5">
        <w:rPr>
          <w:rFonts w:ascii="Arial" w:hAnsi="Arial" w:cs="Arial"/>
          <w:i/>
          <w:sz w:val="20"/>
          <w:szCs w:val="20"/>
        </w:rPr>
        <w:br w:type="page"/>
      </w:r>
    </w:p>
    <w:p w14:paraId="5D7DE883" w14:textId="77777777" w:rsidR="00DB1846" w:rsidRPr="007003E5" w:rsidRDefault="00A74F40" w:rsidP="00CB673C">
      <w:pPr>
        <w:pStyle w:val="Zweiteberschrift"/>
        <w:rPr>
          <w:rFonts w:cs="Arial"/>
        </w:rPr>
      </w:pPr>
      <w:bookmarkStart w:id="53" w:name="_Toc512432406"/>
      <w:bookmarkStart w:id="54" w:name="_Toc160629902"/>
      <w:r w:rsidRPr="007003E5">
        <w:rPr>
          <w:rFonts w:cs="Arial"/>
        </w:rPr>
        <w:lastRenderedPageBreak/>
        <w:t>Sport</w:t>
      </w:r>
      <w:bookmarkEnd w:id="53"/>
      <w:bookmarkEnd w:id="54"/>
    </w:p>
    <w:tbl>
      <w:tblPr>
        <w:tblStyle w:val="TableNormal"/>
        <w:tblW w:w="9441"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969"/>
        <w:gridCol w:w="3884"/>
        <w:gridCol w:w="1588"/>
      </w:tblGrid>
      <w:tr w:rsidR="00DB1846" w:rsidRPr="007003E5" w14:paraId="1FDB0EC8" w14:textId="77777777" w:rsidTr="00A74F40">
        <w:trPr>
          <w:trHeight w:val="770"/>
        </w:trPr>
        <w:tc>
          <w:tcPr>
            <w:tcW w:w="3969"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DE0BA" w14:textId="77777777" w:rsidR="00DB1846" w:rsidRPr="007003E5" w:rsidRDefault="00DB1846">
            <w:pPr>
              <w:spacing w:before="240" w:after="120"/>
              <w:rPr>
                <w:rFonts w:ascii="Arial" w:hAnsi="Arial" w:cs="Arial"/>
              </w:rPr>
            </w:pPr>
            <w:r w:rsidRPr="007003E5">
              <w:rPr>
                <w:rFonts w:ascii="Arial" w:eastAsia="Times New Roman" w:hAnsi="Arial" w:cs="Arial"/>
                <w:noProof/>
              </w:rPr>
              <w:drawing>
                <wp:inline distT="0" distB="0" distL="0" distR="0" wp14:anchorId="4DC70B98" wp14:editId="6814B5DC">
                  <wp:extent cx="2190750" cy="800100"/>
                  <wp:effectExtent l="0" t="0" r="0" b="0"/>
                  <wp:docPr id="54" name="Grafik 5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7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B31211" w14:textId="77777777" w:rsidR="00DB1846" w:rsidRPr="007003E5" w:rsidRDefault="00DB1846" w:rsidP="005D0725">
            <w:pPr>
              <w:spacing w:before="120" w:after="120"/>
              <w:jc w:val="center"/>
              <w:rPr>
                <w:rFonts w:ascii="Arial" w:hAnsi="Arial" w:cs="Arial"/>
                <w:b/>
              </w:rPr>
            </w:pPr>
            <w:r w:rsidRPr="007003E5">
              <w:rPr>
                <w:rFonts w:ascii="Arial" w:hAnsi="Arial" w:cs="Arial"/>
                <w:b/>
              </w:rPr>
              <w:t>BA-Studiengang</w:t>
            </w:r>
          </w:p>
          <w:p w14:paraId="30C8EF7E" w14:textId="77777777" w:rsidR="00DB1846" w:rsidRPr="007003E5" w:rsidRDefault="00DB1846" w:rsidP="005D0725">
            <w:pPr>
              <w:pStyle w:val="Default"/>
              <w:spacing w:before="120" w:after="120"/>
              <w:jc w:val="center"/>
              <w:rPr>
                <w:sz w:val="20"/>
                <w:szCs w:val="20"/>
              </w:rPr>
            </w:pPr>
            <w:r w:rsidRPr="007003E5">
              <w:rPr>
                <w:sz w:val="20"/>
                <w:szCs w:val="20"/>
              </w:rPr>
              <w:t>Lehramt Sonderpädagogik</w:t>
            </w:r>
          </w:p>
          <w:p w14:paraId="27987C08" w14:textId="77777777" w:rsidR="00DB1846" w:rsidRPr="007003E5" w:rsidRDefault="00DB1846" w:rsidP="005D0725">
            <w:pPr>
              <w:pStyle w:val="Default"/>
              <w:spacing w:before="120" w:after="120"/>
              <w:jc w:val="center"/>
              <w:rPr>
                <w:sz w:val="20"/>
                <w:szCs w:val="20"/>
              </w:rPr>
            </w:pPr>
            <w:r w:rsidRPr="007003E5">
              <w:rPr>
                <w:sz w:val="20"/>
                <w:szCs w:val="20"/>
              </w:rPr>
              <w:t>Sport</w:t>
            </w:r>
          </w:p>
        </w:tc>
      </w:tr>
      <w:tr w:rsidR="00DB1846" w:rsidRPr="007003E5" w14:paraId="36F8778F" w14:textId="77777777" w:rsidTr="00A74F40">
        <w:trPr>
          <w:trHeight w:val="546"/>
        </w:trPr>
        <w:tc>
          <w:tcPr>
            <w:tcW w:w="3969" w:type="dxa"/>
            <w:vMerge/>
            <w:tcBorders>
              <w:top w:val="single" w:sz="4" w:space="0" w:color="000000"/>
              <w:left w:val="single" w:sz="4" w:space="0" w:color="000000"/>
              <w:bottom w:val="single" w:sz="4" w:space="0" w:color="000000"/>
              <w:right w:val="single" w:sz="4" w:space="0" w:color="000000"/>
            </w:tcBorders>
            <w:shd w:val="clear" w:color="auto" w:fill="auto"/>
          </w:tcPr>
          <w:p w14:paraId="31D2DA43" w14:textId="77777777" w:rsidR="00DB1846" w:rsidRPr="007003E5" w:rsidRDefault="00DB1846">
            <w:pPr>
              <w:rPr>
                <w:rFonts w:ascii="Arial" w:hAnsi="Arial" w:cs="Arial"/>
              </w:rPr>
            </w:pPr>
          </w:p>
        </w:tc>
        <w:tc>
          <w:tcPr>
            <w:tcW w:w="547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0BFA62" w14:textId="77777777" w:rsidR="00DB1846" w:rsidRPr="007003E5" w:rsidRDefault="00DB1846" w:rsidP="005D0725">
            <w:pPr>
              <w:spacing w:before="120" w:after="120"/>
              <w:jc w:val="center"/>
              <w:rPr>
                <w:rFonts w:ascii="Arial" w:hAnsi="Arial" w:cs="Arial"/>
              </w:rPr>
            </w:pPr>
            <w:r w:rsidRPr="007003E5">
              <w:rPr>
                <w:rFonts w:ascii="Arial" w:hAnsi="Arial" w:cs="Arial"/>
                <w:b/>
              </w:rPr>
              <w:t>Modul 1</w:t>
            </w:r>
          </w:p>
          <w:p w14:paraId="4391445D" w14:textId="48078C4B" w:rsidR="00DB1846" w:rsidRPr="007003E5" w:rsidRDefault="009E2855" w:rsidP="005D0725">
            <w:pPr>
              <w:spacing w:before="120" w:after="120"/>
              <w:jc w:val="center"/>
              <w:rPr>
                <w:rFonts w:ascii="Arial" w:hAnsi="Arial" w:cs="Arial"/>
              </w:rPr>
            </w:pPr>
            <w:r w:rsidRPr="009E2855">
              <w:rPr>
                <w:rFonts w:ascii="Arial" w:hAnsi="Arial" w:cs="Arial"/>
              </w:rPr>
              <w:t>Sportpädagogische und -soziologische Grundlagen</w:t>
            </w:r>
          </w:p>
        </w:tc>
      </w:tr>
      <w:tr w:rsidR="00DB1846" w:rsidRPr="007003E5" w14:paraId="5F78E867" w14:textId="77777777" w:rsidTr="00A74F40">
        <w:trPr>
          <w:trHeight w:val="24"/>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0F6ABC" w14:textId="1C4C96FD" w:rsidR="00DB1846" w:rsidRPr="007003E5" w:rsidRDefault="00DB1846" w:rsidP="005D0725">
            <w:pPr>
              <w:spacing w:before="120" w:after="120"/>
              <w:rPr>
                <w:rFonts w:ascii="Arial" w:hAnsi="Arial" w:cs="Arial"/>
              </w:rPr>
            </w:pPr>
            <w:r w:rsidRPr="007003E5">
              <w:rPr>
                <w:rFonts w:ascii="Arial" w:hAnsi="Arial" w:cs="Arial"/>
                <w:b/>
                <w:lang w:val="en-US"/>
              </w:rPr>
              <w:t>Teaching Load</w:t>
            </w:r>
            <w:r w:rsidRPr="007003E5">
              <w:rPr>
                <w:rFonts w:ascii="Arial" w:hAnsi="Arial" w:cs="Arial"/>
                <w:lang w:val="en-US"/>
              </w:rPr>
              <w:t xml:space="preserve"> in SWS </w:t>
            </w:r>
            <w:r w:rsidR="00370BAE">
              <w:rPr>
                <w:rFonts w:ascii="Arial" w:hAnsi="Arial" w:cs="Arial"/>
                <w:lang w:val="en-US"/>
              </w:rPr>
              <w:t>4</w:t>
            </w:r>
          </w:p>
        </w:tc>
        <w:tc>
          <w:tcPr>
            <w:tcW w:w="38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7E9A91" w14:textId="77777777" w:rsidR="00DB1846" w:rsidRPr="007003E5" w:rsidRDefault="00DB1846" w:rsidP="005D0725">
            <w:pPr>
              <w:spacing w:before="120" w:after="120"/>
              <w:rPr>
                <w:rFonts w:ascii="Arial" w:hAnsi="Arial" w:cs="Arial"/>
                <w:lang w:val="en-US"/>
              </w:rPr>
            </w:pPr>
            <w:r w:rsidRPr="007003E5">
              <w:rPr>
                <w:rFonts w:ascii="Arial" w:hAnsi="Arial" w:cs="Arial"/>
                <w:b/>
                <w:lang w:val="en-US"/>
              </w:rPr>
              <w:t>Modul:</w:t>
            </w:r>
            <w:r w:rsidRPr="007003E5">
              <w:rPr>
                <w:rFonts w:ascii="Arial" w:hAnsi="Arial" w:cs="Arial"/>
                <w:lang w:val="en-US"/>
              </w:rPr>
              <w:t xml:space="preserve"> BA-Sopäd-Spo-M1</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FC98A5" w14:textId="2FE291A7" w:rsidR="00DB1846" w:rsidRPr="007003E5" w:rsidRDefault="00552BFA" w:rsidP="005D0725">
            <w:pPr>
              <w:spacing w:before="120" w:after="120"/>
              <w:rPr>
                <w:rFonts w:ascii="Arial" w:hAnsi="Arial" w:cs="Arial"/>
                <w:b/>
              </w:rPr>
            </w:pPr>
            <w:r w:rsidRPr="007003E5">
              <w:rPr>
                <w:rFonts w:ascii="Arial" w:hAnsi="Arial" w:cs="Arial"/>
                <w:b/>
              </w:rPr>
              <w:t>ECTSP</w:t>
            </w:r>
            <w:r w:rsidR="00DB1846" w:rsidRPr="007003E5">
              <w:rPr>
                <w:rFonts w:ascii="Arial" w:hAnsi="Arial" w:cs="Arial"/>
                <w:b/>
              </w:rPr>
              <w:t xml:space="preserve">: </w:t>
            </w:r>
            <w:r w:rsidR="00370BAE">
              <w:rPr>
                <w:rFonts w:ascii="Arial" w:hAnsi="Arial" w:cs="Arial"/>
              </w:rPr>
              <w:t>6</w:t>
            </w:r>
          </w:p>
        </w:tc>
      </w:tr>
      <w:tr w:rsidR="00DB1846" w:rsidRPr="007003E5" w14:paraId="6180B5CB" w14:textId="77777777" w:rsidTr="00A74F40">
        <w:trPr>
          <w:trHeight w:val="2442"/>
        </w:trPr>
        <w:tc>
          <w:tcPr>
            <w:tcW w:w="944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789800" w14:textId="77777777" w:rsidR="00DB1846" w:rsidRPr="007003E5" w:rsidRDefault="00DB1846" w:rsidP="005D0725">
            <w:pPr>
              <w:spacing w:before="120" w:after="120"/>
              <w:rPr>
                <w:rFonts w:ascii="Arial" w:hAnsi="Arial" w:cs="Arial"/>
                <w:b/>
              </w:rPr>
            </w:pPr>
            <w:r w:rsidRPr="007003E5">
              <w:rPr>
                <w:rFonts w:ascii="Arial" w:hAnsi="Arial" w:cs="Arial"/>
                <w:b/>
              </w:rPr>
              <w:t>Kompetenzen:</w:t>
            </w:r>
          </w:p>
          <w:p w14:paraId="796C1702" w14:textId="77777777" w:rsidR="00DB1846" w:rsidRPr="007003E5" w:rsidRDefault="00DB1846" w:rsidP="005D0725">
            <w:pPr>
              <w:spacing w:before="120" w:after="120"/>
              <w:rPr>
                <w:rFonts w:ascii="Arial" w:hAnsi="Arial" w:cs="Arial"/>
              </w:rPr>
            </w:pPr>
            <w:r w:rsidRPr="007003E5">
              <w:rPr>
                <w:rFonts w:ascii="Arial" w:hAnsi="Arial" w:cs="Arial"/>
              </w:rPr>
              <w:t xml:space="preserve">Die Studentinnen und Studenten </w:t>
            </w:r>
          </w:p>
          <w:p w14:paraId="5EBF5DA7" w14:textId="77777777" w:rsidR="009E2855" w:rsidRPr="009E2855" w:rsidRDefault="009E2855" w:rsidP="00C81441">
            <w:pPr>
              <w:pStyle w:val="Listenabsatz"/>
              <w:numPr>
                <w:ilvl w:val="0"/>
                <w:numId w:val="139"/>
              </w:numPr>
              <w:spacing w:after="0"/>
              <w:rPr>
                <w:rFonts w:cs="Arial"/>
                <w:sz w:val="20"/>
              </w:rPr>
            </w:pPr>
            <w:r w:rsidRPr="009E2855">
              <w:rPr>
                <w:rFonts w:cs="Arial"/>
                <w:sz w:val="20"/>
              </w:rPr>
              <w:t>verfügen über grundlegendes und strukturiertes Wissen im Hinblick auf Bildungs-, Erziehungs- und Sozialisationsprozesse im Kontext von Bewegung und Sport,</w:t>
            </w:r>
          </w:p>
          <w:p w14:paraId="6E78ABAD" w14:textId="77777777" w:rsidR="009E2855" w:rsidRPr="009E2855" w:rsidRDefault="009E2855" w:rsidP="00C81441">
            <w:pPr>
              <w:pStyle w:val="Listenabsatz"/>
              <w:numPr>
                <w:ilvl w:val="0"/>
                <w:numId w:val="139"/>
              </w:numPr>
              <w:spacing w:after="0"/>
              <w:rPr>
                <w:rFonts w:cs="Arial"/>
                <w:sz w:val="20"/>
              </w:rPr>
            </w:pPr>
            <w:r w:rsidRPr="009E2855">
              <w:rPr>
                <w:rFonts w:cs="Arial"/>
                <w:sz w:val="20"/>
              </w:rPr>
              <w:t>können Sachverhalte im Kontext von Bewegung und Sport beschreiben und reflektieren sowie deren Relevanz für Kinder im Hinblick auf Bildung und Erziehung beurteilen und begründen,</w:t>
            </w:r>
          </w:p>
          <w:p w14:paraId="265F0E26" w14:textId="77777777" w:rsidR="009E2855" w:rsidRPr="009E2855" w:rsidRDefault="009E2855" w:rsidP="00C81441">
            <w:pPr>
              <w:pStyle w:val="Listenabsatz"/>
              <w:numPr>
                <w:ilvl w:val="0"/>
                <w:numId w:val="139"/>
              </w:numPr>
              <w:spacing w:after="0"/>
              <w:rPr>
                <w:rFonts w:cs="Arial"/>
                <w:sz w:val="20"/>
              </w:rPr>
            </w:pPr>
            <w:r w:rsidRPr="009E2855">
              <w:rPr>
                <w:rFonts w:cs="Arial"/>
                <w:sz w:val="20"/>
              </w:rPr>
              <w:t>verfügen über grundlegendes und strukturiertes Wissen im Hinblick auf Individuum und Gesellschaft im Kontext von Bewegung und Sport,</w:t>
            </w:r>
          </w:p>
          <w:p w14:paraId="27AE9CDA" w14:textId="77777777" w:rsidR="009E2855" w:rsidRPr="009E2855" w:rsidRDefault="009E2855" w:rsidP="00C81441">
            <w:pPr>
              <w:pStyle w:val="Listenabsatz"/>
              <w:numPr>
                <w:ilvl w:val="0"/>
                <w:numId w:val="139"/>
              </w:numPr>
              <w:spacing w:after="0"/>
              <w:rPr>
                <w:rFonts w:cs="Arial"/>
                <w:sz w:val="20"/>
              </w:rPr>
            </w:pPr>
            <w:r w:rsidRPr="009E2855">
              <w:rPr>
                <w:rFonts w:cs="Arial"/>
                <w:sz w:val="20"/>
              </w:rPr>
              <w:t>können Sachverhalte im Kontext von Bewegung und Sport beschreiben und reflektieren sowie deren individuelle und gesellschaftliche Relevanz beurteilen, begründen und kritisch hinterfragen,</w:t>
            </w:r>
          </w:p>
          <w:p w14:paraId="42BCD694" w14:textId="06BC4A67" w:rsidR="00DB1846" w:rsidRPr="00370BAE" w:rsidRDefault="009E2855" w:rsidP="00C81441">
            <w:pPr>
              <w:pStyle w:val="Listenabsatz"/>
              <w:numPr>
                <w:ilvl w:val="0"/>
                <w:numId w:val="139"/>
              </w:numPr>
              <w:spacing w:after="0"/>
              <w:rPr>
                <w:rFonts w:cs="Arial"/>
                <w:sz w:val="20"/>
              </w:rPr>
            </w:pPr>
            <w:r w:rsidRPr="009E2855">
              <w:rPr>
                <w:rFonts w:cs="Arial"/>
                <w:sz w:val="20"/>
              </w:rPr>
              <w:t>sind in der Lage stereotype Selbst- und Fremdbilder bei sich und anderen zu erkennen und vor dem Hintergrund von Inklusion, Interkulturalität und Heterogenität im Sportunterricht zu reflektieren</w:t>
            </w:r>
            <w:r w:rsidR="00370BAE">
              <w:rPr>
                <w:rFonts w:cs="Arial"/>
                <w:sz w:val="20"/>
              </w:rPr>
              <w:t>.</w:t>
            </w:r>
          </w:p>
        </w:tc>
      </w:tr>
      <w:tr w:rsidR="00DB1846" w:rsidRPr="007003E5" w14:paraId="67BC1C1D" w14:textId="77777777" w:rsidTr="00A74F40">
        <w:trPr>
          <w:trHeight w:val="2316"/>
        </w:trPr>
        <w:tc>
          <w:tcPr>
            <w:tcW w:w="944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CB1845" w14:textId="77777777" w:rsidR="00DB1846" w:rsidRPr="007003E5" w:rsidRDefault="00DB1846" w:rsidP="005D0725">
            <w:pPr>
              <w:spacing w:before="120" w:after="120"/>
              <w:rPr>
                <w:rFonts w:ascii="Arial" w:hAnsi="Arial" w:cs="Arial"/>
                <w:b/>
              </w:rPr>
            </w:pPr>
            <w:r w:rsidRPr="007003E5">
              <w:rPr>
                <w:rFonts w:ascii="Arial" w:hAnsi="Arial" w:cs="Arial"/>
                <w:b/>
              </w:rPr>
              <w:t>Studieninhalte:</w:t>
            </w:r>
          </w:p>
          <w:p w14:paraId="32217E38" w14:textId="77777777" w:rsidR="009E2855" w:rsidRPr="009E2855" w:rsidRDefault="009E2855" w:rsidP="00C81441">
            <w:pPr>
              <w:pStyle w:val="Listenabsatz"/>
              <w:numPr>
                <w:ilvl w:val="0"/>
                <w:numId w:val="140"/>
              </w:numPr>
              <w:spacing w:after="0"/>
              <w:rPr>
                <w:rFonts w:cs="Arial"/>
                <w:sz w:val="20"/>
              </w:rPr>
            </w:pPr>
            <w:r w:rsidRPr="009E2855">
              <w:rPr>
                <w:rFonts w:cs="Arial"/>
                <w:sz w:val="20"/>
              </w:rPr>
              <w:t>Grundlegender Überblick über Themen, Probleme und Fachbegriffe der Sportwissenschaft, Sportpädagogik und Sportsoziologie</w:t>
            </w:r>
          </w:p>
          <w:p w14:paraId="49F4095A" w14:textId="77777777" w:rsidR="009E2855" w:rsidRPr="009E2855" w:rsidRDefault="009E2855" w:rsidP="00C81441">
            <w:pPr>
              <w:pStyle w:val="Listenabsatz"/>
              <w:numPr>
                <w:ilvl w:val="0"/>
                <w:numId w:val="140"/>
              </w:numPr>
              <w:spacing w:after="0"/>
              <w:rPr>
                <w:rFonts w:cs="Arial"/>
                <w:sz w:val="20"/>
              </w:rPr>
            </w:pPr>
            <w:r w:rsidRPr="009E2855">
              <w:rPr>
                <w:rFonts w:cs="Arial"/>
                <w:sz w:val="20"/>
              </w:rPr>
              <w:t>Grundlagen der Bildung, Erziehung und Sozialisation</w:t>
            </w:r>
          </w:p>
          <w:p w14:paraId="3217A7D3" w14:textId="77777777" w:rsidR="009E2855" w:rsidRPr="009E2855" w:rsidRDefault="009E2855" w:rsidP="00C81441">
            <w:pPr>
              <w:pStyle w:val="Listenabsatz"/>
              <w:numPr>
                <w:ilvl w:val="0"/>
                <w:numId w:val="140"/>
              </w:numPr>
              <w:spacing w:after="0"/>
              <w:rPr>
                <w:rFonts w:cs="Arial"/>
                <w:sz w:val="20"/>
              </w:rPr>
            </w:pPr>
            <w:r w:rsidRPr="009E2855">
              <w:rPr>
                <w:rFonts w:cs="Arial"/>
                <w:sz w:val="20"/>
              </w:rPr>
              <w:t>Einblick in grundlegende sportpädagogische und sportsoziologische Theorien</w:t>
            </w:r>
          </w:p>
          <w:p w14:paraId="508E133B" w14:textId="77777777" w:rsidR="009E2855" w:rsidRPr="009E2855" w:rsidRDefault="009E2855" w:rsidP="00C81441">
            <w:pPr>
              <w:pStyle w:val="Listenabsatz"/>
              <w:numPr>
                <w:ilvl w:val="0"/>
                <w:numId w:val="140"/>
              </w:numPr>
              <w:spacing w:after="0"/>
              <w:rPr>
                <w:rFonts w:cs="Arial"/>
                <w:sz w:val="20"/>
              </w:rPr>
            </w:pPr>
            <w:r w:rsidRPr="009E2855">
              <w:rPr>
                <w:rFonts w:cs="Arial"/>
                <w:sz w:val="20"/>
              </w:rPr>
              <w:t>Bildungs- und Erziehungspotenziale von Bewegung und Sport und deren Kontextbedingungen</w:t>
            </w:r>
          </w:p>
          <w:p w14:paraId="7584A682" w14:textId="77777777" w:rsidR="009E2855" w:rsidRPr="009E2855" w:rsidRDefault="009E2855" w:rsidP="00C81441">
            <w:pPr>
              <w:pStyle w:val="Listenabsatz"/>
              <w:numPr>
                <w:ilvl w:val="0"/>
                <w:numId w:val="140"/>
              </w:numPr>
              <w:spacing w:after="0"/>
              <w:rPr>
                <w:rFonts w:cs="Arial"/>
                <w:sz w:val="20"/>
              </w:rPr>
            </w:pPr>
            <w:r w:rsidRPr="009E2855">
              <w:rPr>
                <w:rFonts w:cs="Arial"/>
                <w:sz w:val="20"/>
              </w:rPr>
              <w:t xml:space="preserve">Grundlagen von Entwicklung und Lernen, Persönlichkeit und sozialen Einflüssen </w:t>
            </w:r>
          </w:p>
          <w:p w14:paraId="6612510C" w14:textId="7FEBEC72" w:rsidR="00DB1846" w:rsidRPr="00370BAE" w:rsidRDefault="009E2855" w:rsidP="00C81441">
            <w:pPr>
              <w:pStyle w:val="Listenabsatz"/>
              <w:numPr>
                <w:ilvl w:val="0"/>
                <w:numId w:val="140"/>
              </w:numPr>
              <w:spacing w:after="0"/>
              <w:rPr>
                <w:rFonts w:cs="Arial"/>
                <w:sz w:val="20"/>
              </w:rPr>
            </w:pPr>
            <w:r w:rsidRPr="009E2855">
              <w:rPr>
                <w:rFonts w:cs="Arial"/>
                <w:sz w:val="20"/>
              </w:rPr>
              <w:t xml:space="preserve">Organisationsstrukturen, soziale Ungleichheiten und Sozialisation im Sport </w:t>
            </w:r>
          </w:p>
        </w:tc>
      </w:tr>
      <w:tr w:rsidR="00DB1846" w:rsidRPr="007003E5" w14:paraId="593D9D3E" w14:textId="77777777" w:rsidTr="00A74F40">
        <w:trPr>
          <w:trHeight w:val="486"/>
        </w:trPr>
        <w:tc>
          <w:tcPr>
            <w:tcW w:w="944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8F6DCF" w14:textId="77777777" w:rsidR="00DB1846" w:rsidRPr="007003E5" w:rsidRDefault="00DB1846" w:rsidP="005D0725">
            <w:pPr>
              <w:spacing w:before="120" w:after="120"/>
              <w:rPr>
                <w:rFonts w:ascii="Arial" w:hAnsi="Arial" w:cs="Arial"/>
                <w:b/>
              </w:rPr>
            </w:pPr>
            <w:r w:rsidRPr="007003E5">
              <w:rPr>
                <w:rFonts w:ascii="Arial" w:hAnsi="Arial" w:cs="Arial"/>
                <w:b/>
              </w:rPr>
              <w:t>Lehrveranstaltungen:</w:t>
            </w:r>
          </w:p>
          <w:p w14:paraId="3563D5D2" w14:textId="77777777" w:rsidR="009E2855" w:rsidRPr="009E2855" w:rsidRDefault="009E2855" w:rsidP="009E2855">
            <w:pPr>
              <w:rPr>
                <w:rFonts w:ascii="Arial" w:hAnsi="Arial" w:cs="Arial"/>
              </w:rPr>
            </w:pPr>
            <w:r w:rsidRPr="009E2855">
              <w:rPr>
                <w:rFonts w:ascii="Arial" w:hAnsi="Arial" w:cs="Arial"/>
              </w:rPr>
              <w:t>1.1 Grundlagenvorlesung Sportwissenschaft/Sportpädagogik (3 ECTSP)</w:t>
            </w:r>
          </w:p>
          <w:p w14:paraId="0B5BBBBB" w14:textId="1B1909A2" w:rsidR="00DB1846" w:rsidRPr="00370BAE" w:rsidRDefault="009E2855" w:rsidP="00370BAE">
            <w:pPr>
              <w:rPr>
                <w:rFonts w:ascii="Arial" w:hAnsi="Arial" w:cs="Arial"/>
              </w:rPr>
            </w:pPr>
            <w:r w:rsidRPr="009E2855">
              <w:rPr>
                <w:rFonts w:ascii="Arial" w:hAnsi="Arial" w:cs="Arial"/>
              </w:rPr>
              <w:t>1.2 Grundlagenvorlesung Sportwissenschaft/Sportsoziologie (3 ECTSP)</w:t>
            </w:r>
          </w:p>
        </w:tc>
      </w:tr>
      <w:tr w:rsidR="00DB1846" w:rsidRPr="007003E5" w14:paraId="716D5D60" w14:textId="77777777" w:rsidTr="00A74F40">
        <w:trPr>
          <w:trHeight w:val="1112"/>
        </w:trPr>
        <w:tc>
          <w:tcPr>
            <w:tcW w:w="944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C64916" w14:textId="77777777" w:rsidR="00DB1846" w:rsidRPr="007003E5" w:rsidRDefault="00DB1846" w:rsidP="005D0725">
            <w:pPr>
              <w:spacing w:before="120" w:after="120"/>
              <w:rPr>
                <w:rFonts w:ascii="Arial" w:hAnsi="Arial" w:cs="Arial"/>
                <w:b/>
              </w:rPr>
            </w:pPr>
            <w:r w:rsidRPr="007003E5">
              <w:rPr>
                <w:rFonts w:ascii="Arial" w:hAnsi="Arial" w:cs="Arial"/>
                <w:b/>
              </w:rPr>
              <w:t xml:space="preserve">Unbenotete Modulprüfung: </w:t>
            </w:r>
          </w:p>
          <w:p w14:paraId="6F78A02B" w14:textId="77777777" w:rsidR="009E2855" w:rsidRPr="009E2855" w:rsidRDefault="009E2855" w:rsidP="009E2855">
            <w:pPr>
              <w:rPr>
                <w:rFonts w:ascii="Arial" w:hAnsi="Arial" w:cs="Arial"/>
              </w:rPr>
            </w:pPr>
            <w:r w:rsidRPr="009E2855">
              <w:rPr>
                <w:rFonts w:ascii="Arial" w:hAnsi="Arial" w:cs="Arial"/>
              </w:rPr>
              <w:t xml:space="preserve">Unbenotete Klausur zur Lehrveranstaltung 1.1 oder 1.2. </w:t>
            </w:r>
          </w:p>
          <w:p w14:paraId="01A5720F" w14:textId="77777777" w:rsidR="009E2855" w:rsidRPr="009E2855" w:rsidRDefault="009E2855" w:rsidP="009E2855">
            <w:pPr>
              <w:rPr>
                <w:rFonts w:ascii="Arial" w:hAnsi="Arial" w:cs="Arial"/>
              </w:rPr>
            </w:pPr>
            <w:r w:rsidRPr="009E2855">
              <w:rPr>
                <w:rFonts w:ascii="Arial" w:hAnsi="Arial" w:cs="Arial"/>
              </w:rPr>
              <w:t xml:space="preserve">Der Workload für die Prüfung ist in den ECTSP der Lehrveranstaltung enthalten. </w:t>
            </w:r>
          </w:p>
          <w:p w14:paraId="4315543C" w14:textId="77777777" w:rsidR="009E2855" w:rsidRPr="009E2855" w:rsidRDefault="009E2855" w:rsidP="009E2855">
            <w:pPr>
              <w:rPr>
                <w:rFonts w:ascii="Arial" w:hAnsi="Arial" w:cs="Arial"/>
              </w:rPr>
            </w:pPr>
            <w:r w:rsidRPr="009E2855">
              <w:rPr>
                <w:rFonts w:ascii="Arial" w:hAnsi="Arial" w:cs="Arial"/>
              </w:rPr>
              <w:t xml:space="preserve">Die erfolgreiche Teilnahme an allen Veranstaltungen ist nachzuweisen. </w:t>
            </w:r>
          </w:p>
          <w:p w14:paraId="3FF9E906" w14:textId="244D50C6" w:rsidR="00DB1846" w:rsidRPr="007003E5" w:rsidRDefault="009E2855" w:rsidP="009E2855">
            <w:pPr>
              <w:pStyle w:val="Listenabsatz"/>
              <w:spacing w:after="120"/>
              <w:ind w:left="0"/>
              <w:rPr>
                <w:rFonts w:cs="Arial"/>
                <w:sz w:val="20"/>
                <w:lang w:eastAsia="en-US"/>
              </w:rPr>
            </w:pPr>
            <w:r w:rsidRPr="009E2855">
              <w:rPr>
                <w:rFonts w:cs="Arial"/>
              </w:rPr>
              <w:t>Das Modul muss spätestens zum Ende des 4. Fachsemesters abgeschlossen sein.</w:t>
            </w:r>
          </w:p>
        </w:tc>
      </w:tr>
    </w:tbl>
    <w:p w14:paraId="0BA40FAF" w14:textId="77777777" w:rsidR="00DB1846" w:rsidRPr="007003E5" w:rsidRDefault="00DB1846">
      <w:pPr>
        <w:rPr>
          <w:rFonts w:ascii="Arial" w:hAnsi="Arial" w:cs="Arial"/>
          <w:sz w:val="20"/>
          <w:szCs w:val="20"/>
        </w:rPr>
      </w:pPr>
      <w:r w:rsidRPr="007003E5">
        <w:rPr>
          <w:rFonts w:ascii="Arial" w:hAnsi="Arial" w:cs="Arial"/>
          <w:sz w:val="20"/>
          <w:szCs w:val="20"/>
        </w:rPr>
        <w:br w:type="page"/>
      </w:r>
    </w:p>
    <w:p w14:paraId="2FFA5DF4" w14:textId="77777777" w:rsidR="00A74F40" w:rsidRPr="007003E5" w:rsidRDefault="00A74F40" w:rsidP="00A74F40">
      <w:pPr>
        <w:spacing w:after="0"/>
        <w:rPr>
          <w:rFonts w:ascii="Arial" w:hAnsi="Arial" w:cs="Arial"/>
          <w:sz w:val="20"/>
          <w:szCs w:val="20"/>
        </w:rPr>
      </w:pPr>
      <w:r w:rsidRPr="007003E5">
        <w:rPr>
          <w:rFonts w:ascii="Arial" w:hAnsi="Arial" w:cs="Arial"/>
          <w:sz w:val="20"/>
          <w:szCs w:val="20"/>
        </w:rPr>
        <w:lastRenderedPageBreak/>
        <w:t>Sport</w:t>
      </w:r>
    </w:p>
    <w:tbl>
      <w:tblPr>
        <w:tblStyle w:val="TableNormal"/>
        <w:tblW w:w="9498"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969"/>
        <w:gridCol w:w="3568"/>
        <w:gridCol w:w="1961"/>
      </w:tblGrid>
      <w:tr w:rsidR="00DB1846" w:rsidRPr="007003E5" w14:paraId="51571BA9" w14:textId="77777777" w:rsidTr="00A74F40">
        <w:trPr>
          <w:trHeight w:val="628"/>
        </w:trPr>
        <w:tc>
          <w:tcPr>
            <w:tcW w:w="3969"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F32804" w14:textId="77777777" w:rsidR="00DB1846" w:rsidRPr="007003E5" w:rsidRDefault="00DB1846">
            <w:pPr>
              <w:spacing w:before="240" w:after="120"/>
              <w:rPr>
                <w:rFonts w:ascii="Arial" w:hAnsi="Arial" w:cs="Arial"/>
              </w:rPr>
            </w:pPr>
            <w:r w:rsidRPr="007003E5">
              <w:rPr>
                <w:rFonts w:ascii="Arial" w:eastAsia="Times New Roman" w:hAnsi="Arial" w:cs="Arial"/>
                <w:noProof/>
              </w:rPr>
              <w:drawing>
                <wp:inline distT="0" distB="0" distL="0" distR="0" wp14:anchorId="7D91AB7C" wp14:editId="586CA9D5">
                  <wp:extent cx="2190750" cy="800100"/>
                  <wp:effectExtent l="0" t="0" r="0" b="0"/>
                  <wp:docPr id="55" name="Grafik 5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2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52FB25" w14:textId="77777777" w:rsidR="00DB1846" w:rsidRPr="007003E5" w:rsidRDefault="00DB1846" w:rsidP="005D0725">
            <w:pPr>
              <w:spacing w:before="120" w:after="120"/>
              <w:jc w:val="center"/>
              <w:rPr>
                <w:rFonts w:ascii="Arial" w:hAnsi="Arial" w:cs="Arial"/>
                <w:b/>
              </w:rPr>
            </w:pPr>
            <w:r w:rsidRPr="007003E5">
              <w:rPr>
                <w:rFonts w:ascii="Arial" w:hAnsi="Arial" w:cs="Arial"/>
                <w:b/>
              </w:rPr>
              <w:t>BA-Studiengang</w:t>
            </w:r>
          </w:p>
          <w:p w14:paraId="4B797E2D" w14:textId="77777777" w:rsidR="00DB1846" w:rsidRPr="007003E5" w:rsidRDefault="00DB1846" w:rsidP="005D0725">
            <w:pPr>
              <w:pStyle w:val="Default"/>
              <w:spacing w:before="120" w:after="120"/>
              <w:jc w:val="center"/>
              <w:rPr>
                <w:sz w:val="20"/>
                <w:szCs w:val="20"/>
              </w:rPr>
            </w:pPr>
            <w:r w:rsidRPr="007003E5">
              <w:rPr>
                <w:sz w:val="20"/>
                <w:szCs w:val="20"/>
              </w:rPr>
              <w:t>Lehramt Sonderpädagogik</w:t>
            </w:r>
          </w:p>
          <w:p w14:paraId="0EEA65FC" w14:textId="77777777" w:rsidR="00DB1846" w:rsidRPr="007003E5" w:rsidRDefault="00DB1846" w:rsidP="005D0725">
            <w:pPr>
              <w:pStyle w:val="Default"/>
              <w:spacing w:before="120" w:after="120"/>
              <w:jc w:val="center"/>
              <w:rPr>
                <w:sz w:val="20"/>
                <w:szCs w:val="20"/>
              </w:rPr>
            </w:pPr>
            <w:r w:rsidRPr="007003E5">
              <w:rPr>
                <w:sz w:val="20"/>
                <w:szCs w:val="20"/>
              </w:rPr>
              <w:t xml:space="preserve">Sport </w:t>
            </w:r>
          </w:p>
        </w:tc>
      </w:tr>
      <w:tr w:rsidR="00DB1846" w:rsidRPr="007003E5" w14:paraId="67AB95C9" w14:textId="77777777" w:rsidTr="00A74F40">
        <w:trPr>
          <w:trHeight w:val="546"/>
        </w:trPr>
        <w:tc>
          <w:tcPr>
            <w:tcW w:w="3969" w:type="dxa"/>
            <w:vMerge/>
            <w:tcBorders>
              <w:top w:val="single" w:sz="4" w:space="0" w:color="000000"/>
              <w:left w:val="single" w:sz="4" w:space="0" w:color="000000"/>
              <w:bottom w:val="single" w:sz="4" w:space="0" w:color="000000"/>
              <w:right w:val="single" w:sz="4" w:space="0" w:color="000000"/>
            </w:tcBorders>
            <w:shd w:val="clear" w:color="auto" w:fill="auto"/>
          </w:tcPr>
          <w:p w14:paraId="15CCF531" w14:textId="77777777" w:rsidR="00DB1846" w:rsidRPr="007003E5" w:rsidRDefault="00DB1846">
            <w:pPr>
              <w:rPr>
                <w:rFonts w:ascii="Arial" w:hAnsi="Arial" w:cs="Arial"/>
              </w:rPr>
            </w:pPr>
          </w:p>
        </w:tc>
        <w:tc>
          <w:tcPr>
            <w:tcW w:w="552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E7279F" w14:textId="77777777" w:rsidR="00DB1846" w:rsidRPr="007003E5" w:rsidRDefault="00DB1846" w:rsidP="005D0725">
            <w:pPr>
              <w:spacing w:before="120" w:after="120"/>
              <w:jc w:val="center"/>
              <w:rPr>
                <w:rFonts w:ascii="Arial" w:hAnsi="Arial" w:cs="Arial"/>
                <w:b/>
              </w:rPr>
            </w:pPr>
            <w:r w:rsidRPr="007003E5">
              <w:rPr>
                <w:rFonts w:ascii="Arial" w:hAnsi="Arial" w:cs="Arial"/>
                <w:b/>
              </w:rPr>
              <w:t>Modul 2</w:t>
            </w:r>
          </w:p>
          <w:p w14:paraId="28E80243" w14:textId="22D1048F" w:rsidR="00DB1846" w:rsidRPr="007003E5" w:rsidRDefault="007B28BC" w:rsidP="005D0725">
            <w:pPr>
              <w:spacing w:before="120" w:after="120"/>
              <w:jc w:val="center"/>
              <w:rPr>
                <w:rFonts w:ascii="Arial" w:hAnsi="Arial" w:cs="Arial"/>
              </w:rPr>
            </w:pPr>
            <w:r w:rsidRPr="007B28BC">
              <w:rPr>
                <w:rFonts w:ascii="Arial" w:hAnsi="Arial" w:cs="Arial"/>
              </w:rPr>
              <w:t>Theorie und Praxis der Bewegungsfelder I</w:t>
            </w:r>
          </w:p>
        </w:tc>
      </w:tr>
      <w:tr w:rsidR="00DB1846" w:rsidRPr="007003E5" w14:paraId="1676BAEE" w14:textId="77777777" w:rsidTr="00A74F40">
        <w:trPr>
          <w:trHeight w:val="24"/>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E2ADE" w14:textId="5C83005D" w:rsidR="00DB1846" w:rsidRPr="007003E5" w:rsidRDefault="00DB1846" w:rsidP="005D0725">
            <w:pPr>
              <w:spacing w:before="120" w:after="120"/>
              <w:rPr>
                <w:rFonts w:ascii="Arial" w:hAnsi="Arial" w:cs="Arial"/>
              </w:rPr>
            </w:pPr>
            <w:r w:rsidRPr="007003E5">
              <w:rPr>
                <w:rFonts w:ascii="Arial" w:hAnsi="Arial" w:cs="Arial"/>
                <w:b/>
              </w:rPr>
              <w:t>Teaching Load:</w:t>
            </w:r>
            <w:r w:rsidRPr="007003E5">
              <w:rPr>
                <w:rFonts w:ascii="Arial" w:hAnsi="Arial" w:cs="Arial"/>
              </w:rPr>
              <w:t xml:space="preserve"> in SWS </w:t>
            </w:r>
            <w:r w:rsidR="00370BAE">
              <w:rPr>
                <w:rFonts w:ascii="Arial" w:hAnsi="Arial" w:cs="Arial"/>
              </w:rPr>
              <w:t>8</w:t>
            </w:r>
          </w:p>
        </w:tc>
        <w:tc>
          <w:tcPr>
            <w:tcW w:w="3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DF613D" w14:textId="77777777" w:rsidR="00DB1846" w:rsidRPr="007003E5" w:rsidRDefault="00DB1846" w:rsidP="005D0725">
            <w:pPr>
              <w:spacing w:before="120" w:after="120"/>
              <w:rPr>
                <w:rFonts w:ascii="Arial" w:hAnsi="Arial" w:cs="Arial"/>
                <w:lang w:val="en-US"/>
              </w:rPr>
            </w:pPr>
            <w:r w:rsidRPr="007003E5">
              <w:rPr>
                <w:rFonts w:ascii="Arial" w:hAnsi="Arial" w:cs="Arial"/>
                <w:b/>
                <w:lang w:val="en-US"/>
              </w:rPr>
              <w:t>Modul:</w:t>
            </w:r>
            <w:r w:rsidRPr="007003E5">
              <w:rPr>
                <w:rFonts w:ascii="Arial" w:hAnsi="Arial" w:cs="Arial"/>
                <w:lang w:val="en-US"/>
              </w:rPr>
              <w:t xml:space="preserve"> BA-Sopäd-Spo-M2</w:t>
            </w:r>
          </w:p>
        </w:tc>
        <w:tc>
          <w:tcPr>
            <w:tcW w:w="1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22BCB" w14:textId="641C82C3" w:rsidR="00DB1846" w:rsidRPr="007003E5" w:rsidRDefault="00552BFA" w:rsidP="005D0725">
            <w:pPr>
              <w:spacing w:before="120" w:after="120"/>
              <w:rPr>
                <w:rFonts w:ascii="Arial" w:hAnsi="Arial" w:cs="Arial"/>
                <w:b/>
              </w:rPr>
            </w:pPr>
            <w:r w:rsidRPr="007003E5">
              <w:rPr>
                <w:rFonts w:ascii="Arial" w:hAnsi="Arial" w:cs="Arial"/>
                <w:b/>
              </w:rPr>
              <w:t>ECTSP</w:t>
            </w:r>
            <w:r w:rsidR="00DB1846" w:rsidRPr="007003E5">
              <w:rPr>
                <w:rFonts w:ascii="Arial" w:hAnsi="Arial" w:cs="Arial"/>
                <w:b/>
              </w:rPr>
              <w:t>:</w:t>
            </w:r>
            <w:r w:rsidR="007B28BC">
              <w:rPr>
                <w:rFonts w:ascii="Arial" w:hAnsi="Arial" w:cs="Arial"/>
              </w:rPr>
              <w:t xml:space="preserve"> </w:t>
            </w:r>
            <w:r w:rsidR="00370BAE">
              <w:rPr>
                <w:rFonts w:ascii="Arial" w:hAnsi="Arial" w:cs="Arial"/>
              </w:rPr>
              <w:t>12</w:t>
            </w:r>
          </w:p>
        </w:tc>
      </w:tr>
      <w:tr w:rsidR="00DB1846" w:rsidRPr="007003E5" w14:paraId="6A5E3B2A" w14:textId="77777777" w:rsidTr="00A74F40">
        <w:trPr>
          <w:trHeight w:val="4543"/>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EDE811" w14:textId="77777777" w:rsidR="00DB1846" w:rsidRPr="007003E5" w:rsidRDefault="00DB1846" w:rsidP="005D0725">
            <w:pPr>
              <w:spacing w:before="120" w:after="120"/>
              <w:rPr>
                <w:rFonts w:ascii="Arial" w:hAnsi="Arial" w:cs="Arial"/>
                <w:b/>
              </w:rPr>
            </w:pPr>
            <w:r w:rsidRPr="007003E5">
              <w:rPr>
                <w:rFonts w:ascii="Arial" w:hAnsi="Arial" w:cs="Arial"/>
                <w:b/>
              </w:rPr>
              <w:t>Kompetenzen:</w:t>
            </w:r>
          </w:p>
          <w:p w14:paraId="38ECC970" w14:textId="77777777" w:rsidR="00DB1846" w:rsidRPr="007003E5" w:rsidRDefault="00DB1846" w:rsidP="005D0725">
            <w:pPr>
              <w:spacing w:before="120" w:after="120"/>
              <w:rPr>
                <w:rFonts w:ascii="Arial" w:hAnsi="Arial" w:cs="Arial"/>
              </w:rPr>
            </w:pPr>
            <w:r w:rsidRPr="007003E5">
              <w:rPr>
                <w:rFonts w:ascii="Arial" w:hAnsi="Arial" w:cs="Arial"/>
              </w:rPr>
              <w:t>Die Studentinnen und Studenten</w:t>
            </w:r>
          </w:p>
          <w:p w14:paraId="13865922" w14:textId="77777777" w:rsidR="007B28BC" w:rsidRPr="007B28BC" w:rsidRDefault="007B28BC" w:rsidP="00C81441">
            <w:pPr>
              <w:pStyle w:val="Listenabsatz"/>
              <w:numPr>
                <w:ilvl w:val="0"/>
                <w:numId w:val="150"/>
              </w:numPr>
              <w:tabs>
                <w:tab w:val="clear" w:pos="714"/>
              </w:tabs>
              <w:spacing w:after="0"/>
              <w:rPr>
                <w:rFonts w:cs="Arial"/>
                <w:sz w:val="20"/>
              </w:rPr>
            </w:pPr>
            <w:r w:rsidRPr="007B28BC">
              <w:rPr>
                <w:rFonts w:cs="Arial"/>
                <w:sz w:val="20"/>
              </w:rPr>
              <w:t>verfügen über grundlegendes, strukturiertes und anschlussfähiges sportartspezifisches und sportartübergreifendes motorisches und methodisches Wissen und Können zur Gestaltung von Vermittlungs- und Lernprozessen,</w:t>
            </w:r>
          </w:p>
          <w:p w14:paraId="2416373C" w14:textId="77777777" w:rsidR="007B28BC" w:rsidRPr="007B28BC" w:rsidRDefault="007B28BC" w:rsidP="00C81441">
            <w:pPr>
              <w:pStyle w:val="Listenabsatz"/>
              <w:numPr>
                <w:ilvl w:val="0"/>
                <w:numId w:val="150"/>
              </w:numPr>
              <w:tabs>
                <w:tab w:val="clear" w:pos="714"/>
              </w:tabs>
              <w:spacing w:after="0"/>
              <w:rPr>
                <w:rFonts w:cs="Arial"/>
                <w:sz w:val="20"/>
              </w:rPr>
            </w:pPr>
            <w:r w:rsidRPr="007B28BC">
              <w:rPr>
                <w:rFonts w:cs="Arial"/>
                <w:sz w:val="20"/>
              </w:rPr>
              <w:t>können fachwissenschaftliches Wissen im Zusammenhang mit Bewegungsfeldern und Sportarten konkretisieren und anwenden,</w:t>
            </w:r>
          </w:p>
          <w:p w14:paraId="0351B006" w14:textId="77777777" w:rsidR="007B28BC" w:rsidRPr="007B28BC" w:rsidRDefault="007B28BC" w:rsidP="00C81441">
            <w:pPr>
              <w:pStyle w:val="Listenabsatz"/>
              <w:numPr>
                <w:ilvl w:val="0"/>
                <w:numId w:val="150"/>
              </w:numPr>
              <w:tabs>
                <w:tab w:val="clear" w:pos="714"/>
              </w:tabs>
              <w:spacing w:after="0"/>
              <w:rPr>
                <w:rFonts w:cs="Arial"/>
                <w:sz w:val="20"/>
              </w:rPr>
            </w:pPr>
            <w:r w:rsidRPr="007B28BC">
              <w:rPr>
                <w:rFonts w:cs="Arial"/>
                <w:sz w:val="20"/>
              </w:rPr>
              <w:t>verfügen über grundlegendes, strukturiertes und anschlussfähiges fachdidaktisches Theoriewissen sowie über fachdidaktische Reflexions- und Urteilsfähigkeit,</w:t>
            </w:r>
          </w:p>
          <w:p w14:paraId="6FDA84A2" w14:textId="77777777" w:rsidR="007B28BC" w:rsidRPr="007B28BC" w:rsidRDefault="007B28BC" w:rsidP="00C81441">
            <w:pPr>
              <w:pStyle w:val="Listenabsatz"/>
              <w:numPr>
                <w:ilvl w:val="0"/>
                <w:numId w:val="150"/>
              </w:numPr>
              <w:tabs>
                <w:tab w:val="clear" w:pos="714"/>
              </w:tabs>
              <w:spacing w:after="0"/>
              <w:rPr>
                <w:rFonts w:cs="Arial"/>
                <w:sz w:val="20"/>
              </w:rPr>
            </w:pPr>
            <w:r w:rsidRPr="007B28BC">
              <w:rPr>
                <w:rFonts w:cs="Arial"/>
                <w:sz w:val="20"/>
              </w:rPr>
              <w:t>kennen und bewerten Konzepte für schulisches Lernen und Lehren (z. B. genetisches Lernen, entdeckendes Lernen, Bewegte Schule usw.),</w:t>
            </w:r>
          </w:p>
          <w:p w14:paraId="2D1F2C5F" w14:textId="77777777" w:rsidR="007B28BC" w:rsidRPr="007B28BC" w:rsidRDefault="007B28BC" w:rsidP="00C81441">
            <w:pPr>
              <w:pStyle w:val="Listenabsatz"/>
              <w:numPr>
                <w:ilvl w:val="0"/>
                <w:numId w:val="150"/>
              </w:numPr>
              <w:tabs>
                <w:tab w:val="clear" w:pos="714"/>
              </w:tabs>
              <w:spacing w:after="0"/>
              <w:rPr>
                <w:rFonts w:cs="Arial"/>
                <w:sz w:val="20"/>
              </w:rPr>
            </w:pPr>
            <w:r w:rsidRPr="007B28BC">
              <w:rPr>
                <w:rFonts w:cs="Arial"/>
                <w:sz w:val="20"/>
              </w:rPr>
              <w:t>verfügen über Kenntnisse zu Lehr- und Lernprozessen und können diese in konkreten Kontexten anwenden (z. B. Spiel-, Sozialerziehung, Medienbildung),</w:t>
            </w:r>
          </w:p>
          <w:p w14:paraId="1FF60A1C" w14:textId="77777777" w:rsidR="007B28BC" w:rsidRPr="007B28BC" w:rsidRDefault="007B28BC" w:rsidP="00C81441">
            <w:pPr>
              <w:pStyle w:val="Listenabsatz"/>
              <w:numPr>
                <w:ilvl w:val="0"/>
                <w:numId w:val="150"/>
              </w:numPr>
              <w:tabs>
                <w:tab w:val="clear" w:pos="714"/>
              </w:tabs>
              <w:spacing w:after="0"/>
              <w:rPr>
                <w:rFonts w:cs="Arial"/>
                <w:sz w:val="20"/>
              </w:rPr>
            </w:pPr>
            <w:r w:rsidRPr="007B28BC">
              <w:rPr>
                <w:rFonts w:cs="Arial"/>
                <w:sz w:val="20"/>
              </w:rPr>
              <w:t>sind in der Lage stereotype Selbst- und Fremdbilder bei sich und anderen zu erkennen und vor dem Hintergrund von Inklusion, Interkulturalität und Heterogenität im Sportunterricht zu reflektieren,</w:t>
            </w:r>
          </w:p>
          <w:p w14:paraId="3CEEA698" w14:textId="77777777" w:rsidR="007B28BC" w:rsidRPr="007B28BC" w:rsidRDefault="007B28BC" w:rsidP="00C81441">
            <w:pPr>
              <w:pStyle w:val="Listenabsatz"/>
              <w:numPr>
                <w:ilvl w:val="0"/>
                <w:numId w:val="150"/>
              </w:numPr>
              <w:tabs>
                <w:tab w:val="clear" w:pos="714"/>
              </w:tabs>
              <w:spacing w:after="0"/>
              <w:rPr>
                <w:rFonts w:cs="Arial"/>
                <w:sz w:val="20"/>
              </w:rPr>
            </w:pPr>
            <w:r w:rsidRPr="007B28BC">
              <w:rPr>
                <w:rFonts w:cs="Arial"/>
                <w:sz w:val="20"/>
              </w:rPr>
              <w:t>verfügen über Zugänge zu den verschiedenen Lebensbedingungen und Lebenswelten von Kindern und Jugendlichen und können Sportunterricht auf Grundlage eines konstruktiven Umgangs mit Heterogenität gestalten,</w:t>
            </w:r>
          </w:p>
          <w:p w14:paraId="2A79E791" w14:textId="77777777" w:rsidR="007B28BC" w:rsidRPr="007B28BC" w:rsidRDefault="007B28BC" w:rsidP="00C81441">
            <w:pPr>
              <w:pStyle w:val="Listenabsatz"/>
              <w:numPr>
                <w:ilvl w:val="0"/>
                <w:numId w:val="150"/>
              </w:numPr>
              <w:tabs>
                <w:tab w:val="clear" w:pos="714"/>
              </w:tabs>
              <w:spacing w:after="0"/>
              <w:rPr>
                <w:rFonts w:cs="Arial"/>
                <w:sz w:val="20"/>
              </w:rPr>
            </w:pPr>
            <w:r w:rsidRPr="007B28BC">
              <w:rPr>
                <w:rFonts w:cs="Arial"/>
                <w:sz w:val="20"/>
              </w:rPr>
              <w:t>können Beruf und Rolle der Sportlehrerin bzw. des Sportlehrers reflektieren,</w:t>
            </w:r>
          </w:p>
          <w:p w14:paraId="654CC5B7" w14:textId="77777777" w:rsidR="00DB1846" w:rsidRDefault="007B28BC" w:rsidP="00C81441">
            <w:pPr>
              <w:pStyle w:val="Listenabsatz"/>
              <w:numPr>
                <w:ilvl w:val="0"/>
                <w:numId w:val="150"/>
              </w:numPr>
              <w:spacing w:after="0"/>
              <w:contextualSpacing w:val="0"/>
              <w:jc w:val="left"/>
              <w:rPr>
                <w:rFonts w:cs="Arial"/>
                <w:sz w:val="20"/>
              </w:rPr>
            </w:pPr>
            <w:r w:rsidRPr="007B28BC">
              <w:rPr>
                <w:rFonts w:cs="Arial"/>
                <w:sz w:val="20"/>
              </w:rPr>
              <w:t>können domänenspezifische Erkenntnisse und Sachverhalte strukturiert kommunizieren und adressatengerecht präsentieren</w:t>
            </w:r>
            <w:r w:rsidR="00370BAE">
              <w:rPr>
                <w:rFonts w:cs="Arial"/>
                <w:sz w:val="20"/>
              </w:rPr>
              <w:t>,</w:t>
            </w:r>
          </w:p>
          <w:p w14:paraId="24CD12FD" w14:textId="7F15BA38" w:rsidR="00370BAE" w:rsidRPr="007003E5" w:rsidRDefault="00370BAE" w:rsidP="00C81441">
            <w:pPr>
              <w:pStyle w:val="Listenabsatz"/>
              <w:numPr>
                <w:ilvl w:val="0"/>
                <w:numId w:val="150"/>
              </w:numPr>
              <w:spacing w:after="0"/>
              <w:contextualSpacing w:val="0"/>
              <w:jc w:val="left"/>
              <w:rPr>
                <w:rFonts w:cs="Arial"/>
                <w:sz w:val="20"/>
              </w:rPr>
            </w:pPr>
            <w:r>
              <w:rPr>
                <w:rFonts w:cs="Arial"/>
                <w:sz w:val="20"/>
              </w:rPr>
              <w:t>verfügen über organisatorische Fähigkeiten in sportpädagogischen Settings.</w:t>
            </w:r>
          </w:p>
        </w:tc>
      </w:tr>
      <w:tr w:rsidR="00DB1846" w:rsidRPr="007003E5" w14:paraId="25392601" w14:textId="77777777" w:rsidTr="007B28BC">
        <w:trPr>
          <w:trHeight w:val="1474"/>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10B07F" w14:textId="77777777" w:rsidR="00DB1846" w:rsidRPr="007003E5" w:rsidRDefault="00DB1846" w:rsidP="005D0725">
            <w:pPr>
              <w:spacing w:before="120" w:after="120"/>
              <w:rPr>
                <w:rFonts w:ascii="Arial" w:hAnsi="Arial" w:cs="Arial"/>
                <w:b/>
              </w:rPr>
            </w:pPr>
            <w:r w:rsidRPr="007003E5">
              <w:rPr>
                <w:rFonts w:ascii="Arial" w:hAnsi="Arial" w:cs="Arial"/>
                <w:b/>
              </w:rPr>
              <w:t xml:space="preserve">Studieninhalte:  </w:t>
            </w:r>
          </w:p>
          <w:p w14:paraId="57C7D42B" w14:textId="77777777" w:rsidR="00DB1846" w:rsidRPr="00370BAE" w:rsidRDefault="007B28BC" w:rsidP="00C81441">
            <w:pPr>
              <w:pStyle w:val="Listenabsatz"/>
              <w:numPr>
                <w:ilvl w:val="0"/>
                <w:numId w:val="226"/>
              </w:numPr>
              <w:spacing w:after="120"/>
              <w:rPr>
                <w:rFonts w:eastAsia="Arial Unicode MS" w:cs="Arial"/>
                <w:sz w:val="20"/>
              </w:rPr>
            </w:pPr>
            <w:r w:rsidRPr="00370BAE">
              <w:rPr>
                <w:rFonts w:cs="Arial"/>
                <w:sz w:val="20"/>
              </w:rPr>
              <w:t>Schulbezogene Bewegungskompetenz, sportwissenschaftliche Erkenntnisse, bewegungsbezogenes Wissen, spezifische und übergreifende Technik- und ggf. Taktikelemente, Bewegungsanalyse und Bewegungskorrektur, grundlegende fachdidaktische Positionen, Heterogenität, Individualisierung und Differenzierung, Konzepte und Methoden in ausgewählten Bewegungsfeldern</w:t>
            </w:r>
          </w:p>
          <w:p w14:paraId="16145622" w14:textId="50BC2DFD" w:rsidR="00370BAE" w:rsidRPr="00370BAE" w:rsidRDefault="00370BAE" w:rsidP="00C81441">
            <w:pPr>
              <w:pStyle w:val="Listenabsatz"/>
              <w:numPr>
                <w:ilvl w:val="0"/>
                <w:numId w:val="226"/>
              </w:numPr>
              <w:spacing w:after="120"/>
              <w:rPr>
                <w:rFonts w:eastAsia="Arial Unicode MS" w:cs="Arial"/>
                <w:sz w:val="20"/>
              </w:rPr>
            </w:pPr>
            <w:r>
              <w:rPr>
                <w:rFonts w:eastAsia="Arial Unicode MS" w:cs="Arial"/>
                <w:sz w:val="20"/>
              </w:rPr>
              <w:t>Grundlegende Vermittlungsmethoden in den Bereichen Kleine Spiele und integrative Sportspielvermittlung.</w:t>
            </w:r>
          </w:p>
        </w:tc>
      </w:tr>
      <w:tr w:rsidR="00DB1846" w:rsidRPr="007003E5" w14:paraId="77FF8F06" w14:textId="77777777" w:rsidTr="00A74F40">
        <w:trPr>
          <w:trHeight w:val="345"/>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73AB10" w14:textId="77777777" w:rsidR="00DB1846" w:rsidRPr="007003E5" w:rsidRDefault="00DB1846" w:rsidP="005D0725">
            <w:pPr>
              <w:spacing w:before="120" w:after="120"/>
              <w:rPr>
                <w:rFonts w:ascii="Arial" w:hAnsi="Arial" w:cs="Arial"/>
                <w:b/>
              </w:rPr>
            </w:pPr>
            <w:r w:rsidRPr="007003E5">
              <w:rPr>
                <w:rFonts w:ascii="Arial" w:hAnsi="Arial" w:cs="Arial"/>
                <w:b/>
              </w:rPr>
              <w:t>Lehrveranstaltungen:</w:t>
            </w:r>
          </w:p>
          <w:p w14:paraId="13D24F76" w14:textId="77777777" w:rsidR="007B28BC" w:rsidRPr="007B28BC" w:rsidRDefault="007B28BC" w:rsidP="007B28BC">
            <w:pPr>
              <w:rPr>
                <w:rFonts w:ascii="Arial" w:hAnsi="Arial" w:cs="Arial"/>
              </w:rPr>
            </w:pPr>
            <w:r w:rsidRPr="007B28BC">
              <w:rPr>
                <w:rFonts w:ascii="Arial" w:hAnsi="Arial" w:cs="Arial"/>
              </w:rPr>
              <w:t>2.1 Seminar zum Bewegungsfeld Laufen / Springen / Werfen (3 ECTSP)</w:t>
            </w:r>
          </w:p>
          <w:p w14:paraId="063F0D7B" w14:textId="77777777" w:rsidR="007B28BC" w:rsidRPr="007B28BC" w:rsidRDefault="007B28BC" w:rsidP="007B28BC">
            <w:pPr>
              <w:rPr>
                <w:rFonts w:ascii="Arial" w:hAnsi="Arial" w:cs="Arial"/>
              </w:rPr>
            </w:pPr>
            <w:r w:rsidRPr="007B28BC">
              <w:rPr>
                <w:rFonts w:ascii="Arial" w:hAnsi="Arial" w:cs="Arial"/>
              </w:rPr>
              <w:t>2.2 Seminar zum Bewegungsfeld Rückschlagspiele (3 ECTSP)</w:t>
            </w:r>
          </w:p>
          <w:p w14:paraId="6B760D0C" w14:textId="77777777" w:rsidR="00DB1846" w:rsidRDefault="007B28BC" w:rsidP="00370BAE">
            <w:pPr>
              <w:rPr>
                <w:rFonts w:ascii="Arial" w:hAnsi="Arial" w:cs="Arial"/>
              </w:rPr>
            </w:pPr>
            <w:r w:rsidRPr="007B28BC">
              <w:rPr>
                <w:rFonts w:ascii="Arial" w:hAnsi="Arial" w:cs="Arial"/>
              </w:rPr>
              <w:t>2.3 Seminar zum Bewegungsfeld Gestalten, Tanzen, Darstellen (3 ECTSP)</w:t>
            </w:r>
          </w:p>
          <w:p w14:paraId="0EAC0319" w14:textId="09A2872E" w:rsidR="00370BAE" w:rsidRPr="007003E5" w:rsidRDefault="00370BAE" w:rsidP="00370BAE">
            <w:pPr>
              <w:rPr>
                <w:rFonts w:ascii="Arial" w:hAnsi="Arial" w:cs="Arial"/>
              </w:rPr>
            </w:pPr>
            <w:r>
              <w:rPr>
                <w:rFonts w:ascii="Arial" w:hAnsi="Arial" w:cs="Arial"/>
              </w:rPr>
              <w:t>2.4 Fachdidaktisches Seminar: Kleine Spiele (3 ECTSP)</w:t>
            </w:r>
          </w:p>
        </w:tc>
      </w:tr>
      <w:tr w:rsidR="00DB1846" w:rsidRPr="007003E5" w14:paraId="149AB6C4" w14:textId="77777777" w:rsidTr="00A74F40">
        <w:trPr>
          <w:trHeight w:val="902"/>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1EDB2F" w14:textId="77777777" w:rsidR="00DB1846" w:rsidRPr="007003E5" w:rsidRDefault="00DB1846" w:rsidP="005D0725">
            <w:pPr>
              <w:spacing w:before="120" w:after="120"/>
              <w:rPr>
                <w:rFonts w:ascii="Arial" w:hAnsi="Arial" w:cs="Arial"/>
                <w:b/>
              </w:rPr>
            </w:pPr>
            <w:r w:rsidRPr="007003E5">
              <w:rPr>
                <w:rFonts w:ascii="Arial" w:hAnsi="Arial" w:cs="Arial"/>
                <w:b/>
              </w:rPr>
              <w:t xml:space="preserve">Benotete Modulprüfung: </w:t>
            </w:r>
          </w:p>
          <w:p w14:paraId="3E3D4545" w14:textId="77777777" w:rsidR="007B28BC" w:rsidRPr="007B28BC" w:rsidRDefault="007B28BC" w:rsidP="007B28BC">
            <w:pPr>
              <w:rPr>
                <w:rFonts w:ascii="Arial" w:hAnsi="Arial" w:cs="Arial"/>
              </w:rPr>
            </w:pPr>
            <w:r w:rsidRPr="007B28BC">
              <w:rPr>
                <w:rFonts w:ascii="Arial" w:hAnsi="Arial" w:cs="Arial"/>
              </w:rPr>
              <w:t xml:space="preserve">Die Prüfung erfolgt in einem Bewegungsfeld der Lehrveranstaltung 2.1, 2.2 oder 2.3.  </w:t>
            </w:r>
          </w:p>
          <w:p w14:paraId="4F973F48" w14:textId="77777777" w:rsidR="007B28BC" w:rsidRPr="007B28BC" w:rsidRDefault="007B28BC" w:rsidP="007B28BC">
            <w:pPr>
              <w:rPr>
                <w:rFonts w:ascii="Arial" w:hAnsi="Arial" w:cs="Arial"/>
              </w:rPr>
            </w:pPr>
            <w:r w:rsidRPr="007B28BC">
              <w:rPr>
                <w:rFonts w:ascii="Arial" w:hAnsi="Arial" w:cs="Arial"/>
              </w:rPr>
              <w:t xml:space="preserve">Der Workload für die Prüfung ist in den ECTSP der Lehrveranstaltung enthalten. </w:t>
            </w:r>
          </w:p>
          <w:p w14:paraId="1BCFF946" w14:textId="7863977A" w:rsidR="00DB1846" w:rsidRPr="007003E5" w:rsidRDefault="007B28BC" w:rsidP="007B28BC">
            <w:pPr>
              <w:spacing w:after="120"/>
              <w:rPr>
                <w:rFonts w:ascii="Arial" w:hAnsi="Arial" w:cs="Arial"/>
              </w:rPr>
            </w:pPr>
            <w:r w:rsidRPr="007B28BC">
              <w:rPr>
                <w:rFonts w:ascii="Arial" w:hAnsi="Arial" w:cs="Arial"/>
              </w:rPr>
              <w:t>Die erfolgreiche Teilnahme an allen Lehrveranstaltungen ist nachzuweisen.</w:t>
            </w:r>
          </w:p>
        </w:tc>
      </w:tr>
    </w:tbl>
    <w:p w14:paraId="6BB8296D" w14:textId="77777777" w:rsidR="00A74F40" w:rsidRPr="007003E5" w:rsidRDefault="00A74F40" w:rsidP="00A74F40">
      <w:pPr>
        <w:spacing w:after="0"/>
        <w:rPr>
          <w:rFonts w:ascii="Arial" w:hAnsi="Arial" w:cs="Arial"/>
          <w:sz w:val="20"/>
          <w:szCs w:val="20"/>
        </w:rPr>
      </w:pPr>
      <w:r w:rsidRPr="007003E5">
        <w:rPr>
          <w:rFonts w:ascii="Arial" w:hAnsi="Arial" w:cs="Arial"/>
          <w:sz w:val="20"/>
          <w:szCs w:val="20"/>
        </w:rPr>
        <w:lastRenderedPageBreak/>
        <w:t>Sport</w:t>
      </w:r>
    </w:p>
    <w:tbl>
      <w:tblPr>
        <w:tblStyle w:val="TableNormal"/>
        <w:tblW w:w="9498"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969"/>
        <w:gridCol w:w="3568"/>
        <w:gridCol w:w="1961"/>
      </w:tblGrid>
      <w:tr w:rsidR="00DB1846" w:rsidRPr="007003E5" w14:paraId="5BE5AD56" w14:textId="77777777" w:rsidTr="00A74F40">
        <w:trPr>
          <w:trHeight w:val="770"/>
        </w:trPr>
        <w:tc>
          <w:tcPr>
            <w:tcW w:w="3969"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1A36C2" w14:textId="77777777" w:rsidR="00DB1846" w:rsidRPr="007003E5" w:rsidRDefault="00DB1846">
            <w:pPr>
              <w:spacing w:before="240" w:after="120"/>
              <w:rPr>
                <w:rFonts w:ascii="Arial" w:hAnsi="Arial" w:cs="Arial"/>
              </w:rPr>
            </w:pPr>
            <w:r w:rsidRPr="007003E5">
              <w:rPr>
                <w:rFonts w:ascii="Arial" w:eastAsia="Times New Roman" w:hAnsi="Arial" w:cs="Arial"/>
                <w:noProof/>
              </w:rPr>
              <w:drawing>
                <wp:inline distT="0" distB="0" distL="0" distR="0" wp14:anchorId="5BBC3EE6" wp14:editId="5FC5D452">
                  <wp:extent cx="2190750" cy="800100"/>
                  <wp:effectExtent l="0" t="0" r="0" b="0"/>
                  <wp:docPr id="56" name="Grafik 5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2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36333" w14:textId="77777777" w:rsidR="00DB1846" w:rsidRPr="007003E5" w:rsidRDefault="00DB1846" w:rsidP="005D0725">
            <w:pPr>
              <w:spacing w:before="120" w:after="120"/>
              <w:jc w:val="center"/>
              <w:rPr>
                <w:rFonts w:ascii="Arial" w:hAnsi="Arial" w:cs="Arial"/>
                <w:b/>
              </w:rPr>
            </w:pPr>
            <w:r w:rsidRPr="007003E5">
              <w:rPr>
                <w:rFonts w:ascii="Arial" w:hAnsi="Arial" w:cs="Arial"/>
                <w:b/>
              </w:rPr>
              <w:t>BA-Studiengang</w:t>
            </w:r>
          </w:p>
          <w:p w14:paraId="4FF19A9B" w14:textId="77777777" w:rsidR="00DB1846" w:rsidRPr="007003E5" w:rsidRDefault="00DB1846" w:rsidP="005D0725">
            <w:pPr>
              <w:pStyle w:val="Default"/>
              <w:spacing w:before="120" w:after="120"/>
              <w:jc w:val="center"/>
              <w:rPr>
                <w:sz w:val="20"/>
                <w:szCs w:val="20"/>
              </w:rPr>
            </w:pPr>
            <w:r w:rsidRPr="007003E5">
              <w:rPr>
                <w:sz w:val="20"/>
                <w:szCs w:val="20"/>
              </w:rPr>
              <w:t>Lehramt Sonderpädagogik</w:t>
            </w:r>
          </w:p>
          <w:p w14:paraId="02C5088D" w14:textId="77777777" w:rsidR="00DB1846" w:rsidRPr="007003E5" w:rsidRDefault="00DB1846" w:rsidP="005D0725">
            <w:pPr>
              <w:pStyle w:val="Default"/>
              <w:spacing w:before="120" w:after="120"/>
              <w:jc w:val="center"/>
              <w:rPr>
                <w:sz w:val="20"/>
                <w:szCs w:val="20"/>
              </w:rPr>
            </w:pPr>
            <w:r w:rsidRPr="007003E5">
              <w:rPr>
                <w:sz w:val="20"/>
                <w:szCs w:val="20"/>
              </w:rPr>
              <w:t xml:space="preserve">Sport </w:t>
            </w:r>
          </w:p>
        </w:tc>
      </w:tr>
      <w:tr w:rsidR="00DB1846" w:rsidRPr="007003E5" w14:paraId="3D53E7A0" w14:textId="77777777" w:rsidTr="00A74F40">
        <w:trPr>
          <w:trHeight w:val="688"/>
        </w:trPr>
        <w:tc>
          <w:tcPr>
            <w:tcW w:w="3969" w:type="dxa"/>
            <w:vMerge/>
            <w:tcBorders>
              <w:top w:val="single" w:sz="4" w:space="0" w:color="000000"/>
              <w:left w:val="single" w:sz="4" w:space="0" w:color="000000"/>
              <w:bottom w:val="single" w:sz="4" w:space="0" w:color="000000"/>
              <w:right w:val="single" w:sz="4" w:space="0" w:color="000000"/>
            </w:tcBorders>
            <w:shd w:val="clear" w:color="auto" w:fill="auto"/>
          </w:tcPr>
          <w:p w14:paraId="1537AB37" w14:textId="77777777" w:rsidR="00DB1846" w:rsidRPr="007003E5" w:rsidRDefault="00DB1846">
            <w:pPr>
              <w:rPr>
                <w:rFonts w:ascii="Arial" w:hAnsi="Arial" w:cs="Arial"/>
              </w:rPr>
            </w:pPr>
          </w:p>
        </w:tc>
        <w:tc>
          <w:tcPr>
            <w:tcW w:w="552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B027D6" w14:textId="77777777" w:rsidR="00DB1846" w:rsidRPr="007003E5" w:rsidRDefault="00DB1846" w:rsidP="005D0725">
            <w:pPr>
              <w:spacing w:before="120" w:after="120"/>
              <w:jc w:val="center"/>
              <w:rPr>
                <w:rFonts w:ascii="Arial" w:hAnsi="Arial" w:cs="Arial"/>
              </w:rPr>
            </w:pPr>
            <w:r w:rsidRPr="007003E5">
              <w:rPr>
                <w:rFonts w:ascii="Arial" w:hAnsi="Arial" w:cs="Arial"/>
                <w:b/>
              </w:rPr>
              <w:t>Modul 3</w:t>
            </w:r>
            <w:r w:rsidRPr="007003E5">
              <w:rPr>
                <w:rFonts w:ascii="Arial" w:hAnsi="Arial" w:cs="Arial"/>
              </w:rPr>
              <w:t xml:space="preserve"> </w:t>
            </w:r>
          </w:p>
          <w:p w14:paraId="67F501D3" w14:textId="2AAF7808" w:rsidR="00DB1846" w:rsidRPr="007003E5" w:rsidRDefault="007B28BC" w:rsidP="005D0725">
            <w:pPr>
              <w:spacing w:before="120" w:after="120"/>
              <w:jc w:val="center"/>
              <w:rPr>
                <w:rFonts w:ascii="Arial" w:hAnsi="Arial" w:cs="Arial"/>
              </w:rPr>
            </w:pPr>
            <w:r w:rsidRPr="007B28BC">
              <w:rPr>
                <w:rFonts w:ascii="Arial" w:hAnsi="Arial" w:cs="Arial"/>
              </w:rPr>
              <w:t>Theorie und Praxis der Bewegungsfelder II</w:t>
            </w:r>
          </w:p>
        </w:tc>
      </w:tr>
      <w:tr w:rsidR="00DB1846" w:rsidRPr="007003E5" w14:paraId="6F76E3DC" w14:textId="77777777" w:rsidTr="00A74F40">
        <w:trPr>
          <w:trHeight w:val="166"/>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E9B526" w14:textId="77777777" w:rsidR="00DB1846" w:rsidRPr="007003E5" w:rsidRDefault="00DB1846" w:rsidP="005D0725">
            <w:pPr>
              <w:spacing w:before="120" w:after="120"/>
              <w:rPr>
                <w:rFonts w:ascii="Arial" w:hAnsi="Arial" w:cs="Arial"/>
              </w:rPr>
            </w:pPr>
            <w:r w:rsidRPr="007003E5">
              <w:rPr>
                <w:rFonts w:ascii="Arial" w:hAnsi="Arial" w:cs="Arial"/>
                <w:b/>
              </w:rPr>
              <w:t>Teaching Load</w:t>
            </w:r>
            <w:r w:rsidRPr="007003E5">
              <w:rPr>
                <w:rFonts w:ascii="Arial" w:hAnsi="Arial" w:cs="Arial"/>
              </w:rPr>
              <w:t xml:space="preserve"> in SWS 8</w:t>
            </w:r>
          </w:p>
        </w:tc>
        <w:tc>
          <w:tcPr>
            <w:tcW w:w="3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D74C58" w14:textId="77777777" w:rsidR="00DB1846" w:rsidRPr="007003E5" w:rsidRDefault="00DB1846" w:rsidP="005D0725">
            <w:pPr>
              <w:spacing w:before="120" w:after="120"/>
              <w:rPr>
                <w:rFonts w:ascii="Arial" w:hAnsi="Arial" w:cs="Arial"/>
                <w:lang w:val="en-US"/>
              </w:rPr>
            </w:pPr>
            <w:r w:rsidRPr="007003E5">
              <w:rPr>
                <w:rFonts w:ascii="Arial" w:hAnsi="Arial" w:cs="Arial"/>
                <w:b/>
                <w:lang w:val="en-US"/>
              </w:rPr>
              <w:t>Modul:</w:t>
            </w:r>
            <w:r w:rsidRPr="007003E5">
              <w:rPr>
                <w:rFonts w:ascii="Arial" w:hAnsi="Arial" w:cs="Arial"/>
                <w:lang w:val="en-US"/>
              </w:rPr>
              <w:t xml:space="preserve"> BA-Sopäd-Spo-M3</w:t>
            </w:r>
          </w:p>
        </w:tc>
        <w:tc>
          <w:tcPr>
            <w:tcW w:w="1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98A822" w14:textId="16AA6F2D" w:rsidR="00DB1846" w:rsidRPr="007003E5" w:rsidRDefault="00552BFA" w:rsidP="005D0725">
            <w:pPr>
              <w:spacing w:before="120" w:after="120"/>
              <w:rPr>
                <w:rFonts w:ascii="Arial" w:hAnsi="Arial" w:cs="Arial"/>
                <w:b/>
              </w:rPr>
            </w:pPr>
            <w:r w:rsidRPr="007003E5">
              <w:rPr>
                <w:rFonts w:ascii="Arial" w:hAnsi="Arial" w:cs="Arial"/>
                <w:b/>
              </w:rPr>
              <w:t>ECTSP</w:t>
            </w:r>
            <w:r w:rsidR="00DB1846" w:rsidRPr="007003E5">
              <w:rPr>
                <w:rFonts w:ascii="Arial" w:hAnsi="Arial" w:cs="Arial"/>
                <w:b/>
              </w:rPr>
              <w:t>:</w:t>
            </w:r>
            <w:r w:rsidR="007B28BC">
              <w:rPr>
                <w:rFonts w:ascii="Arial" w:hAnsi="Arial" w:cs="Arial"/>
              </w:rPr>
              <w:t xml:space="preserve"> 12</w:t>
            </w:r>
          </w:p>
        </w:tc>
      </w:tr>
      <w:tr w:rsidR="00DB1846" w:rsidRPr="007003E5" w14:paraId="61C096C6" w14:textId="77777777" w:rsidTr="00A74F40">
        <w:trPr>
          <w:trHeight w:val="5297"/>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106203" w14:textId="77777777" w:rsidR="00DB1846" w:rsidRPr="007003E5" w:rsidRDefault="00DB1846" w:rsidP="005D0725">
            <w:pPr>
              <w:spacing w:before="120" w:after="120"/>
              <w:rPr>
                <w:rFonts w:ascii="Arial" w:hAnsi="Arial" w:cs="Arial"/>
                <w:b/>
              </w:rPr>
            </w:pPr>
            <w:r w:rsidRPr="007003E5">
              <w:rPr>
                <w:rFonts w:ascii="Arial" w:hAnsi="Arial" w:cs="Arial"/>
                <w:b/>
              </w:rPr>
              <w:t>Kompetenzen:</w:t>
            </w:r>
          </w:p>
          <w:p w14:paraId="728CE6ED" w14:textId="77777777" w:rsidR="00DB1846" w:rsidRPr="007003E5" w:rsidRDefault="00DB1846" w:rsidP="005D0725">
            <w:pPr>
              <w:spacing w:before="120" w:after="120"/>
              <w:rPr>
                <w:rFonts w:ascii="Arial" w:hAnsi="Arial" w:cs="Arial"/>
              </w:rPr>
            </w:pPr>
            <w:r w:rsidRPr="007003E5">
              <w:rPr>
                <w:rFonts w:ascii="Arial" w:hAnsi="Arial" w:cs="Arial"/>
              </w:rPr>
              <w:t xml:space="preserve">Die Studentinnen und Studenten </w:t>
            </w:r>
          </w:p>
          <w:p w14:paraId="7F4619D4" w14:textId="77777777" w:rsidR="007B28BC" w:rsidRPr="007B28BC" w:rsidRDefault="007B28BC" w:rsidP="00C81441">
            <w:pPr>
              <w:pStyle w:val="Listenabsatz"/>
              <w:numPr>
                <w:ilvl w:val="0"/>
                <w:numId w:val="143"/>
              </w:numPr>
              <w:tabs>
                <w:tab w:val="clear" w:pos="714"/>
              </w:tabs>
              <w:spacing w:after="0"/>
              <w:rPr>
                <w:rFonts w:cs="Arial"/>
                <w:sz w:val="20"/>
              </w:rPr>
            </w:pPr>
            <w:r w:rsidRPr="007B28BC">
              <w:rPr>
                <w:rFonts w:cs="Arial"/>
                <w:sz w:val="20"/>
              </w:rPr>
              <w:t>verfügen über grundlegendes, strukturiertes und anschlussfähiges sportartspezifisches und sportartübergreifendes motorisches und methodisches Wissen und Können zur Gestaltung von Vermittlungs- und Lernprozessen,</w:t>
            </w:r>
          </w:p>
          <w:p w14:paraId="3F59DBF1" w14:textId="77777777" w:rsidR="007B28BC" w:rsidRPr="007B28BC" w:rsidRDefault="007B28BC" w:rsidP="00C81441">
            <w:pPr>
              <w:pStyle w:val="Listenabsatz"/>
              <w:numPr>
                <w:ilvl w:val="0"/>
                <w:numId w:val="143"/>
              </w:numPr>
              <w:tabs>
                <w:tab w:val="clear" w:pos="714"/>
              </w:tabs>
              <w:spacing w:after="0"/>
              <w:rPr>
                <w:rFonts w:cs="Arial"/>
                <w:sz w:val="20"/>
              </w:rPr>
            </w:pPr>
            <w:r w:rsidRPr="007B28BC">
              <w:rPr>
                <w:rFonts w:cs="Arial"/>
                <w:sz w:val="20"/>
              </w:rPr>
              <w:t>können fachwissenschaftliches Wissen im Zusammenhang mit Bewegungsfeldern und Sportarten konkretisieren und anwenden,</w:t>
            </w:r>
          </w:p>
          <w:p w14:paraId="75578530" w14:textId="77777777" w:rsidR="007B28BC" w:rsidRPr="007B28BC" w:rsidRDefault="007B28BC" w:rsidP="00C81441">
            <w:pPr>
              <w:pStyle w:val="Listenabsatz"/>
              <w:numPr>
                <w:ilvl w:val="0"/>
                <w:numId w:val="143"/>
              </w:numPr>
              <w:tabs>
                <w:tab w:val="clear" w:pos="714"/>
              </w:tabs>
              <w:spacing w:after="0"/>
              <w:rPr>
                <w:rFonts w:cs="Arial"/>
                <w:sz w:val="20"/>
              </w:rPr>
            </w:pPr>
            <w:r w:rsidRPr="007B28BC">
              <w:rPr>
                <w:rFonts w:cs="Arial"/>
                <w:sz w:val="20"/>
              </w:rPr>
              <w:t xml:space="preserve">können zu den zentralen Bereichen des Bewegungserfahrens und Sportlernens in der Schule verschiedene Zugangsweisen, typische Präkonzepte und </w:t>
            </w:r>
            <w:proofErr w:type="spellStart"/>
            <w:r w:rsidRPr="007B28BC">
              <w:rPr>
                <w:rFonts w:cs="Arial"/>
                <w:sz w:val="20"/>
              </w:rPr>
              <w:t>Verstehenshürden</w:t>
            </w:r>
            <w:proofErr w:type="spellEnd"/>
            <w:r w:rsidRPr="007B28BC">
              <w:rPr>
                <w:rFonts w:cs="Arial"/>
                <w:sz w:val="20"/>
              </w:rPr>
              <w:t xml:space="preserve"> beschreiben,  </w:t>
            </w:r>
          </w:p>
          <w:p w14:paraId="399D7E12" w14:textId="22C75E0B" w:rsidR="007B28BC" w:rsidRPr="007B28BC" w:rsidRDefault="007B28BC" w:rsidP="00C81441">
            <w:pPr>
              <w:pStyle w:val="Listenabsatz"/>
              <w:numPr>
                <w:ilvl w:val="0"/>
                <w:numId w:val="143"/>
              </w:numPr>
              <w:tabs>
                <w:tab w:val="clear" w:pos="714"/>
              </w:tabs>
              <w:spacing w:after="0"/>
              <w:rPr>
                <w:rFonts w:cs="Arial"/>
                <w:sz w:val="20"/>
              </w:rPr>
            </w:pPr>
            <w:r w:rsidRPr="007B28BC">
              <w:rPr>
                <w:rFonts w:cs="Arial"/>
                <w:sz w:val="20"/>
              </w:rPr>
              <w:t>verfügen über ein handlungsorientiertes, sportwissenschaftliches Fachwissen, das sie zur Anleitung und Reflexion von Bewegungslernsituationen befähigt, können Lehr-</w:t>
            </w:r>
            <w:r>
              <w:rPr>
                <w:rFonts w:cs="Arial"/>
                <w:sz w:val="20"/>
              </w:rPr>
              <w:t xml:space="preserve"> </w:t>
            </w:r>
            <w:r w:rsidRPr="007B28BC">
              <w:rPr>
                <w:rFonts w:cs="Arial"/>
                <w:sz w:val="20"/>
              </w:rPr>
              <w:t>und Lernprozesse mit digitalen Medien initiieren bzw. begleiten,</w:t>
            </w:r>
          </w:p>
          <w:p w14:paraId="69FA4749" w14:textId="77777777" w:rsidR="007B28BC" w:rsidRPr="007B28BC" w:rsidRDefault="007B28BC" w:rsidP="00C81441">
            <w:pPr>
              <w:pStyle w:val="Listenabsatz"/>
              <w:numPr>
                <w:ilvl w:val="0"/>
                <w:numId w:val="143"/>
              </w:numPr>
              <w:tabs>
                <w:tab w:val="clear" w:pos="714"/>
              </w:tabs>
              <w:spacing w:after="0"/>
              <w:rPr>
                <w:rFonts w:cs="Arial"/>
                <w:sz w:val="20"/>
              </w:rPr>
            </w:pPr>
            <w:r w:rsidRPr="007B28BC">
              <w:rPr>
                <w:rFonts w:cs="Arial"/>
                <w:sz w:val="20"/>
              </w:rPr>
              <w:t>verfügen über grundlegendes, strukturiertes und anschlussfähiges fachdidaktisches Theoriewissen sowie über fachdidaktische Reflexions- und Urteilsfähigkeit,</w:t>
            </w:r>
          </w:p>
          <w:p w14:paraId="418DB80D" w14:textId="15C62973" w:rsidR="007B28BC" w:rsidRPr="007B28BC" w:rsidRDefault="007B28BC" w:rsidP="00C81441">
            <w:pPr>
              <w:pStyle w:val="Listenabsatz"/>
              <w:numPr>
                <w:ilvl w:val="0"/>
                <w:numId w:val="143"/>
              </w:numPr>
              <w:tabs>
                <w:tab w:val="clear" w:pos="714"/>
              </w:tabs>
              <w:spacing w:after="0"/>
              <w:rPr>
                <w:rFonts w:cs="Arial"/>
                <w:sz w:val="20"/>
              </w:rPr>
            </w:pPr>
            <w:r w:rsidRPr="007B28BC">
              <w:rPr>
                <w:rFonts w:cs="Arial"/>
                <w:sz w:val="20"/>
              </w:rPr>
              <w:t>können zentrale sportwissenschaftliche Gegenstandsbereiche und Theorien systematisch darstellen und kritisch diskutieren (z.</w:t>
            </w:r>
            <w:r w:rsidR="007A2F0E">
              <w:rPr>
                <w:rFonts w:cs="Arial"/>
                <w:sz w:val="20"/>
              </w:rPr>
              <w:t> </w:t>
            </w:r>
            <w:r w:rsidRPr="007B28BC">
              <w:rPr>
                <w:rFonts w:cs="Arial"/>
                <w:sz w:val="20"/>
              </w:rPr>
              <w:t>B. Inklusion, Integration, Selbstkonzeptentwickl</w:t>
            </w:r>
            <w:r>
              <w:rPr>
                <w:rFonts w:cs="Arial"/>
                <w:sz w:val="20"/>
              </w:rPr>
              <w:t>un</w:t>
            </w:r>
            <w:r w:rsidRPr="007B28BC">
              <w:rPr>
                <w:rFonts w:cs="Arial"/>
                <w:sz w:val="20"/>
              </w:rPr>
              <w:t>g),</w:t>
            </w:r>
          </w:p>
          <w:p w14:paraId="74DAA037" w14:textId="77777777" w:rsidR="007B28BC" w:rsidRPr="007B28BC" w:rsidRDefault="007B28BC" w:rsidP="00C81441">
            <w:pPr>
              <w:pStyle w:val="Listenabsatz"/>
              <w:numPr>
                <w:ilvl w:val="0"/>
                <w:numId w:val="143"/>
              </w:numPr>
              <w:tabs>
                <w:tab w:val="clear" w:pos="714"/>
              </w:tabs>
              <w:spacing w:after="0"/>
              <w:rPr>
                <w:rFonts w:cs="Arial"/>
                <w:sz w:val="20"/>
              </w:rPr>
            </w:pPr>
            <w:r w:rsidRPr="007B28BC">
              <w:rPr>
                <w:rFonts w:cs="Arial"/>
                <w:sz w:val="20"/>
              </w:rPr>
              <w:t>können Erkenntnisse und Theorien bei der Analyse sportwissenschaftlicher Problemlagen berücksichtigen,</w:t>
            </w:r>
          </w:p>
          <w:p w14:paraId="0241417D" w14:textId="77777777" w:rsidR="007B28BC" w:rsidRPr="007B28BC" w:rsidRDefault="007B28BC" w:rsidP="00C81441">
            <w:pPr>
              <w:pStyle w:val="Listenabsatz"/>
              <w:numPr>
                <w:ilvl w:val="0"/>
                <w:numId w:val="143"/>
              </w:numPr>
              <w:tabs>
                <w:tab w:val="clear" w:pos="714"/>
              </w:tabs>
              <w:spacing w:after="0"/>
              <w:rPr>
                <w:rFonts w:cs="Arial"/>
                <w:sz w:val="20"/>
              </w:rPr>
            </w:pPr>
            <w:r w:rsidRPr="007B28BC">
              <w:rPr>
                <w:rFonts w:cs="Arial"/>
                <w:sz w:val="20"/>
              </w:rPr>
              <w:t>verfügen über erste Erfahrungen der Planung, Gestaltung und Auswertung mehrperspektivischen Sportunterrichts,</w:t>
            </w:r>
          </w:p>
          <w:p w14:paraId="1C7A1448" w14:textId="77777777" w:rsidR="007B28BC" w:rsidRPr="007B28BC" w:rsidRDefault="007B28BC" w:rsidP="00C81441">
            <w:pPr>
              <w:pStyle w:val="Listenabsatz"/>
              <w:numPr>
                <w:ilvl w:val="0"/>
                <w:numId w:val="143"/>
              </w:numPr>
              <w:tabs>
                <w:tab w:val="clear" w:pos="714"/>
              </w:tabs>
              <w:spacing w:after="0"/>
              <w:rPr>
                <w:rFonts w:cs="Arial"/>
                <w:sz w:val="20"/>
              </w:rPr>
            </w:pPr>
            <w:r w:rsidRPr="007B28BC">
              <w:rPr>
                <w:rFonts w:cs="Arial"/>
                <w:sz w:val="20"/>
              </w:rPr>
              <w:t>realisieren und reflektieren Unterricht auf der Basis fachlich und didaktisch begründeter Planungen und unter Berücksichtigung individueller Lernvoraussetzungen,</w:t>
            </w:r>
          </w:p>
          <w:p w14:paraId="1268C6A8" w14:textId="77777777" w:rsidR="007B28BC" w:rsidRPr="007B28BC" w:rsidRDefault="007B28BC" w:rsidP="00C81441">
            <w:pPr>
              <w:pStyle w:val="Listenabsatz"/>
              <w:numPr>
                <w:ilvl w:val="0"/>
                <w:numId w:val="143"/>
              </w:numPr>
              <w:tabs>
                <w:tab w:val="clear" w:pos="714"/>
              </w:tabs>
              <w:spacing w:after="0"/>
              <w:rPr>
                <w:rFonts w:cs="Arial"/>
                <w:sz w:val="20"/>
              </w:rPr>
            </w:pPr>
            <w:r w:rsidRPr="007B28BC">
              <w:rPr>
                <w:rFonts w:cs="Arial"/>
                <w:sz w:val="20"/>
              </w:rPr>
              <w:t>kennen ausgewählte sportbezogene Problemlösungsstrategien und können sie anwenden,</w:t>
            </w:r>
          </w:p>
          <w:p w14:paraId="07ABB80E" w14:textId="5899E3DC" w:rsidR="00DB1846" w:rsidRPr="007003E5" w:rsidRDefault="007B28BC" w:rsidP="00C81441">
            <w:pPr>
              <w:pStyle w:val="Listenabsatz"/>
              <w:numPr>
                <w:ilvl w:val="0"/>
                <w:numId w:val="143"/>
              </w:numPr>
              <w:spacing w:after="120"/>
              <w:contextualSpacing w:val="0"/>
              <w:jc w:val="left"/>
              <w:rPr>
                <w:rFonts w:cs="Arial"/>
                <w:sz w:val="20"/>
              </w:rPr>
            </w:pPr>
            <w:r w:rsidRPr="007B28BC">
              <w:rPr>
                <w:rFonts w:cs="Arial"/>
                <w:sz w:val="20"/>
              </w:rPr>
              <w:t>können sich mit der Aufgabe, Rolle und Persönlichkeit eines Lehrenden kritisch auseinandersetzen, diese angemessen wahrnehmen und dabei ihre personalen und sozialen Kompetenzen weiterentwickeln.</w:t>
            </w:r>
          </w:p>
        </w:tc>
      </w:tr>
      <w:tr w:rsidR="00DB1846" w:rsidRPr="007003E5" w14:paraId="73B5394B" w14:textId="77777777" w:rsidTr="007B28BC">
        <w:trPr>
          <w:trHeight w:val="3245"/>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6511C8" w14:textId="77777777" w:rsidR="00DB1846" w:rsidRPr="007003E5" w:rsidRDefault="00DB1846" w:rsidP="005D0725">
            <w:pPr>
              <w:spacing w:before="120" w:after="120"/>
              <w:rPr>
                <w:rFonts w:ascii="Arial" w:hAnsi="Arial" w:cs="Arial"/>
                <w:b/>
              </w:rPr>
            </w:pPr>
            <w:r w:rsidRPr="007003E5">
              <w:rPr>
                <w:rFonts w:ascii="Arial" w:hAnsi="Arial" w:cs="Arial"/>
                <w:b/>
              </w:rPr>
              <w:t>Studieninhalte:</w:t>
            </w:r>
          </w:p>
          <w:p w14:paraId="35A8D8C8" w14:textId="77777777" w:rsidR="007B28BC" w:rsidRPr="007B28BC" w:rsidRDefault="007B28BC" w:rsidP="00C81441">
            <w:pPr>
              <w:pStyle w:val="Listenabsatz"/>
              <w:numPr>
                <w:ilvl w:val="0"/>
                <w:numId w:val="145"/>
              </w:numPr>
              <w:spacing w:after="0"/>
              <w:rPr>
                <w:rFonts w:cs="Arial"/>
                <w:sz w:val="20"/>
              </w:rPr>
            </w:pPr>
            <w:r w:rsidRPr="007B28BC">
              <w:rPr>
                <w:rFonts w:cs="Arial"/>
                <w:sz w:val="20"/>
              </w:rPr>
              <w:t xml:space="preserve">Schulbezogene Bewegungskompetenz, sportwissenschaftliche Erkenntnisse, bewegungsbezogenes Wissen, spezifische und übergreifende Technik- und ggf. Taktikelemente, Bewegungsanalyse und Bewegungskorrektur, grundlegende fachdidaktische Positionen, Heterogenität, Individualisierung und Differenzierung, Konzepte und Methoden in ausgewählten Bewegungsfeldern </w:t>
            </w:r>
          </w:p>
          <w:p w14:paraId="29913E5C" w14:textId="77777777" w:rsidR="007B28BC" w:rsidRPr="007B28BC" w:rsidRDefault="007B28BC" w:rsidP="00C81441">
            <w:pPr>
              <w:pStyle w:val="Listenabsatz"/>
              <w:numPr>
                <w:ilvl w:val="0"/>
                <w:numId w:val="145"/>
              </w:numPr>
              <w:spacing w:after="0"/>
              <w:rPr>
                <w:rFonts w:cs="Arial"/>
                <w:sz w:val="20"/>
              </w:rPr>
            </w:pPr>
            <w:r w:rsidRPr="007B28BC">
              <w:rPr>
                <w:rFonts w:cs="Arial"/>
                <w:sz w:val="20"/>
              </w:rPr>
              <w:t>Beobachtung, Planung und Auswertung von Sportunterricht</w:t>
            </w:r>
          </w:p>
          <w:p w14:paraId="441210C2" w14:textId="77777777" w:rsidR="007B28BC" w:rsidRPr="007B28BC" w:rsidRDefault="007B28BC" w:rsidP="00C81441">
            <w:pPr>
              <w:pStyle w:val="Listenabsatz"/>
              <w:numPr>
                <w:ilvl w:val="0"/>
                <w:numId w:val="145"/>
              </w:numPr>
              <w:spacing w:after="0"/>
              <w:rPr>
                <w:rFonts w:cs="Arial"/>
                <w:sz w:val="20"/>
              </w:rPr>
            </w:pPr>
            <w:r w:rsidRPr="007B28BC">
              <w:rPr>
                <w:rFonts w:cs="Arial"/>
                <w:sz w:val="20"/>
              </w:rPr>
              <w:t xml:space="preserve">Grundlagen der Diagnostik und Leistungsbeurteilung im Sportunterricht </w:t>
            </w:r>
          </w:p>
          <w:p w14:paraId="0419CB4E" w14:textId="77777777" w:rsidR="007B28BC" w:rsidRPr="007B28BC" w:rsidRDefault="007B28BC" w:rsidP="00C81441">
            <w:pPr>
              <w:pStyle w:val="Listenabsatz"/>
              <w:numPr>
                <w:ilvl w:val="0"/>
                <w:numId w:val="145"/>
              </w:numPr>
              <w:spacing w:after="0"/>
              <w:rPr>
                <w:rFonts w:cs="Arial"/>
                <w:sz w:val="20"/>
              </w:rPr>
            </w:pPr>
            <w:r w:rsidRPr="007B28BC">
              <w:rPr>
                <w:rFonts w:cs="Arial"/>
                <w:sz w:val="20"/>
              </w:rPr>
              <w:t xml:space="preserve">Grundlagen der Curriculum- und Schulentwicklung </w:t>
            </w:r>
          </w:p>
          <w:p w14:paraId="6C99273B" w14:textId="77777777" w:rsidR="007B28BC" w:rsidRPr="007B28BC" w:rsidRDefault="007B28BC" w:rsidP="00C81441">
            <w:pPr>
              <w:pStyle w:val="Listenabsatz"/>
              <w:numPr>
                <w:ilvl w:val="0"/>
                <w:numId w:val="145"/>
              </w:numPr>
              <w:spacing w:after="0"/>
              <w:rPr>
                <w:rFonts w:cs="Arial"/>
                <w:sz w:val="20"/>
              </w:rPr>
            </w:pPr>
            <w:r w:rsidRPr="007B28BC">
              <w:rPr>
                <w:rFonts w:cs="Arial"/>
                <w:sz w:val="20"/>
              </w:rPr>
              <w:t>Ausgewählte Themen der sportwissenschaftlichen Teildisziplinen</w:t>
            </w:r>
          </w:p>
          <w:p w14:paraId="4A82EF9B" w14:textId="1DB3772D" w:rsidR="007B28BC" w:rsidRPr="007B28BC" w:rsidRDefault="007B28BC" w:rsidP="007B28BC">
            <w:pPr>
              <w:pStyle w:val="Listenabsatz"/>
              <w:spacing w:after="0"/>
              <w:ind w:left="714"/>
              <w:rPr>
                <w:rFonts w:cs="Arial"/>
                <w:sz w:val="20"/>
              </w:rPr>
            </w:pPr>
            <w:r w:rsidRPr="007B28BC">
              <w:rPr>
                <w:rFonts w:cs="Arial"/>
                <w:sz w:val="20"/>
              </w:rPr>
              <w:t>I: Sportpädagogik</w:t>
            </w:r>
            <w:r>
              <w:rPr>
                <w:rFonts w:cs="Arial"/>
                <w:sz w:val="20"/>
              </w:rPr>
              <w:t xml:space="preserve"> </w:t>
            </w:r>
            <w:r w:rsidRPr="007B28BC">
              <w:rPr>
                <w:rFonts w:cs="Arial"/>
                <w:sz w:val="20"/>
              </w:rPr>
              <w:t>/</w:t>
            </w:r>
            <w:r>
              <w:rPr>
                <w:rFonts w:cs="Arial"/>
                <w:sz w:val="20"/>
              </w:rPr>
              <w:t xml:space="preserve"> </w:t>
            </w:r>
            <w:r w:rsidRPr="007B28BC">
              <w:rPr>
                <w:rFonts w:cs="Arial"/>
                <w:sz w:val="20"/>
              </w:rPr>
              <w:t>Sportdidaktik</w:t>
            </w:r>
          </w:p>
          <w:p w14:paraId="05C1B7CF" w14:textId="6D898F0A" w:rsidR="00DB1846" w:rsidRPr="007003E5" w:rsidRDefault="007B28BC" w:rsidP="007B28BC">
            <w:pPr>
              <w:pStyle w:val="Default"/>
              <w:autoSpaceDE/>
              <w:autoSpaceDN/>
              <w:adjustRightInd/>
              <w:spacing w:after="120"/>
              <w:ind w:left="714"/>
              <w:rPr>
                <w:sz w:val="20"/>
                <w:szCs w:val="20"/>
              </w:rPr>
            </w:pPr>
            <w:r w:rsidRPr="007B28BC">
              <w:rPr>
                <w:sz w:val="20"/>
              </w:rPr>
              <w:t>II: Sportgeschichte</w:t>
            </w:r>
            <w:r>
              <w:rPr>
                <w:sz w:val="20"/>
              </w:rPr>
              <w:t xml:space="preserve"> </w:t>
            </w:r>
            <w:r w:rsidRPr="007B28BC">
              <w:rPr>
                <w:sz w:val="20"/>
              </w:rPr>
              <w:t>/</w:t>
            </w:r>
            <w:r>
              <w:rPr>
                <w:sz w:val="20"/>
              </w:rPr>
              <w:t xml:space="preserve"> </w:t>
            </w:r>
            <w:r w:rsidRPr="007B28BC">
              <w:rPr>
                <w:sz w:val="20"/>
              </w:rPr>
              <w:t>Sportsoziologie</w:t>
            </w:r>
          </w:p>
        </w:tc>
      </w:tr>
      <w:tr w:rsidR="00DB1846" w:rsidRPr="007003E5" w14:paraId="7D17C717" w14:textId="77777777" w:rsidTr="00A74F40">
        <w:trPr>
          <w:trHeight w:val="1562"/>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63DBD3" w14:textId="77777777" w:rsidR="00DB1846" w:rsidRPr="007003E5" w:rsidRDefault="00DB1846" w:rsidP="005D0725">
            <w:pPr>
              <w:spacing w:before="120" w:after="120"/>
              <w:rPr>
                <w:rFonts w:ascii="Arial" w:hAnsi="Arial" w:cs="Arial"/>
                <w:b/>
              </w:rPr>
            </w:pPr>
            <w:r w:rsidRPr="007003E5">
              <w:rPr>
                <w:rFonts w:ascii="Arial" w:hAnsi="Arial" w:cs="Arial"/>
                <w:b/>
              </w:rPr>
              <w:lastRenderedPageBreak/>
              <w:t>Lehrveranstaltungen:</w:t>
            </w:r>
          </w:p>
          <w:p w14:paraId="4396330B" w14:textId="77777777" w:rsidR="007B28BC" w:rsidRPr="007B28BC" w:rsidRDefault="007B28BC" w:rsidP="007B28BC">
            <w:pPr>
              <w:spacing w:line="276" w:lineRule="auto"/>
              <w:rPr>
                <w:rFonts w:ascii="Arial" w:hAnsi="Arial" w:cs="Arial"/>
                <w:u w:color="FF0000"/>
              </w:rPr>
            </w:pPr>
            <w:r w:rsidRPr="007B28BC">
              <w:rPr>
                <w:rFonts w:ascii="Arial" w:hAnsi="Arial" w:cs="Arial"/>
                <w:u w:color="FF0000"/>
              </w:rPr>
              <w:t>3.1 Seminar zum Bewegungsfeld Bewegen im Wasser (3 ECTSP)</w:t>
            </w:r>
          </w:p>
          <w:p w14:paraId="7431106C" w14:textId="77777777" w:rsidR="007B28BC" w:rsidRPr="007B28BC" w:rsidRDefault="007B28BC" w:rsidP="007B28BC">
            <w:pPr>
              <w:spacing w:line="276" w:lineRule="auto"/>
              <w:rPr>
                <w:rFonts w:ascii="Arial" w:hAnsi="Arial" w:cs="Arial"/>
                <w:u w:color="FF0000"/>
              </w:rPr>
            </w:pPr>
            <w:r w:rsidRPr="007B28BC">
              <w:rPr>
                <w:rFonts w:ascii="Arial" w:hAnsi="Arial" w:cs="Arial"/>
                <w:u w:color="FF0000"/>
              </w:rPr>
              <w:t xml:space="preserve">3.2 Seminar zum Bewegungsfeld Bewegen an Großgeräten (3 ECTSP) </w:t>
            </w:r>
          </w:p>
          <w:p w14:paraId="195000DD" w14:textId="77777777" w:rsidR="007B28BC" w:rsidRPr="007B28BC" w:rsidRDefault="007B28BC" w:rsidP="007B28BC">
            <w:pPr>
              <w:spacing w:line="276" w:lineRule="auto"/>
              <w:rPr>
                <w:rFonts w:ascii="Arial" w:hAnsi="Arial" w:cs="Arial"/>
                <w:u w:color="FF0000"/>
              </w:rPr>
            </w:pPr>
            <w:r w:rsidRPr="007B28BC">
              <w:rPr>
                <w:rFonts w:ascii="Arial" w:hAnsi="Arial" w:cs="Arial"/>
                <w:u w:color="FF0000"/>
              </w:rPr>
              <w:t>3.3 Fachdidaktisches Seminar zur Planung und Analyse von Sportunterricht (3 ECTSP)</w:t>
            </w:r>
          </w:p>
          <w:p w14:paraId="53E7C25A" w14:textId="2D3DDB0E" w:rsidR="00DB1846" w:rsidRPr="007003E5" w:rsidRDefault="007B28BC" w:rsidP="007B28BC">
            <w:pPr>
              <w:tabs>
                <w:tab w:val="left" w:pos="324"/>
              </w:tabs>
              <w:spacing w:after="120"/>
              <w:rPr>
                <w:rFonts w:ascii="Arial" w:hAnsi="Arial" w:cs="Arial"/>
              </w:rPr>
            </w:pPr>
            <w:r w:rsidRPr="007B28BC">
              <w:rPr>
                <w:rFonts w:ascii="Arial" w:hAnsi="Arial" w:cs="Arial"/>
                <w:u w:color="FF0000"/>
              </w:rPr>
              <w:t>3.4 Sportwissenschaftliches Hauptseminar I oder II (3 ECTSP)</w:t>
            </w:r>
          </w:p>
        </w:tc>
      </w:tr>
      <w:tr w:rsidR="00DB1846" w:rsidRPr="007003E5" w14:paraId="0D55B1A1" w14:textId="77777777" w:rsidTr="00A74F40">
        <w:trPr>
          <w:trHeight w:val="902"/>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3DB9BD" w14:textId="77777777" w:rsidR="00DB1846" w:rsidRPr="007003E5" w:rsidRDefault="00DB1846" w:rsidP="005D0725">
            <w:pPr>
              <w:spacing w:before="120" w:after="120"/>
              <w:rPr>
                <w:rFonts w:ascii="Arial" w:hAnsi="Arial" w:cs="Arial"/>
                <w:b/>
              </w:rPr>
            </w:pPr>
            <w:r w:rsidRPr="007003E5">
              <w:rPr>
                <w:rFonts w:ascii="Arial" w:hAnsi="Arial" w:cs="Arial"/>
                <w:b/>
              </w:rPr>
              <w:t xml:space="preserve">Benotete Modulprüfung: </w:t>
            </w:r>
          </w:p>
          <w:p w14:paraId="19FD67CE" w14:textId="77777777" w:rsidR="007B28BC" w:rsidRPr="007B28BC" w:rsidRDefault="007B28BC" w:rsidP="007B28BC">
            <w:pPr>
              <w:rPr>
                <w:rFonts w:ascii="Arial" w:hAnsi="Arial" w:cs="Arial"/>
                <w:u w:color="FF0000"/>
              </w:rPr>
            </w:pPr>
            <w:r w:rsidRPr="007B28BC">
              <w:rPr>
                <w:rFonts w:ascii="Arial" w:hAnsi="Arial" w:cs="Arial"/>
                <w:u w:color="FF0000"/>
              </w:rPr>
              <w:t>Die Prüfung erfolgt in einem Bewegungsfeld der Lehrveranstaltungen 3.1 oder 3.2.</w:t>
            </w:r>
          </w:p>
          <w:p w14:paraId="2984016F" w14:textId="77777777" w:rsidR="007B28BC" w:rsidRPr="007B28BC" w:rsidRDefault="007B28BC" w:rsidP="007B28BC">
            <w:pPr>
              <w:rPr>
                <w:rFonts w:ascii="Arial" w:hAnsi="Arial" w:cs="Arial"/>
                <w:u w:color="FF0000"/>
              </w:rPr>
            </w:pPr>
            <w:r w:rsidRPr="007B28BC">
              <w:rPr>
                <w:rFonts w:ascii="Arial" w:hAnsi="Arial" w:cs="Arial"/>
                <w:u w:color="FF0000"/>
              </w:rPr>
              <w:t xml:space="preserve">Der Workload für die Prüfung ist in den ECTSP der Lehrveranstaltung enthalten. </w:t>
            </w:r>
          </w:p>
          <w:p w14:paraId="4022AD0D" w14:textId="4837D09F" w:rsidR="00DB1846" w:rsidRPr="007003E5" w:rsidRDefault="007B28BC" w:rsidP="007B28BC">
            <w:pPr>
              <w:spacing w:after="120"/>
              <w:rPr>
                <w:rFonts w:ascii="Arial" w:hAnsi="Arial" w:cs="Arial"/>
              </w:rPr>
            </w:pPr>
            <w:r w:rsidRPr="007B28BC">
              <w:rPr>
                <w:rFonts w:ascii="Arial" w:hAnsi="Arial" w:cs="Arial"/>
                <w:u w:color="FF0000"/>
              </w:rPr>
              <w:t>Die erfolgreiche Teilnahme an allen Lehrveranstaltungen ist nachzuweisen.</w:t>
            </w:r>
          </w:p>
        </w:tc>
      </w:tr>
    </w:tbl>
    <w:p w14:paraId="2B8C222A" w14:textId="6E30CD35" w:rsidR="00A74F40" w:rsidRPr="007003E5" w:rsidRDefault="00A74F40">
      <w:pPr>
        <w:rPr>
          <w:rFonts w:ascii="Arial" w:hAnsi="Arial" w:cs="Arial"/>
          <w:sz w:val="20"/>
          <w:szCs w:val="20"/>
        </w:rPr>
      </w:pPr>
    </w:p>
    <w:p w14:paraId="3A077355" w14:textId="77777777" w:rsidR="00DB1846" w:rsidRPr="007003E5" w:rsidRDefault="00A74F40" w:rsidP="00A74F40">
      <w:pPr>
        <w:spacing w:after="0"/>
        <w:rPr>
          <w:rFonts w:ascii="Arial" w:hAnsi="Arial" w:cs="Arial"/>
          <w:sz w:val="20"/>
          <w:szCs w:val="20"/>
        </w:rPr>
      </w:pPr>
      <w:r w:rsidRPr="007003E5">
        <w:rPr>
          <w:rFonts w:ascii="Arial" w:hAnsi="Arial" w:cs="Arial"/>
          <w:sz w:val="20"/>
          <w:szCs w:val="20"/>
        </w:rPr>
        <w:t>Sport</w:t>
      </w:r>
    </w:p>
    <w:tbl>
      <w:tblPr>
        <w:tblStyle w:val="TableNormal"/>
        <w:tblW w:w="938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998"/>
        <w:gridCol w:w="3426"/>
        <w:gridCol w:w="1961"/>
      </w:tblGrid>
      <w:tr w:rsidR="00DB1846" w:rsidRPr="007003E5" w14:paraId="6CE9F2D6" w14:textId="77777777" w:rsidTr="005D0725">
        <w:trPr>
          <w:trHeight w:val="912"/>
        </w:trPr>
        <w:tc>
          <w:tcPr>
            <w:tcW w:w="399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E0680F" w14:textId="77777777" w:rsidR="00DB1846" w:rsidRPr="007003E5" w:rsidRDefault="00DB1846">
            <w:pPr>
              <w:spacing w:before="240" w:after="120"/>
              <w:rPr>
                <w:rFonts w:ascii="Arial" w:hAnsi="Arial" w:cs="Arial"/>
              </w:rPr>
            </w:pPr>
            <w:r w:rsidRPr="007003E5">
              <w:rPr>
                <w:rFonts w:ascii="Arial" w:eastAsia="Times New Roman" w:hAnsi="Arial" w:cs="Arial"/>
                <w:noProof/>
              </w:rPr>
              <w:drawing>
                <wp:inline distT="0" distB="0" distL="0" distR="0" wp14:anchorId="436F34AA" wp14:editId="1C4446A9">
                  <wp:extent cx="2190750" cy="800100"/>
                  <wp:effectExtent l="0" t="0" r="0" b="0"/>
                  <wp:docPr id="57" name="Grafik 5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04DBAC" w14:textId="77777777" w:rsidR="00DB1846" w:rsidRPr="007003E5" w:rsidRDefault="00DB1846" w:rsidP="005D0725">
            <w:pPr>
              <w:spacing w:before="120" w:after="120"/>
              <w:jc w:val="center"/>
              <w:rPr>
                <w:rFonts w:ascii="Arial" w:hAnsi="Arial" w:cs="Arial"/>
                <w:b/>
              </w:rPr>
            </w:pPr>
            <w:r w:rsidRPr="007003E5">
              <w:rPr>
                <w:rFonts w:ascii="Arial" w:hAnsi="Arial" w:cs="Arial"/>
                <w:b/>
              </w:rPr>
              <w:t>BA-Studiengang</w:t>
            </w:r>
          </w:p>
          <w:p w14:paraId="3B6C0F41" w14:textId="77777777" w:rsidR="00DB1846" w:rsidRPr="007003E5" w:rsidRDefault="00DB1846" w:rsidP="005D0725">
            <w:pPr>
              <w:pStyle w:val="Default"/>
              <w:spacing w:before="120" w:after="120"/>
              <w:jc w:val="center"/>
              <w:rPr>
                <w:sz w:val="20"/>
                <w:szCs w:val="20"/>
              </w:rPr>
            </w:pPr>
            <w:r w:rsidRPr="007003E5">
              <w:rPr>
                <w:sz w:val="20"/>
                <w:szCs w:val="20"/>
              </w:rPr>
              <w:t>Lehramt Sonderpädagogik</w:t>
            </w:r>
          </w:p>
          <w:p w14:paraId="3B920C2D" w14:textId="77777777" w:rsidR="00DB1846" w:rsidRPr="007003E5" w:rsidRDefault="00DB1846" w:rsidP="005D0725">
            <w:pPr>
              <w:pStyle w:val="Default"/>
              <w:spacing w:before="120" w:after="120"/>
              <w:jc w:val="center"/>
              <w:rPr>
                <w:sz w:val="20"/>
                <w:szCs w:val="20"/>
              </w:rPr>
            </w:pPr>
            <w:r w:rsidRPr="007003E5">
              <w:rPr>
                <w:sz w:val="20"/>
                <w:szCs w:val="20"/>
              </w:rPr>
              <w:t xml:space="preserve">Sport </w:t>
            </w:r>
          </w:p>
        </w:tc>
      </w:tr>
      <w:tr w:rsidR="00DB1846" w:rsidRPr="007003E5" w14:paraId="5344D564" w14:textId="77777777" w:rsidTr="005D0725">
        <w:trPr>
          <w:trHeight w:val="404"/>
        </w:trPr>
        <w:tc>
          <w:tcPr>
            <w:tcW w:w="3998" w:type="dxa"/>
            <w:vMerge/>
            <w:tcBorders>
              <w:top w:val="single" w:sz="4" w:space="0" w:color="000000"/>
              <w:left w:val="single" w:sz="4" w:space="0" w:color="000000"/>
              <w:bottom w:val="single" w:sz="4" w:space="0" w:color="000000"/>
              <w:right w:val="single" w:sz="4" w:space="0" w:color="000000"/>
            </w:tcBorders>
            <w:shd w:val="clear" w:color="auto" w:fill="auto"/>
          </w:tcPr>
          <w:p w14:paraId="6615E96F" w14:textId="77777777" w:rsidR="00DB1846" w:rsidRPr="007003E5" w:rsidRDefault="00DB1846">
            <w:pPr>
              <w:rPr>
                <w:rFonts w:ascii="Arial" w:hAnsi="Arial" w:cs="Arial"/>
              </w:rPr>
            </w:pP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A94487" w14:textId="77777777" w:rsidR="00DB1846" w:rsidRPr="007003E5" w:rsidRDefault="00DB1846" w:rsidP="005D0725">
            <w:pPr>
              <w:spacing w:before="120" w:after="120"/>
              <w:jc w:val="center"/>
              <w:rPr>
                <w:rFonts w:ascii="Arial" w:hAnsi="Arial" w:cs="Arial"/>
              </w:rPr>
            </w:pPr>
            <w:r w:rsidRPr="007003E5">
              <w:rPr>
                <w:rFonts w:ascii="Arial" w:hAnsi="Arial" w:cs="Arial"/>
                <w:b/>
              </w:rPr>
              <w:t>Modul 4</w:t>
            </w:r>
            <w:r w:rsidRPr="007003E5">
              <w:rPr>
                <w:rFonts w:ascii="Arial" w:hAnsi="Arial" w:cs="Arial"/>
              </w:rPr>
              <w:t xml:space="preserve"> </w:t>
            </w:r>
          </w:p>
          <w:p w14:paraId="05B6DCE4" w14:textId="228F9792" w:rsidR="00DB1846" w:rsidRPr="007003E5" w:rsidRDefault="007B28BC" w:rsidP="005D0725">
            <w:pPr>
              <w:spacing w:before="120" w:after="120"/>
              <w:jc w:val="center"/>
              <w:rPr>
                <w:rFonts w:ascii="Arial" w:hAnsi="Arial" w:cs="Arial"/>
              </w:rPr>
            </w:pPr>
            <w:r w:rsidRPr="007B28BC">
              <w:rPr>
                <w:rFonts w:ascii="Arial" w:hAnsi="Arial" w:cs="Arial"/>
              </w:rPr>
              <w:t>Fachwissenschaftliche Grundlagen</w:t>
            </w:r>
          </w:p>
        </w:tc>
      </w:tr>
      <w:tr w:rsidR="00DB1846" w:rsidRPr="007003E5" w14:paraId="5E9F5CFD" w14:textId="77777777" w:rsidTr="00A74F40">
        <w:trPr>
          <w:trHeight w:val="382"/>
        </w:trPr>
        <w:tc>
          <w:tcPr>
            <w:tcW w:w="39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B50DF" w14:textId="77777777" w:rsidR="00DB1846" w:rsidRPr="007003E5" w:rsidRDefault="00DB1846" w:rsidP="005D0725">
            <w:pPr>
              <w:spacing w:before="120" w:after="120"/>
              <w:rPr>
                <w:rFonts w:ascii="Arial" w:hAnsi="Arial" w:cs="Arial"/>
              </w:rPr>
            </w:pPr>
            <w:r w:rsidRPr="007003E5">
              <w:rPr>
                <w:rFonts w:ascii="Arial" w:hAnsi="Arial" w:cs="Arial"/>
                <w:b/>
              </w:rPr>
              <w:t>Teaching Load</w:t>
            </w:r>
            <w:r w:rsidRPr="007003E5">
              <w:rPr>
                <w:rFonts w:ascii="Arial" w:hAnsi="Arial" w:cs="Arial"/>
              </w:rPr>
              <w:t xml:space="preserve"> in SWS 8</w:t>
            </w:r>
          </w:p>
        </w:tc>
        <w:tc>
          <w:tcPr>
            <w:tcW w:w="34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1A31EF" w14:textId="77777777" w:rsidR="00DB1846" w:rsidRPr="007003E5" w:rsidRDefault="00DB1846" w:rsidP="005D0725">
            <w:pPr>
              <w:spacing w:before="120" w:after="120"/>
              <w:rPr>
                <w:rFonts w:ascii="Arial" w:hAnsi="Arial" w:cs="Arial"/>
                <w:lang w:val="en-US"/>
              </w:rPr>
            </w:pPr>
            <w:r w:rsidRPr="007003E5">
              <w:rPr>
                <w:rFonts w:ascii="Arial" w:hAnsi="Arial" w:cs="Arial"/>
                <w:b/>
                <w:lang w:val="en-US"/>
              </w:rPr>
              <w:t>Modul:</w:t>
            </w:r>
            <w:r w:rsidRPr="007003E5">
              <w:rPr>
                <w:rFonts w:ascii="Arial" w:hAnsi="Arial" w:cs="Arial"/>
                <w:lang w:val="en-US"/>
              </w:rPr>
              <w:t xml:space="preserve"> BA-Sopäd-Spo-M4</w:t>
            </w:r>
          </w:p>
        </w:tc>
        <w:tc>
          <w:tcPr>
            <w:tcW w:w="1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A7D23" w14:textId="60E62282" w:rsidR="00DB1846" w:rsidRPr="007003E5" w:rsidRDefault="00552BFA" w:rsidP="005D0725">
            <w:pPr>
              <w:spacing w:before="120" w:after="120"/>
              <w:rPr>
                <w:rFonts w:ascii="Arial" w:hAnsi="Arial" w:cs="Arial"/>
                <w:b/>
              </w:rPr>
            </w:pPr>
            <w:r w:rsidRPr="007003E5">
              <w:rPr>
                <w:rFonts w:ascii="Arial" w:hAnsi="Arial" w:cs="Arial"/>
                <w:b/>
              </w:rPr>
              <w:t>ECTSP</w:t>
            </w:r>
            <w:r w:rsidR="00DB1846" w:rsidRPr="007003E5">
              <w:rPr>
                <w:rFonts w:ascii="Arial" w:hAnsi="Arial" w:cs="Arial"/>
                <w:b/>
              </w:rPr>
              <w:t>:</w:t>
            </w:r>
            <w:r w:rsidR="007B28BC">
              <w:rPr>
                <w:rFonts w:ascii="Arial" w:hAnsi="Arial" w:cs="Arial"/>
              </w:rPr>
              <w:t xml:space="preserve"> </w:t>
            </w:r>
            <w:r w:rsidR="007B28BC" w:rsidRPr="007B28BC">
              <w:rPr>
                <w:rFonts w:ascii="Arial" w:hAnsi="Arial" w:cs="Arial"/>
              </w:rPr>
              <w:t>9 + 3 ISP</w:t>
            </w:r>
          </w:p>
        </w:tc>
      </w:tr>
      <w:tr w:rsidR="00DB1846" w:rsidRPr="007003E5" w14:paraId="2BF8DE5B" w14:textId="77777777" w:rsidTr="007D40F4">
        <w:trPr>
          <w:trHeight w:val="6042"/>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BF3560" w14:textId="77777777" w:rsidR="00DB1846" w:rsidRPr="007003E5" w:rsidRDefault="00DB1846" w:rsidP="005D0725">
            <w:pPr>
              <w:spacing w:before="120" w:after="120"/>
              <w:rPr>
                <w:rFonts w:ascii="Arial" w:hAnsi="Arial" w:cs="Arial"/>
                <w:b/>
              </w:rPr>
            </w:pPr>
            <w:r w:rsidRPr="007003E5">
              <w:rPr>
                <w:rFonts w:ascii="Arial" w:hAnsi="Arial" w:cs="Arial"/>
                <w:b/>
              </w:rPr>
              <w:t xml:space="preserve">Kompetenzen: </w:t>
            </w:r>
          </w:p>
          <w:p w14:paraId="1C6F57BA" w14:textId="77777777" w:rsidR="00DB1846" w:rsidRPr="007003E5" w:rsidRDefault="00DB1846" w:rsidP="005D0725">
            <w:pPr>
              <w:spacing w:before="120" w:after="120"/>
              <w:rPr>
                <w:rFonts w:ascii="Arial" w:hAnsi="Arial" w:cs="Arial"/>
              </w:rPr>
            </w:pPr>
            <w:r w:rsidRPr="007003E5">
              <w:rPr>
                <w:rFonts w:ascii="Arial" w:hAnsi="Arial" w:cs="Arial"/>
              </w:rPr>
              <w:t>Die Studentinnen und Studenten</w:t>
            </w:r>
          </w:p>
          <w:p w14:paraId="567F78E8" w14:textId="77777777" w:rsidR="007D40F4" w:rsidRPr="007D40F4" w:rsidRDefault="007D40F4" w:rsidP="00C81441">
            <w:pPr>
              <w:numPr>
                <w:ilvl w:val="0"/>
                <w:numId w:val="146"/>
              </w:numPr>
              <w:rPr>
                <w:rFonts w:ascii="Arial" w:hAnsi="Arial" w:cs="Arial"/>
              </w:rPr>
            </w:pPr>
            <w:r w:rsidRPr="007D40F4">
              <w:rPr>
                <w:rFonts w:ascii="Arial" w:hAnsi="Arial" w:cs="Arial"/>
              </w:rPr>
              <w:t xml:space="preserve">verfügen über grundlegendes und strukturiertes Wissen über motorische Lern- und Trainingsprozesse, </w:t>
            </w:r>
          </w:p>
          <w:p w14:paraId="734E5284" w14:textId="77777777" w:rsidR="007D40F4" w:rsidRPr="007D40F4" w:rsidRDefault="007D40F4" w:rsidP="00C81441">
            <w:pPr>
              <w:numPr>
                <w:ilvl w:val="0"/>
                <w:numId w:val="146"/>
              </w:numPr>
              <w:rPr>
                <w:rFonts w:ascii="Arial" w:hAnsi="Arial" w:cs="Arial"/>
              </w:rPr>
            </w:pPr>
            <w:r w:rsidRPr="007D40F4">
              <w:rPr>
                <w:rFonts w:ascii="Arial" w:hAnsi="Arial" w:cs="Arial"/>
              </w:rPr>
              <w:t>können bewegungs- und trainingswissenschaftliche Sachverhalte beschreiben und reflektieren sowie deren Relevanz für Kinder und Jugendliche beurteilen und begründen,</w:t>
            </w:r>
          </w:p>
          <w:p w14:paraId="1EC083EC" w14:textId="77777777" w:rsidR="007D40F4" w:rsidRPr="007D40F4" w:rsidRDefault="007D40F4" w:rsidP="00C81441">
            <w:pPr>
              <w:numPr>
                <w:ilvl w:val="0"/>
                <w:numId w:val="146"/>
              </w:numPr>
              <w:rPr>
                <w:rFonts w:ascii="Arial" w:hAnsi="Arial" w:cs="Arial"/>
              </w:rPr>
            </w:pPr>
            <w:r w:rsidRPr="007D40F4">
              <w:rPr>
                <w:rFonts w:ascii="Arial" w:hAnsi="Arial" w:cs="Arial"/>
              </w:rPr>
              <w:t>verfügen über grundlegende Einblicke in Stoffwechselprozesse, die Morphologie des Menschen und Sportverletzungen,</w:t>
            </w:r>
          </w:p>
          <w:p w14:paraId="5A91B2D9" w14:textId="77777777" w:rsidR="007D40F4" w:rsidRPr="007D40F4" w:rsidRDefault="007D40F4" w:rsidP="00C81441">
            <w:pPr>
              <w:numPr>
                <w:ilvl w:val="0"/>
                <w:numId w:val="146"/>
              </w:numPr>
              <w:rPr>
                <w:rFonts w:ascii="Arial" w:hAnsi="Arial" w:cs="Arial"/>
              </w:rPr>
            </w:pPr>
            <w:r w:rsidRPr="007D40F4">
              <w:rPr>
                <w:rFonts w:ascii="Arial" w:hAnsi="Arial" w:cs="Arial"/>
              </w:rPr>
              <w:t>können Sachverhalte im Hinblick auf Bewegung und Sport im Kontext von Leistung und Gesundheit beschreiben und reflektieren sowie deren Relevanz für Kinder und Jugendliche beurteilen und begründen,</w:t>
            </w:r>
          </w:p>
          <w:p w14:paraId="22871EED" w14:textId="0A834F31" w:rsidR="007D40F4" w:rsidRPr="007D40F4" w:rsidRDefault="007D40F4" w:rsidP="00C81441">
            <w:pPr>
              <w:numPr>
                <w:ilvl w:val="0"/>
                <w:numId w:val="146"/>
              </w:numPr>
              <w:rPr>
                <w:rFonts w:ascii="Arial" w:hAnsi="Arial" w:cs="Arial"/>
              </w:rPr>
            </w:pPr>
            <w:r w:rsidRPr="007D40F4">
              <w:rPr>
                <w:rFonts w:ascii="Arial" w:hAnsi="Arial" w:cs="Arial"/>
              </w:rPr>
              <w:t>können zentrale sportwissenschaftliche Gegenstandsbereiche und Theorien systematisch darstellen und kritisch diskutieren (z.</w:t>
            </w:r>
            <w:r w:rsidR="007A2F0E">
              <w:t> </w:t>
            </w:r>
            <w:r w:rsidRPr="007D40F4">
              <w:rPr>
                <w:rFonts w:ascii="Arial" w:hAnsi="Arial" w:cs="Arial"/>
              </w:rPr>
              <w:t>B. Umgang mit Diversität, Psychomotorische Entwicklung, Theorie des Bewegungshandelns),</w:t>
            </w:r>
          </w:p>
          <w:p w14:paraId="34BA39BF" w14:textId="613D5F71" w:rsidR="007D40F4" w:rsidRPr="007D40F4" w:rsidRDefault="007D40F4" w:rsidP="00C81441">
            <w:pPr>
              <w:numPr>
                <w:ilvl w:val="0"/>
                <w:numId w:val="146"/>
              </w:numPr>
              <w:rPr>
                <w:rFonts w:ascii="Arial" w:hAnsi="Arial" w:cs="Arial"/>
              </w:rPr>
            </w:pPr>
            <w:r w:rsidRPr="007D40F4">
              <w:rPr>
                <w:rFonts w:ascii="Arial" w:hAnsi="Arial" w:cs="Arial"/>
              </w:rPr>
              <w:t>können Erkenntnisse und Theorien sportwissenschaftlicher Teildisziplinen (z.</w:t>
            </w:r>
            <w:r w:rsidR="007A2F0E">
              <w:rPr>
                <w:rFonts w:ascii="Arial" w:hAnsi="Arial" w:cs="Arial"/>
              </w:rPr>
              <w:t> </w:t>
            </w:r>
            <w:r w:rsidRPr="007D40F4">
              <w:rPr>
                <w:rFonts w:ascii="Arial" w:hAnsi="Arial" w:cs="Arial"/>
              </w:rPr>
              <w:t>B. Sportpädagogik, Sportdidaktik, Sportgeschichte, Sportsoziologie, Sportpsychologie, Bewegungs- und Trainingswissenschaft) bei der Analyse sportwissenschaftlicher Problemlagen berücksichtigen,</w:t>
            </w:r>
          </w:p>
          <w:p w14:paraId="67463172" w14:textId="77777777" w:rsidR="007D40F4" w:rsidRPr="007D40F4" w:rsidRDefault="007D40F4" w:rsidP="00C81441">
            <w:pPr>
              <w:numPr>
                <w:ilvl w:val="0"/>
                <w:numId w:val="146"/>
              </w:numPr>
              <w:rPr>
                <w:rFonts w:ascii="Arial" w:hAnsi="Arial" w:cs="Arial"/>
              </w:rPr>
            </w:pPr>
            <w:r w:rsidRPr="007D40F4">
              <w:rPr>
                <w:rFonts w:ascii="Arial" w:hAnsi="Arial" w:cs="Arial"/>
              </w:rPr>
              <w:t xml:space="preserve">können die Rolle der Sportlehrerin bzw. des Sportlehrers unter Berücksichtigung der eigenen Biografie und in verschiedenen gesellschaftlichen Kontexten reflektieren, </w:t>
            </w:r>
          </w:p>
          <w:p w14:paraId="0AE3D32F" w14:textId="77777777" w:rsidR="007D40F4" w:rsidRPr="007D40F4" w:rsidRDefault="007D40F4" w:rsidP="00C81441">
            <w:pPr>
              <w:numPr>
                <w:ilvl w:val="0"/>
                <w:numId w:val="146"/>
              </w:numPr>
              <w:rPr>
                <w:rFonts w:ascii="Arial" w:hAnsi="Arial" w:cs="Arial"/>
              </w:rPr>
            </w:pPr>
            <w:r w:rsidRPr="007D40F4">
              <w:rPr>
                <w:rFonts w:ascii="Arial" w:hAnsi="Arial" w:cs="Arial"/>
              </w:rPr>
              <w:t>können individuelle Lernprozesse beobachten, beschreiben und dokumentieren,</w:t>
            </w:r>
          </w:p>
          <w:p w14:paraId="12CF0B80" w14:textId="612973B6" w:rsidR="00DB1846" w:rsidRPr="007D40F4" w:rsidRDefault="007D40F4" w:rsidP="00C81441">
            <w:pPr>
              <w:pStyle w:val="Listenabsatz"/>
              <w:numPr>
                <w:ilvl w:val="0"/>
                <w:numId w:val="146"/>
              </w:numPr>
              <w:spacing w:after="120"/>
              <w:contextualSpacing w:val="0"/>
              <w:jc w:val="left"/>
              <w:rPr>
                <w:rFonts w:cs="Arial"/>
                <w:sz w:val="20"/>
              </w:rPr>
            </w:pPr>
            <w:r w:rsidRPr="007D40F4">
              <w:rPr>
                <w:rFonts w:cs="Arial"/>
                <w:sz w:val="20"/>
              </w:rPr>
              <w:t>können Bildungsstandards, Unterrichtsmaterialien (inkl. digitaler Medien) sowie Sport-, Spiel- und Bewegungsangebote unter Rückgriff auf didaktische Konzepte beurteilen und sie in Bezug zur Unterrichtspraxis setzen.</w:t>
            </w:r>
          </w:p>
        </w:tc>
      </w:tr>
      <w:tr w:rsidR="00DB1846" w:rsidRPr="007003E5" w14:paraId="7FF61E0C" w14:textId="77777777" w:rsidTr="005D0725">
        <w:trPr>
          <w:trHeight w:val="1772"/>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770D06" w14:textId="77777777" w:rsidR="00DB1846" w:rsidRPr="007003E5" w:rsidRDefault="00DB1846" w:rsidP="005D0725">
            <w:pPr>
              <w:spacing w:before="120" w:after="120"/>
              <w:rPr>
                <w:rFonts w:ascii="Arial" w:hAnsi="Arial" w:cs="Arial"/>
                <w:b/>
              </w:rPr>
            </w:pPr>
            <w:r w:rsidRPr="007003E5">
              <w:rPr>
                <w:rFonts w:ascii="Arial" w:hAnsi="Arial" w:cs="Arial"/>
                <w:b/>
              </w:rPr>
              <w:lastRenderedPageBreak/>
              <w:t>Studieninhalte:</w:t>
            </w:r>
          </w:p>
          <w:p w14:paraId="0DAAB408" w14:textId="77777777" w:rsidR="007D40F4" w:rsidRPr="007D40F4" w:rsidRDefault="007D40F4" w:rsidP="00C81441">
            <w:pPr>
              <w:pStyle w:val="Default"/>
              <w:numPr>
                <w:ilvl w:val="0"/>
                <w:numId w:val="147"/>
              </w:numPr>
              <w:autoSpaceDE/>
              <w:autoSpaceDN/>
              <w:adjustRightInd/>
              <w:rPr>
                <w:color w:val="auto"/>
                <w:sz w:val="20"/>
                <w:szCs w:val="20"/>
              </w:rPr>
            </w:pPr>
            <w:r w:rsidRPr="007D40F4">
              <w:rPr>
                <w:color w:val="auto"/>
                <w:sz w:val="20"/>
                <w:szCs w:val="20"/>
              </w:rPr>
              <w:t>Grundlagen der motorischen Entwicklung und des motorischen Lernens</w:t>
            </w:r>
          </w:p>
          <w:p w14:paraId="68C94D61" w14:textId="77777777" w:rsidR="007D40F4" w:rsidRPr="007D40F4" w:rsidRDefault="007D40F4" w:rsidP="00C81441">
            <w:pPr>
              <w:numPr>
                <w:ilvl w:val="0"/>
                <w:numId w:val="147"/>
              </w:numPr>
              <w:rPr>
                <w:rFonts w:ascii="Arial" w:hAnsi="Arial" w:cs="Arial"/>
              </w:rPr>
            </w:pPr>
            <w:r w:rsidRPr="007D40F4">
              <w:rPr>
                <w:rFonts w:ascii="Arial" w:hAnsi="Arial" w:cs="Arial"/>
              </w:rPr>
              <w:t xml:space="preserve">Grundlagen sportlichen Trainings </w:t>
            </w:r>
          </w:p>
          <w:p w14:paraId="0DAA5E1B" w14:textId="77777777" w:rsidR="007D40F4" w:rsidRPr="007D40F4" w:rsidRDefault="007D40F4" w:rsidP="00C81441">
            <w:pPr>
              <w:pStyle w:val="Default"/>
              <w:numPr>
                <w:ilvl w:val="0"/>
                <w:numId w:val="147"/>
              </w:numPr>
              <w:autoSpaceDE/>
              <w:autoSpaceDN/>
              <w:adjustRightInd/>
              <w:rPr>
                <w:color w:val="auto"/>
                <w:sz w:val="20"/>
                <w:szCs w:val="20"/>
              </w:rPr>
            </w:pPr>
            <w:r w:rsidRPr="007D40F4">
              <w:rPr>
                <w:color w:val="auto"/>
                <w:sz w:val="20"/>
                <w:szCs w:val="20"/>
              </w:rPr>
              <w:t xml:space="preserve">Grundlagen der Anatomie und Physiologie </w:t>
            </w:r>
          </w:p>
          <w:p w14:paraId="5BE8D972" w14:textId="77777777" w:rsidR="007D40F4" w:rsidRPr="007D40F4" w:rsidRDefault="007D40F4" w:rsidP="00C81441">
            <w:pPr>
              <w:numPr>
                <w:ilvl w:val="0"/>
                <w:numId w:val="147"/>
              </w:numPr>
              <w:rPr>
                <w:rFonts w:ascii="Arial" w:hAnsi="Arial" w:cs="Arial"/>
              </w:rPr>
            </w:pPr>
            <w:r w:rsidRPr="007D40F4">
              <w:rPr>
                <w:rFonts w:ascii="Arial" w:hAnsi="Arial" w:cs="Arial"/>
              </w:rPr>
              <w:t xml:space="preserve">Grundlagen der Sportorthopädie und Kenntnisse über und im Umgang mit Sportverletzungen </w:t>
            </w:r>
          </w:p>
          <w:p w14:paraId="0EEAC7A1" w14:textId="77777777" w:rsidR="007D40F4" w:rsidRPr="007D40F4" w:rsidRDefault="007D40F4" w:rsidP="00C81441">
            <w:pPr>
              <w:pStyle w:val="Listenabsatz"/>
              <w:numPr>
                <w:ilvl w:val="0"/>
                <w:numId w:val="147"/>
              </w:numPr>
              <w:spacing w:after="0"/>
              <w:contextualSpacing w:val="0"/>
              <w:jc w:val="left"/>
              <w:rPr>
                <w:rFonts w:cs="Arial"/>
                <w:sz w:val="20"/>
              </w:rPr>
            </w:pPr>
            <w:r w:rsidRPr="007D40F4">
              <w:rPr>
                <w:rFonts w:cs="Arial"/>
                <w:sz w:val="20"/>
              </w:rPr>
              <w:t>Ausgewählten Themen der sportwissenschaftlichen Teildisziplinen</w:t>
            </w:r>
          </w:p>
          <w:p w14:paraId="5FF91D77" w14:textId="77777777" w:rsidR="007D40F4" w:rsidRPr="007D40F4" w:rsidRDefault="007D40F4" w:rsidP="007D40F4">
            <w:pPr>
              <w:pStyle w:val="Default"/>
              <w:ind w:left="800"/>
              <w:rPr>
                <w:sz w:val="20"/>
                <w:szCs w:val="20"/>
              </w:rPr>
            </w:pPr>
            <w:r w:rsidRPr="007D40F4">
              <w:rPr>
                <w:sz w:val="20"/>
                <w:szCs w:val="20"/>
              </w:rPr>
              <w:t>I: Sportpädagogik/Sportdidaktik</w:t>
            </w:r>
          </w:p>
          <w:p w14:paraId="72EC3DFC" w14:textId="77777777" w:rsidR="007D40F4" w:rsidRPr="007D40F4" w:rsidRDefault="007D40F4" w:rsidP="007D40F4">
            <w:pPr>
              <w:pStyle w:val="Default"/>
              <w:ind w:left="743"/>
              <w:rPr>
                <w:sz w:val="20"/>
                <w:szCs w:val="20"/>
              </w:rPr>
            </w:pPr>
            <w:r w:rsidRPr="007D40F4">
              <w:rPr>
                <w:sz w:val="20"/>
                <w:szCs w:val="20"/>
              </w:rPr>
              <w:t>II: Sportgeschichte/Sportsoziologie</w:t>
            </w:r>
          </w:p>
          <w:p w14:paraId="6C12F1FE" w14:textId="77777777" w:rsidR="007D40F4" w:rsidRPr="007D40F4" w:rsidRDefault="007D40F4" w:rsidP="007D40F4">
            <w:pPr>
              <w:pStyle w:val="Default"/>
              <w:ind w:firstLine="743"/>
              <w:rPr>
                <w:sz w:val="20"/>
                <w:szCs w:val="20"/>
              </w:rPr>
            </w:pPr>
            <w:r w:rsidRPr="007D40F4">
              <w:rPr>
                <w:sz w:val="20"/>
                <w:szCs w:val="20"/>
              </w:rPr>
              <w:t>III: Sportpsychologie/Sportphilosophie</w:t>
            </w:r>
          </w:p>
          <w:p w14:paraId="2DDA8A72" w14:textId="77777777" w:rsidR="007D40F4" w:rsidRPr="007D40F4" w:rsidRDefault="007D40F4" w:rsidP="007D40F4">
            <w:pPr>
              <w:pStyle w:val="Default"/>
              <w:ind w:firstLine="743"/>
              <w:rPr>
                <w:sz w:val="20"/>
                <w:szCs w:val="20"/>
              </w:rPr>
            </w:pPr>
            <w:r w:rsidRPr="007D40F4">
              <w:rPr>
                <w:sz w:val="20"/>
                <w:szCs w:val="20"/>
              </w:rPr>
              <w:t>IV: Trainingslehre/Bewegungslehre/Sportmedizin</w:t>
            </w:r>
          </w:p>
          <w:p w14:paraId="156C89FB" w14:textId="33FE03EB" w:rsidR="00DB1846" w:rsidRPr="007003E5" w:rsidRDefault="007D40F4" w:rsidP="00C81441">
            <w:pPr>
              <w:pStyle w:val="Listenabsatz"/>
              <w:numPr>
                <w:ilvl w:val="0"/>
                <w:numId w:val="147"/>
              </w:numPr>
              <w:spacing w:after="120"/>
              <w:contextualSpacing w:val="0"/>
              <w:jc w:val="left"/>
              <w:rPr>
                <w:rFonts w:cs="Arial"/>
                <w:sz w:val="20"/>
              </w:rPr>
            </w:pPr>
            <w:r w:rsidRPr="007D40F4">
              <w:rPr>
                <w:rFonts w:cs="Arial"/>
                <w:sz w:val="20"/>
              </w:rPr>
              <w:t>Kritische Reflektion von eigenen Erfahrungen im Hospitieren des Sportunterrichts und eigenen Lehrversuchen während des Begleitpraktikums</w:t>
            </w:r>
          </w:p>
        </w:tc>
      </w:tr>
      <w:tr w:rsidR="00DB1846" w:rsidRPr="007003E5" w14:paraId="6F9735C9" w14:textId="77777777" w:rsidTr="005D0725">
        <w:trPr>
          <w:trHeight w:val="1054"/>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EBB796" w14:textId="77777777" w:rsidR="00DB1846" w:rsidRPr="007003E5" w:rsidRDefault="00DB1846" w:rsidP="005D0725">
            <w:pPr>
              <w:spacing w:before="120" w:after="120"/>
              <w:rPr>
                <w:rFonts w:ascii="Arial" w:hAnsi="Arial" w:cs="Arial"/>
                <w:b/>
              </w:rPr>
            </w:pPr>
            <w:r w:rsidRPr="007003E5">
              <w:rPr>
                <w:rFonts w:ascii="Arial" w:hAnsi="Arial" w:cs="Arial"/>
                <w:b/>
              </w:rPr>
              <w:t>Lehrveranstaltungen:</w:t>
            </w:r>
          </w:p>
          <w:p w14:paraId="042A0027" w14:textId="77777777" w:rsidR="007D40F4" w:rsidRPr="007D40F4" w:rsidRDefault="007D40F4" w:rsidP="007D40F4">
            <w:pPr>
              <w:rPr>
                <w:rFonts w:ascii="Arial" w:hAnsi="Arial" w:cs="Arial"/>
              </w:rPr>
            </w:pPr>
            <w:r w:rsidRPr="007D40F4">
              <w:rPr>
                <w:rFonts w:ascii="Arial" w:hAnsi="Arial" w:cs="Arial"/>
              </w:rPr>
              <w:t>4.1 Grundlagenvorlesung Trainings- und Bewegungslehre (3 ECTSP)</w:t>
            </w:r>
          </w:p>
          <w:p w14:paraId="5A5478C3" w14:textId="77777777" w:rsidR="007D40F4" w:rsidRPr="007D40F4" w:rsidRDefault="007D40F4" w:rsidP="007D40F4">
            <w:pPr>
              <w:rPr>
                <w:rFonts w:ascii="Arial" w:hAnsi="Arial" w:cs="Arial"/>
              </w:rPr>
            </w:pPr>
            <w:r w:rsidRPr="007D40F4">
              <w:rPr>
                <w:rFonts w:ascii="Arial" w:hAnsi="Arial" w:cs="Arial"/>
              </w:rPr>
              <w:t>4.2 Grundlagenvorlesung Sportmedizin (3 ECTSP)</w:t>
            </w:r>
          </w:p>
          <w:p w14:paraId="75A9AB33" w14:textId="77777777" w:rsidR="007D40F4" w:rsidRPr="007D40F4" w:rsidRDefault="007D40F4" w:rsidP="007D40F4">
            <w:pPr>
              <w:rPr>
                <w:rFonts w:ascii="Arial" w:hAnsi="Arial" w:cs="Arial"/>
              </w:rPr>
            </w:pPr>
            <w:r w:rsidRPr="007D40F4">
              <w:rPr>
                <w:rFonts w:ascii="Arial" w:hAnsi="Arial" w:cs="Arial"/>
              </w:rPr>
              <w:t xml:space="preserve">4.3 Sportwissenschaftliches Hauptseminar aus I-IV (3 ECTSP) </w:t>
            </w:r>
          </w:p>
          <w:p w14:paraId="614A0463" w14:textId="0919C5FB" w:rsidR="00DB1846" w:rsidRPr="007003E5" w:rsidRDefault="007D40F4" w:rsidP="007D40F4">
            <w:pPr>
              <w:spacing w:after="120"/>
              <w:rPr>
                <w:rFonts w:ascii="Arial" w:hAnsi="Arial" w:cs="Arial"/>
              </w:rPr>
            </w:pPr>
            <w:r w:rsidRPr="007D40F4">
              <w:rPr>
                <w:rFonts w:ascii="Arial" w:hAnsi="Arial" w:cs="Arial"/>
              </w:rPr>
              <w:t>4.4 Begleitseminar zum ISP (3 ECTSP)</w:t>
            </w:r>
          </w:p>
        </w:tc>
      </w:tr>
      <w:tr w:rsidR="00DB1846" w:rsidRPr="007003E5" w14:paraId="350EBCAB" w14:textId="77777777" w:rsidTr="005D0725">
        <w:trPr>
          <w:trHeight w:val="892"/>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F74879" w14:textId="77777777" w:rsidR="00DB1846" w:rsidRPr="007003E5" w:rsidRDefault="00DB1846" w:rsidP="005D0725">
            <w:pPr>
              <w:spacing w:before="120" w:after="120"/>
              <w:rPr>
                <w:rFonts w:ascii="Arial" w:hAnsi="Arial" w:cs="Arial"/>
                <w:b/>
              </w:rPr>
            </w:pPr>
            <w:r w:rsidRPr="007003E5">
              <w:rPr>
                <w:rFonts w:ascii="Arial" w:hAnsi="Arial" w:cs="Arial"/>
                <w:b/>
              </w:rPr>
              <w:t xml:space="preserve">Benotete Modulprüfung: </w:t>
            </w:r>
          </w:p>
          <w:p w14:paraId="47D3F6DF" w14:textId="77777777" w:rsidR="007D40F4" w:rsidRPr="007D40F4" w:rsidRDefault="007D40F4" w:rsidP="007D40F4">
            <w:pPr>
              <w:rPr>
                <w:rFonts w:ascii="Arial" w:hAnsi="Arial" w:cs="Arial"/>
              </w:rPr>
            </w:pPr>
            <w:r w:rsidRPr="007D40F4">
              <w:rPr>
                <w:rFonts w:ascii="Arial" w:hAnsi="Arial" w:cs="Arial"/>
              </w:rPr>
              <w:t xml:space="preserve">Die Prüfung erfolgt in Veranstaltung 4.3. Die Prüfungsform wird zu Beginn des Semesters festgelegt, zum Beispiel Klausur, mündliche Prüfung, Hausarbeit, Portfolio, etc. </w:t>
            </w:r>
          </w:p>
          <w:p w14:paraId="29B2A4A7" w14:textId="77777777" w:rsidR="007D40F4" w:rsidRPr="007D40F4" w:rsidRDefault="007D40F4" w:rsidP="007D40F4">
            <w:pPr>
              <w:rPr>
                <w:rFonts w:ascii="Arial" w:hAnsi="Arial" w:cs="Arial"/>
              </w:rPr>
            </w:pPr>
            <w:r w:rsidRPr="007D40F4">
              <w:rPr>
                <w:rFonts w:ascii="Arial" w:hAnsi="Arial" w:cs="Arial"/>
              </w:rPr>
              <w:t>Der Workload für die Prüfung ist in den ECTSP der Lehrveranstaltungen enthalten.</w:t>
            </w:r>
          </w:p>
          <w:p w14:paraId="456353C3" w14:textId="77777777" w:rsidR="007D40F4" w:rsidRPr="007D40F4" w:rsidRDefault="007D40F4" w:rsidP="007D40F4">
            <w:pPr>
              <w:rPr>
                <w:rFonts w:ascii="Arial" w:hAnsi="Arial" w:cs="Arial"/>
              </w:rPr>
            </w:pPr>
            <w:r w:rsidRPr="007D40F4">
              <w:rPr>
                <w:rFonts w:ascii="Arial" w:hAnsi="Arial" w:cs="Arial"/>
              </w:rPr>
              <w:t>Die erfolgreiche Teilnahme an allen Lehrveranstaltungen ist nachzuweisen.</w:t>
            </w:r>
          </w:p>
          <w:p w14:paraId="4E372838" w14:textId="0E91496B" w:rsidR="00DB1846" w:rsidRPr="007003E5" w:rsidRDefault="007D40F4" w:rsidP="007D40F4">
            <w:pPr>
              <w:spacing w:after="120"/>
              <w:rPr>
                <w:rFonts w:ascii="Arial" w:hAnsi="Arial" w:cs="Arial"/>
              </w:rPr>
            </w:pPr>
            <w:r w:rsidRPr="007D40F4">
              <w:rPr>
                <w:rFonts w:ascii="Arial" w:hAnsi="Arial" w:cs="Arial"/>
              </w:rPr>
              <w:t>Das Begleitseminar zum ISP wird unbenotet bescheinigt.</w:t>
            </w:r>
          </w:p>
        </w:tc>
      </w:tr>
    </w:tbl>
    <w:p w14:paraId="1168BB2C" w14:textId="77777777" w:rsidR="00A74F40" w:rsidRPr="007003E5" w:rsidRDefault="00A74F40">
      <w:pPr>
        <w:rPr>
          <w:rFonts w:ascii="Arial" w:hAnsi="Arial" w:cs="Arial"/>
          <w:sz w:val="20"/>
          <w:szCs w:val="20"/>
        </w:rPr>
      </w:pPr>
      <w:r w:rsidRPr="007003E5">
        <w:rPr>
          <w:rFonts w:ascii="Arial" w:hAnsi="Arial" w:cs="Arial"/>
          <w:sz w:val="20"/>
          <w:szCs w:val="20"/>
        </w:rPr>
        <w:br w:type="page"/>
      </w:r>
    </w:p>
    <w:p w14:paraId="79E152A9" w14:textId="77777777" w:rsidR="00DB1846" w:rsidRPr="007003E5" w:rsidRDefault="00A74F40" w:rsidP="00A74F40">
      <w:pPr>
        <w:spacing w:after="0"/>
        <w:rPr>
          <w:rFonts w:ascii="Arial" w:hAnsi="Arial" w:cs="Arial"/>
          <w:sz w:val="20"/>
          <w:szCs w:val="20"/>
        </w:rPr>
      </w:pPr>
      <w:r w:rsidRPr="007003E5">
        <w:rPr>
          <w:rFonts w:ascii="Arial" w:hAnsi="Arial" w:cs="Arial"/>
          <w:sz w:val="20"/>
          <w:szCs w:val="20"/>
        </w:rPr>
        <w:lastRenderedPageBreak/>
        <w:t>Sport</w:t>
      </w:r>
    </w:p>
    <w:tbl>
      <w:tblPr>
        <w:tblStyle w:val="TableNormal"/>
        <w:tblW w:w="938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856"/>
        <w:gridCol w:w="3568"/>
        <w:gridCol w:w="1961"/>
      </w:tblGrid>
      <w:tr w:rsidR="00DB1846" w:rsidRPr="007003E5" w14:paraId="2854773B" w14:textId="77777777" w:rsidTr="005D0725">
        <w:trPr>
          <w:trHeight w:val="770"/>
        </w:trPr>
        <w:tc>
          <w:tcPr>
            <w:tcW w:w="385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2D08C4" w14:textId="77777777" w:rsidR="00DB1846" w:rsidRPr="007003E5" w:rsidRDefault="00DB1846">
            <w:pPr>
              <w:spacing w:before="240" w:after="120"/>
              <w:rPr>
                <w:rFonts w:ascii="Arial" w:hAnsi="Arial" w:cs="Arial"/>
              </w:rPr>
            </w:pPr>
            <w:r w:rsidRPr="007003E5">
              <w:rPr>
                <w:rFonts w:ascii="Arial" w:eastAsia="Times New Roman" w:hAnsi="Arial" w:cs="Arial"/>
                <w:noProof/>
              </w:rPr>
              <w:drawing>
                <wp:inline distT="0" distB="0" distL="0" distR="0" wp14:anchorId="02578043" wp14:editId="71E04D06">
                  <wp:extent cx="2190750" cy="800100"/>
                  <wp:effectExtent l="0" t="0" r="0" b="0"/>
                  <wp:docPr id="58" name="Grafik 5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2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B62C48" w14:textId="77777777" w:rsidR="00DB1846" w:rsidRPr="007003E5" w:rsidRDefault="00DB1846" w:rsidP="005D0725">
            <w:pPr>
              <w:spacing w:before="120" w:after="120"/>
              <w:jc w:val="center"/>
              <w:rPr>
                <w:rFonts w:ascii="Arial" w:hAnsi="Arial" w:cs="Arial"/>
                <w:b/>
              </w:rPr>
            </w:pPr>
            <w:r w:rsidRPr="007003E5">
              <w:rPr>
                <w:rFonts w:ascii="Arial" w:hAnsi="Arial" w:cs="Arial"/>
                <w:b/>
              </w:rPr>
              <w:t>BA-Studiengang</w:t>
            </w:r>
          </w:p>
          <w:p w14:paraId="0DCDA146" w14:textId="77777777" w:rsidR="00DB1846" w:rsidRPr="007003E5" w:rsidRDefault="00DB1846" w:rsidP="005D0725">
            <w:pPr>
              <w:pStyle w:val="Default"/>
              <w:spacing w:before="120" w:after="120"/>
              <w:jc w:val="center"/>
              <w:rPr>
                <w:sz w:val="20"/>
                <w:szCs w:val="20"/>
              </w:rPr>
            </w:pPr>
            <w:r w:rsidRPr="007003E5">
              <w:rPr>
                <w:sz w:val="20"/>
                <w:szCs w:val="20"/>
              </w:rPr>
              <w:t>Lehramt Sonderpädagogik</w:t>
            </w:r>
          </w:p>
          <w:p w14:paraId="24B0A91D" w14:textId="77777777" w:rsidR="00DB1846" w:rsidRPr="007003E5" w:rsidRDefault="00DB1846" w:rsidP="005D0725">
            <w:pPr>
              <w:pStyle w:val="Default"/>
              <w:spacing w:before="120" w:after="120"/>
              <w:jc w:val="center"/>
              <w:rPr>
                <w:sz w:val="20"/>
                <w:szCs w:val="20"/>
              </w:rPr>
            </w:pPr>
            <w:r w:rsidRPr="007003E5">
              <w:rPr>
                <w:sz w:val="20"/>
                <w:szCs w:val="20"/>
              </w:rPr>
              <w:t xml:space="preserve">Sport </w:t>
            </w:r>
          </w:p>
        </w:tc>
      </w:tr>
      <w:tr w:rsidR="00DB1846" w:rsidRPr="007003E5" w14:paraId="16C29ADA" w14:textId="77777777" w:rsidTr="005D0725">
        <w:trPr>
          <w:trHeight w:val="404"/>
        </w:trPr>
        <w:tc>
          <w:tcPr>
            <w:tcW w:w="3856" w:type="dxa"/>
            <w:vMerge/>
            <w:tcBorders>
              <w:top w:val="single" w:sz="4" w:space="0" w:color="000000"/>
              <w:left w:val="single" w:sz="4" w:space="0" w:color="000000"/>
              <w:bottom w:val="single" w:sz="4" w:space="0" w:color="000000"/>
              <w:right w:val="single" w:sz="4" w:space="0" w:color="000000"/>
            </w:tcBorders>
            <w:shd w:val="clear" w:color="auto" w:fill="auto"/>
          </w:tcPr>
          <w:p w14:paraId="4B6EE707" w14:textId="77777777" w:rsidR="00DB1846" w:rsidRPr="007003E5" w:rsidRDefault="00DB1846">
            <w:pPr>
              <w:rPr>
                <w:rFonts w:ascii="Arial" w:hAnsi="Arial" w:cs="Arial"/>
              </w:rPr>
            </w:pPr>
          </w:p>
        </w:tc>
        <w:tc>
          <w:tcPr>
            <w:tcW w:w="552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A1D427" w14:textId="77777777" w:rsidR="00DB1846" w:rsidRPr="007003E5" w:rsidRDefault="00DB1846" w:rsidP="005D0725">
            <w:pPr>
              <w:spacing w:before="120" w:after="120"/>
              <w:jc w:val="center"/>
              <w:rPr>
                <w:rFonts w:ascii="Arial" w:hAnsi="Arial" w:cs="Arial"/>
                <w:b/>
              </w:rPr>
            </w:pPr>
            <w:r w:rsidRPr="007003E5">
              <w:rPr>
                <w:rFonts w:ascii="Arial" w:hAnsi="Arial" w:cs="Arial"/>
                <w:b/>
              </w:rPr>
              <w:t>Modul 5</w:t>
            </w:r>
          </w:p>
          <w:p w14:paraId="7354C97C" w14:textId="08A82944" w:rsidR="00DB1846" w:rsidRPr="007003E5" w:rsidRDefault="007D40F4" w:rsidP="005D0725">
            <w:pPr>
              <w:spacing w:before="120" w:after="120"/>
              <w:jc w:val="center"/>
              <w:rPr>
                <w:rFonts w:ascii="Arial" w:hAnsi="Arial" w:cs="Arial"/>
              </w:rPr>
            </w:pPr>
            <w:r w:rsidRPr="007D40F4">
              <w:rPr>
                <w:rFonts w:ascii="Arial" w:hAnsi="Arial" w:cs="Arial"/>
              </w:rPr>
              <w:t>Sport unter pädagogischer Perspektive</w:t>
            </w:r>
          </w:p>
        </w:tc>
      </w:tr>
      <w:tr w:rsidR="00DB1846" w:rsidRPr="007003E5" w14:paraId="3A1EB0E0" w14:textId="77777777" w:rsidTr="005D0725">
        <w:trPr>
          <w:trHeight w:val="24"/>
        </w:trPr>
        <w:tc>
          <w:tcPr>
            <w:tcW w:w="38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59F6" w14:textId="19050636" w:rsidR="00DB1846" w:rsidRPr="007003E5" w:rsidRDefault="00DB1846" w:rsidP="005D0725">
            <w:pPr>
              <w:spacing w:before="120" w:after="120"/>
              <w:rPr>
                <w:rFonts w:ascii="Arial" w:hAnsi="Arial" w:cs="Arial"/>
              </w:rPr>
            </w:pPr>
            <w:r w:rsidRPr="007003E5">
              <w:rPr>
                <w:rFonts w:ascii="Arial" w:hAnsi="Arial" w:cs="Arial"/>
                <w:b/>
              </w:rPr>
              <w:t>Teaching Load</w:t>
            </w:r>
            <w:r w:rsidRPr="007003E5">
              <w:rPr>
                <w:rFonts w:ascii="Arial" w:hAnsi="Arial" w:cs="Arial"/>
              </w:rPr>
              <w:t xml:space="preserve"> in SWS </w:t>
            </w:r>
            <w:r w:rsidR="007D40F4">
              <w:rPr>
                <w:rFonts w:ascii="Arial" w:hAnsi="Arial" w:cs="Arial"/>
              </w:rPr>
              <w:t>6</w:t>
            </w:r>
          </w:p>
        </w:tc>
        <w:tc>
          <w:tcPr>
            <w:tcW w:w="3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77181F" w14:textId="77777777" w:rsidR="00DB1846" w:rsidRPr="007003E5" w:rsidRDefault="00DB1846" w:rsidP="005D0725">
            <w:pPr>
              <w:spacing w:before="120" w:after="120"/>
              <w:rPr>
                <w:rFonts w:ascii="Arial" w:hAnsi="Arial" w:cs="Arial"/>
                <w:lang w:val="en-US"/>
              </w:rPr>
            </w:pPr>
            <w:r w:rsidRPr="007003E5">
              <w:rPr>
                <w:rFonts w:ascii="Arial" w:hAnsi="Arial" w:cs="Arial"/>
                <w:b/>
                <w:lang w:val="en-US"/>
              </w:rPr>
              <w:t>Modul:</w:t>
            </w:r>
            <w:r w:rsidRPr="007003E5">
              <w:rPr>
                <w:rFonts w:ascii="Arial" w:hAnsi="Arial" w:cs="Arial"/>
                <w:lang w:val="en-US"/>
              </w:rPr>
              <w:t xml:space="preserve"> BA-Sopäd-Spo-M4</w:t>
            </w:r>
          </w:p>
        </w:tc>
        <w:tc>
          <w:tcPr>
            <w:tcW w:w="1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97081B" w14:textId="0C00B62E" w:rsidR="00DB1846" w:rsidRPr="007D40F4" w:rsidRDefault="00552BFA" w:rsidP="005D0725">
            <w:pPr>
              <w:spacing w:before="120" w:after="120"/>
              <w:rPr>
                <w:rFonts w:ascii="Arial" w:hAnsi="Arial" w:cs="Arial"/>
                <w:b/>
              </w:rPr>
            </w:pPr>
            <w:r w:rsidRPr="007003E5">
              <w:rPr>
                <w:rFonts w:ascii="Arial" w:hAnsi="Arial" w:cs="Arial"/>
                <w:b/>
              </w:rPr>
              <w:t>ECTSP</w:t>
            </w:r>
            <w:r w:rsidR="00DB1846" w:rsidRPr="007003E5">
              <w:rPr>
                <w:rFonts w:ascii="Arial" w:hAnsi="Arial" w:cs="Arial"/>
                <w:b/>
              </w:rPr>
              <w:t>:</w:t>
            </w:r>
            <w:r w:rsidR="007D40F4">
              <w:rPr>
                <w:rFonts w:ascii="Arial" w:hAnsi="Arial" w:cs="Arial"/>
                <w:b/>
              </w:rPr>
              <w:t xml:space="preserve"> </w:t>
            </w:r>
            <w:r w:rsidR="007D40F4" w:rsidRPr="007D40F4">
              <w:rPr>
                <w:rFonts w:ascii="Arial" w:hAnsi="Arial" w:cs="Arial"/>
              </w:rPr>
              <w:t>11</w:t>
            </w:r>
          </w:p>
        </w:tc>
      </w:tr>
      <w:tr w:rsidR="00DB1846" w:rsidRPr="007003E5" w14:paraId="7E6A79D5" w14:textId="77777777" w:rsidTr="007D40F4">
        <w:trPr>
          <w:trHeight w:val="5475"/>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745CA3" w14:textId="77777777" w:rsidR="00DB1846" w:rsidRPr="007003E5" w:rsidRDefault="00DB1846" w:rsidP="005D0725">
            <w:pPr>
              <w:spacing w:before="120" w:after="120"/>
              <w:rPr>
                <w:rFonts w:ascii="Arial" w:hAnsi="Arial" w:cs="Arial"/>
                <w:b/>
              </w:rPr>
            </w:pPr>
            <w:r w:rsidRPr="007003E5">
              <w:rPr>
                <w:rFonts w:ascii="Arial" w:hAnsi="Arial" w:cs="Arial"/>
                <w:b/>
              </w:rPr>
              <w:t>Kompetenzen:</w:t>
            </w:r>
          </w:p>
          <w:p w14:paraId="7912BC31" w14:textId="77777777" w:rsidR="00DB1846" w:rsidRPr="007003E5" w:rsidRDefault="00DB1846" w:rsidP="005D0725">
            <w:pPr>
              <w:spacing w:before="120" w:after="120"/>
              <w:rPr>
                <w:rFonts w:ascii="Arial" w:hAnsi="Arial" w:cs="Arial"/>
              </w:rPr>
            </w:pPr>
            <w:r w:rsidRPr="007003E5">
              <w:rPr>
                <w:rFonts w:ascii="Arial" w:hAnsi="Arial" w:cs="Arial"/>
              </w:rPr>
              <w:t>Die Studentinnen und Studenten</w:t>
            </w:r>
          </w:p>
          <w:p w14:paraId="780E811C" w14:textId="77777777" w:rsidR="007D40F4" w:rsidRPr="007D40F4" w:rsidRDefault="007D40F4" w:rsidP="00C81441">
            <w:pPr>
              <w:numPr>
                <w:ilvl w:val="0"/>
                <w:numId w:val="151"/>
              </w:numPr>
              <w:rPr>
                <w:rFonts w:ascii="Arial" w:hAnsi="Arial" w:cs="Arial"/>
              </w:rPr>
            </w:pPr>
            <w:r w:rsidRPr="007D40F4">
              <w:rPr>
                <w:rFonts w:ascii="Arial" w:hAnsi="Arial" w:cs="Arial"/>
              </w:rPr>
              <w:t>sind in der Lage die Qualität wissenschaftlicher Arbeiten kritisch zu bewerten und eigene Arbeiten an wissenschaftlichen Standards zu orientieren,</w:t>
            </w:r>
          </w:p>
          <w:p w14:paraId="5F7C0B7A" w14:textId="77777777" w:rsidR="007D40F4" w:rsidRPr="007D40F4" w:rsidRDefault="007D40F4" w:rsidP="00C81441">
            <w:pPr>
              <w:numPr>
                <w:ilvl w:val="0"/>
                <w:numId w:val="151"/>
              </w:numPr>
              <w:rPr>
                <w:rFonts w:ascii="Arial" w:hAnsi="Arial" w:cs="Arial"/>
              </w:rPr>
            </w:pPr>
            <w:r w:rsidRPr="007D40F4">
              <w:rPr>
                <w:rFonts w:ascii="Arial" w:hAnsi="Arial" w:cs="Arial"/>
              </w:rPr>
              <w:t>kennen grundlegend domänenspezifische Erkenntnis- und Arbeitsmethoden,</w:t>
            </w:r>
          </w:p>
          <w:p w14:paraId="34D12E59" w14:textId="77777777" w:rsidR="007D40F4" w:rsidRPr="007D40F4" w:rsidRDefault="007D40F4" w:rsidP="00C81441">
            <w:pPr>
              <w:numPr>
                <w:ilvl w:val="0"/>
                <w:numId w:val="151"/>
              </w:numPr>
              <w:rPr>
                <w:rFonts w:ascii="Arial" w:hAnsi="Arial" w:cs="Arial"/>
              </w:rPr>
            </w:pPr>
            <w:r w:rsidRPr="007D40F4">
              <w:rPr>
                <w:rFonts w:ascii="Arial" w:hAnsi="Arial" w:cs="Arial"/>
              </w:rPr>
              <w:t>können domänenspezifische Informationsquellen erschließen und auf der Basis des aktuellen Standes wissenschaftlicher Erkenntnisse kritisch bewerten,</w:t>
            </w:r>
          </w:p>
          <w:p w14:paraId="57EBDCCE" w14:textId="59107962" w:rsidR="007D40F4" w:rsidRPr="007D40F4" w:rsidRDefault="007D40F4" w:rsidP="00C81441">
            <w:pPr>
              <w:numPr>
                <w:ilvl w:val="0"/>
                <w:numId w:val="151"/>
              </w:numPr>
              <w:rPr>
                <w:rFonts w:ascii="Arial" w:hAnsi="Arial" w:cs="Arial"/>
              </w:rPr>
            </w:pPr>
            <w:r w:rsidRPr="007D40F4">
              <w:rPr>
                <w:rFonts w:ascii="Arial" w:hAnsi="Arial" w:cs="Arial"/>
              </w:rPr>
              <w:t>können zentrale sportwissenschaftliche Gegenstandsbereiche und Theorien systematisch darstellen und kritisch diskutieren (z.</w:t>
            </w:r>
            <w:r w:rsidR="007A2F0E">
              <w:rPr>
                <w:rFonts w:ascii="Arial" w:hAnsi="Arial" w:cs="Arial"/>
              </w:rPr>
              <w:t> </w:t>
            </w:r>
            <w:r w:rsidRPr="007D40F4">
              <w:rPr>
                <w:rFonts w:ascii="Arial" w:hAnsi="Arial" w:cs="Arial"/>
              </w:rPr>
              <w:t xml:space="preserve">B. Inklusion, Integration, Psychomotorische Entwicklung, Theorie des Bewegungshandelns), </w:t>
            </w:r>
          </w:p>
          <w:p w14:paraId="0E82A7D3" w14:textId="77777777" w:rsidR="007D40F4" w:rsidRPr="007D40F4" w:rsidRDefault="007D40F4" w:rsidP="00C81441">
            <w:pPr>
              <w:numPr>
                <w:ilvl w:val="0"/>
                <w:numId w:val="151"/>
              </w:numPr>
              <w:rPr>
                <w:rFonts w:ascii="Arial" w:hAnsi="Arial" w:cs="Arial"/>
              </w:rPr>
            </w:pPr>
            <w:r w:rsidRPr="007D40F4">
              <w:rPr>
                <w:rFonts w:ascii="Arial" w:hAnsi="Arial" w:cs="Arial"/>
              </w:rPr>
              <w:t xml:space="preserve">können fachwissenschaftliche Forschungsergebnisse rezipieren und sie mit ihren Kenntnissen vernetzen, </w:t>
            </w:r>
          </w:p>
          <w:p w14:paraId="456D0D16" w14:textId="77777777" w:rsidR="007D40F4" w:rsidRPr="007D40F4" w:rsidRDefault="007D40F4" w:rsidP="00C81441">
            <w:pPr>
              <w:numPr>
                <w:ilvl w:val="0"/>
                <w:numId w:val="151"/>
              </w:numPr>
              <w:rPr>
                <w:rFonts w:ascii="Arial" w:hAnsi="Arial" w:cs="Arial"/>
              </w:rPr>
            </w:pPr>
            <w:r w:rsidRPr="007D40F4">
              <w:rPr>
                <w:rFonts w:ascii="Arial" w:hAnsi="Arial" w:cs="Arial"/>
              </w:rPr>
              <w:t xml:space="preserve">verfügen über sport- und bewegungsspezifisches Können in ausgewählten Feldern der Sport- und Bewegungskultur, </w:t>
            </w:r>
            <w:proofErr w:type="gramStart"/>
            <w:r w:rsidRPr="007D40F4">
              <w:rPr>
                <w:rFonts w:ascii="Arial" w:hAnsi="Arial" w:cs="Arial"/>
              </w:rPr>
              <w:t>das</w:t>
            </w:r>
            <w:proofErr w:type="gramEnd"/>
            <w:r w:rsidRPr="007D40F4">
              <w:rPr>
                <w:rFonts w:ascii="Arial" w:hAnsi="Arial" w:cs="Arial"/>
              </w:rPr>
              <w:t xml:space="preserve"> sie in die Lage versetzt, Bewegungen auf angemessenem Niveau auszuführen,</w:t>
            </w:r>
          </w:p>
          <w:p w14:paraId="039BF11E" w14:textId="77777777" w:rsidR="007D40F4" w:rsidRPr="007D40F4" w:rsidRDefault="007D40F4" w:rsidP="00C81441">
            <w:pPr>
              <w:numPr>
                <w:ilvl w:val="0"/>
                <w:numId w:val="151"/>
              </w:numPr>
              <w:rPr>
                <w:rFonts w:ascii="Arial" w:hAnsi="Arial" w:cs="Arial"/>
              </w:rPr>
            </w:pPr>
            <w:r w:rsidRPr="007D40F4">
              <w:rPr>
                <w:rFonts w:ascii="Arial" w:hAnsi="Arial" w:cs="Arial"/>
              </w:rPr>
              <w:t xml:space="preserve">können zu den zentralen Bereichen des Bewegungserfahrens und Sportlernens in der Schule verschiedene Zugangsweisen, typische Präkonzepte und </w:t>
            </w:r>
            <w:proofErr w:type="spellStart"/>
            <w:r w:rsidRPr="007D40F4">
              <w:rPr>
                <w:rFonts w:ascii="Arial" w:hAnsi="Arial" w:cs="Arial"/>
              </w:rPr>
              <w:t>Verstehenshürden</w:t>
            </w:r>
            <w:proofErr w:type="spellEnd"/>
            <w:r w:rsidRPr="007D40F4">
              <w:rPr>
                <w:rFonts w:ascii="Arial" w:hAnsi="Arial" w:cs="Arial"/>
              </w:rPr>
              <w:t xml:space="preserve"> beschreiben,</w:t>
            </w:r>
          </w:p>
          <w:p w14:paraId="107DC380" w14:textId="77777777" w:rsidR="007D40F4" w:rsidRPr="007D40F4" w:rsidRDefault="007D40F4" w:rsidP="00C81441">
            <w:pPr>
              <w:numPr>
                <w:ilvl w:val="0"/>
                <w:numId w:val="151"/>
              </w:numPr>
              <w:rPr>
                <w:rFonts w:ascii="Arial" w:hAnsi="Arial" w:cs="Arial"/>
              </w:rPr>
            </w:pPr>
            <w:r w:rsidRPr="007D40F4">
              <w:rPr>
                <w:rFonts w:ascii="Arial" w:hAnsi="Arial" w:cs="Arial"/>
              </w:rPr>
              <w:t>können die Rolle der Sportlehrerin bzw. des Sportlehrers unter Berücksichtigung der eigenen Biografie und in verschiedenen gesellschaftlichen Kontexten reflektieren,</w:t>
            </w:r>
          </w:p>
          <w:p w14:paraId="43C1B06F" w14:textId="77777777" w:rsidR="007D40F4" w:rsidRPr="007D40F4" w:rsidRDefault="007D40F4" w:rsidP="00C81441">
            <w:pPr>
              <w:numPr>
                <w:ilvl w:val="0"/>
                <w:numId w:val="151"/>
              </w:numPr>
              <w:rPr>
                <w:rFonts w:ascii="Arial" w:hAnsi="Arial" w:cs="Arial"/>
              </w:rPr>
            </w:pPr>
            <w:r w:rsidRPr="007D40F4">
              <w:rPr>
                <w:rFonts w:ascii="Arial" w:hAnsi="Arial" w:cs="Arial"/>
              </w:rPr>
              <w:t>verfügen über organisatorische Fähigkeiten und Fertigkeiten in sportpädagogischen Settings</w:t>
            </w:r>
          </w:p>
          <w:p w14:paraId="133BF674" w14:textId="789A6F3B" w:rsidR="00DB1846" w:rsidRPr="007003E5" w:rsidRDefault="007D40F4" w:rsidP="00C81441">
            <w:pPr>
              <w:numPr>
                <w:ilvl w:val="0"/>
                <w:numId w:val="151"/>
              </w:numPr>
              <w:spacing w:after="120"/>
              <w:rPr>
                <w:rFonts w:ascii="Arial" w:hAnsi="Arial" w:cs="Arial"/>
              </w:rPr>
            </w:pPr>
            <w:r w:rsidRPr="007D40F4">
              <w:rPr>
                <w:rFonts w:ascii="Arial" w:hAnsi="Arial" w:cs="Arial"/>
              </w:rPr>
              <w:t>verfügen über Kenntnisse der Planung und Gestaltung von (außer)schulischen Projekten im Kontext von Bewegung, Spiel und Sport.</w:t>
            </w:r>
          </w:p>
        </w:tc>
      </w:tr>
      <w:tr w:rsidR="00DB1846" w:rsidRPr="007003E5" w14:paraId="4DD4BEE4" w14:textId="77777777" w:rsidTr="005D0725">
        <w:trPr>
          <w:trHeight w:val="1772"/>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D0DB56" w14:textId="77777777" w:rsidR="00DB1846" w:rsidRPr="007003E5" w:rsidRDefault="00DB1846" w:rsidP="005D0725">
            <w:pPr>
              <w:spacing w:before="120" w:after="120"/>
              <w:rPr>
                <w:rFonts w:ascii="Arial" w:hAnsi="Arial" w:cs="Arial"/>
                <w:b/>
              </w:rPr>
            </w:pPr>
            <w:r w:rsidRPr="007003E5">
              <w:rPr>
                <w:rFonts w:ascii="Arial" w:hAnsi="Arial" w:cs="Arial"/>
                <w:b/>
              </w:rPr>
              <w:t>Studieninhalte:</w:t>
            </w:r>
          </w:p>
          <w:p w14:paraId="6D27AE8D" w14:textId="77777777" w:rsidR="007D40F4" w:rsidRPr="007D40F4" w:rsidRDefault="007D40F4" w:rsidP="00C81441">
            <w:pPr>
              <w:pStyle w:val="Listenabsatz"/>
              <w:numPr>
                <w:ilvl w:val="0"/>
                <w:numId w:val="149"/>
              </w:numPr>
              <w:spacing w:after="0"/>
              <w:rPr>
                <w:rFonts w:cs="Arial"/>
                <w:sz w:val="20"/>
              </w:rPr>
            </w:pPr>
            <w:r w:rsidRPr="007D40F4">
              <w:rPr>
                <w:rFonts w:cs="Arial"/>
                <w:sz w:val="20"/>
              </w:rPr>
              <w:t xml:space="preserve">Schulbezogene Bewegungskompetenz, sportwissenschaftliche Erkenntnisse, bewegungsbezogenes Wissen, grundlegende fachdidaktische Positionen, Konzepte und Methoden in einem weiteren Bewegungsfeld </w:t>
            </w:r>
          </w:p>
          <w:p w14:paraId="26604332" w14:textId="77777777" w:rsidR="007D40F4" w:rsidRPr="007D40F4" w:rsidRDefault="007D40F4" w:rsidP="00C81441">
            <w:pPr>
              <w:pStyle w:val="Listenabsatz"/>
              <w:numPr>
                <w:ilvl w:val="0"/>
                <w:numId w:val="149"/>
              </w:numPr>
              <w:spacing w:after="0"/>
              <w:rPr>
                <w:rFonts w:cs="Arial"/>
                <w:sz w:val="20"/>
              </w:rPr>
            </w:pPr>
            <w:r w:rsidRPr="007D40F4">
              <w:rPr>
                <w:rFonts w:cs="Arial"/>
                <w:sz w:val="20"/>
              </w:rPr>
              <w:t xml:space="preserve">Empirische Schulsportforschung   </w:t>
            </w:r>
          </w:p>
          <w:p w14:paraId="55FEA543" w14:textId="77777777" w:rsidR="007D40F4" w:rsidRPr="007D40F4" w:rsidRDefault="007D40F4" w:rsidP="00C81441">
            <w:pPr>
              <w:pStyle w:val="Listenabsatz"/>
              <w:numPr>
                <w:ilvl w:val="0"/>
                <w:numId w:val="149"/>
              </w:numPr>
              <w:spacing w:after="0"/>
              <w:rPr>
                <w:rFonts w:cs="Arial"/>
                <w:sz w:val="20"/>
              </w:rPr>
            </w:pPr>
            <w:r w:rsidRPr="007D40F4">
              <w:rPr>
                <w:rFonts w:cs="Arial"/>
                <w:sz w:val="20"/>
              </w:rPr>
              <w:t>Einführung in wissenschaftliches Arbeiten und in die Grundlagen empirischer Forschungsmethoden und Statistik</w:t>
            </w:r>
          </w:p>
          <w:p w14:paraId="6999D6DD" w14:textId="2516DBD9" w:rsidR="00DB1846" w:rsidRPr="007003E5" w:rsidRDefault="007D40F4" w:rsidP="00C81441">
            <w:pPr>
              <w:numPr>
                <w:ilvl w:val="0"/>
                <w:numId w:val="149"/>
              </w:numPr>
              <w:spacing w:after="120"/>
              <w:rPr>
                <w:rFonts w:ascii="Arial" w:hAnsi="Arial" w:cs="Arial"/>
              </w:rPr>
            </w:pPr>
            <w:r w:rsidRPr="007D40F4">
              <w:rPr>
                <w:rFonts w:ascii="Arial" w:hAnsi="Arial" w:cs="Arial"/>
              </w:rPr>
              <w:t>Transfer von Theorie auf Praxisbezüge in sportlichen Settings im Sinn des forschenden Lernens</w:t>
            </w:r>
          </w:p>
        </w:tc>
      </w:tr>
      <w:tr w:rsidR="00DB1846" w:rsidRPr="007003E5" w14:paraId="7F4743D8" w14:textId="77777777" w:rsidTr="005D0725">
        <w:trPr>
          <w:trHeight w:val="1053"/>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AC0C2A" w14:textId="77777777" w:rsidR="00DB1846" w:rsidRPr="007003E5" w:rsidRDefault="00DB1846" w:rsidP="005D0725">
            <w:pPr>
              <w:tabs>
                <w:tab w:val="num" w:pos="292"/>
                <w:tab w:val="left" w:pos="324"/>
              </w:tabs>
              <w:spacing w:before="120" w:after="120"/>
              <w:rPr>
                <w:rFonts w:ascii="Arial" w:hAnsi="Arial" w:cs="Arial"/>
                <w:b/>
              </w:rPr>
            </w:pPr>
            <w:r w:rsidRPr="007003E5">
              <w:rPr>
                <w:rFonts w:ascii="Arial" w:hAnsi="Arial" w:cs="Arial"/>
                <w:b/>
              </w:rPr>
              <w:t>Lehrveranstaltungen:</w:t>
            </w:r>
          </w:p>
          <w:p w14:paraId="48A8F1C5" w14:textId="77777777" w:rsidR="007D40F4" w:rsidRPr="007D40F4" w:rsidRDefault="007D40F4" w:rsidP="007D40F4">
            <w:pPr>
              <w:rPr>
                <w:rFonts w:ascii="Arial" w:hAnsi="Arial" w:cs="Arial"/>
              </w:rPr>
            </w:pPr>
            <w:r w:rsidRPr="007D40F4">
              <w:rPr>
                <w:rFonts w:ascii="Arial" w:hAnsi="Arial" w:cs="Arial"/>
              </w:rPr>
              <w:t>5.1 Seminar zu einem Bewegungsfeld aus dem Wahlbereich (3 ECTSP)</w:t>
            </w:r>
          </w:p>
          <w:p w14:paraId="144FFED7" w14:textId="77777777" w:rsidR="007D40F4" w:rsidRPr="007D40F4" w:rsidRDefault="007D40F4" w:rsidP="007D40F4">
            <w:pPr>
              <w:rPr>
                <w:rFonts w:ascii="Arial" w:hAnsi="Arial" w:cs="Arial"/>
              </w:rPr>
            </w:pPr>
            <w:r w:rsidRPr="007D40F4">
              <w:rPr>
                <w:rFonts w:ascii="Arial" w:hAnsi="Arial" w:cs="Arial"/>
              </w:rPr>
              <w:t>5.2 Seminar zum wissenschaftlichen Arbeiten (3 ECTSP)</w:t>
            </w:r>
          </w:p>
          <w:p w14:paraId="7E117876" w14:textId="5BF043A3" w:rsidR="00DB1846" w:rsidRPr="007003E5" w:rsidRDefault="007D40F4" w:rsidP="007D40F4">
            <w:pPr>
              <w:tabs>
                <w:tab w:val="left" w:pos="324"/>
              </w:tabs>
              <w:spacing w:after="120"/>
              <w:rPr>
                <w:rFonts w:ascii="Arial" w:hAnsi="Arial" w:cs="Arial"/>
              </w:rPr>
            </w:pPr>
            <w:r w:rsidRPr="007D40F4">
              <w:rPr>
                <w:rFonts w:ascii="Arial" w:hAnsi="Arial" w:cs="Arial"/>
              </w:rPr>
              <w:t>5.3 Projekte initiieren, begleiten und dokumentieren (5 ECTSP)</w:t>
            </w:r>
          </w:p>
        </w:tc>
      </w:tr>
      <w:tr w:rsidR="00DB1846" w:rsidRPr="007003E5" w14:paraId="255279EF" w14:textId="77777777" w:rsidTr="005D0725">
        <w:trPr>
          <w:trHeight w:val="892"/>
        </w:trPr>
        <w:tc>
          <w:tcPr>
            <w:tcW w:w="938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02B4C5" w14:textId="77777777" w:rsidR="00DB1846" w:rsidRPr="007003E5" w:rsidRDefault="00DB1846" w:rsidP="005D0725">
            <w:pPr>
              <w:spacing w:before="120" w:after="120"/>
              <w:rPr>
                <w:rFonts w:ascii="Arial" w:hAnsi="Arial" w:cs="Arial"/>
                <w:b/>
              </w:rPr>
            </w:pPr>
            <w:r w:rsidRPr="007003E5">
              <w:rPr>
                <w:rFonts w:ascii="Arial" w:hAnsi="Arial" w:cs="Arial"/>
                <w:b/>
              </w:rPr>
              <w:t xml:space="preserve">Benotete Modulprüfung: </w:t>
            </w:r>
          </w:p>
          <w:p w14:paraId="0FBF655C" w14:textId="05C1E0FA" w:rsidR="00556B26" w:rsidRPr="00556B26" w:rsidRDefault="00556B26" w:rsidP="00556B26">
            <w:pPr>
              <w:rPr>
                <w:rFonts w:ascii="Arial" w:hAnsi="Arial" w:cs="Arial"/>
              </w:rPr>
            </w:pPr>
            <w:r w:rsidRPr="00556B26">
              <w:rPr>
                <w:rFonts w:ascii="Arial" w:hAnsi="Arial" w:cs="Arial"/>
              </w:rPr>
              <w:t>Die Prüfung erfolgt zur Lehrveranstaltung 5.3. Die Prüfungsform wird zu Beginn des Semesters festgelegt, zum Beispiel Präsentation, Hausarbeit, Portfolio, etc.</w:t>
            </w:r>
          </w:p>
          <w:p w14:paraId="332B75C9" w14:textId="3CA02C2D" w:rsidR="00DB1846" w:rsidRPr="007003E5" w:rsidRDefault="00556B26" w:rsidP="00556B26">
            <w:pPr>
              <w:spacing w:after="120"/>
              <w:rPr>
                <w:rFonts w:ascii="Arial" w:hAnsi="Arial" w:cs="Arial"/>
              </w:rPr>
            </w:pPr>
            <w:r w:rsidRPr="00556B26">
              <w:rPr>
                <w:rFonts w:ascii="Arial" w:hAnsi="Arial" w:cs="Arial"/>
              </w:rPr>
              <w:t>Der Workload für die Prüfung ist in den ECTSP der Lehrveranstaltung enthalten.</w:t>
            </w:r>
          </w:p>
        </w:tc>
      </w:tr>
    </w:tbl>
    <w:p w14:paraId="681C9E76" w14:textId="77777777" w:rsidR="00DB1846" w:rsidRPr="007003E5" w:rsidRDefault="00DB1846">
      <w:pPr>
        <w:rPr>
          <w:rFonts w:ascii="Arial" w:hAnsi="Arial" w:cs="Arial"/>
          <w:sz w:val="20"/>
          <w:szCs w:val="20"/>
        </w:rPr>
      </w:pPr>
    </w:p>
    <w:p w14:paraId="439DCD1A" w14:textId="77777777" w:rsidR="00A74F40" w:rsidRPr="007003E5" w:rsidRDefault="00A74F40" w:rsidP="00CB673C">
      <w:pPr>
        <w:pStyle w:val="Zweiteberschrift"/>
        <w:rPr>
          <w:rFonts w:cs="Arial"/>
        </w:rPr>
      </w:pPr>
      <w:bookmarkStart w:id="55" w:name="_Toc512432407"/>
      <w:bookmarkStart w:id="56" w:name="_Toc160629903"/>
      <w:r w:rsidRPr="007003E5">
        <w:rPr>
          <w:rFonts w:cs="Arial"/>
        </w:rPr>
        <w:lastRenderedPageBreak/>
        <w:t>Technik</w:t>
      </w:r>
      <w:bookmarkEnd w:id="55"/>
      <w:bookmarkEnd w:id="56"/>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93"/>
        <w:gridCol w:w="1693"/>
      </w:tblGrid>
      <w:tr w:rsidR="00DB1846" w:rsidRPr="007003E5" w14:paraId="1799AD67" w14:textId="77777777" w:rsidTr="005D0725">
        <w:trPr>
          <w:trHeight w:val="482"/>
        </w:trPr>
        <w:tc>
          <w:tcPr>
            <w:tcW w:w="3936" w:type="dxa"/>
            <w:vMerge w:val="restart"/>
            <w:shd w:val="clear" w:color="auto" w:fill="auto"/>
          </w:tcPr>
          <w:p w14:paraId="17D226AE"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44F7D259" wp14:editId="724D71C7">
                  <wp:extent cx="2190750" cy="800100"/>
                  <wp:effectExtent l="0" t="0" r="0" b="0"/>
                  <wp:docPr id="59" name="Grafik 59"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6" w:type="dxa"/>
            <w:gridSpan w:val="2"/>
            <w:shd w:val="clear" w:color="auto" w:fill="auto"/>
          </w:tcPr>
          <w:p w14:paraId="74229895"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6E446EE2"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525EBD86"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Technik</w:t>
            </w:r>
          </w:p>
        </w:tc>
      </w:tr>
      <w:tr w:rsidR="00DB1846" w:rsidRPr="007003E5" w14:paraId="6B480CE5" w14:textId="77777777" w:rsidTr="005D0725">
        <w:trPr>
          <w:trHeight w:val="633"/>
        </w:trPr>
        <w:tc>
          <w:tcPr>
            <w:tcW w:w="3936" w:type="dxa"/>
            <w:vMerge/>
            <w:shd w:val="clear" w:color="auto" w:fill="auto"/>
          </w:tcPr>
          <w:p w14:paraId="7D9DF539" w14:textId="77777777" w:rsidR="00DB1846" w:rsidRPr="007003E5" w:rsidRDefault="00DB1846" w:rsidP="005D0725">
            <w:pPr>
              <w:spacing w:after="120"/>
              <w:jc w:val="center"/>
              <w:rPr>
                <w:rFonts w:ascii="Arial" w:hAnsi="Arial" w:cs="Arial"/>
                <w:sz w:val="20"/>
                <w:szCs w:val="20"/>
              </w:rPr>
            </w:pPr>
          </w:p>
        </w:tc>
        <w:tc>
          <w:tcPr>
            <w:tcW w:w="5386" w:type="dxa"/>
            <w:gridSpan w:val="2"/>
            <w:shd w:val="clear" w:color="auto" w:fill="auto"/>
          </w:tcPr>
          <w:p w14:paraId="2FD57D60"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1</w:t>
            </w:r>
          </w:p>
          <w:p w14:paraId="2C37947B"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Einführung</w:t>
            </w:r>
          </w:p>
        </w:tc>
      </w:tr>
      <w:tr w:rsidR="00DB1846" w:rsidRPr="007003E5" w14:paraId="265B10D5" w14:textId="77777777" w:rsidTr="005D0725">
        <w:trPr>
          <w:trHeight w:val="470"/>
        </w:trPr>
        <w:tc>
          <w:tcPr>
            <w:tcW w:w="3936" w:type="dxa"/>
            <w:shd w:val="clear" w:color="auto" w:fill="auto"/>
          </w:tcPr>
          <w:p w14:paraId="4623A1B4"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6</w:t>
            </w:r>
          </w:p>
        </w:tc>
        <w:tc>
          <w:tcPr>
            <w:tcW w:w="3693" w:type="dxa"/>
            <w:shd w:val="clear" w:color="auto" w:fill="auto"/>
          </w:tcPr>
          <w:p w14:paraId="5FFF619D"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BA-Sopäd-Tec-M1</w:t>
            </w:r>
          </w:p>
        </w:tc>
        <w:tc>
          <w:tcPr>
            <w:tcW w:w="1693" w:type="dxa"/>
            <w:shd w:val="clear" w:color="auto" w:fill="auto"/>
          </w:tcPr>
          <w:p w14:paraId="63509B1A"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6</w:t>
            </w:r>
          </w:p>
        </w:tc>
      </w:tr>
      <w:tr w:rsidR="00DB1846" w:rsidRPr="007003E5" w14:paraId="65B543FC" w14:textId="77777777" w:rsidTr="005D0725">
        <w:tc>
          <w:tcPr>
            <w:tcW w:w="9322" w:type="dxa"/>
            <w:gridSpan w:val="3"/>
            <w:tcBorders>
              <w:top w:val="single" w:sz="4" w:space="0" w:color="auto"/>
              <w:left w:val="single" w:sz="4" w:space="0" w:color="auto"/>
              <w:bottom w:val="single" w:sz="4" w:space="0" w:color="auto"/>
              <w:right w:val="single" w:sz="4" w:space="0" w:color="auto"/>
            </w:tcBorders>
          </w:tcPr>
          <w:p w14:paraId="0EA193CC"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67AFB978" w14:textId="4650ED12" w:rsidR="00DB1846" w:rsidRPr="007003E5" w:rsidRDefault="00DB1846" w:rsidP="005D0725">
            <w:pPr>
              <w:spacing w:before="120" w:after="120"/>
              <w:rPr>
                <w:rFonts w:ascii="Arial" w:hAnsi="Arial" w:cs="Arial"/>
                <w:bCs/>
                <w:sz w:val="20"/>
                <w:szCs w:val="20"/>
              </w:rPr>
            </w:pPr>
            <w:proofErr w:type="gramStart"/>
            <w:r w:rsidRPr="007003E5">
              <w:rPr>
                <w:rFonts w:ascii="Arial" w:hAnsi="Arial" w:cs="Arial"/>
                <w:bCs/>
                <w:sz w:val="20"/>
                <w:szCs w:val="20"/>
              </w:rPr>
              <w:t xml:space="preserve">Die </w:t>
            </w:r>
            <w:r w:rsidR="003662A1">
              <w:rPr>
                <w:rFonts w:ascii="Arial" w:hAnsi="Arial" w:cs="Arial"/>
                <w:bCs/>
                <w:sz w:val="20"/>
                <w:szCs w:val="20"/>
              </w:rPr>
              <w:t>Student</w:t>
            </w:r>
            <w:proofErr w:type="gramEnd"/>
            <w:r w:rsidR="003662A1">
              <w:rPr>
                <w:rFonts w:ascii="Arial" w:hAnsi="Arial" w:cs="Arial"/>
                <w:bCs/>
                <w:sz w:val="20"/>
                <w:szCs w:val="20"/>
              </w:rPr>
              <w:t>*innen</w:t>
            </w:r>
            <w:r w:rsidRPr="007003E5">
              <w:rPr>
                <w:rFonts w:ascii="Arial" w:hAnsi="Arial" w:cs="Arial"/>
                <w:bCs/>
                <w:sz w:val="20"/>
                <w:szCs w:val="20"/>
              </w:rPr>
              <w:t xml:space="preserve"> verfügen über die Fähigkeit und Bereitschaft,</w:t>
            </w:r>
          </w:p>
          <w:p w14:paraId="5B6B31EB"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überblickshafte Kenntnisse in ausgewählten technikwissenschaftlichen Bereichen (Maschinen- und Energietechnik, Produktions- und Bautechnik, Elektro- und Informationstechnik) zu benennen und anzuwenden,</w:t>
            </w:r>
          </w:p>
          <w:p w14:paraId="3A66F1D8" w14:textId="680D8E2C"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Technik als eigenständige Disziplin zu charakterisieren, zentrale Begriffe (z.</w:t>
            </w:r>
            <w:r w:rsidR="007A2F0E">
              <w:rPr>
                <w:rFonts w:ascii="Arial" w:hAnsi="Arial" w:cs="Arial"/>
                <w:bCs/>
                <w:sz w:val="20"/>
                <w:szCs w:val="20"/>
              </w:rPr>
              <w:t> </w:t>
            </w:r>
            <w:r w:rsidRPr="007003E5">
              <w:rPr>
                <w:rFonts w:ascii="Arial" w:hAnsi="Arial" w:cs="Arial"/>
                <w:bCs/>
                <w:sz w:val="20"/>
                <w:szCs w:val="20"/>
              </w:rPr>
              <w:t>B. Technisches System) zu kennen und unterschiedliche Begriffsdefinitionen zu reflektieren,</w:t>
            </w:r>
          </w:p>
          <w:p w14:paraId="1A58AD69" w14:textId="579FBCD2" w:rsidR="00DB1846" w:rsidRPr="007003E5" w:rsidRDefault="00ED3557" w:rsidP="00C81441">
            <w:pPr>
              <w:numPr>
                <w:ilvl w:val="0"/>
                <w:numId w:val="36"/>
              </w:numPr>
              <w:spacing w:after="0" w:line="240" w:lineRule="auto"/>
              <w:rPr>
                <w:rFonts w:ascii="Arial" w:hAnsi="Arial" w:cs="Arial"/>
                <w:bCs/>
                <w:sz w:val="20"/>
                <w:szCs w:val="20"/>
              </w:rPr>
            </w:pPr>
            <w:r>
              <w:rPr>
                <w:rFonts w:ascii="Arial" w:hAnsi="Arial" w:cs="Arial"/>
                <w:bCs/>
                <w:sz w:val="20"/>
                <w:szCs w:val="20"/>
              </w:rPr>
              <w:t>m</w:t>
            </w:r>
            <w:r w:rsidR="003662A1">
              <w:rPr>
                <w:rFonts w:ascii="Arial" w:hAnsi="Arial" w:cs="Arial"/>
                <w:bCs/>
                <w:sz w:val="20"/>
                <w:szCs w:val="20"/>
              </w:rPr>
              <w:t xml:space="preserve">athematische Grundlagen der Technik, </w:t>
            </w:r>
            <w:r w:rsidR="00DB1846" w:rsidRPr="007003E5">
              <w:rPr>
                <w:rFonts w:ascii="Arial" w:hAnsi="Arial" w:cs="Arial"/>
                <w:bCs/>
                <w:sz w:val="20"/>
                <w:szCs w:val="20"/>
              </w:rPr>
              <w:t xml:space="preserve">physikalisch-mathematische Grundlagen der Technischen Mechanik, </w:t>
            </w:r>
            <w:r w:rsidR="003662A1">
              <w:rPr>
                <w:rFonts w:ascii="Arial" w:hAnsi="Arial" w:cs="Arial"/>
                <w:bCs/>
                <w:sz w:val="20"/>
                <w:szCs w:val="20"/>
              </w:rPr>
              <w:t xml:space="preserve">Grundlagen </w:t>
            </w:r>
            <w:r w:rsidR="00DB1846" w:rsidRPr="007003E5">
              <w:rPr>
                <w:rFonts w:ascii="Arial" w:hAnsi="Arial" w:cs="Arial"/>
                <w:bCs/>
                <w:sz w:val="20"/>
                <w:szCs w:val="20"/>
              </w:rPr>
              <w:t>der Elektrotechnik, der Statik von Bauwerken und grundlegende Aspekte der Produktion zu benennen und anzuwenden,</w:t>
            </w:r>
          </w:p>
          <w:p w14:paraId="570142A0"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Grundregeln der Arbeitssicherheit zu berücksichtigen und die Unfallverhütungsvorschriften einzuhalten,</w:t>
            </w:r>
          </w:p>
          <w:p w14:paraId="6665D7C7" w14:textId="3FC1A9E3"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einfache Maschinen, Werkzeuge, Vorrichtungen und Hilfsstoffe zur Bearbeitung von Holz, Kunststoffen und Metallen sicher und zweckmäßig einzusetzen,</w:t>
            </w:r>
          </w:p>
          <w:p w14:paraId="6C13DD75"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spezifische Fertigungsverfahren zur Lösung unterschiedlicher technischer Problemstellungen zweckbezogen auszuwählen, sowie sachgerecht, sicher und zielorientiert einzusetzen,</w:t>
            </w:r>
          </w:p>
          <w:p w14:paraId="5123CE7C" w14:textId="6B142B90"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schulrelevante Konstruktionsverfahren fachgerecht einzusetzen (z.</w:t>
            </w:r>
            <w:r w:rsidR="007A2F0E">
              <w:rPr>
                <w:rFonts w:ascii="Arial" w:hAnsi="Arial" w:cs="Arial"/>
                <w:bCs/>
                <w:sz w:val="20"/>
                <w:szCs w:val="20"/>
              </w:rPr>
              <w:t> </w:t>
            </w:r>
            <w:r w:rsidRPr="007003E5">
              <w:rPr>
                <w:rFonts w:ascii="Arial" w:hAnsi="Arial" w:cs="Arial"/>
                <w:bCs/>
                <w:sz w:val="20"/>
                <w:szCs w:val="20"/>
              </w:rPr>
              <w:t xml:space="preserve">B. Elemente des </w:t>
            </w:r>
            <w:r w:rsidR="00ED3557">
              <w:rPr>
                <w:rFonts w:ascii="Arial" w:hAnsi="Arial" w:cs="Arial"/>
                <w:bCs/>
                <w:sz w:val="20"/>
                <w:szCs w:val="20"/>
              </w:rPr>
              <w:t>t</w:t>
            </w:r>
            <w:r w:rsidRPr="007003E5">
              <w:rPr>
                <w:rFonts w:ascii="Arial" w:hAnsi="Arial" w:cs="Arial"/>
                <w:bCs/>
                <w:sz w:val="20"/>
                <w:szCs w:val="20"/>
              </w:rPr>
              <w:t>echnischen Zeichnens).</w:t>
            </w:r>
          </w:p>
        </w:tc>
      </w:tr>
      <w:tr w:rsidR="00DB1846" w:rsidRPr="007003E5" w14:paraId="340E29AD" w14:textId="77777777" w:rsidTr="005D0725">
        <w:tc>
          <w:tcPr>
            <w:tcW w:w="9322" w:type="dxa"/>
            <w:gridSpan w:val="3"/>
            <w:tcBorders>
              <w:top w:val="single" w:sz="4" w:space="0" w:color="auto"/>
              <w:left w:val="single" w:sz="4" w:space="0" w:color="auto"/>
              <w:bottom w:val="single" w:sz="4" w:space="0" w:color="auto"/>
              <w:right w:val="single" w:sz="4" w:space="0" w:color="auto"/>
            </w:tcBorders>
          </w:tcPr>
          <w:p w14:paraId="75FE0BB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Studieninhalte: </w:t>
            </w:r>
          </w:p>
          <w:p w14:paraId="2E13436B" w14:textId="0121E552"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t>Technikbegriff; technische Systeme (stoff-, energie-, und informationsumsetzende Systeme); Elektrotechnik (Reihen- und Parallelschaltung); Maschinentechnik (Getriebe, technische Mechanik); Bautechnik (Baustatik, Mauerwerk); Produktionstechnik (Fertigungsverfahren); technische Verfahren; Regeln zur Unfallverhütung und Arbeitssicherheit im Fachraum;</w:t>
            </w:r>
            <w:r w:rsidR="003662A1">
              <w:rPr>
                <w:rFonts w:ascii="Arial" w:hAnsi="Arial" w:cs="Arial"/>
                <w:bCs/>
                <w:sz w:val="20"/>
                <w:szCs w:val="20"/>
              </w:rPr>
              <w:t xml:space="preserve"> Werkstoffkunde;</w:t>
            </w:r>
            <w:r w:rsidRPr="007003E5">
              <w:rPr>
                <w:rFonts w:ascii="Arial" w:hAnsi="Arial" w:cs="Arial"/>
                <w:bCs/>
                <w:sz w:val="20"/>
                <w:szCs w:val="20"/>
              </w:rPr>
              <w:t xml:space="preserve"> sicherer und fachgerechter Einsatz von Werkzeugen und einfachen Handmaschinen; technische Arbeits- und Handlungsweisen</w:t>
            </w:r>
            <w:r w:rsidR="003662A1">
              <w:rPr>
                <w:rFonts w:ascii="Arial" w:hAnsi="Arial" w:cs="Arial"/>
                <w:bCs/>
                <w:sz w:val="20"/>
                <w:szCs w:val="20"/>
              </w:rPr>
              <w:t>; mathematische Grundlagen der Technik</w:t>
            </w:r>
          </w:p>
        </w:tc>
      </w:tr>
      <w:tr w:rsidR="00DB1846" w:rsidRPr="007003E5" w14:paraId="70759D51" w14:textId="77777777" w:rsidTr="005D0725">
        <w:tc>
          <w:tcPr>
            <w:tcW w:w="9322" w:type="dxa"/>
            <w:gridSpan w:val="3"/>
            <w:tcBorders>
              <w:top w:val="single" w:sz="4" w:space="0" w:color="auto"/>
              <w:left w:val="single" w:sz="4" w:space="0" w:color="auto"/>
              <w:bottom w:val="single" w:sz="4" w:space="0" w:color="auto"/>
              <w:right w:val="single" w:sz="4" w:space="0" w:color="auto"/>
            </w:tcBorders>
          </w:tcPr>
          <w:p w14:paraId="1E61A878"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2388B62C"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 xml:space="preserve">1.1 Grundsachverhalte der Technik (3 </w:t>
            </w:r>
            <w:r w:rsidR="00552BFA" w:rsidRPr="007003E5">
              <w:rPr>
                <w:rFonts w:ascii="Arial" w:hAnsi="Arial" w:cs="Arial"/>
                <w:sz w:val="20"/>
                <w:szCs w:val="20"/>
              </w:rPr>
              <w:t>ECTSP</w:t>
            </w:r>
            <w:r w:rsidRPr="007003E5">
              <w:rPr>
                <w:rFonts w:ascii="Arial" w:hAnsi="Arial" w:cs="Arial"/>
                <w:sz w:val="20"/>
                <w:szCs w:val="20"/>
              </w:rPr>
              <w:t>)</w:t>
            </w:r>
          </w:p>
          <w:p w14:paraId="4EC180C3" w14:textId="1938DB09" w:rsidR="003662A1" w:rsidRPr="007003E5" w:rsidRDefault="00DB1846" w:rsidP="005D0725">
            <w:pPr>
              <w:spacing w:after="120"/>
              <w:rPr>
                <w:rFonts w:ascii="Arial" w:hAnsi="Arial" w:cs="Arial"/>
                <w:sz w:val="20"/>
                <w:szCs w:val="20"/>
              </w:rPr>
            </w:pPr>
            <w:r w:rsidRPr="007003E5">
              <w:rPr>
                <w:rFonts w:ascii="Arial" w:hAnsi="Arial" w:cs="Arial"/>
                <w:sz w:val="20"/>
                <w:szCs w:val="20"/>
              </w:rPr>
              <w:t>1.2 Technologische Grundlagen der Fertigungstechnik (</w:t>
            </w:r>
            <w:r w:rsidR="003662A1">
              <w:rPr>
                <w:rFonts w:ascii="Arial" w:hAnsi="Arial" w:cs="Arial"/>
                <w:sz w:val="20"/>
                <w:szCs w:val="20"/>
              </w:rPr>
              <w:t>2</w:t>
            </w:r>
            <w:r w:rsidRPr="007003E5">
              <w:rPr>
                <w:rFonts w:ascii="Arial" w:hAnsi="Arial" w:cs="Arial"/>
                <w:sz w:val="20"/>
                <w:szCs w:val="20"/>
              </w:rPr>
              <w:t xml:space="preserve"> </w:t>
            </w:r>
            <w:r w:rsidR="00552BFA" w:rsidRPr="007003E5">
              <w:rPr>
                <w:rFonts w:ascii="Arial" w:hAnsi="Arial" w:cs="Arial"/>
                <w:sz w:val="20"/>
                <w:szCs w:val="20"/>
              </w:rPr>
              <w:t>ECTSP</w:t>
            </w:r>
            <w:r w:rsidRPr="007003E5">
              <w:rPr>
                <w:rFonts w:ascii="Arial" w:hAnsi="Arial" w:cs="Arial"/>
                <w:sz w:val="20"/>
                <w:szCs w:val="20"/>
              </w:rPr>
              <w:t>)</w:t>
            </w:r>
            <w:r w:rsidR="003662A1">
              <w:rPr>
                <w:rFonts w:ascii="Arial" w:hAnsi="Arial" w:cs="Arial"/>
                <w:sz w:val="20"/>
                <w:szCs w:val="20"/>
              </w:rPr>
              <w:br/>
              <w:t>1.3 Übung Mathematik für Techniker*innen (1 ECTSP)</w:t>
            </w:r>
          </w:p>
        </w:tc>
      </w:tr>
      <w:tr w:rsidR="00DB1846" w:rsidRPr="007003E5" w14:paraId="44CF85DE" w14:textId="77777777" w:rsidTr="005D0725">
        <w:tc>
          <w:tcPr>
            <w:tcW w:w="9322" w:type="dxa"/>
            <w:gridSpan w:val="3"/>
            <w:tcBorders>
              <w:top w:val="single" w:sz="4" w:space="0" w:color="auto"/>
              <w:left w:val="single" w:sz="4" w:space="0" w:color="auto"/>
              <w:bottom w:val="single" w:sz="4" w:space="0" w:color="auto"/>
              <w:right w:val="single" w:sz="4" w:space="0" w:color="auto"/>
            </w:tcBorders>
          </w:tcPr>
          <w:p w14:paraId="6B211C8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Unbenotete Modulprüfung: </w:t>
            </w:r>
          </w:p>
          <w:p w14:paraId="704FE9F6" w14:textId="0F205C86" w:rsidR="00DB1846" w:rsidRPr="007003E5" w:rsidRDefault="00DB1846" w:rsidP="005D0725">
            <w:pPr>
              <w:spacing w:after="120"/>
              <w:rPr>
                <w:rFonts w:ascii="Arial" w:hAnsi="Arial" w:cs="Arial"/>
                <w:sz w:val="20"/>
                <w:szCs w:val="20"/>
              </w:rPr>
            </w:pPr>
            <w:r w:rsidRPr="007003E5">
              <w:rPr>
                <w:rFonts w:ascii="Arial" w:hAnsi="Arial" w:cs="Arial"/>
                <w:sz w:val="20"/>
                <w:szCs w:val="20"/>
              </w:rPr>
              <w:t>Das Modul ist nach erfolgreicher Absolvierung einer unbenoteten Klausur im Umfang von 60 Min</w:t>
            </w:r>
            <w:r w:rsidR="003662A1">
              <w:rPr>
                <w:rFonts w:ascii="Arial" w:hAnsi="Arial" w:cs="Arial"/>
                <w:sz w:val="20"/>
                <w:szCs w:val="20"/>
              </w:rPr>
              <w:t>uten</w:t>
            </w:r>
            <w:r w:rsidRPr="007003E5">
              <w:rPr>
                <w:rFonts w:ascii="Arial" w:hAnsi="Arial" w:cs="Arial"/>
                <w:sz w:val="20"/>
                <w:szCs w:val="20"/>
              </w:rPr>
              <w:t xml:space="preserve"> aus den Inhalten der Veranstaltungen 1.1-1.2 bestanden. Der Workload für die unbenotete Klausur ist in den </w:t>
            </w:r>
            <w:r w:rsidR="00552BFA" w:rsidRPr="007003E5">
              <w:rPr>
                <w:rFonts w:ascii="Arial" w:hAnsi="Arial" w:cs="Arial"/>
                <w:sz w:val="20"/>
                <w:szCs w:val="20"/>
              </w:rPr>
              <w:t>ECTSP</w:t>
            </w:r>
            <w:r w:rsidRPr="007003E5">
              <w:rPr>
                <w:rFonts w:ascii="Arial" w:hAnsi="Arial" w:cs="Arial"/>
                <w:sz w:val="20"/>
                <w:szCs w:val="20"/>
              </w:rPr>
              <w:t xml:space="preserve"> der Lehrveranstaltungen enthalten.</w:t>
            </w:r>
            <w:r w:rsidR="003662A1">
              <w:rPr>
                <w:rFonts w:ascii="Arial" w:hAnsi="Arial" w:cs="Arial"/>
                <w:sz w:val="20"/>
                <w:szCs w:val="20"/>
              </w:rPr>
              <w:t xml:space="preserve"> Die erfolgreiche Teilnahme an allen Lehrveranstaltungen ist nachzuweisen.</w:t>
            </w:r>
            <w:r w:rsidRPr="007003E5">
              <w:rPr>
                <w:rFonts w:ascii="Arial" w:hAnsi="Arial" w:cs="Arial"/>
                <w:sz w:val="20"/>
                <w:szCs w:val="20"/>
              </w:rPr>
              <w:t xml:space="preserve"> Das Modul muss spätestens zum Ende des 4. Fachsemesters abgeschlossen sein.</w:t>
            </w:r>
          </w:p>
        </w:tc>
      </w:tr>
    </w:tbl>
    <w:p w14:paraId="684F6718" w14:textId="603FDB8B" w:rsidR="003662A1" w:rsidRDefault="003662A1" w:rsidP="005D0725">
      <w:pPr>
        <w:rPr>
          <w:rFonts w:ascii="Arial" w:hAnsi="Arial" w:cs="Arial"/>
          <w:sz w:val="20"/>
          <w:szCs w:val="20"/>
        </w:rPr>
      </w:pPr>
    </w:p>
    <w:p w14:paraId="0CD63C4A" w14:textId="77777777" w:rsidR="003662A1" w:rsidRDefault="003662A1">
      <w:pPr>
        <w:rPr>
          <w:rFonts w:ascii="Arial" w:hAnsi="Arial" w:cs="Arial"/>
          <w:sz w:val="20"/>
          <w:szCs w:val="20"/>
        </w:rPr>
      </w:pPr>
      <w:r>
        <w:rPr>
          <w:rFonts w:ascii="Arial" w:hAnsi="Arial" w:cs="Arial"/>
          <w:sz w:val="20"/>
          <w:szCs w:val="20"/>
        </w:rPr>
        <w:br w:type="page"/>
      </w:r>
    </w:p>
    <w:p w14:paraId="41F70B44" w14:textId="77777777" w:rsidR="00DB1846" w:rsidRPr="007003E5" w:rsidRDefault="0088035E" w:rsidP="0088035E">
      <w:pPr>
        <w:spacing w:after="0"/>
        <w:rPr>
          <w:rFonts w:ascii="Arial" w:hAnsi="Arial" w:cs="Arial"/>
          <w:sz w:val="20"/>
          <w:szCs w:val="20"/>
        </w:rPr>
      </w:pPr>
      <w:r w:rsidRPr="007003E5">
        <w:rPr>
          <w:rFonts w:ascii="Arial" w:hAnsi="Arial" w:cs="Arial"/>
          <w:sz w:val="20"/>
          <w:szCs w:val="20"/>
        </w:rPr>
        <w:lastRenderedPageBreak/>
        <w:t>Technik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3686"/>
        <w:gridCol w:w="1449"/>
      </w:tblGrid>
      <w:tr w:rsidR="00DB1846" w:rsidRPr="007003E5" w14:paraId="58803E45" w14:textId="77777777" w:rsidTr="005D0725">
        <w:trPr>
          <w:trHeight w:val="482"/>
        </w:trPr>
        <w:tc>
          <w:tcPr>
            <w:tcW w:w="4077" w:type="dxa"/>
            <w:vMerge w:val="restart"/>
            <w:shd w:val="clear" w:color="auto" w:fill="auto"/>
          </w:tcPr>
          <w:p w14:paraId="3D77FA55"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2012CA25" wp14:editId="0BE1A1D2">
                  <wp:extent cx="2190750" cy="800100"/>
                  <wp:effectExtent l="0" t="0" r="0" b="0"/>
                  <wp:docPr id="60" name="Grafik 60"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135" w:type="dxa"/>
            <w:gridSpan w:val="2"/>
            <w:shd w:val="clear" w:color="auto" w:fill="auto"/>
          </w:tcPr>
          <w:p w14:paraId="3ECB656C"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1BFEB235"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15076A28"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Technik</w:t>
            </w:r>
          </w:p>
        </w:tc>
      </w:tr>
      <w:tr w:rsidR="00DB1846" w:rsidRPr="007003E5" w14:paraId="333ED3E2" w14:textId="77777777" w:rsidTr="005D0725">
        <w:trPr>
          <w:trHeight w:val="633"/>
        </w:trPr>
        <w:tc>
          <w:tcPr>
            <w:tcW w:w="4077" w:type="dxa"/>
            <w:vMerge/>
            <w:shd w:val="clear" w:color="auto" w:fill="auto"/>
          </w:tcPr>
          <w:p w14:paraId="4AE1D0AE" w14:textId="77777777" w:rsidR="00DB1846" w:rsidRPr="007003E5" w:rsidRDefault="00DB1846" w:rsidP="005D0725">
            <w:pPr>
              <w:spacing w:after="120"/>
              <w:jc w:val="center"/>
              <w:rPr>
                <w:rFonts w:ascii="Arial" w:hAnsi="Arial" w:cs="Arial"/>
                <w:sz w:val="20"/>
                <w:szCs w:val="20"/>
              </w:rPr>
            </w:pPr>
          </w:p>
        </w:tc>
        <w:tc>
          <w:tcPr>
            <w:tcW w:w="5135" w:type="dxa"/>
            <w:gridSpan w:val="2"/>
            <w:shd w:val="clear" w:color="auto" w:fill="auto"/>
          </w:tcPr>
          <w:p w14:paraId="540F8777"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2</w:t>
            </w:r>
          </w:p>
          <w:p w14:paraId="72CCBB6A"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Grundlagen der Technik 1</w:t>
            </w:r>
          </w:p>
        </w:tc>
      </w:tr>
      <w:tr w:rsidR="00DB1846" w:rsidRPr="007003E5" w14:paraId="1EF62410" w14:textId="77777777" w:rsidTr="005D0725">
        <w:trPr>
          <w:trHeight w:val="470"/>
        </w:trPr>
        <w:tc>
          <w:tcPr>
            <w:tcW w:w="4077" w:type="dxa"/>
            <w:shd w:val="clear" w:color="auto" w:fill="auto"/>
          </w:tcPr>
          <w:p w14:paraId="0C53610B"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6</w:t>
            </w:r>
          </w:p>
        </w:tc>
        <w:tc>
          <w:tcPr>
            <w:tcW w:w="3686" w:type="dxa"/>
            <w:shd w:val="clear" w:color="auto" w:fill="auto"/>
          </w:tcPr>
          <w:p w14:paraId="75BE9199"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BA-Sopäd-Tec-M2</w:t>
            </w:r>
          </w:p>
        </w:tc>
        <w:tc>
          <w:tcPr>
            <w:tcW w:w="1449" w:type="dxa"/>
            <w:shd w:val="clear" w:color="auto" w:fill="auto"/>
          </w:tcPr>
          <w:p w14:paraId="2AE49A09"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37EC521C"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3D236A7"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Kompetenzen:</w:t>
            </w:r>
          </w:p>
          <w:p w14:paraId="12879164" w14:textId="378A8834" w:rsidR="00DB1846" w:rsidRPr="007003E5" w:rsidRDefault="00DB1846" w:rsidP="005D0725">
            <w:pPr>
              <w:spacing w:before="120" w:after="120"/>
              <w:rPr>
                <w:rFonts w:ascii="Arial" w:hAnsi="Arial" w:cs="Arial"/>
                <w:bCs/>
                <w:sz w:val="20"/>
                <w:szCs w:val="20"/>
              </w:rPr>
            </w:pPr>
            <w:proofErr w:type="gramStart"/>
            <w:r w:rsidRPr="007003E5">
              <w:rPr>
                <w:rFonts w:ascii="Arial" w:hAnsi="Arial" w:cs="Arial"/>
                <w:bCs/>
                <w:sz w:val="20"/>
                <w:szCs w:val="20"/>
              </w:rPr>
              <w:t xml:space="preserve">Die </w:t>
            </w:r>
            <w:r w:rsidR="00DB22CF">
              <w:rPr>
                <w:rFonts w:ascii="Arial" w:hAnsi="Arial" w:cs="Arial"/>
                <w:bCs/>
                <w:sz w:val="20"/>
                <w:szCs w:val="20"/>
              </w:rPr>
              <w:t>Student</w:t>
            </w:r>
            <w:proofErr w:type="gramEnd"/>
            <w:r w:rsidR="00DB22CF">
              <w:rPr>
                <w:rFonts w:ascii="Arial" w:hAnsi="Arial" w:cs="Arial"/>
                <w:bCs/>
                <w:sz w:val="20"/>
                <w:szCs w:val="20"/>
              </w:rPr>
              <w:t>*innen</w:t>
            </w:r>
            <w:r w:rsidRPr="007003E5">
              <w:rPr>
                <w:rFonts w:ascii="Arial" w:hAnsi="Arial" w:cs="Arial"/>
                <w:bCs/>
                <w:sz w:val="20"/>
                <w:szCs w:val="20"/>
              </w:rPr>
              <w:t xml:space="preserve"> verfügen über die Fähigkeit und Bereitschaft,</w:t>
            </w:r>
          </w:p>
          <w:p w14:paraId="64EB1764"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die technischen Strukturen und Funktionen unterschiedlicher Maschinenelemente und deren systemisches Zusammenwirken sowie unterschiedliche Maschinenarten und Maschinenbauweisen zu benennen und zu erklären,</w:t>
            </w:r>
          </w:p>
          <w:p w14:paraId="29ED3750"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Energiewandlung und Energieversorgungssysteme zu benennen und zu erklären,</w:t>
            </w:r>
          </w:p>
          <w:p w14:paraId="0C6FC5B1"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die technischen Strukturen und Funktionen, Wirkungsgrade, sozio-ökonomische und sozio-politische Bedeutungen sowie Potenziale und Risiken fossiler, atomarer und erneuerbarer Energietechniken zu benennen und zu vergleichen,</w:t>
            </w:r>
          </w:p>
          <w:p w14:paraId="36FFD1A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die Technik als eigenständige Disziplin zu charakterisieren, technikdidaktische Forschungsergebnisse zu benennen und deren Relevanz für Unterricht zu begründen,</w:t>
            </w:r>
          </w:p>
          <w:p w14:paraId="0F1B7A12"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Struktur und Inhalte der einschlägigen Bildungspläne zu benennen, diese kritisch zu analysieren und Parallelen zu didaktischen Konzepten und zur Unterrichtspraxis zu identifizieren,</w:t>
            </w:r>
          </w:p>
          <w:p w14:paraId="2C26BC10"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relevante Arbeitsweisen und Medien zur Unterrichtsgestaltung zu benennen und deren Situationsangemessenheit zu beurteilen,</w:t>
            </w:r>
          </w:p>
          <w:p w14:paraId="12C00F01" w14:textId="77777777" w:rsidR="00DB22CF" w:rsidRDefault="00DB1846" w:rsidP="00C81441">
            <w:pPr>
              <w:numPr>
                <w:ilvl w:val="0"/>
                <w:numId w:val="36"/>
              </w:numPr>
              <w:spacing w:after="0" w:line="240" w:lineRule="auto"/>
              <w:ind w:left="714" w:hanging="357"/>
              <w:rPr>
                <w:rFonts w:ascii="Arial" w:hAnsi="Arial" w:cs="Arial"/>
                <w:bCs/>
                <w:sz w:val="20"/>
                <w:szCs w:val="20"/>
              </w:rPr>
            </w:pPr>
            <w:r w:rsidRPr="007003E5">
              <w:rPr>
                <w:rFonts w:ascii="Arial" w:hAnsi="Arial" w:cs="Arial"/>
                <w:bCs/>
                <w:sz w:val="20"/>
                <w:szCs w:val="20"/>
              </w:rPr>
              <w:t>einfache und professionelle Maschinen, Werkzeuge, Vorrichtungen und Hilfsstoffe zur Bearbeitung</w:t>
            </w:r>
            <w:r w:rsidR="000F03A7" w:rsidRPr="007003E5">
              <w:rPr>
                <w:rFonts w:ascii="Arial" w:hAnsi="Arial" w:cs="Arial"/>
                <w:bCs/>
                <w:sz w:val="20"/>
                <w:szCs w:val="20"/>
              </w:rPr>
              <w:t xml:space="preserve"> </w:t>
            </w:r>
            <w:r w:rsidRPr="007003E5">
              <w:rPr>
                <w:rFonts w:ascii="Arial" w:hAnsi="Arial" w:cs="Arial"/>
                <w:bCs/>
                <w:sz w:val="20"/>
                <w:szCs w:val="20"/>
              </w:rPr>
              <w:t>von Holzwerkstoffen sicher und zweckdienlich einzusetzen</w:t>
            </w:r>
            <w:r w:rsidR="00DB22CF">
              <w:rPr>
                <w:rFonts w:ascii="Arial" w:hAnsi="Arial" w:cs="Arial"/>
                <w:bCs/>
                <w:sz w:val="20"/>
                <w:szCs w:val="20"/>
              </w:rPr>
              <w:t>,</w:t>
            </w:r>
          </w:p>
          <w:p w14:paraId="4CEF117E" w14:textId="49AF951D" w:rsidR="00DB22CF" w:rsidRDefault="00DB22CF" w:rsidP="00C81441">
            <w:pPr>
              <w:numPr>
                <w:ilvl w:val="0"/>
                <w:numId w:val="36"/>
              </w:numPr>
              <w:spacing w:after="0" w:line="240" w:lineRule="auto"/>
              <w:ind w:left="714" w:hanging="357"/>
              <w:rPr>
                <w:rFonts w:ascii="Arial" w:hAnsi="Arial" w:cs="Arial"/>
                <w:bCs/>
                <w:sz w:val="20"/>
                <w:szCs w:val="20"/>
              </w:rPr>
            </w:pPr>
            <w:r>
              <w:rPr>
                <w:rFonts w:ascii="Arial" w:hAnsi="Arial" w:cs="Arial"/>
                <w:bCs/>
                <w:sz w:val="20"/>
                <w:szCs w:val="20"/>
              </w:rPr>
              <w:t>Grundlagen der automatisierten Fertigungsverfahren zur Herstellung technischer Sachsysteme zu nutzen,</w:t>
            </w:r>
          </w:p>
          <w:p w14:paraId="7796A531" w14:textId="23EB63D3" w:rsidR="00DB22CF" w:rsidRDefault="00DB22CF" w:rsidP="00C81441">
            <w:pPr>
              <w:numPr>
                <w:ilvl w:val="0"/>
                <w:numId w:val="36"/>
              </w:numPr>
              <w:spacing w:after="0" w:line="240" w:lineRule="auto"/>
              <w:ind w:left="714" w:hanging="357"/>
              <w:rPr>
                <w:rFonts w:ascii="Arial" w:hAnsi="Arial" w:cs="Arial"/>
                <w:bCs/>
                <w:sz w:val="20"/>
                <w:szCs w:val="20"/>
              </w:rPr>
            </w:pPr>
            <w:r>
              <w:rPr>
                <w:rFonts w:ascii="Arial" w:hAnsi="Arial" w:cs="Arial"/>
                <w:bCs/>
                <w:sz w:val="20"/>
                <w:szCs w:val="20"/>
              </w:rPr>
              <w:t>grundlegende technische Problemstellungen zu erkennen, einfache Lösungsansätze zu entwickeln und Problemlösungen unter Einsatz technikwissenschaftlicher Verfahren umzusetzen,</w:t>
            </w:r>
          </w:p>
          <w:p w14:paraId="115A35EA" w14:textId="5BC38B59" w:rsidR="00DB22CF" w:rsidRDefault="00DB22CF" w:rsidP="00C81441">
            <w:pPr>
              <w:numPr>
                <w:ilvl w:val="0"/>
                <w:numId w:val="36"/>
              </w:numPr>
              <w:spacing w:after="0" w:line="240" w:lineRule="auto"/>
              <w:ind w:left="714" w:hanging="357"/>
              <w:rPr>
                <w:rFonts w:ascii="Arial" w:hAnsi="Arial" w:cs="Arial"/>
                <w:bCs/>
                <w:sz w:val="20"/>
                <w:szCs w:val="20"/>
              </w:rPr>
            </w:pPr>
            <w:r>
              <w:rPr>
                <w:rFonts w:ascii="Arial" w:hAnsi="Arial" w:cs="Arial"/>
                <w:bCs/>
                <w:sz w:val="20"/>
                <w:szCs w:val="20"/>
              </w:rPr>
              <w:t>grundlegende Fertigkeiten der technischen Praxis sowie technische Problemlösestrategien in ausgewählten Bereichen anzuwenden,</w:t>
            </w:r>
          </w:p>
          <w:p w14:paraId="65097C24" w14:textId="6ECFFD48" w:rsidR="00DB22CF" w:rsidRPr="00DB22CF" w:rsidRDefault="00DB22CF" w:rsidP="00C81441">
            <w:pPr>
              <w:numPr>
                <w:ilvl w:val="0"/>
                <w:numId w:val="36"/>
              </w:numPr>
              <w:spacing w:after="0" w:line="240" w:lineRule="auto"/>
              <w:ind w:left="714" w:hanging="357"/>
              <w:rPr>
                <w:rFonts w:ascii="Arial" w:hAnsi="Arial" w:cs="Arial"/>
                <w:bCs/>
                <w:sz w:val="20"/>
                <w:szCs w:val="20"/>
              </w:rPr>
            </w:pPr>
            <w:r>
              <w:rPr>
                <w:rFonts w:ascii="Arial" w:hAnsi="Arial" w:cs="Arial"/>
                <w:bCs/>
                <w:sz w:val="20"/>
                <w:szCs w:val="20"/>
              </w:rPr>
              <w:t>einschlägige Sicherheitsbestimmungen und Unfallverhütungsvorschriften zu benennen und anzuwenden.</w:t>
            </w:r>
          </w:p>
        </w:tc>
      </w:tr>
      <w:tr w:rsidR="00DB1846" w:rsidRPr="007003E5" w14:paraId="08A15DA9"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016DEA2"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086793E5" w14:textId="4C855B08"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t>Maschinenelemente; Maschinensysteme; Energieversorgungssysteme; Energiewandlung; fossile, atomare und regenerative Energietechnik; Technikphilosophie; Didaktik der technischen Bildung; Ziele, Inhalte, Methoden und Medien des Technikunterrichts; theoretische und praktische Ansätze der Technikdidaktik; praktisch-technologische Grundlagen Holz; Unfallverhütung und Arbeitssicherheit</w:t>
            </w:r>
            <w:r w:rsidR="00DB22CF">
              <w:rPr>
                <w:rFonts w:ascii="Arial" w:hAnsi="Arial" w:cs="Arial"/>
                <w:bCs/>
                <w:sz w:val="20"/>
                <w:szCs w:val="20"/>
              </w:rPr>
              <w:t>; Grundlagen automatisierter Fertigung; technische Problemlösestrategien und -verfahren; technische Kommunikation</w:t>
            </w:r>
          </w:p>
        </w:tc>
      </w:tr>
      <w:tr w:rsidR="00DB1846" w:rsidRPr="007003E5" w14:paraId="20BA2CB6"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192D6A2"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Lehrveranstaltungen:</w:t>
            </w:r>
          </w:p>
          <w:p w14:paraId="78453A93" w14:textId="454A66BA" w:rsidR="00DB1846" w:rsidRPr="007003E5" w:rsidRDefault="00DB1846" w:rsidP="0088035E">
            <w:pPr>
              <w:spacing w:after="0"/>
              <w:rPr>
                <w:rFonts w:ascii="Arial" w:hAnsi="Arial" w:cs="Arial"/>
                <w:sz w:val="20"/>
                <w:szCs w:val="20"/>
              </w:rPr>
            </w:pPr>
            <w:r w:rsidRPr="007003E5">
              <w:rPr>
                <w:rFonts w:ascii="Arial" w:hAnsi="Arial" w:cs="Arial"/>
                <w:sz w:val="20"/>
                <w:szCs w:val="20"/>
              </w:rPr>
              <w:t>2.</w:t>
            </w:r>
            <w:r w:rsidR="00DB22CF">
              <w:rPr>
                <w:rFonts w:ascii="Arial" w:hAnsi="Arial" w:cs="Arial"/>
                <w:sz w:val="20"/>
                <w:szCs w:val="20"/>
              </w:rPr>
              <w:t>1</w:t>
            </w:r>
            <w:r w:rsidRPr="007003E5">
              <w:rPr>
                <w:rFonts w:ascii="Arial" w:hAnsi="Arial" w:cs="Arial"/>
                <w:sz w:val="20"/>
                <w:szCs w:val="20"/>
              </w:rPr>
              <w:t xml:space="preserve"> Grundlagen der Maschinen- und Energietechnik (2 </w:t>
            </w:r>
            <w:r w:rsidR="00552BFA" w:rsidRPr="007003E5">
              <w:rPr>
                <w:rFonts w:ascii="Arial" w:hAnsi="Arial" w:cs="Arial"/>
                <w:sz w:val="20"/>
                <w:szCs w:val="20"/>
              </w:rPr>
              <w:t>ECTSP</w:t>
            </w:r>
            <w:r w:rsidRPr="007003E5">
              <w:rPr>
                <w:rFonts w:ascii="Arial" w:hAnsi="Arial" w:cs="Arial"/>
                <w:sz w:val="20"/>
                <w:szCs w:val="20"/>
              </w:rPr>
              <w:t>)</w:t>
            </w:r>
          </w:p>
          <w:p w14:paraId="12E5114A" w14:textId="71A029A0" w:rsidR="00DB1846" w:rsidRPr="007003E5" w:rsidRDefault="00DB1846" w:rsidP="0088035E">
            <w:pPr>
              <w:spacing w:after="0"/>
              <w:rPr>
                <w:rFonts w:ascii="Arial" w:hAnsi="Arial" w:cs="Arial"/>
                <w:sz w:val="20"/>
                <w:szCs w:val="20"/>
              </w:rPr>
            </w:pPr>
            <w:r w:rsidRPr="007003E5">
              <w:rPr>
                <w:rFonts w:ascii="Arial" w:hAnsi="Arial" w:cs="Arial"/>
                <w:sz w:val="20"/>
                <w:szCs w:val="20"/>
              </w:rPr>
              <w:t>2.</w:t>
            </w:r>
            <w:r w:rsidR="00DB22CF">
              <w:rPr>
                <w:rFonts w:ascii="Arial" w:hAnsi="Arial" w:cs="Arial"/>
                <w:sz w:val="20"/>
                <w:szCs w:val="20"/>
              </w:rPr>
              <w:t>2</w:t>
            </w:r>
            <w:r w:rsidRPr="007003E5">
              <w:rPr>
                <w:rFonts w:ascii="Arial" w:hAnsi="Arial" w:cs="Arial"/>
                <w:sz w:val="20"/>
                <w:szCs w:val="20"/>
              </w:rPr>
              <w:t xml:space="preserve"> Einführung in die Technikdidaktik (2 </w:t>
            </w:r>
            <w:r w:rsidR="00552BFA" w:rsidRPr="007003E5">
              <w:rPr>
                <w:rFonts w:ascii="Arial" w:hAnsi="Arial" w:cs="Arial"/>
                <w:sz w:val="20"/>
                <w:szCs w:val="20"/>
              </w:rPr>
              <w:t>ECTSP</w:t>
            </w:r>
            <w:r w:rsidRPr="007003E5">
              <w:rPr>
                <w:rFonts w:ascii="Arial" w:hAnsi="Arial" w:cs="Arial"/>
                <w:sz w:val="20"/>
                <w:szCs w:val="20"/>
              </w:rPr>
              <w:t>)</w:t>
            </w:r>
          </w:p>
          <w:p w14:paraId="0D85C1A9" w14:textId="77777777" w:rsidR="00DB22CF" w:rsidRDefault="00DB1846" w:rsidP="00DB22CF">
            <w:pPr>
              <w:spacing w:after="0"/>
              <w:rPr>
                <w:rFonts w:ascii="Arial" w:hAnsi="Arial" w:cs="Arial"/>
                <w:sz w:val="20"/>
                <w:szCs w:val="20"/>
              </w:rPr>
            </w:pPr>
            <w:r w:rsidRPr="007003E5">
              <w:rPr>
                <w:rFonts w:ascii="Arial" w:hAnsi="Arial" w:cs="Arial"/>
                <w:sz w:val="20"/>
                <w:szCs w:val="20"/>
              </w:rPr>
              <w:t>2.</w:t>
            </w:r>
            <w:r w:rsidR="00DB22CF">
              <w:rPr>
                <w:rFonts w:ascii="Arial" w:hAnsi="Arial" w:cs="Arial"/>
                <w:sz w:val="20"/>
                <w:szCs w:val="20"/>
              </w:rPr>
              <w:t>3</w:t>
            </w:r>
            <w:r w:rsidRPr="007003E5">
              <w:rPr>
                <w:rFonts w:ascii="Arial" w:hAnsi="Arial" w:cs="Arial"/>
                <w:sz w:val="20"/>
                <w:szCs w:val="20"/>
              </w:rPr>
              <w:t xml:space="preserve"> Technologie Holzbearbeitung mit Unfallverhütungsvorschriften (2 </w:t>
            </w:r>
            <w:r w:rsidR="00552BFA" w:rsidRPr="007003E5">
              <w:rPr>
                <w:rFonts w:ascii="Arial" w:hAnsi="Arial" w:cs="Arial"/>
                <w:sz w:val="20"/>
                <w:szCs w:val="20"/>
              </w:rPr>
              <w:t>ECTSP</w:t>
            </w:r>
            <w:r w:rsidRPr="007003E5">
              <w:rPr>
                <w:rFonts w:ascii="Arial" w:hAnsi="Arial" w:cs="Arial"/>
                <w:sz w:val="20"/>
                <w:szCs w:val="20"/>
              </w:rPr>
              <w:t>)</w:t>
            </w:r>
          </w:p>
          <w:p w14:paraId="78D50F55" w14:textId="4CD2113E" w:rsidR="00DB22CF" w:rsidRPr="007003E5" w:rsidRDefault="00DB22CF" w:rsidP="005D0725">
            <w:pPr>
              <w:spacing w:after="120"/>
              <w:rPr>
                <w:rFonts w:ascii="Arial" w:hAnsi="Arial" w:cs="Arial"/>
                <w:sz w:val="20"/>
                <w:szCs w:val="20"/>
              </w:rPr>
            </w:pPr>
            <w:r>
              <w:rPr>
                <w:rFonts w:ascii="Arial" w:hAnsi="Arial" w:cs="Arial"/>
                <w:sz w:val="20"/>
                <w:szCs w:val="20"/>
              </w:rPr>
              <w:t>2.4 Automatisierte Fertigung (3 ECTSP)</w:t>
            </w:r>
          </w:p>
        </w:tc>
      </w:tr>
      <w:tr w:rsidR="00DB1846" w:rsidRPr="007003E5" w14:paraId="54D24EAB"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21520D46" w14:textId="1C72CD51"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 xml:space="preserve">Benotete Modulprüfung: </w:t>
            </w:r>
            <w:r w:rsidR="00DB22CF">
              <w:rPr>
                <w:rFonts w:ascii="Arial" w:hAnsi="Arial" w:cs="Arial"/>
                <w:b/>
                <w:sz w:val="20"/>
                <w:szCs w:val="20"/>
              </w:rPr>
              <w:t>(3 ECTSP):</w:t>
            </w:r>
          </w:p>
          <w:p w14:paraId="63D3F106" w14:textId="3E4B471F" w:rsidR="00DB1846" w:rsidRPr="007003E5" w:rsidRDefault="00DB1846" w:rsidP="005D0725">
            <w:pPr>
              <w:spacing w:after="120"/>
              <w:rPr>
                <w:rFonts w:ascii="Arial" w:hAnsi="Arial" w:cs="Arial"/>
                <w:sz w:val="20"/>
                <w:szCs w:val="20"/>
              </w:rPr>
            </w:pPr>
            <w:r w:rsidRPr="007003E5">
              <w:rPr>
                <w:rFonts w:ascii="Arial" w:hAnsi="Arial" w:cs="Arial"/>
                <w:sz w:val="20"/>
                <w:szCs w:val="20"/>
              </w:rPr>
              <w:t>Die Modulprüfung wird in Form einer Klausur im Umfang von 90 Minuten aus den Inhalten der Veranstaltungen 2.</w:t>
            </w:r>
            <w:r w:rsidR="00DB22CF">
              <w:rPr>
                <w:rFonts w:ascii="Arial" w:hAnsi="Arial" w:cs="Arial"/>
                <w:sz w:val="20"/>
                <w:szCs w:val="20"/>
              </w:rPr>
              <w:t>1</w:t>
            </w:r>
            <w:r w:rsidRPr="007003E5">
              <w:rPr>
                <w:rFonts w:ascii="Arial" w:hAnsi="Arial" w:cs="Arial"/>
                <w:sz w:val="20"/>
                <w:szCs w:val="20"/>
              </w:rPr>
              <w:t>-2.</w:t>
            </w:r>
            <w:r w:rsidR="00DB22CF">
              <w:rPr>
                <w:rFonts w:ascii="Arial" w:hAnsi="Arial" w:cs="Arial"/>
                <w:sz w:val="20"/>
                <w:szCs w:val="20"/>
              </w:rPr>
              <w:t>3</w:t>
            </w:r>
            <w:r w:rsidRPr="007003E5">
              <w:rPr>
                <w:rFonts w:ascii="Arial" w:hAnsi="Arial" w:cs="Arial"/>
                <w:sz w:val="20"/>
                <w:szCs w:val="20"/>
              </w:rPr>
              <w:t xml:space="preserve"> abgelegt. Der Workload für die Modulprüfung beträgt 3 </w:t>
            </w:r>
            <w:r w:rsidR="00552BFA" w:rsidRPr="007003E5">
              <w:rPr>
                <w:rFonts w:ascii="Arial" w:hAnsi="Arial" w:cs="Arial"/>
                <w:sz w:val="20"/>
                <w:szCs w:val="20"/>
              </w:rPr>
              <w:t>ECTSP</w:t>
            </w:r>
            <w:r w:rsidRPr="007003E5">
              <w:rPr>
                <w:rFonts w:ascii="Arial" w:hAnsi="Arial" w:cs="Arial"/>
                <w:sz w:val="20"/>
                <w:szCs w:val="20"/>
              </w:rPr>
              <w:t>.</w:t>
            </w:r>
            <w:r w:rsidR="00DB22CF">
              <w:rPr>
                <w:rFonts w:ascii="Arial" w:hAnsi="Arial" w:cs="Arial"/>
                <w:sz w:val="20"/>
                <w:szCs w:val="20"/>
              </w:rPr>
              <w:t xml:space="preserve"> Die erfolgreiche Teilnahme an allen Lehrveranstaltungen ist nachzuweisen.</w:t>
            </w:r>
          </w:p>
        </w:tc>
      </w:tr>
    </w:tbl>
    <w:p w14:paraId="3B97D065" w14:textId="77777777" w:rsidR="00DB1846" w:rsidRPr="007003E5" w:rsidRDefault="0088035E" w:rsidP="0088035E">
      <w:pPr>
        <w:spacing w:after="0"/>
        <w:rPr>
          <w:rFonts w:ascii="Arial" w:hAnsi="Arial" w:cs="Arial"/>
          <w:sz w:val="20"/>
          <w:szCs w:val="20"/>
        </w:rPr>
      </w:pPr>
      <w:r w:rsidRPr="007003E5">
        <w:rPr>
          <w:rFonts w:ascii="Arial" w:hAnsi="Arial" w:cs="Arial"/>
          <w:sz w:val="20"/>
          <w:szCs w:val="20"/>
        </w:rPr>
        <w:lastRenderedPageBreak/>
        <w:t>Technik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77CDE61F" w14:textId="77777777" w:rsidTr="005D0725">
        <w:trPr>
          <w:trHeight w:val="482"/>
        </w:trPr>
        <w:tc>
          <w:tcPr>
            <w:tcW w:w="3936" w:type="dxa"/>
            <w:vMerge w:val="restart"/>
            <w:shd w:val="clear" w:color="auto" w:fill="auto"/>
          </w:tcPr>
          <w:p w14:paraId="4A228929"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6A09A77D" wp14:editId="0F6B5B14">
                  <wp:extent cx="2190750" cy="800100"/>
                  <wp:effectExtent l="0" t="0" r="0" b="0"/>
                  <wp:docPr id="61" name="Grafik 61"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29F4B4E6"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2BCCAE94"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66522121"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Technik</w:t>
            </w:r>
          </w:p>
        </w:tc>
      </w:tr>
      <w:tr w:rsidR="00DB1846" w:rsidRPr="007003E5" w14:paraId="2D91EAF2" w14:textId="77777777" w:rsidTr="005D0725">
        <w:trPr>
          <w:trHeight w:val="633"/>
        </w:trPr>
        <w:tc>
          <w:tcPr>
            <w:tcW w:w="3936" w:type="dxa"/>
            <w:vMerge/>
            <w:shd w:val="clear" w:color="auto" w:fill="auto"/>
          </w:tcPr>
          <w:p w14:paraId="31022C1F"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3B637AA7"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 xml:space="preserve">Modul 3 </w:t>
            </w:r>
          </w:p>
          <w:p w14:paraId="726526E4"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Grundlagen der Technik 2</w:t>
            </w:r>
          </w:p>
        </w:tc>
      </w:tr>
      <w:tr w:rsidR="00DB1846" w:rsidRPr="007003E5" w14:paraId="19E0FD10" w14:textId="77777777" w:rsidTr="005D0725">
        <w:trPr>
          <w:trHeight w:val="470"/>
        </w:trPr>
        <w:tc>
          <w:tcPr>
            <w:tcW w:w="3936" w:type="dxa"/>
            <w:shd w:val="clear" w:color="auto" w:fill="auto"/>
          </w:tcPr>
          <w:p w14:paraId="51EF11F7"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827" w:type="dxa"/>
            <w:shd w:val="clear" w:color="auto" w:fill="auto"/>
          </w:tcPr>
          <w:p w14:paraId="5B911894"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BA-Sopäd-Tec-M3</w:t>
            </w:r>
          </w:p>
        </w:tc>
        <w:tc>
          <w:tcPr>
            <w:tcW w:w="1449" w:type="dxa"/>
            <w:shd w:val="clear" w:color="auto" w:fill="auto"/>
          </w:tcPr>
          <w:p w14:paraId="6868DC86"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0432DAC0"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759165E"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Kompetenzen:</w:t>
            </w:r>
          </w:p>
          <w:p w14:paraId="5FBBFFE5" w14:textId="3D99215A" w:rsidR="00DB1846" w:rsidRPr="007003E5" w:rsidRDefault="00DB1846" w:rsidP="005D0725">
            <w:pPr>
              <w:spacing w:before="120" w:after="120"/>
              <w:rPr>
                <w:rFonts w:ascii="Arial" w:hAnsi="Arial" w:cs="Arial"/>
                <w:bCs/>
                <w:sz w:val="20"/>
                <w:szCs w:val="20"/>
              </w:rPr>
            </w:pPr>
            <w:proofErr w:type="gramStart"/>
            <w:r w:rsidRPr="007003E5">
              <w:rPr>
                <w:rFonts w:ascii="Arial" w:hAnsi="Arial" w:cs="Arial"/>
                <w:bCs/>
                <w:sz w:val="20"/>
                <w:szCs w:val="20"/>
              </w:rPr>
              <w:t xml:space="preserve">Die </w:t>
            </w:r>
            <w:r w:rsidR="00DB22CF">
              <w:rPr>
                <w:rFonts w:ascii="Arial" w:hAnsi="Arial" w:cs="Arial"/>
                <w:bCs/>
                <w:sz w:val="20"/>
                <w:szCs w:val="20"/>
              </w:rPr>
              <w:t>Student</w:t>
            </w:r>
            <w:proofErr w:type="gramEnd"/>
            <w:r w:rsidR="00DB22CF">
              <w:rPr>
                <w:rFonts w:ascii="Arial" w:hAnsi="Arial" w:cs="Arial"/>
                <w:bCs/>
                <w:sz w:val="20"/>
                <w:szCs w:val="20"/>
              </w:rPr>
              <w:t>*innen</w:t>
            </w:r>
            <w:r w:rsidRPr="007003E5">
              <w:rPr>
                <w:rFonts w:ascii="Arial" w:hAnsi="Arial" w:cs="Arial"/>
                <w:bCs/>
                <w:sz w:val="20"/>
                <w:szCs w:val="20"/>
              </w:rPr>
              <w:t xml:space="preserve"> verfügen über die Fähigkeit und Bereitschaft,</w:t>
            </w:r>
          </w:p>
          <w:p w14:paraId="4A54D5A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Grundlagen der Elektro- und Informationstechnik anzuwenden,</w:t>
            </w:r>
          </w:p>
          <w:p w14:paraId="33960D63" w14:textId="70EED1A5"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technische Strukturen, Funktionen, Eigenschaften, geschichtlichen Entwicklungen und die Vielgestaltigkeit der kraftfahrzeugtechnischen Baugruppen Antrieb, Kraftübertragung, Fahrwerk, Chassis und ausgewählte elektrische/elektronische Systeme zu benennen und zu erläutern,</w:t>
            </w:r>
          </w:p>
          <w:p w14:paraId="1E8C6A01" w14:textId="14EDA3B3" w:rsidR="00DB1846"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Berechnungen zur statischen und dynamischen Auslegung von Fahrzeugelementen sowie gesamten Fahrzeugen durchzuführen,</w:t>
            </w:r>
          </w:p>
          <w:p w14:paraId="7BADCE22" w14:textId="293B99D2" w:rsidR="00DB22CF" w:rsidRPr="007003E5" w:rsidRDefault="00DB22CF" w:rsidP="00C81441">
            <w:pPr>
              <w:numPr>
                <w:ilvl w:val="0"/>
                <w:numId w:val="36"/>
              </w:numPr>
              <w:spacing w:after="0" w:line="240" w:lineRule="auto"/>
              <w:rPr>
                <w:rFonts w:ascii="Arial" w:hAnsi="Arial" w:cs="Arial"/>
                <w:bCs/>
                <w:sz w:val="20"/>
                <w:szCs w:val="20"/>
              </w:rPr>
            </w:pPr>
            <w:r>
              <w:rPr>
                <w:rFonts w:ascii="Arial" w:hAnsi="Arial" w:cs="Arial"/>
                <w:bCs/>
                <w:sz w:val="20"/>
                <w:szCs w:val="20"/>
              </w:rPr>
              <w:t>Grundlagen der Produktions- und Bautechnik anzuwenden,</w:t>
            </w:r>
          </w:p>
          <w:p w14:paraId="0BCB7671"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fachdidaktisches Wissen, insbesondere zur Bestimmung, Auswahl und Begründung von Methoden und Medien technikbezogener Bildung einzusetzen,</w:t>
            </w:r>
          </w:p>
          <w:p w14:paraId="178B8ADF" w14:textId="77777777" w:rsidR="00DB1846" w:rsidRPr="007003E5" w:rsidRDefault="00DB1846" w:rsidP="00C81441">
            <w:pPr>
              <w:pStyle w:val="Listenabsatz"/>
              <w:numPr>
                <w:ilvl w:val="0"/>
                <w:numId w:val="36"/>
              </w:numPr>
              <w:spacing w:after="0"/>
              <w:jc w:val="left"/>
              <w:rPr>
                <w:rFonts w:cs="Arial"/>
                <w:bCs/>
                <w:sz w:val="20"/>
              </w:rPr>
            </w:pPr>
            <w:r w:rsidRPr="007003E5">
              <w:rPr>
                <w:rFonts w:cs="Arial"/>
                <w:bCs/>
                <w:sz w:val="20"/>
              </w:rPr>
              <w:t>relevante Arbeitsweisen und Medien zur Unterrichtsgestaltung zu benennen und deren Situationsangemessenheit zu beurteilen,</w:t>
            </w:r>
          </w:p>
          <w:p w14:paraId="45C72713" w14:textId="74D717E9" w:rsidR="00DB1846" w:rsidRPr="007003E5" w:rsidRDefault="00DB22CF" w:rsidP="00C81441">
            <w:pPr>
              <w:numPr>
                <w:ilvl w:val="0"/>
                <w:numId w:val="36"/>
              </w:numPr>
              <w:spacing w:after="120" w:line="240" w:lineRule="auto"/>
              <w:rPr>
                <w:rFonts w:ascii="Arial" w:hAnsi="Arial" w:cs="Arial"/>
                <w:bCs/>
                <w:sz w:val="20"/>
                <w:szCs w:val="20"/>
              </w:rPr>
            </w:pPr>
            <w:r>
              <w:rPr>
                <w:rFonts w:ascii="Arial" w:hAnsi="Arial" w:cs="Arial"/>
                <w:bCs/>
                <w:sz w:val="20"/>
                <w:szCs w:val="20"/>
              </w:rPr>
              <w:t>Wege der fachbezogenen Unterrichtsentwicklung einzusetzen und zu reflektieren.</w:t>
            </w:r>
          </w:p>
        </w:tc>
      </w:tr>
      <w:tr w:rsidR="00DB1846" w:rsidRPr="007003E5" w14:paraId="50157833"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2DFE98DF"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Studieninhalte:</w:t>
            </w:r>
          </w:p>
          <w:p w14:paraId="1B3B616E" w14:textId="15E47FC1"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t xml:space="preserve">Gemischte Schaltungen, Sensoren und Aktoren; Transistorgrundschaltungen; Kippstufen; Netzformen; Kraftfahrzeugtechnik; konventionelle Motorentechnik und alternative Antriebe; </w:t>
            </w:r>
            <w:r w:rsidR="000F252F">
              <w:rPr>
                <w:rFonts w:ascii="Arial" w:hAnsi="Arial" w:cs="Arial"/>
                <w:bCs/>
                <w:sz w:val="20"/>
                <w:szCs w:val="20"/>
              </w:rPr>
              <w:t>Wärme</w:t>
            </w:r>
            <w:r w:rsidR="005A0C18">
              <w:rPr>
                <w:rFonts w:ascii="Arial" w:hAnsi="Arial" w:cs="Arial"/>
                <w:bCs/>
                <w:sz w:val="20"/>
                <w:szCs w:val="20"/>
              </w:rPr>
              <w:t>-</w:t>
            </w:r>
            <w:r w:rsidR="000F252F">
              <w:rPr>
                <w:rFonts w:ascii="Arial" w:hAnsi="Arial" w:cs="Arial"/>
                <w:bCs/>
                <w:sz w:val="20"/>
                <w:szCs w:val="20"/>
              </w:rPr>
              <w:t xml:space="preserve"> und Schalldämmung; Heizungstechnik; einfache statische Berechnungen; Grundlagen technischen Zeichnens; Fertigungsverfahren; Werkstoffe; Qualitätsmanagement; </w:t>
            </w:r>
            <w:r w:rsidRPr="007003E5">
              <w:rPr>
                <w:rFonts w:ascii="Arial" w:hAnsi="Arial" w:cs="Arial"/>
                <w:bCs/>
                <w:sz w:val="20"/>
                <w:szCs w:val="20"/>
              </w:rPr>
              <w:t>Methoden und Medien des Technikunterrichts; Methoden- und Mediensystematik;</w:t>
            </w:r>
          </w:p>
        </w:tc>
      </w:tr>
      <w:tr w:rsidR="00DB1846" w:rsidRPr="007003E5" w14:paraId="77EF7781"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2B1220E"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407451A5"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 xml:space="preserve">3.1 Grundlagen der Elektro- und Informationstechnik (2 </w:t>
            </w:r>
            <w:r w:rsidR="00552BFA" w:rsidRPr="007003E5">
              <w:rPr>
                <w:rFonts w:ascii="Arial" w:hAnsi="Arial" w:cs="Arial"/>
                <w:sz w:val="20"/>
                <w:szCs w:val="20"/>
              </w:rPr>
              <w:t>ECTSP</w:t>
            </w:r>
            <w:r w:rsidRPr="007003E5">
              <w:rPr>
                <w:rFonts w:ascii="Arial" w:hAnsi="Arial" w:cs="Arial"/>
                <w:sz w:val="20"/>
                <w:szCs w:val="20"/>
              </w:rPr>
              <w:t>)</w:t>
            </w:r>
          </w:p>
          <w:p w14:paraId="496D099F" w14:textId="3A5DFDD1" w:rsidR="00DB1846" w:rsidRDefault="00DB1846" w:rsidP="0088035E">
            <w:pPr>
              <w:spacing w:after="0"/>
              <w:rPr>
                <w:rFonts w:ascii="Arial" w:hAnsi="Arial" w:cs="Arial"/>
                <w:sz w:val="20"/>
                <w:szCs w:val="20"/>
              </w:rPr>
            </w:pPr>
            <w:r w:rsidRPr="007003E5">
              <w:rPr>
                <w:rFonts w:ascii="Arial" w:hAnsi="Arial" w:cs="Arial"/>
                <w:sz w:val="20"/>
                <w:szCs w:val="20"/>
              </w:rPr>
              <w:t xml:space="preserve">3.2 Grundlagen der Fahrzeug- und Motorentechnik (2 </w:t>
            </w:r>
            <w:r w:rsidR="00552BFA" w:rsidRPr="007003E5">
              <w:rPr>
                <w:rFonts w:ascii="Arial" w:hAnsi="Arial" w:cs="Arial"/>
                <w:sz w:val="20"/>
                <w:szCs w:val="20"/>
              </w:rPr>
              <w:t>ECTSP</w:t>
            </w:r>
            <w:r w:rsidRPr="007003E5">
              <w:rPr>
                <w:rFonts w:ascii="Arial" w:hAnsi="Arial" w:cs="Arial"/>
                <w:sz w:val="20"/>
                <w:szCs w:val="20"/>
              </w:rPr>
              <w:t>)</w:t>
            </w:r>
          </w:p>
          <w:p w14:paraId="42DF143E" w14:textId="03D1D8C7" w:rsidR="000F252F" w:rsidRPr="007003E5" w:rsidRDefault="000F252F" w:rsidP="0088035E">
            <w:pPr>
              <w:spacing w:after="0"/>
              <w:rPr>
                <w:rFonts w:ascii="Arial" w:hAnsi="Arial" w:cs="Arial"/>
                <w:sz w:val="20"/>
                <w:szCs w:val="20"/>
              </w:rPr>
            </w:pPr>
            <w:r>
              <w:rPr>
                <w:rFonts w:ascii="Arial" w:hAnsi="Arial" w:cs="Arial"/>
                <w:sz w:val="20"/>
                <w:szCs w:val="20"/>
              </w:rPr>
              <w:t>3.3 Grundlagen der Produktions- und Bautechnik (2 ECTSP)</w:t>
            </w:r>
          </w:p>
          <w:p w14:paraId="47AAA101" w14:textId="7B596D18" w:rsidR="00DB1846" w:rsidRPr="007003E5" w:rsidRDefault="00DB1846" w:rsidP="007A2F0E">
            <w:pPr>
              <w:spacing w:after="0"/>
              <w:rPr>
                <w:rFonts w:ascii="Arial" w:hAnsi="Arial" w:cs="Arial"/>
                <w:sz w:val="20"/>
                <w:szCs w:val="20"/>
              </w:rPr>
            </w:pPr>
            <w:r w:rsidRPr="007003E5">
              <w:rPr>
                <w:rFonts w:ascii="Arial" w:hAnsi="Arial" w:cs="Arial"/>
                <w:sz w:val="20"/>
                <w:szCs w:val="20"/>
              </w:rPr>
              <w:t>3.</w:t>
            </w:r>
            <w:r w:rsidR="000F252F">
              <w:rPr>
                <w:rFonts w:ascii="Arial" w:hAnsi="Arial" w:cs="Arial"/>
                <w:sz w:val="20"/>
                <w:szCs w:val="20"/>
              </w:rPr>
              <w:t>4</w:t>
            </w:r>
            <w:r w:rsidRPr="007003E5">
              <w:rPr>
                <w:rFonts w:ascii="Arial" w:hAnsi="Arial" w:cs="Arial"/>
                <w:sz w:val="20"/>
                <w:szCs w:val="20"/>
              </w:rPr>
              <w:t xml:space="preserve"> Fachdidaktik 1: Methoden und Medien im Technikunterricht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6EE53DF2"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8C88F64" w14:textId="3BBEC419"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r w:rsidR="000F252F">
              <w:rPr>
                <w:rFonts w:ascii="Arial" w:hAnsi="Arial" w:cs="Arial"/>
                <w:b/>
                <w:sz w:val="20"/>
                <w:szCs w:val="20"/>
              </w:rPr>
              <w:t>(3 ECTSP):</w:t>
            </w:r>
          </w:p>
          <w:p w14:paraId="0131CF2A" w14:textId="306A3CC3" w:rsidR="00DB1846" w:rsidRPr="007003E5" w:rsidRDefault="00DB1846" w:rsidP="005D0725">
            <w:pPr>
              <w:spacing w:after="120"/>
              <w:rPr>
                <w:rFonts w:ascii="Arial" w:hAnsi="Arial" w:cs="Arial"/>
                <w:b/>
                <w:sz w:val="20"/>
                <w:szCs w:val="20"/>
              </w:rPr>
            </w:pPr>
            <w:r w:rsidRPr="007003E5">
              <w:rPr>
                <w:rFonts w:ascii="Arial" w:hAnsi="Arial" w:cs="Arial"/>
                <w:sz w:val="20"/>
                <w:szCs w:val="20"/>
              </w:rPr>
              <w:t>Die Modulprüfung wird in For</w:t>
            </w:r>
            <w:r w:rsidR="00F52BF7" w:rsidRPr="007003E5">
              <w:rPr>
                <w:rFonts w:ascii="Arial" w:hAnsi="Arial" w:cs="Arial"/>
                <w:sz w:val="20"/>
                <w:szCs w:val="20"/>
              </w:rPr>
              <w:t>m einer Klausur im Umfang von 90</w:t>
            </w:r>
            <w:r w:rsidRPr="007003E5">
              <w:rPr>
                <w:rFonts w:ascii="Arial" w:hAnsi="Arial" w:cs="Arial"/>
                <w:sz w:val="20"/>
                <w:szCs w:val="20"/>
              </w:rPr>
              <w:t xml:space="preserve"> Minuten aus den Inhalten der Veranstaltungen 3.1-3.</w:t>
            </w:r>
            <w:r w:rsidR="000F252F">
              <w:rPr>
                <w:rFonts w:ascii="Arial" w:hAnsi="Arial" w:cs="Arial"/>
                <w:sz w:val="20"/>
                <w:szCs w:val="20"/>
              </w:rPr>
              <w:t>3</w:t>
            </w:r>
            <w:r w:rsidRPr="007003E5">
              <w:rPr>
                <w:rFonts w:ascii="Arial" w:hAnsi="Arial" w:cs="Arial"/>
                <w:sz w:val="20"/>
                <w:szCs w:val="20"/>
              </w:rPr>
              <w:t xml:space="preserve"> abgelegt. Der Workload für die Modulprüfung beträgt </w:t>
            </w:r>
            <w:r w:rsidR="000F252F">
              <w:rPr>
                <w:rFonts w:ascii="Arial" w:hAnsi="Arial" w:cs="Arial"/>
                <w:sz w:val="20"/>
                <w:szCs w:val="20"/>
              </w:rPr>
              <w:t>3</w:t>
            </w:r>
            <w:r w:rsidRPr="007003E5">
              <w:rPr>
                <w:rFonts w:ascii="Arial" w:hAnsi="Arial" w:cs="Arial"/>
                <w:sz w:val="20"/>
                <w:szCs w:val="20"/>
              </w:rPr>
              <w:t xml:space="preserve"> </w:t>
            </w:r>
            <w:r w:rsidR="00552BFA" w:rsidRPr="007003E5">
              <w:rPr>
                <w:rFonts w:ascii="Arial" w:hAnsi="Arial" w:cs="Arial"/>
                <w:sz w:val="20"/>
                <w:szCs w:val="20"/>
              </w:rPr>
              <w:t>ECTSP</w:t>
            </w:r>
            <w:r w:rsidRPr="007003E5">
              <w:rPr>
                <w:rFonts w:ascii="Arial" w:hAnsi="Arial" w:cs="Arial"/>
                <w:sz w:val="20"/>
                <w:szCs w:val="20"/>
              </w:rPr>
              <w:t xml:space="preserve">. </w:t>
            </w:r>
            <w:r w:rsidR="000F252F">
              <w:rPr>
                <w:rFonts w:ascii="Arial" w:hAnsi="Arial" w:cs="Arial"/>
                <w:sz w:val="20"/>
                <w:szCs w:val="20"/>
              </w:rPr>
              <w:t>Die erfolgreiche Teilnahme an allen Lehrveranstaltungen ist nachzuweisen.</w:t>
            </w:r>
          </w:p>
        </w:tc>
      </w:tr>
    </w:tbl>
    <w:p w14:paraId="6B8655E3" w14:textId="77777777" w:rsidR="00DB1846" w:rsidRPr="007003E5" w:rsidRDefault="00DB1846" w:rsidP="005D0725">
      <w:pPr>
        <w:rPr>
          <w:rFonts w:ascii="Arial" w:hAnsi="Arial" w:cs="Arial"/>
          <w:sz w:val="20"/>
          <w:szCs w:val="20"/>
        </w:rPr>
      </w:pPr>
    </w:p>
    <w:p w14:paraId="47C7CA09" w14:textId="77777777" w:rsidR="007A2F0E" w:rsidRDefault="007A2F0E" w:rsidP="0088035E">
      <w:pPr>
        <w:spacing w:after="0"/>
        <w:rPr>
          <w:rFonts w:ascii="Arial" w:hAnsi="Arial" w:cs="Arial"/>
          <w:sz w:val="20"/>
          <w:szCs w:val="20"/>
        </w:rPr>
      </w:pPr>
      <w:r>
        <w:rPr>
          <w:rFonts w:ascii="Arial" w:hAnsi="Arial" w:cs="Arial"/>
          <w:sz w:val="20"/>
          <w:szCs w:val="20"/>
        </w:rPr>
        <w:br w:type="page"/>
      </w:r>
    </w:p>
    <w:p w14:paraId="78CAB159" w14:textId="068C19D6" w:rsidR="00DB1846" w:rsidRPr="007003E5" w:rsidRDefault="0088035E" w:rsidP="0088035E">
      <w:pPr>
        <w:spacing w:after="0"/>
        <w:rPr>
          <w:rFonts w:ascii="Arial" w:hAnsi="Arial" w:cs="Arial"/>
          <w:sz w:val="20"/>
          <w:szCs w:val="20"/>
        </w:rPr>
      </w:pPr>
      <w:r w:rsidRPr="007003E5">
        <w:rPr>
          <w:rFonts w:ascii="Arial" w:hAnsi="Arial" w:cs="Arial"/>
          <w:sz w:val="20"/>
          <w:szCs w:val="20"/>
        </w:rPr>
        <w:lastRenderedPageBreak/>
        <w:t>Technik</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93"/>
        <w:gridCol w:w="1693"/>
      </w:tblGrid>
      <w:tr w:rsidR="00DB1846" w:rsidRPr="007003E5" w14:paraId="743737F4" w14:textId="77777777" w:rsidTr="005D0725">
        <w:trPr>
          <w:trHeight w:val="482"/>
        </w:trPr>
        <w:tc>
          <w:tcPr>
            <w:tcW w:w="3936" w:type="dxa"/>
            <w:vMerge w:val="restart"/>
            <w:shd w:val="clear" w:color="auto" w:fill="auto"/>
          </w:tcPr>
          <w:p w14:paraId="1302AB41"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2491BAA0" wp14:editId="05B153FC">
                  <wp:extent cx="2190750" cy="800100"/>
                  <wp:effectExtent l="0" t="0" r="0" b="0"/>
                  <wp:docPr id="62" name="Grafik 62"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6" w:type="dxa"/>
            <w:gridSpan w:val="2"/>
            <w:shd w:val="clear" w:color="auto" w:fill="auto"/>
          </w:tcPr>
          <w:p w14:paraId="6870A345"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443472EC"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2B298DF2"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Technik</w:t>
            </w:r>
          </w:p>
        </w:tc>
      </w:tr>
      <w:tr w:rsidR="00DB1846" w:rsidRPr="007003E5" w14:paraId="60166E7F" w14:textId="77777777" w:rsidTr="005D0725">
        <w:trPr>
          <w:trHeight w:val="633"/>
        </w:trPr>
        <w:tc>
          <w:tcPr>
            <w:tcW w:w="3936" w:type="dxa"/>
            <w:vMerge/>
            <w:shd w:val="clear" w:color="auto" w:fill="auto"/>
          </w:tcPr>
          <w:p w14:paraId="056A90F1" w14:textId="77777777" w:rsidR="00DB1846" w:rsidRPr="007003E5" w:rsidRDefault="00DB1846" w:rsidP="005D0725">
            <w:pPr>
              <w:spacing w:after="120"/>
              <w:jc w:val="center"/>
              <w:rPr>
                <w:rFonts w:ascii="Arial" w:hAnsi="Arial" w:cs="Arial"/>
                <w:sz w:val="20"/>
                <w:szCs w:val="20"/>
              </w:rPr>
            </w:pPr>
          </w:p>
        </w:tc>
        <w:tc>
          <w:tcPr>
            <w:tcW w:w="5386" w:type="dxa"/>
            <w:gridSpan w:val="2"/>
            <w:shd w:val="clear" w:color="auto" w:fill="auto"/>
          </w:tcPr>
          <w:p w14:paraId="6447266B"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4</w:t>
            </w:r>
          </w:p>
          <w:p w14:paraId="1899D1E8"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Betriebspraktikum</w:t>
            </w:r>
          </w:p>
        </w:tc>
      </w:tr>
      <w:tr w:rsidR="00DB1846" w:rsidRPr="007003E5" w14:paraId="1C13FD0D" w14:textId="77777777" w:rsidTr="005D0725">
        <w:trPr>
          <w:trHeight w:val="470"/>
        </w:trPr>
        <w:tc>
          <w:tcPr>
            <w:tcW w:w="3936" w:type="dxa"/>
            <w:shd w:val="clear" w:color="auto" w:fill="auto"/>
          </w:tcPr>
          <w:p w14:paraId="5799E756"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1</w:t>
            </w:r>
          </w:p>
        </w:tc>
        <w:tc>
          <w:tcPr>
            <w:tcW w:w="3693" w:type="dxa"/>
            <w:shd w:val="clear" w:color="auto" w:fill="auto"/>
          </w:tcPr>
          <w:p w14:paraId="464CA8FB"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BA-Sopäd-Tec-M4</w:t>
            </w:r>
          </w:p>
        </w:tc>
        <w:tc>
          <w:tcPr>
            <w:tcW w:w="1693" w:type="dxa"/>
            <w:shd w:val="clear" w:color="auto" w:fill="auto"/>
          </w:tcPr>
          <w:p w14:paraId="05FB7DC1"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1B8056AD" w14:textId="77777777" w:rsidTr="005D0725">
        <w:tc>
          <w:tcPr>
            <w:tcW w:w="9322" w:type="dxa"/>
            <w:gridSpan w:val="3"/>
            <w:tcBorders>
              <w:top w:val="single" w:sz="4" w:space="0" w:color="auto"/>
              <w:left w:val="single" w:sz="4" w:space="0" w:color="auto"/>
              <w:bottom w:val="single" w:sz="4" w:space="0" w:color="auto"/>
              <w:right w:val="single" w:sz="4" w:space="0" w:color="auto"/>
            </w:tcBorders>
          </w:tcPr>
          <w:p w14:paraId="45DFAE72"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Kompetenzen:</w:t>
            </w:r>
          </w:p>
          <w:p w14:paraId="31341346" w14:textId="01C1B806" w:rsidR="00DB1846" w:rsidRPr="007003E5" w:rsidRDefault="00DB1846" w:rsidP="005D0725">
            <w:pPr>
              <w:spacing w:before="120" w:after="120"/>
              <w:rPr>
                <w:rFonts w:ascii="Arial" w:hAnsi="Arial" w:cs="Arial"/>
                <w:bCs/>
                <w:sz w:val="20"/>
                <w:szCs w:val="20"/>
              </w:rPr>
            </w:pPr>
            <w:proofErr w:type="gramStart"/>
            <w:r w:rsidRPr="007003E5">
              <w:rPr>
                <w:rFonts w:ascii="Arial" w:hAnsi="Arial" w:cs="Arial"/>
                <w:bCs/>
                <w:sz w:val="20"/>
                <w:szCs w:val="20"/>
              </w:rPr>
              <w:t xml:space="preserve">Die </w:t>
            </w:r>
            <w:r w:rsidR="000F252F">
              <w:rPr>
                <w:rFonts w:ascii="Arial" w:hAnsi="Arial" w:cs="Arial"/>
                <w:bCs/>
                <w:sz w:val="20"/>
                <w:szCs w:val="20"/>
              </w:rPr>
              <w:t>Student</w:t>
            </w:r>
            <w:proofErr w:type="gramEnd"/>
            <w:r w:rsidR="000F252F">
              <w:rPr>
                <w:rFonts w:ascii="Arial" w:hAnsi="Arial" w:cs="Arial"/>
                <w:bCs/>
                <w:sz w:val="20"/>
                <w:szCs w:val="20"/>
              </w:rPr>
              <w:t>*innen</w:t>
            </w:r>
            <w:r w:rsidRPr="007003E5">
              <w:rPr>
                <w:rFonts w:ascii="Arial" w:hAnsi="Arial" w:cs="Arial"/>
                <w:bCs/>
                <w:sz w:val="20"/>
                <w:szCs w:val="20"/>
              </w:rPr>
              <w:t xml:space="preserve"> verfügen über die Fähigkeit und Bereitschaft,</w:t>
            </w:r>
          </w:p>
          <w:p w14:paraId="35D41F53"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grundlegendes Wissen des berufsorientierenden Unterrichts und arbeitsweltbezogene Aspekte der Technik zu verstehen und weiterzuvermitteln,</w:t>
            </w:r>
          </w:p>
          <w:p w14:paraId="25C28427" w14:textId="7FBD6BA8"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gesellschaftliche Geschlechterstereotype bezüglich technischer Berufe für heterogene Gruppen aufzubereiten,</w:t>
            </w:r>
          </w:p>
          <w:p w14:paraId="32548D35" w14:textId="4DB1913D"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betriebliche Strukturen und Prozesse zu analysieren</w:t>
            </w:r>
            <w:r w:rsidR="000F252F">
              <w:rPr>
                <w:rFonts w:ascii="Arial" w:hAnsi="Arial" w:cs="Arial"/>
                <w:bCs/>
                <w:sz w:val="20"/>
                <w:szCs w:val="20"/>
              </w:rPr>
              <w:t xml:space="preserve"> und zu reflektieren,</w:t>
            </w:r>
          </w:p>
          <w:p w14:paraId="70B9F734"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Unterschiede und Gemeinsamkeiten bzgl. Konzeption und Gestaltung von Bildungsprozessen und Lernarrangements zu erkennen und zu bewerten,</w:t>
            </w:r>
          </w:p>
          <w:p w14:paraId="294D74A3" w14:textId="7226CB7A"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 xml:space="preserve">die neuen Erkenntnisse und Erfahrungen zu </w:t>
            </w:r>
            <w:r w:rsidR="000F252F">
              <w:rPr>
                <w:rFonts w:ascii="Arial" w:hAnsi="Arial" w:cs="Arial"/>
                <w:bCs/>
                <w:sz w:val="20"/>
                <w:szCs w:val="20"/>
              </w:rPr>
              <w:t xml:space="preserve">reflektieren und zu </w:t>
            </w:r>
            <w:r w:rsidRPr="007003E5">
              <w:rPr>
                <w:rFonts w:ascii="Arial" w:hAnsi="Arial" w:cs="Arial"/>
                <w:bCs/>
                <w:sz w:val="20"/>
                <w:szCs w:val="20"/>
              </w:rPr>
              <w:t>transformieren.</w:t>
            </w:r>
          </w:p>
        </w:tc>
      </w:tr>
      <w:tr w:rsidR="00DB1846" w:rsidRPr="007003E5" w14:paraId="16C70BB9" w14:textId="77777777" w:rsidTr="005D0725">
        <w:tc>
          <w:tcPr>
            <w:tcW w:w="9322" w:type="dxa"/>
            <w:gridSpan w:val="3"/>
            <w:tcBorders>
              <w:top w:val="single" w:sz="4" w:space="0" w:color="auto"/>
              <w:left w:val="single" w:sz="4" w:space="0" w:color="auto"/>
              <w:bottom w:val="single" w:sz="4" w:space="0" w:color="auto"/>
              <w:right w:val="single" w:sz="4" w:space="0" w:color="auto"/>
            </w:tcBorders>
          </w:tcPr>
          <w:p w14:paraId="2589ECF0"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p>
          <w:p w14:paraId="37536E9B" w14:textId="3C1A4D04" w:rsidR="00DB1846" w:rsidRPr="007003E5" w:rsidRDefault="000F252F" w:rsidP="005D0725">
            <w:pPr>
              <w:spacing w:after="120"/>
              <w:rPr>
                <w:rFonts w:ascii="Arial" w:hAnsi="Arial" w:cs="Arial"/>
                <w:b/>
                <w:sz w:val="20"/>
                <w:szCs w:val="20"/>
              </w:rPr>
            </w:pPr>
            <w:r>
              <w:rPr>
                <w:rFonts w:ascii="Arial" w:hAnsi="Arial" w:cs="Arial"/>
                <w:bCs/>
                <w:sz w:val="20"/>
                <w:szCs w:val="20"/>
              </w:rPr>
              <w:t xml:space="preserve">Betriebliche </w:t>
            </w:r>
            <w:r w:rsidR="00DB1846" w:rsidRPr="007003E5">
              <w:rPr>
                <w:rFonts w:ascii="Arial" w:hAnsi="Arial" w:cs="Arial"/>
                <w:bCs/>
                <w:sz w:val="20"/>
                <w:szCs w:val="20"/>
              </w:rPr>
              <w:t>Organisationstypen im In- oder Ausland; betriebliche Sozialisation; arbeitsnahe Methoden und Wege des betrieblichen Lehrens und Lernens; Netzwerkbildung mit außerschulischen Organisationen; berufliche Bildungseinrichtungen und</w:t>
            </w:r>
            <w:r>
              <w:rPr>
                <w:rFonts w:ascii="Arial" w:hAnsi="Arial" w:cs="Arial"/>
                <w:bCs/>
                <w:sz w:val="20"/>
                <w:szCs w:val="20"/>
              </w:rPr>
              <w:t xml:space="preserve"> schulische</w:t>
            </w:r>
            <w:r w:rsidR="00DB1846" w:rsidRPr="007003E5">
              <w:rPr>
                <w:rFonts w:ascii="Arial" w:hAnsi="Arial" w:cs="Arial"/>
                <w:bCs/>
                <w:sz w:val="20"/>
                <w:szCs w:val="20"/>
              </w:rPr>
              <w:t xml:space="preserve"> </w:t>
            </w:r>
            <w:r>
              <w:rPr>
                <w:rFonts w:ascii="Arial" w:hAnsi="Arial" w:cs="Arial"/>
                <w:bCs/>
                <w:sz w:val="20"/>
                <w:szCs w:val="20"/>
              </w:rPr>
              <w:t>Berufso</w:t>
            </w:r>
            <w:r w:rsidR="00DB1846" w:rsidRPr="007003E5">
              <w:rPr>
                <w:rFonts w:ascii="Arial" w:hAnsi="Arial" w:cs="Arial"/>
                <w:bCs/>
                <w:sz w:val="20"/>
                <w:szCs w:val="20"/>
              </w:rPr>
              <w:t>rientierung</w:t>
            </w:r>
            <w:r>
              <w:rPr>
                <w:rFonts w:ascii="Arial" w:hAnsi="Arial" w:cs="Arial"/>
                <w:bCs/>
                <w:sz w:val="20"/>
                <w:szCs w:val="20"/>
              </w:rPr>
              <w:t>.</w:t>
            </w:r>
          </w:p>
        </w:tc>
      </w:tr>
      <w:tr w:rsidR="00DB1846" w:rsidRPr="007003E5" w14:paraId="3292B2C0" w14:textId="77777777" w:rsidTr="005D0725">
        <w:tc>
          <w:tcPr>
            <w:tcW w:w="9322" w:type="dxa"/>
            <w:gridSpan w:val="3"/>
            <w:tcBorders>
              <w:top w:val="single" w:sz="4" w:space="0" w:color="auto"/>
              <w:left w:val="single" w:sz="4" w:space="0" w:color="auto"/>
              <w:bottom w:val="single" w:sz="4" w:space="0" w:color="auto"/>
              <w:right w:val="single" w:sz="4" w:space="0" w:color="auto"/>
            </w:tcBorders>
          </w:tcPr>
          <w:p w14:paraId="6D1982C2"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06BA426B" w14:textId="599B1AB3"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4.1 Begleitveranstaltung (Vor- und Nachbereitung) zum Betriebspraktikum (2 </w:t>
            </w:r>
            <w:r w:rsidR="00552BFA" w:rsidRPr="007003E5">
              <w:rPr>
                <w:rFonts w:ascii="Arial" w:hAnsi="Arial" w:cs="Arial"/>
                <w:sz w:val="20"/>
                <w:szCs w:val="20"/>
              </w:rPr>
              <w:t>ECTSP</w:t>
            </w:r>
            <w:r w:rsidRPr="007003E5">
              <w:rPr>
                <w:rFonts w:ascii="Arial" w:hAnsi="Arial" w:cs="Arial"/>
                <w:sz w:val="20"/>
                <w:szCs w:val="20"/>
              </w:rPr>
              <w:t xml:space="preserve">) </w:t>
            </w:r>
            <w:r w:rsidRPr="007003E5">
              <w:rPr>
                <w:rFonts w:ascii="Arial" w:hAnsi="Arial" w:cs="Arial"/>
                <w:sz w:val="20"/>
                <w:szCs w:val="20"/>
              </w:rPr>
              <w:br/>
              <w:t xml:space="preserve">4.2 Betriebspraktikum: Dauer mind. 8 Wochen (10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4A8C499B" w14:textId="77777777" w:rsidTr="005D0725">
        <w:tc>
          <w:tcPr>
            <w:tcW w:w="9322" w:type="dxa"/>
            <w:gridSpan w:val="3"/>
            <w:tcBorders>
              <w:top w:val="single" w:sz="4" w:space="0" w:color="auto"/>
              <w:left w:val="single" w:sz="4" w:space="0" w:color="auto"/>
              <w:bottom w:val="single" w:sz="4" w:space="0" w:color="auto"/>
              <w:right w:val="single" w:sz="4" w:space="0" w:color="auto"/>
            </w:tcBorders>
          </w:tcPr>
          <w:p w14:paraId="40E04C36" w14:textId="77777777" w:rsidR="00DB1846" w:rsidRPr="007003E5" w:rsidRDefault="0000321A" w:rsidP="005D0725">
            <w:pPr>
              <w:spacing w:before="120" w:after="120"/>
              <w:rPr>
                <w:rFonts w:ascii="Arial" w:hAnsi="Arial" w:cs="Arial"/>
                <w:b/>
                <w:sz w:val="20"/>
                <w:szCs w:val="20"/>
              </w:rPr>
            </w:pPr>
            <w:r w:rsidRPr="007003E5">
              <w:rPr>
                <w:rFonts w:ascii="Arial" w:hAnsi="Arial" w:cs="Arial"/>
                <w:b/>
                <w:sz w:val="20"/>
                <w:szCs w:val="20"/>
              </w:rPr>
              <w:t>Benotete</w:t>
            </w:r>
            <w:r w:rsidR="00DB1846" w:rsidRPr="007003E5">
              <w:rPr>
                <w:rFonts w:ascii="Arial" w:hAnsi="Arial" w:cs="Arial"/>
                <w:b/>
                <w:sz w:val="20"/>
                <w:szCs w:val="20"/>
              </w:rPr>
              <w:t xml:space="preserve"> Modulprüfung: </w:t>
            </w:r>
          </w:p>
          <w:p w14:paraId="77D892FF" w14:textId="28B8EE4F" w:rsidR="00DB1846" w:rsidRPr="007003E5" w:rsidRDefault="0000321A" w:rsidP="005D0725">
            <w:pPr>
              <w:spacing w:after="120"/>
              <w:rPr>
                <w:rFonts w:ascii="Arial" w:hAnsi="Arial" w:cs="Arial"/>
                <w:sz w:val="20"/>
                <w:szCs w:val="20"/>
              </w:rPr>
            </w:pPr>
            <w:r w:rsidRPr="007003E5">
              <w:rPr>
                <w:rFonts w:ascii="Arial" w:eastAsia="Times New Roman" w:hAnsi="Arial" w:cs="Arial"/>
                <w:color w:val="000000"/>
                <w:sz w:val="20"/>
                <w:szCs w:val="20"/>
                <w:lang w:bidi="he-IL"/>
              </w:rPr>
              <w:t xml:space="preserve">Die Modulprüfung wird in Form eines benoteten Praktikumsberichts abgelegt. Für die Zulassung zur Modulprüfung sind die erfolgreiche Teilnahme an der Begleitveranstaltung und das erfolgreiche Absolvieren des Betriebspraktikums nachzuweisen. Der Workload für die </w:t>
            </w:r>
            <w:r w:rsidR="000F252F">
              <w:rPr>
                <w:rFonts w:ascii="Arial" w:eastAsia="Times New Roman" w:hAnsi="Arial" w:cs="Arial"/>
                <w:color w:val="000000"/>
                <w:sz w:val="20"/>
                <w:szCs w:val="20"/>
                <w:lang w:bidi="he-IL"/>
              </w:rPr>
              <w:t>Modulp</w:t>
            </w:r>
            <w:r w:rsidRPr="007003E5">
              <w:rPr>
                <w:rFonts w:ascii="Arial" w:eastAsia="Times New Roman" w:hAnsi="Arial" w:cs="Arial"/>
                <w:color w:val="000000"/>
                <w:sz w:val="20"/>
                <w:szCs w:val="20"/>
                <w:lang w:bidi="he-IL"/>
              </w:rPr>
              <w:t>rüfung ist in den ECTSP der Lehrveranstaltungen enthalten.</w:t>
            </w:r>
          </w:p>
        </w:tc>
      </w:tr>
    </w:tbl>
    <w:p w14:paraId="02F09AA6" w14:textId="77777777" w:rsidR="00DB1846" w:rsidRPr="007003E5" w:rsidRDefault="00DB1846" w:rsidP="005D0725">
      <w:pPr>
        <w:rPr>
          <w:rFonts w:ascii="Arial" w:hAnsi="Arial" w:cs="Arial"/>
          <w:sz w:val="20"/>
          <w:szCs w:val="20"/>
        </w:rPr>
      </w:pPr>
    </w:p>
    <w:p w14:paraId="636995E3" w14:textId="77777777" w:rsidR="00DB1846" w:rsidRPr="007003E5" w:rsidRDefault="00DB1846" w:rsidP="005D0725">
      <w:pPr>
        <w:rPr>
          <w:rFonts w:ascii="Arial" w:hAnsi="Arial" w:cs="Arial"/>
          <w:sz w:val="20"/>
          <w:szCs w:val="20"/>
        </w:rPr>
      </w:pPr>
      <w:r w:rsidRPr="007003E5">
        <w:rPr>
          <w:rFonts w:ascii="Arial" w:hAnsi="Arial" w:cs="Arial"/>
          <w:sz w:val="20"/>
          <w:szCs w:val="20"/>
        </w:rPr>
        <w:br w:type="page"/>
      </w:r>
    </w:p>
    <w:p w14:paraId="64A81F86" w14:textId="77777777" w:rsidR="00DB1846" w:rsidRPr="007003E5" w:rsidRDefault="0088035E" w:rsidP="0088035E">
      <w:pPr>
        <w:spacing w:after="0"/>
        <w:rPr>
          <w:rFonts w:ascii="Arial" w:hAnsi="Arial" w:cs="Arial"/>
          <w:sz w:val="20"/>
          <w:szCs w:val="20"/>
        </w:rPr>
      </w:pPr>
      <w:r w:rsidRPr="007003E5">
        <w:rPr>
          <w:rFonts w:ascii="Arial" w:hAnsi="Arial" w:cs="Arial"/>
          <w:sz w:val="20"/>
          <w:szCs w:val="20"/>
        </w:rPr>
        <w:lastRenderedPageBreak/>
        <w:t>Technik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500B4044" w14:textId="77777777" w:rsidTr="005D0725">
        <w:trPr>
          <w:trHeight w:val="482"/>
        </w:trPr>
        <w:tc>
          <w:tcPr>
            <w:tcW w:w="3936" w:type="dxa"/>
            <w:vMerge w:val="restart"/>
            <w:shd w:val="clear" w:color="auto" w:fill="auto"/>
          </w:tcPr>
          <w:p w14:paraId="20CE4467"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7EEFA570" wp14:editId="4AAAB10C">
                  <wp:extent cx="2190750" cy="800100"/>
                  <wp:effectExtent l="0" t="0" r="0" b="0"/>
                  <wp:docPr id="63" name="Grafik 63"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2422EC66"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6AD3DBBF"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5CA20E4B"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Technik</w:t>
            </w:r>
          </w:p>
        </w:tc>
      </w:tr>
      <w:tr w:rsidR="00DB1846" w:rsidRPr="007003E5" w14:paraId="572F561F" w14:textId="77777777" w:rsidTr="005D0725">
        <w:trPr>
          <w:trHeight w:val="633"/>
        </w:trPr>
        <w:tc>
          <w:tcPr>
            <w:tcW w:w="3936" w:type="dxa"/>
            <w:vMerge/>
            <w:shd w:val="clear" w:color="auto" w:fill="auto"/>
          </w:tcPr>
          <w:p w14:paraId="5AAD558E"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46B81528"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5</w:t>
            </w:r>
          </w:p>
          <w:p w14:paraId="1F1080F1"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sz w:val="20"/>
                <w:szCs w:val="20"/>
              </w:rPr>
              <w:t>Vertiefung</w:t>
            </w:r>
          </w:p>
        </w:tc>
      </w:tr>
      <w:tr w:rsidR="00DB1846" w:rsidRPr="007003E5" w14:paraId="66A87B81" w14:textId="77777777" w:rsidTr="005D0725">
        <w:trPr>
          <w:trHeight w:val="470"/>
        </w:trPr>
        <w:tc>
          <w:tcPr>
            <w:tcW w:w="3936" w:type="dxa"/>
            <w:shd w:val="clear" w:color="auto" w:fill="auto"/>
          </w:tcPr>
          <w:p w14:paraId="4E07C26C"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6</w:t>
            </w:r>
          </w:p>
        </w:tc>
        <w:tc>
          <w:tcPr>
            <w:tcW w:w="3827" w:type="dxa"/>
            <w:shd w:val="clear" w:color="auto" w:fill="auto"/>
          </w:tcPr>
          <w:p w14:paraId="1ABA76F0" w14:textId="77777777" w:rsidR="00DB1846" w:rsidRPr="007003E5" w:rsidRDefault="00DB1846" w:rsidP="005D0725">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BA-Sopäd-Tec-M5</w:t>
            </w:r>
          </w:p>
        </w:tc>
        <w:tc>
          <w:tcPr>
            <w:tcW w:w="1449" w:type="dxa"/>
            <w:shd w:val="clear" w:color="auto" w:fill="auto"/>
          </w:tcPr>
          <w:p w14:paraId="7E719686"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b/>
                <w:sz w:val="20"/>
                <w:szCs w:val="20"/>
              </w:rPr>
              <w:br/>
            </w:r>
            <w:r w:rsidR="00DB1846" w:rsidRPr="007003E5">
              <w:rPr>
                <w:rFonts w:ascii="Arial" w:hAnsi="Arial" w:cs="Arial"/>
                <w:sz w:val="20"/>
                <w:szCs w:val="20"/>
              </w:rPr>
              <w:t>8 + 3 ISP</w:t>
            </w:r>
          </w:p>
        </w:tc>
      </w:tr>
      <w:tr w:rsidR="00DB1846" w:rsidRPr="007003E5" w14:paraId="48B95850"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896E232"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Kompetenzen:</w:t>
            </w:r>
          </w:p>
          <w:p w14:paraId="7F708C4D" w14:textId="6A1FC39C" w:rsidR="00DB1846" w:rsidRPr="007003E5" w:rsidRDefault="00DB1846" w:rsidP="005D0725">
            <w:pPr>
              <w:spacing w:before="120" w:after="120"/>
              <w:rPr>
                <w:rFonts w:ascii="Arial" w:hAnsi="Arial" w:cs="Arial"/>
                <w:bCs/>
                <w:sz w:val="20"/>
                <w:szCs w:val="20"/>
              </w:rPr>
            </w:pPr>
            <w:proofErr w:type="gramStart"/>
            <w:r w:rsidRPr="007003E5">
              <w:rPr>
                <w:rFonts w:ascii="Arial" w:hAnsi="Arial" w:cs="Arial"/>
                <w:bCs/>
                <w:sz w:val="20"/>
                <w:szCs w:val="20"/>
              </w:rPr>
              <w:t xml:space="preserve">Die </w:t>
            </w:r>
            <w:r w:rsidR="000F252F">
              <w:rPr>
                <w:rFonts w:ascii="Arial" w:hAnsi="Arial" w:cs="Arial"/>
                <w:bCs/>
                <w:sz w:val="20"/>
                <w:szCs w:val="20"/>
              </w:rPr>
              <w:t>Student</w:t>
            </w:r>
            <w:proofErr w:type="gramEnd"/>
            <w:r w:rsidR="000F252F">
              <w:rPr>
                <w:rFonts w:ascii="Arial" w:hAnsi="Arial" w:cs="Arial"/>
                <w:bCs/>
                <w:sz w:val="20"/>
                <w:szCs w:val="20"/>
              </w:rPr>
              <w:t>*innen</w:t>
            </w:r>
            <w:r w:rsidRPr="007003E5">
              <w:rPr>
                <w:rFonts w:ascii="Arial" w:hAnsi="Arial" w:cs="Arial"/>
                <w:bCs/>
                <w:sz w:val="20"/>
                <w:szCs w:val="20"/>
              </w:rPr>
              <w:t xml:space="preserve"> verfügen über die Fähigkeit und Bereitschaft,</w:t>
            </w:r>
          </w:p>
          <w:p w14:paraId="1BC354A5"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Aufbau, Eigenschaften, Verwendung und Bearbeitung von Werkstoffen und/oder Bauelementen zu benennen und integrativ anzuwenden, </w:t>
            </w:r>
          </w:p>
          <w:p w14:paraId="2F92FC5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technikwissenschaftliche beziehungsweise technische Erkenntnisse und Sachverhalte in mündlicher, schriftlicher und mediengestützter Form strukturiert zu kommunizieren und adressatengerecht zu präsentieren,</w:t>
            </w:r>
          </w:p>
          <w:p w14:paraId="34E814AA"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technische Problemstellungen zu formulieren, Lösungsansätze zu entwickeln und Problemlösungen unter Einsatz technikwissenschaftlicher Verfahren umzusetzen,</w:t>
            </w:r>
          </w:p>
          <w:p w14:paraId="466D7CE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grundlegende Fertigkeiten der technischen Praxis sowie technische Problemlösestrategien in ausgewählten Bereichen anzuwenden,</w:t>
            </w:r>
          </w:p>
          <w:p w14:paraId="715E484B"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Maschinen, Werkzeuge, Vorrichtungen zur selbstständigen Bearbeitung unterschiedlicher Materialien auszuwählen und sicher, zielorientiert und fachgerecht einzusetzen,</w:t>
            </w:r>
          </w:p>
          <w:p w14:paraId="490847ED"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einschlägige Sicherheitsbestimmungen und Unfallverhütungsvorschriften zu benennen und anzuwenden,</w:t>
            </w:r>
          </w:p>
          <w:p w14:paraId="5DBC317A"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vertiefte fachpraktische Arbeiten mit Schulbezug anzufertigen,</w:t>
            </w:r>
          </w:p>
          <w:p w14:paraId="17C3021E"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didaktische Kommentare zur Begründung von Gestaltungsmerkmalen und unterrichtspraktischer Verwendung (selbstgefertigter) fachpraktischer Arbeiten zu verfassen,</w:t>
            </w:r>
          </w:p>
          <w:p w14:paraId="2F3508D9"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Bildungspläne und Bildungsstandards zu benennen, sie kritisch zu analysieren und zu bewerten sowie sie in Bezug zu technikdidaktischen Konzepten und zur Unterrichtspraxis zu setzen,</w:t>
            </w:r>
          </w:p>
          <w:p w14:paraId="20A13F68"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fachdidaktisches Wissen, insbesondere zur Bestimmung, Auswahl und Begründung von Zielen, Inhalten, Methoden und Medien technikbezogener Bildung anzuwenden,</w:t>
            </w:r>
          </w:p>
          <w:p w14:paraId="650A32B3"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Technikunterricht zu planen, zu gestalten, zu beurteilen und weiterzuentwickeln,</w:t>
            </w:r>
          </w:p>
          <w:p w14:paraId="5347E687"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Technikunterricht Kriterien geleitet zu beobachten und zu analysieren,</w:t>
            </w:r>
          </w:p>
          <w:p w14:paraId="0863994B"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Technikunterricht auf der Basis fachdidaktischer Konzepte kritisch zu analysieren und zu reflektieren,</w:t>
            </w:r>
          </w:p>
          <w:p w14:paraId="6FFC9A53"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Wege der fachbezogenen Unterrichtsentwicklung zu benennen und zu reflektieren.</w:t>
            </w:r>
          </w:p>
        </w:tc>
      </w:tr>
      <w:tr w:rsidR="00DB1846" w:rsidRPr="007003E5" w14:paraId="1FF8AE1A"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97DE024"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3D0C67D8" w14:textId="49566AC3" w:rsidR="00DB1846" w:rsidRPr="007003E5" w:rsidRDefault="00DB1846" w:rsidP="005D0725">
            <w:pPr>
              <w:spacing w:after="120"/>
              <w:rPr>
                <w:rFonts w:ascii="Arial" w:hAnsi="Arial" w:cs="Arial"/>
                <w:sz w:val="20"/>
                <w:szCs w:val="20"/>
              </w:rPr>
            </w:pPr>
            <w:r w:rsidRPr="007003E5">
              <w:rPr>
                <w:rFonts w:ascii="Arial" w:hAnsi="Arial" w:cs="Arial"/>
                <w:bCs/>
                <w:sz w:val="20"/>
                <w:szCs w:val="20"/>
              </w:rPr>
              <w:t xml:space="preserve">Technikbezogene Kommunikation; praktisch-technologische Grundlagen; praktisch-technologische Fertigungsverfahren; </w:t>
            </w:r>
            <w:r w:rsidR="000F252F">
              <w:rPr>
                <w:rFonts w:ascii="Arial" w:hAnsi="Arial" w:cs="Arial"/>
                <w:bCs/>
                <w:sz w:val="20"/>
                <w:szCs w:val="20"/>
              </w:rPr>
              <w:t xml:space="preserve">Werkstoffkunde; </w:t>
            </w:r>
            <w:r w:rsidRPr="007003E5">
              <w:rPr>
                <w:rFonts w:ascii="Arial" w:hAnsi="Arial" w:cs="Arial"/>
                <w:bCs/>
                <w:sz w:val="20"/>
                <w:szCs w:val="20"/>
              </w:rPr>
              <w:t xml:space="preserve">Unfallverhütung und Arbeitssicherheit; technische Problemlösestrategien und -verfahren; fachpraktische Arbeit innerhalb einer Technikwissenschaft; Anfertigung didaktischer Kommentare; </w:t>
            </w:r>
            <w:r w:rsidRPr="007003E5">
              <w:rPr>
                <w:rFonts w:ascii="Arial" w:hAnsi="Arial" w:cs="Arial"/>
                <w:sz w:val="20"/>
                <w:szCs w:val="20"/>
              </w:rPr>
              <w:t>Ansätze und Modelle der Technikdidaktik; Bildungsstandards für den Technikunterricht; Bestimmung und didaktische Legitimation von Zielen, Inhalten, Methoden, Medien; Lernorte; Planung, Organisation, Durchführung und Evaluation von Technikunterricht; Verfahren und Ergebnisse technikdidaktischer Forschung; Schulpraxis</w:t>
            </w:r>
          </w:p>
        </w:tc>
      </w:tr>
      <w:tr w:rsidR="00DB1846" w:rsidRPr="007003E5" w14:paraId="77DF9054"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223BCCC0"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6B2AA928"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 xml:space="preserve">5.1 Fachpraktische Aspekte 1 (2 </w:t>
            </w:r>
            <w:r w:rsidR="00552BFA" w:rsidRPr="007003E5">
              <w:rPr>
                <w:rFonts w:ascii="Arial" w:hAnsi="Arial" w:cs="Arial"/>
                <w:sz w:val="20"/>
                <w:szCs w:val="20"/>
              </w:rPr>
              <w:t>ECTSP</w:t>
            </w:r>
            <w:r w:rsidRPr="007003E5">
              <w:rPr>
                <w:rFonts w:ascii="Arial" w:hAnsi="Arial" w:cs="Arial"/>
                <w:sz w:val="20"/>
                <w:szCs w:val="20"/>
              </w:rPr>
              <w:t>)</w:t>
            </w:r>
          </w:p>
          <w:p w14:paraId="5EA84157"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5.2 Technologische Vertiefung 1 (2 </w:t>
            </w:r>
            <w:r w:rsidR="00552BFA" w:rsidRPr="007003E5">
              <w:rPr>
                <w:rFonts w:ascii="Arial" w:hAnsi="Arial" w:cs="Arial"/>
                <w:sz w:val="20"/>
                <w:szCs w:val="20"/>
              </w:rPr>
              <w:t>ECTSP</w:t>
            </w:r>
            <w:r w:rsidRPr="007003E5">
              <w:rPr>
                <w:rFonts w:ascii="Arial" w:hAnsi="Arial" w:cs="Arial"/>
                <w:sz w:val="20"/>
                <w:szCs w:val="20"/>
              </w:rPr>
              <w:t>)</w:t>
            </w:r>
            <w:r w:rsidRPr="007003E5">
              <w:rPr>
                <w:rFonts w:ascii="Arial" w:hAnsi="Arial" w:cs="Arial"/>
                <w:sz w:val="20"/>
                <w:szCs w:val="20"/>
              </w:rPr>
              <w:br/>
              <w:t xml:space="preserve">5.3 Projekt: Fachpraktische Arbeit (2 </w:t>
            </w:r>
            <w:r w:rsidR="00552BFA" w:rsidRPr="007003E5">
              <w:rPr>
                <w:rFonts w:ascii="Arial" w:hAnsi="Arial" w:cs="Arial"/>
                <w:sz w:val="20"/>
                <w:szCs w:val="20"/>
              </w:rPr>
              <w:t>ECTSP</w:t>
            </w:r>
            <w:r w:rsidRPr="007003E5">
              <w:rPr>
                <w:rFonts w:ascii="Arial" w:hAnsi="Arial" w:cs="Arial"/>
                <w:sz w:val="20"/>
                <w:szCs w:val="20"/>
              </w:rPr>
              <w:t>)</w:t>
            </w:r>
            <w:r w:rsidRPr="007003E5">
              <w:rPr>
                <w:rFonts w:ascii="Arial" w:hAnsi="Arial" w:cs="Arial"/>
                <w:sz w:val="20"/>
                <w:szCs w:val="20"/>
              </w:rPr>
              <w:br/>
              <w:t xml:space="preserve">5.4 Begleitseminar zum ISP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3B11F88E"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56B0CBAB" w14:textId="61EA2F6A" w:rsidR="00DB1846" w:rsidRPr="007003E5" w:rsidRDefault="00DB1846" w:rsidP="007A2F0E">
            <w:pPr>
              <w:keepNext/>
              <w:spacing w:before="120" w:after="120"/>
              <w:rPr>
                <w:rFonts w:ascii="Arial" w:hAnsi="Arial" w:cs="Arial"/>
                <w:b/>
                <w:sz w:val="20"/>
                <w:szCs w:val="20"/>
              </w:rPr>
            </w:pPr>
            <w:r w:rsidRPr="007003E5">
              <w:rPr>
                <w:rFonts w:ascii="Arial" w:hAnsi="Arial" w:cs="Arial"/>
                <w:b/>
                <w:sz w:val="20"/>
                <w:szCs w:val="20"/>
              </w:rPr>
              <w:lastRenderedPageBreak/>
              <w:t xml:space="preserve">Benotete Modulprüfung </w:t>
            </w:r>
            <w:r w:rsidR="000F252F">
              <w:rPr>
                <w:rFonts w:ascii="Arial" w:hAnsi="Arial" w:cs="Arial"/>
                <w:b/>
                <w:sz w:val="20"/>
                <w:szCs w:val="20"/>
              </w:rPr>
              <w:t>(2 ECTSP)</w:t>
            </w:r>
            <w:r w:rsidR="009E6248">
              <w:rPr>
                <w:rFonts w:ascii="Arial" w:hAnsi="Arial" w:cs="Arial"/>
                <w:b/>
                <w:sz w:val="20"/>
                <w:szCs w:val="20"/>
              </w:rPr>
              <w:t>:</w:t>
            </w:r>
          </w:p>
          <w:p w14:paraId="5782415A" w14:textId="6758DAA1" w:rsidR="00DB1846" w:rsidRPr="007003E5" w:rsidRDefault="00DB1846" w:rsidP="005D0725">
            <w:pPr>
              <w:spacing w:after="120"/>
              <w:rPr>
                <w:rFonts w:ascii="Arial" w:hAnsi="Arial" w:cs="Arial"/>
                <w:sz w:val="20"/>
                <w:szCs w:val="20"/>
              </w:rPr>
            </w:pPr>
            <w:r w:rsidRPr="007003E5">
              <w:rPr>
                <w:rFonts w:ascii="Arial" w:hAnsi="Arial" w:cs="Arial"/>
                <w:sz w:val="20"/>
                <w:szCs w:val="20"/>
              </w:rPr>
              <w:t xml:space="preserve">Die Modulprüfung wird in Form einer mündlichen Prüfung </w:t>
            </w:r>
            <w:r w:rsidR="000F252F">
              <w:rPr>
                <w:rFonts w:ascii="Arial" w:hAnsi="Arial" w:cs="Arial"/>
                <w:sz w:val="20"/>
                <w:szCs w:val="20"/>
              </w:rPr>
              <w:t xml:space="preserve">im Umfang von 30 Minuten </w:t>
            </w:r>
            <w:r w:rsidRPr="007003E5">
              <w:rPr>
                <w:rFonts w:ascii="Arial" w:hAnsi="Arial" w:cs="Arial"/>
                <w:sz w:val="20"/>
                <w:szCs w:val="20"/>
              </w:rPr>
              <w:t xml:space="preserve">aus den Inhalten der Veranstaltungen 5.1 und 5.2 abgelegt. Der Workload für die Modulprüfung beträgt 2 </w:t>
            </w:r>
            <w:r w:rsidR="00552BFA" w:rsidRPr="007003E5">
              <w:rPr>
                <w:rFonts w:ascii="Arial" w:hAnsi="Arial" w:cs="Arial"/>
                <w:sz w:val="20"/>
                <w:szCs w:val="20"/>
              </w:rPr>
              <w:t>ECTSP</w:t>
            </w:r>
            <w:r w:rsidRPr="007003E5">
              <w:rPr>
                <w:rFonts w:ascii="Arial" w:hAnsi="Arial" w:cs="Arial"/>
                <w:sz w:val="20"/>
                <w:szCs w:val="20"/>
              </w:rPr>
              <w:t xml:space="preserve">. </w:t>
            </w:r>
            <w:r w:rsidR="000F252F">
              <w:rPr>
                <w:rFonts w:ascii="Arial" w:hAnsi="Arial" w:cs="Arial"/>
                <w:sz w:val="20"/>
                <w:szCs w:val="20"/>
              </w:rPr>
              <w:t>Die erfolgreiche Teilnahme an allen Lehrveranstaltungen ist nachzuweisen</w:t>
            </w:r>
            <w:r w:rsidRPr="007003E5">
              <w:rPr>
                <w:rFonts w:ascii="Arial" w:hAnsi="Arial" w:cs="Arial"/>
                <w:sz w:val="20"/>
                <w:szCs w:val="20"/>
              </w:rPr>
              <w:t>. Das Begleitseminar zum ISP wird unbenotet bescheinigt.</w:t>
            </w:r>
          </w:p>
        </w:tc>
      </w:tr>
    </w:tbl>
    <w:p w14:paraId="3B7937C7" w14:textId="77777777" w:rsidR="00DB1846" w:rsidRPr="007003E5" w:rsidRDefault="00DB1846" w:rsidP="005D0725">
      <w:pPr>
        <w:rPr>
          <w:rFonts w:ascii="Arial" w:hAnsi="Arial" w:cs="Arial"/>
          <w:sz w:val="20"/>
          <w:szCs w:val="20"/>
        </w:rPr>
      </w:pPr>
    </w:p>
    <w:p w14:paraId="345D9F1E" w14:textId="77777777" w:rsidR="00DB1846" w:rsidRPr="007003E5" w:rsidRDefault="0088035E">
      <w:pPr>
        <w:rPr>
          <w:rFonts w:ascii="Arial" w:hAnsi="Arial" w:cs="Arial"/>
          <w:sz w:val="20"/>
          <w:szCs w:val="20"/>
        </w:rPr>
      </w:pPr>
      <w:r w:rsidRPr="007003E5">
        <w:rPr>
          <w:rFonts w:ascii="Arial" w:hAnsi="Arial" w:cs="Arial"/>
          <w:sz w:val="20"/>
          <w:szCs w:val="20"/>
        </w:rPr>
        <w:br w:type="page"/>
      </w:r>
    </w:p>
    <w:p w14:paraId="06AE02DD" w14:textId="77777777" w:rsidR="00DB1846" w:rsidRPr="007003E5" w:rsidRDefault="0088035E" w:rsidP="00CB673C">
      <w:pPr>
        <w:pStyle w:val="Zweiteberschrift"/>
        <w:rPr>
          <w:rFonts w:cs="Arial"/>
        </w:rPr>
      </w:pPr>
      <w:bookmarkStart w:id="57" w:name="_Toc512432408"/>
      <w:bookmarkStart w:id="58" w:name="_Toc160629904"/>
      <w:r w:rsidRPr="007003E5">
        <w:rPr>
          <w:rFonts w:cs="Arial"/>
        </w:rPr>
        <w:lastRenderedPageBreak/>
        <w:t>Wirtschaftswissenschaft</w:t>
      </w:r>
      <w:bookmarkEnd w:id="57"/>
      <w:bookmarkEnd w:id="5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5BC1AA1D" w14:textId="77777777" w:rsidTr="005D0725">
        <w:trPr>
          <w:trHeight w:val="482"/>
        </w:trPr>
        <w:tc>
          <w:tcPr>
            <w:tcW w:w="3936" w:type="dxa"/>
            <w:vMerge w:val="restart"/>
            <w:shd w:val="clear" w:color="auto" w:fill="auto"/>
          </w:tcPr>
          <w:p w14:paraId="5CB09E44"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115700D7" wp14:editId="51C7E5A9">
                  <wp:extent cx="2190750" cy="800100"/>
                  <wp:effectExtent l="0" t="0" r="0" b="0"/>
                  <wp:docPr id="64" name="Grafik 64"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7EB48991"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6F0E6AF8"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 xml:space="preserve">Lehramt Sonderpädagogik </w:t>
            </w:r>
          </w:p>
          <w:p w14:paraId="172AB07F"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Wirtschaftswissenschaft</w:t>
            </w:r>
          </w:p>
        </w:tc>
      </w:tr>
      <w:tr w:rsidR="00DB1846" w:rsidRPr="007003E5" w14:paraId="7B78F99C" w14:textId="77777777" w:rsidTr="005D0725">
        <w:trPr>
          <w:trHeight w:val="288"/>
        </w:trPr>
        <w:tc>
          <w:tcPr>
            <w:tcW w:w="3936" w:type="dxa"/>
            <w:vMerge/>
            <w:shd w:val="clear" w:color="auto" w:fill="auto"/>
          </w:tcPr>
          <w:p w14:paraId="2FA7FA4B"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5A39EE54"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1</w:t>
            </w:r>
          </w:p>
        </w:tc>
      </w:tr>
      <w:tr w:rsidR="00DB1846" w:rsidRPr="007003E5" w14:paraId="29587B96" w14:textId="77777777" w:rsidTr="005D0725">
        <w:trPr>
          <w:trHeight w:val="470"/>
        </w:trPr>
        <w:tc>
          <w:tcPr>
            <w:tcW w:w="3936" w:type="dxa"/>
            <w:shd w:val="clear" w:color="auto" w:fill="auto"/>
          </w:tcPr>
          <w:p w14:paraId="6B0CC17E"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4</w:t>
            </w:r>
          </w:p>
        </w:tc>
        <w:tc>
          <w:tcPr>
            <w:tcW w:w="3827" w:type="dxa"/>
            <w:shd w:val="clear" w:color="auto" w:fill="auto"/>
          </w:tcPr>
          <w:p w14:paraId="6367E74C"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Modul:</w:t>
            </w:r>
            <w:r w:rsidRPr="007003E5">
              <w:rPr>
                <w:rFonts w:ascii="Arial" w:hAnsi="Arial" w:cs="Arial"/>
                <w:sz w:val="20"/>
                <w:szCs w:val="20"/>
              </w:rPr>
              <w:t xml:space="preserve"> BA-Sopäd-Wir-M1</w:t>
            </w:r>
          </w:p>
        </w:tc>
        <w:tc>
          <w:tcPr>
            <w:tcW w:w="1449" w:type="dxa"/>
            <w:shd w:val="clear" w:color="auto" w:fill="auto"/>
          </w:tcPr>
          <w:p w14:paraId="24213770"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6</w:t>
            </w:r>
          </w:p>
        </w:tc>
      </w:tr>
      <w:tr w:rsidR="00DB1846" w:rsidRPr="007003E5" w14:paraId="4FF52291"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289F04D"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40D48666"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verfügen über die Fähigkeit und Bereitschaft,</w:t>
            </w:r>
          </w:p>
          <w:p w14:paraId="3434DB62"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zentrale methodische Begriffe und Modelle zu beschreiben, anzuwenden und kritisch zu reflektieren,</w:t>
            </w:r>
          </w:p>
          <w:p w14:paraId="6AD120C1"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grundlegende ökonomische Fragestellungen und Denkweisen zu diskutieren,</w:t>
            </w:r>
          </w:p>
          <w:p w14:paraId="73E28A5D"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fachlich relevante Methoden der Erkenntnisgewinnung zu beschreiben,</w:t>
            </w:r>
          </w:p>
          <w:p w14:paraId="54E31489"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Methoden der Aufbereitung und Nutzung von Informationen anzuwenden,</w:t>
            </w:r>
          </w:p>
          <w:p w14:paraId="2697A443"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die Wirtschaftsordnung als entscheidendes Subsystem darzustellen und die Interdependenz zu weiteren politischen und soziokulturellen Subsystemen perspektivisch aufzuzeigen,</w:t>
            </w:r>
          </w:p>
          <w:p w14:paraId="228565A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Modelle der Wirtschaftswissenschaft und der Wirtschafsdidaktik differenziert darzustellen, kritisch zu hinterfragen und auf geeignete Lernprozesse abzustimmen,</w:t>
            </w:r>
          </w:p>
          <w:p w14:paraId="729A4E53"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Erscheinungsformen, Funktionen und Entwicklungstendenzen von Haushalten im Wirtschaftsgeschehen differenziert zu beschreiben und die Verbindung zu aktuellen ökonomischen Problemlagen herzustellen,</w:t>
            </w:r>
          </w:p>
          <w:p w14:paraId="24BBB400" w14:textId="2872749C"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 xml:space="preserve">unternehmerische Handlungssituationen zu analysieren, </w:t>
            </w:r>
            <w:r w:rsidR="007A2F0E" w:rsidRPr="007003E5">
              <w:rPr>
                <w:rFonts w:ascii="Arial" w:hAnsi="Arial" w:cs="Arial"/>
                <w:bCs/>
                <w:sz w:val="20"/>
                <w:szCs w:val="20"/>
              </w:rPr>
              <w:t>Dilemma Situationen</w:t>
            </w:r>
            <w:r w:rsidRPr="007003E5">
              <w:rPr>
                <w:rFonts w:ascii="Arial" w:hAnsi="Arial" w:cs="Arial"/>
                <w:bCs/>
                <w:sz w:val="20"/>
                <w:szCs w:val="20"/>
              </w:rPr>
              <w:t xml:space="preserve"> unter ethischen und perspektivischen Aspekten zu interpretieren und Lösungsansätze zu entwickeln.</w:t>
            </w:r>
          </w:p>
        </w:tc>
      </w:tr>
      <w:tr w:rsidR="00DB1846" w:rsidRPr="007003E5" w14:paraId="1CE62EC1"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0A3BE1DB"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3654457B" w14:textId="77777777" w:rsidR="00DB1846" w:rsidRPr="007003E5" w:rsidRDefault="00DB1846" w:rsidP="00C81441">
            <w:pPr>
              <w:numPr>
                <w:ilvl w:val="0"/>
                <w:numId w:val="167"/>
              </w:numPr>
              <w:spacing w:after="0" w:line="240" w:lineRule="auto"/>
              <w:rPr>
                <w:rFonts w:ascii="Arial" w:hAnsi="Arial" w:cs="Arial"/>
                <w:bCs/>
                <w:sz w:val="20"/>
                <w:szCs w:val="20"/>
              </w:rPr>
            </w:pPr>
            <w:r w:rsidRPr="007003E5">
              <w:rPr>
                <w:rFonts w:ascii="Arial" w:hAnsi="Arial" w:cs="Arial"/>
                <w:bCs/>
                <w:sz w:val="20"/>
                <w:szCs w:val="20"/>
              </w:rPr>
              <w:t>Grundbegriffe des Wirtschaftens</w:t>
            </w:r>
          </w:p>
          <w:p w14:paraId="59FA5EFE" w14:textId="77777777" w:rsidR="00DB1846" w:rsidRPr="007003E5" w:rsidRDefault="00DB1846" w:rsidP="00C81441">
            <w:pPr>
              <w:numPr>
                <w:ilvl w:val="0"/>
                <w:numId w:val="167"/>
              </w:numPr>
              <w:spacing w:after="0" w:line="240" w:lineRule="auto"/>
              <w:rPr>
                <w:rFonts w:ascii="Arial" w:hAnsi="Arial" w:cs="Arial"/>
                <w:bCs/>
                <w:sz w:val="20"/>
                <w:szCs w:val="20"/>
              </w:rPr>
            </w:pPr>
            <w:r w:rsidRPr="007003E5">
              <w:rPr>
                <w:rFonts w:ascii="Arial" w:hAnsi="Arial" w:cs="Arial"/>
                <w:bCs/>
                <w:sz w:val="20"/>
                <w:szCs w:val="20"/>
              </w:rPr>
              <w:t>Darstellungsmodelle, empirische Methoden, mathematische Modellierungen</w:t>
            </w:r>
          </w:p>
          <w:p w14:paraId="751B11E8" w14:textId="77777777" w:rsidR="00DB1846" w:rsidRPr="007003E5" w:rsidRDefault="00DB1846" w:rsidP="00C81441">
            <w:pPr>
              <w:numPr>
                <w:ilvl w:val="0"/>
                <w:numId w:val="167"/>
              </w:numPr>
              <w:spacing w:after="0" w:line="240" w:lineRule="auto"/>
              <w:rPr>
                <w:rFonts w:ascii="Arial" w:hAnsi="Arial" w:cs="Arial"/>
                <w:bCs/>
                <w:sz w:val="20"/>
                <w:szCs w:val="20"/>
              </w:rPr>
            </w:pPr>
            <w:r w:rsidRPr="007003E5">
              <w:rPr>
                <w:rFonts w:ascii="Arial" w:hAnsi="Arial" w:cs="Arial"/>
                <w:bCs/>
                <w:sz w:val="20"/>
                <w:szCs w:val="20"/>
              </w:rPr>
              <w:t>Beschreibung, Erklärung und Bewertung ökonomischer Informationsquellen (Kennzahlen, Statistiken)</w:t>
            </w:r>
          </w:p>
          <w:p w14:paraId="2A8AF71B" w14:textId="77777777" w:rsidR="00DB1846" w:rsidRPr="007003E5" w:rsidRDefault="00DB1846" w:rsidP="00C81441">
            <w:pPr>
              <w:numPr>
                <w:ilvl w:val="0"/>
                <w:numId w:val="167"/>
              </w:numPr>
              <w:spacing w:after="0" w:line="240" w:lineRule="auto"/>
              <w:rPr>
                <w:rFonts w:ascii="Arial" w:hAnsi="Arial" w:cs="Arial"/>
                <w:bCs/>
                <w:sz w:val="20"/>
                <w:szCs w:val="20"/>
              </w:rPr>
            </w:pPr>
            <w:r w:rsidRPr="007003E5">
              <w:rPr>
                <w:rFonts w:ascii="Arial" w:hAnsi="Arial" w:cs="Arial"/>
                <w:bCs/>
                <w:sz w:val="20"/>
                <w:szCs w:val="20"/>
              </w:rPr>
              <w:t>Haushaltstypologien, Private Haushalte in funktionaler Sicht</w:t>
            </w:r>
          </w:p>
          <w:p w14:paraId="30368A2C" w14:textId="77777777" w:rsidR="00DB1846" w:rsidRPr="007003E5" w:rsidRDefault="00DB1846" w:rsidP="00C81441">
            <w:pPr>
              <w:numPr>
                <w:ilvl w:val="0"/>
                <w:numId w:val="167"/>
              </w:numPr>
              <w:spacing w:after="0" w:line="240" w:lineRule="auto"/>
              <w:rPr>
                <w:rFonts w:ascii="Arial" w:hAnsi="Arial" w:cs="Arial"/>
                <w:bCs/>
                <w:sz w:val="20"/>
                <w:szCs w:val="20"/>
              </w:rPr>
            </w:pPr>
            <w:r w:rsidRPr="007003E5">
              <w:rPr>
                <w:rFonts w:ascii="Arial" w:hAnsi="Arial" w:cs="Arial"/>
                <w:bCs/>
                <w:sz w:val="20"/>
                <w:szCs w:val="20"/>
              </w:rPr>
              <w:t>Entwicklungstendenzen privater Haushalte sowie daraus resultierende Problemstellungen wie die demographische Entwicklung</w:t>
            </w:r>
          </w:p>
          <w:p w14:paraId="375F78C6" w14:textId="49F05D50" w:rsidR="00DB1846" w:rsidRPr="007003E5" w:rsidRDefault="00DB1846" w:rsidP="00C81441">
            <w:pPr>
              <w:numPr>
                <w:ilvl w:val="0"/>
                <w:numId w:val="167"/>
              </w:numPr>
              <w:spacing w:after="0" w:line="240" w:lineRule="auto"/>
              <w:rPr>
                <w:rFonts w:ascii="Arial" w:hAnsi="Arial" w:cs="Arial"/>
                <w:bCs/>
                <w:sz w:val="20"/>
                <w:szCs w:val="20"/>
              </w:rPr>
            </w:pPr>
            <w:r w:rsidRPr="007003E5">
              <w:rPr>
                <w:rFonts w:ascii="Arial" w:hAnsi="Arial" w:cs="Arial"/>
                <w:bCs/>
                <w:sz w:val="20"/>
                <w:szCs w:val="20"/>
              </w:rPr>
              <w:t>Begriffe und Verfahren zur Messung des Wohlstands und der Lebenshaltungskosten privater Haushalte</w:t>
            </w:r>
          </w:p>
          <w:p w14:paraId="64A92602" w14:textId="25389B55" w:rsidR="00DB1846" w:rsidRPr="007003E5" w:rsidRDefault="00DB1846" w:rsidP="00C81441">
            <w:pPr>
              <w:numPr>
                <w:ilvl w:val="0"/>
                <w:numId w:val="167"/>
              </w:numPr>
              <w:spacing w:after="0" w:line="240" w:lineRule="auto"/>
              <w:rPr>
                <w:rFonts w:ascii="Arial" w:hAnsi="Arial" w:cs="Arial"/>
                <w:bCs/>
                <w:sz w:val="20"/>
                <w:szCs w:val="20"/>
              </w:rPr>
            </w:pPr>
            <w:r w:rsidRPr="007003E5">
              <w:rPr>
                <w:rFonts w:ascii="Arial" w:hAnsi="Arial" w:cs="Arial"/>
                <w:bCs/>
                <w:sz w:val="20"/>
                <w:szCs w:val="20"/>
              </w:rPr>
              <w:t>Gegenstände und Methoden der Volkswirtschaftslehre wie Wirtschaftskreislauf und Grundzüge der Markt- und Preisbildung</w:t>
            </w:r>
          </w:p>
          <w:p w14:paraId="48241203" w14:textId="77777777" w:rsidR="00DB1846" w:rsidRPr="007003E5" w:rsidRDefault="00DB1846" w:rsidP="00C81441">
            <w:pPr>
              <w:numPr>
                <w:ilvl w:val="0"/>
                <w:numId w:val="167"/>
              </w:numPr>
              <w:spacing w:after="0" w:line="240" w:lineRule="auto"/>
              <w:rPr>
                <w:rFonts w:ascii="Arial" w:hAnsi="Arial" w:cs="Arial"/>
                <w:bCs/>
                <w:sz w:val="20"/>
                <w:szCs w:val="20"/>
              </w:rPr>
            </w:pPr>
            <w:r w:rsidRPr="007003E5">
              <w:rPr>
                <w:rFonts w:ascii="Arial" w:hAnsi="Arial" w:cs="Arial"/>
                <w:bCs/>
                <w:sz w:val="20"/>
                <w:szCs w:val="20"/>
              </w:rPr>
              <w:t xml:space="preserve">Prozesse und Funktionen von Unternehmen </w:t>
            </w:r>
          </w:p>
          <w:p w14:paraId="2AD3DD86" w14:textId="77777777" w:rsidR="00DB1846" w:rsidRPr="007003E5" w:rsidRDefault="00DB1846" w:rsidP="00C81441">
            <w:pPr>
              <w:numPr>
                <w:ilvl w:val="0"/>
                <w:numId w:val="167"/>
              </w:numPr>
              <w:spacing w:after="120" w:line="240" w:lineRule="auto"/>
              <w:rPr>
                <w:rFonts w:ascii="Arial" w:hAnsi="Arial" w:cs="Arial"/>
                <w:bCs/>
                <w:sz w:val="20"/>
                <w:szCs w:val="20"/>
              </w:rPr>
            </w:pPr>
            <w:r w:rsidRPr="007003E5">
              <w:rPr>
                <w:rFonts w:ascii="Arial" w:hAnsi="Arial" w:cs="Arial"/>
                <w:bCs/>
                <w:sz w:val="20"/>
                <w:szCs w:val="20"/>
              </w:rPr>
              <w:t>Unternehmen in der sozialen Marktwirtschaft</w:t>
            </w:r>
          </w:p>
        </w:tc>
      </w:tr>
      <w:tr w:rsidR="00DB1846" w:rsidRPr="007003E5" w14:paraId="7C3BB71B"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59C6A1F"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1C9FF018" w14:textId="07ABDA7C" w:rsidR="00DB1846" w:rsidRPr="007003E5" w:rsidRDefault="00DB1846" w:rsidP="0088035E">
            <w:pPr>
              <w:spacing w:after="0"/>
              <w:rPr>
                <w:rFonts w:ascii="Arial" w:hAnsi="Arial" w:cs="Arial"/>
                <w:sz w:val="20"/>
                <w:szCs w:val="20"/>
              </w:rPr>
            </w:pPr>
            <w:r w:rsidRPr="007003E5">
              <w:rPr>
                <w:rFonts w:ascii="Arial" w:hAnsi="Arial" w:cs="Arial"/>
                <w:sz w:val="20"/>
                <w:szCs w:val="20"/>
              </w:rPr>
              <w:t xml:space="preserve">1.1 Haushalte im Wirtschaftsgeschehen (3 </w:t>
            </w:r>
            <w:r w:rsidR="00552BFA" w:rsidRPr="007003E5">
              <w:rPr>
                <w:rFonts w:ascii="Arial" w:hAnsi="Arial" w:cs="Arial"/>
                <w:sz w:val="20"/>
                <w:szCs w:val="20"/>
              </w:rPr>
              <w:t>ECTSP</w:t>
            </w:r>
            <w:r w:rsidRPr="007003E5">
              <w:rPr>
                <w:rFonts w:ascii="Arial" w:hAnsi="Arial" w:cs="Arial"/>
                <w:sz w:val="20"/>
                <w:szCs w:val="20"/>
              </w:rPr>
              <w:t>)</w:t>
            </w:r>
          </w:p>
          <w:p w14:paraId="3ECA9179" w14:textId="66E968EA" w:rsidR="00DB1846" w:rsidRPr="007003E5" w:rsidRDefault="00DB1846" w:rsidP="005D0725">
            <w:pPr>
              <w:spacing w:after="120"/>
              <w:rPr>
                <w:rFonts w:ascii="Arial" w:hAnsi="Arial" w:cs="Arial"/>
                <w:bCs/>
                <w:sz w:val="20"/>
                <w:szCs w:val="20"/>
              </w:rPr>
            </w:pPr>
            <w:r w:rsidRPr="007003E5">
              <w:rPr>
                <w:rFonts w:ascii="Arial" w:hAnsi="Arial" w:cs="Arial"/>
                <w:bCs/>
                <w:sz w:val="20"/>
                <w:szCs w:val="20"/>
              </w:rPr>
              <w:t xml:space="preserve">1.2 Unternehmen im Wirtschaftsgeschehen </w:t>
            </w:r>
            <w:r w:rsidRPr="007003E5">
              <w:rPr>
                <w:rFonts w:ascii="Arial" w:hAnsi="Arial" w:cs="Arial"/>
                <w:sz w:val="20"/>
                <w:szCs w:val="20"/>
              </w:rPr>
              <w:t xml:space="preserve">(3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0DBA4A9E"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9EC7315"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Unbenotete Modulprüfung: </w:t>
            </w:r>
          </w:p>
          <w:p w14:paraId="1F07B23D" w14:textId="77777777" w:rsidR="00DB1846" w:rsidRPr="007003E5" w:rsidRDefault="00DB1846" w:rsidP="005D0725">
            <w:pPr>
              <w:rPr>
                <w:rFonts w:ascii="Arial" w:eastAsia="Times New Roman" w:hAnsi="Arial" w:cs="Arial"/>
                <w:color w:val="000000"/>
                <w:sz w:val="20"/>
                <w:szCs w:val="20"/>
                <w:lang w:bidi="he-IL"/>
              </w:rPr>
            </w:pPr>
            <w:r w:rsidRPr="007003E5">
              <w:rPr>
                <w:rFonts w:ascii="Arial" w:eastAsia="Times New Roman" w:hAnsi="Arial" w:cs="Arial"/>
                <w:color w:val="000000"/>
                <w:sz w:val="20"/>
                <w:szCs w:val="20"/>
                <w:lang w:bidi="he-IL"/>
              </w:rPr>
              <w:t xml:space="preserve">Das Modul ist nach erfolgreicher Teilnahme an einer unbenoteten Klausur bestanden. Die Klausur bezieht sich auf die Inhalte der Lehrveranstaltungen 1.1 und 1.2. </w:t>
            </w:r>
          </w:p>
          <w:p w14:paraId="054D9E30" w14:textId="77777777" w:rsidR="00DB1846" w:rsidRPr="007003E5" w:rsidRDefault="00DB1846" w:rsidP="005D0725">
            <w:pPr>
              <w:spacing w:after="120"/>
              <w:rPr>
                <w:rFonts w:ascii="Arial" w:hAnsi="Arial" w:cs="Arial"/>
                <w:sz w:val="20"/>
                <w:szCs w:val="20"/>
              </w:rPr>
            </w:pPr>
            <w:r w:rsidRPr="007003E5">
              <w:rPr>
                <w:rFonts w:ascii="Arial" w:eastAsia="Times New Roman" w:hAnsi="Arial" w:cs="Arial"/>
                <w:color w:val="000000"/>
                <w:sz w:val="20"/>
                <w:szCs w:val="20"/>
                <w:lang w:bidi="he-IL"/>
              </w:rPr>
              <w:t>Das Modul muss spätestens zum Ende des 4. Fachsemesters abgeschlossen sein.</w:t>
            </w:r>
          </w:p>
        </w:tc>
      </w:tr>
    </w:tbl>
    <w:p w14:paraId="3ECD4533" w14:textId="77777777" w:rsidR="00DB1846" w:rsidRPr="007003E5" w:rsidRDefault="00DB1846" w:rsidP="005D0725">
      <w:pPr>
        <w:rPr>
          <w:rFonts w:ascii="Arial" w:hAnsi="Arial" w:cs="Arial"/>
          <w:sz w:val="20"/>
          <w:szCs w:val="20"/>
        </w:rPr>
      </w:pPr>
    </w:p>
    <w:p w14:paraId="4F04415C" w14:textId="77777777" w:rsidR="0088035E" w:rsidRPr="007003E5" w:rsidRDefault="0088035E" w:rsidP="007A2F0E">
      <w:pPr>
        <w:keepNext/>
        <w:spacing w:after="0"/>
        <w:rPr>
          <w:rFonts w:ascii="Arial" w:hAnsi="Arial" w:cs="Arial"/>
          <w:sz w:val="20"/>
          <w:szCs w:val="20"/>
        </w:rPr>
      </w:pPr>
      <w:r w:rsidRPr="007003E5">
        <w:rPr>
          <w:rFonts w:ascii="Arial" w:hAnsi="Arial" w:cs="Arial"/>
          <w:sz w:val="20"/>
          <w:szCs w:val="20"/>
        </w:rPr>
        <w:lastRenderedPageBreak/>
        <w:t>Wirtschaftswissenschaft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1BDC8E2E" w14:textId="77777777" w:rsidTr="005D0725">
        <w:trPr>
          <w:trHeight w:val="482"/>
        </w:trPr>
        <w:tc>
          <w:tcPr>
            <w:tcW w:w="3936" w:type="dxa"/>
            <w:vMerge w:val="restart"/>
            <w:shd w:val="clear" w:color="auto" w:fill="auto"/>
          </w:tcPr>
          <w:p w14:paraId="714C4042"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7CC26F04" wp14:editId="4A29D880">
                  <wp:extent cx="2190750" cy="800100"/>
                  <wp:effectExtent l="0" t="0" r="0" b="0"/>
                  <wp:docPr id="65" name="Grafik 65"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154A1C04"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572178A1"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3A1D94A7"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Wirtschaftswissenschaft</w:t>
            </w:r>
          </w:p>
        </w:tc>
      </w:tr>
      <w:tr w:rsidR="00DB1846" w:rsidRPr="007003E5" w14:paraId="1A52A5CB" w14:textId="77777777" w:rsidTr="005D0725">
        <w:trPr>
          <w:trHeight w:val="430"/>
        </w:trPr>
        <w:tc>
          <w:tcPr>
            <w:tcW w:w="3936" w:type="dxa"/>
            <w:vMerge/>
            <w:shd w:val="clear" w:color="auto" w:fill="auto"/>
          </w:tcPr>
          <w:p w14:paraId="7747476F"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048C6D88"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2</w:t>
            </w:r>
          </w:p>
        </w:tc>
      </w:tr>
      <w:tr w:rsidR="00DB1846" w:rsidRPr="007003E5" w14:paraId="73323639" w14:textId="77777777" w:rsidTr="005D0725">
        <w:trPr>
          <w:trHeight w:val="470"/>
        </w:trPr>
        <w:tc>
          <w:tcPr>
            <w:tcW w:w="3936" w:type="dxa"/>
            <w:shd w:val="clear" w:color="auto" w:fill="auto"/>
          </w:tcPr>
          <w:p w14:paraId="6FAF16BD"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827" w:type="dxa"/>
            <w:shd w:val="clear" w:color="auto" w:fill="auto"/>
          </w:tcPr>
          <w:p w14:paraId="2B084121"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Modul:</w:t>
            </w:r>
            <w:r w:rsidRPr="007003E5">
              <w:rPr>
                <w:rFonts w:ascii="Arial" w:hAnsi="Arial" w:cs="Arial"/>
                <w:sz w:val="20"/>
                <w:szCs w:val="20"/>
              </w:rPr>
              <w:t xml:space="preserve"> BA-Sopäd-Wir-M2</w:t>
            </w:r>
          </w:p>
        </w:tc>
        <w:tc>
          <w:tcPr>
            <w:tcW w:w="1449" w:type="dxa"/>
            <w:shd w:val="clear" w:color="auto" w:fill="auto"/>
          </w:tcPr>
          <w:p w14:paraId="76B75B30"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3BEEBF80"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8571739" w14:textId="77777777" w:rsidR="00DB1846" w:rsidRPr="007003E5" w:rsidRDefault="00DB1846" w:rsidP="00F82E3A">
            <w:pPr>
              <w:spacing w:before="60" w:after="60"/>
              <w:rPr>
                <w:rFonts w:ascii="Arial" w:hAnsi="Arial" w:cs="Arial"/>
                <w:b/>
                <w:sz w:val="20"/>
                <w:szCs w:val="20"/>
              </w:rPr>
            </w:pPr>
            <w:r w:rsidRPr="007003E5">
              <w:rPr>
                <w:rFonts w:ascii="Arial" w:hAnsi="Arial" w:cs="Arial"/>
                <w:b/>
                <w:sz w:val="20"/>
                <w:szCs w:val="20"/>
              </w:rPr>
              <w:t>Kompetenzen:</w:t>
            </w:r>
          </w:p>
          <w:p w14:paraId="7022E2E9"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verfügen über die Fähigkeit und Bereitschaft,</w:t>
            </w:r>
          </w:p>
          <w:p w14:paraId="0567F27E"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insbesondere die schulrelevanten Teilgebiete der Wirtschaftswissenschaften strukturiert darzulegen</w:t>
            </w:r>
          </w:p>
          <w:p w14:paraId="7FCE8A56"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grundlegende Konzepte ökonomischer Bildung als Teil der Allgemeinbildung zu rekonstruieren und zu bewerten,</w:t>
            </w:r>
          </w:p>
          <w:p w14:paraId="319DF8C8"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zentrale Fragen und aktuelle Forschungsfelder der Wirtschaftsdidaktik zu beschreiben und zu erörtern,</w:t>
            </w:r>
          </w:p>
          <w:p w14:paraId="145DEE18"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Modelle und Konzepte der Wirtschaftswissenschaft und der Wirtschafsdidaktik differenziert darzustellen, kritisch zu hinterfragen und auf geeignete Lernprozesse abzustimmen,</w:t>
            </w:r>
          </w:p>
          <w:p w14:paraId="7283D599"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darzustellen und kritisch zu reflektieren, inwieweit eine funktionierende Wirtschaftsordnung einen wesentlichen Beitrag zur Verwirklichung gesellschaftspolitischer Ziele wie Freiheit, Sicherheit, Gerechtigkeit und Wohlstand leistet,</w:t>
            </w:r>
          </w:p>
          <w:p w14:paraId="46A64857"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zu beschreiben, wie die Wirtschaftsordnung als Summe der geltenden Normen, Regeln und Institutionen den Handlungsrahmen für das individuelle und staatliche Handeln im Wirtschaftsprozess abbildet,</w:t>
            </w:r>
          </w:p>
          <w:p w14:paraId="743211E3"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die Wirtschaftsordnung als entscheidendes Subsystem darzustellen und die Interdependenz zu weiteren politischen und soziokulturellen Subsystemen perspektivisch aufzuzeigen,</w:t>
            </w:r>
          </w:p>
          <w:p w14:paraId="3FE51AF7"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modelltheoretische Erklärungszusammenhänge im Kontext von Globalisierung anzuwenden und auf aktuelle Problemlagen zu übertragen,</w:t>
            </w:r>
          </w:p>
          <w:p w14:paraId="534845FA"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die Auswirkungen und Herausforderungen einer globalisierten Weltwirtschaft unter Beachtung perspektivischer und ethischer Aspekte darzulegen und zu reflektieren,</w:t>
            </w:r>
          </w:p>
          <w:p w14:paraId="16B17644"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Konzepte der Entwicklungszusammenarbeit vergleichend darzustellen und zu bewerten,</w:t>
            </w:r>
          </w:p>
          <w:p w14:paraId="3112DE81"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das Repertoire wirtschaftspolitischer Interventionen auf verschiedenen Märkten (insbes. Arbeitsmarkt, Finanzmärkte) differenziert zu beschreiben.</w:t>
            </w:r>
          </w:p>
        </w:tc>
      </w:tr>
      <w:tr w:rsidR="00DB1846" w:rsidRPr="007003E5" w14:paraId="7A49C742"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513553A9" w14:textId="77777777" w:rsidR="00DB1846" w:rsidRPr="007003E5" w:rsidRDefault="00DB1846" w:rsidP="00F82E3A">
            <w:pPr>
              <w:spacing w:before="60" w:after="6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05D76326" w14:textId="77777777" w:rsidR="00DB1846" w:rsidRPr="007003E5" w:rsidRDefault="00DB1846" w:rsidP="00C81441">
            <w:pPr>
              <w:numPr>
                <w:ilvl w:val="0"/>
                <w:numId w:val="162"/>
              </w:numPr>
              <w:spacing w:after="0" w:line="240" w:lineRule="auto"/>
              <w:rPr>
                <w:rFonts w:ascii="Arial" w:hAnsi="Arial" w:cs="Arial"/>
                <w:bCs/>
                <w:sz w:val="20"/>
                <w:szCs w:val="20"/>
              </w:rPr>
            </w:pPr>
            <w:r w:rsidRPr="007003E5">
              <w:rPr>
                <w:rFonts w:ascii="Arial" w:hAnsi="Arial" w:cs="Arial"/>
                <w:bCs/>
                <w:sz w:val="20"/>
                <w:szCs w:val="20"/>
              </w:rPr>
              <w:t>Leitbilder und Kompetenzmodelle ökonomischer Bildung</w:t>
            </w:r>
          </w:p>
          <w:p w14:paraId="330359BC" w14:textId="77777777" w:rsidR="00DB1846" w:rsidRPr="007003E5" w:rsidRDefault="00DB1846" w:rsidP="00C81441">
            <w:pPr>
              <w:numPr>
                <w:ilvl w:val="0"/>
                <w:numId w:val="162"/>
              </w:numPr>
              <w:spacing w:after="0" w:line="240" w:lineRule="auto"/>
              <w:rPr>
                <w:rFonts w:ascii="Arial" w:hAnsi="Arial" w:cs="Arial"/>
                <w:bCs/>
                <w:sz w:val="20"/>
                <w:szCs w:val="20"/>
              </w:rPr>
            </w:pPr>
            <w:r w:rsidRPr="007003E5">
              <w:rPr>
                <w:rFonts w:ascii="Arial" w:hAnsi="Arial" w:cs="Arial"/>
                <w:bCs/>
                <w:sz w:val="20"/>
                <w:szCs w:val="20"/>
              </w:rPr>
              <w:t>Fachdidaktische Prinzipien und fachspezifische Kriterien guten Unterrichts</w:t>
            </w:r>
          </w:p>
          <w:p w14:paraId="22964C3A" w14:textId="77777777" w:rsidR="00DB1846" w:rsidRPr="007003E5" w:rsidRDefault="00DB1846" w:rsidP="00C81441">
            <w:pPr>
              <w:numPr>
                <w:ilvl w:val="0"/>
                <w:numId w:val="162"/>
              </w:numPr>
              <w:spacing w:after="0" w:line="240" w:lineRule="auto"/>
              <w:rPr>
                <w:rFonts w:ascii="Arial" w:hAnsi="Arial" w:cs="Arial"/>
                <w:bCs/>
                <w:sz w:val="20"/>
                <w:szCs w:val="20"/>
              </w:rPr>
            </w:pPr>
            <w:r w:rsidRPr="007003E5">
              <w:rPr>
                <w:rFonts w:ascii="Arial" w:hAnsi="Arial" w:cs="Arial"/>
                <w:bCs/>
                <w:sz w:val="20"/>
                <w:szCs w:val="20"/>
              </w:rPr>
              <w:t>Verfahren qualitativer und Quantitativer Unterrichtsforschung</w:t>
            </w:r>
          </w:p>
          <w:p w14:paraId="7AF7191F" w14:textId="77777777" w:rsidR="00DB1846" w:rsidRPr="007003E5" w:rsidRDefault="00DB1846" w:rsidP="00C81441">
            <w:pPr>
              <w:numPr>
                <w:ilvl w:val="0"/>
                <w:numId w:val="162"/>
              </w:numPr>
              <w:spacing w:after="0" w:line="240" w:lineRule="auto"/>
              <w:rPr>
                <w:rFonts w:ascii="Arial" w:hAnsi="Arial" w:cs="Arial"/>
                <w:bCs/>
                <w:sz w:val="20"/>
                <w:szCs w:val="20"/>
              </w:rPr>
            </w:pPr>
            <w:r w:rsidRPr="007003E5">
              <w:rPr>
                <w:rFonts w:ascii="Arial" w:hAnsi="Arial" w:cs="Arial"/>
                <w:bCs/>
                <w:sz w:val="20"/>
                <w:szCs w:val="20"/>
              </w:rPr>
              <w:t xml:space="preserve">Soziale Marktwirtschaft als zentrales Leitprinzip einer Wirtschaftsordnung </w:t>
            </w:r>
          </w:p>
          <w:p w14:paraId="748BA21C" w14:textId="77777777" w:rsidR="00DB1846" w:rsidRPr="007003E5" w:rsidRDefault="00DB1846" w:rsidP="00C81441">
            <w:pPr>
              <w:numPr>
                <w:ilvl w:val="0"/>
                <w:numId w:val="162"/>
              </w:numPr>
              <w:spacing w:after="0" w:line="240" w:lineRule="auto"/>
              <w:rPr>
                <w:rFonts w:ascii="Arial" w:hAnsi="Arial" w:cs="Arial"/>
                <w:bCs/>
                <w:sz w:val="20"/>
                <w:szCs w:val="20"/>
              </w:rPr>
            </w:pPr>
            <w:r w:rsidRPr="007003E5">
              <w:rPr>
                <w:rFonts w:ascii="Arial" w:hAnsi="Arial" w:cs="Arial"/>
                <w:bCs/>
                <w:sz w:val="20"/>
                <w:szCs w:val="20"/>
              </w:rPr>
              <w:t>Rolle des Staates im Wirtschaftsgeschehen, Wirtschaftstheorien, Ordnungspolitik</w:t>
            </w:r>
          </w:p>
          <w:p w14:paraId="2BD70316" w14:textId="77777777" w:rsidR="00DB1846" w:rsidRPr="007003E5" w:rsidRDefault="00DB1846" w:rsidP="00C81441">
            <w:pPr>
              <w:numPr>
                <w:ilvl w:val="0"/>
                <w:numId w:val="162"/>
              </w:numPr>
              <w:spacing w:after="0" w:line="240" w:lineRule="auto"/>
              <w:rPr>
                <w:rFonts w:ascii="Arial" w:hAnsi="Arial" w:cs="Arial"/>
                <w:bCs/>
                <w:sz w:val="20"/>
                <w:szCs w:val="20"/>
              </w:rPr>
            </w:pPr>
            <w:r w:rsidRPr="007003E5">
              <w:rPr>
                <w:rFonts w:ascii="Arial" w:hAnsi="Arial" w:cs="Arial"/>
                <w:bCs/>
                <w:sz w:val="20"/>
                <w:szCs w:val="20"/>
              </w:rPr>
              <w:t>Grundlagen internationaler Wirtschaftspolitik</w:t>
            </w:r>
          </w:p>
          <w:p w14:paraId="729E20A8" w14:textId="77777777" w:rsidR="00DB1846" w:rsidRPr="007003E5" w:rsidRDefault="00DB1846" w:rsidP="00C81441">
            <w:pPr>
              <w:numPr>
                <w:ilvl w:val="0"/>
                <w:numId w:val="162"/>
              </w:numPr>
              <w:spacing w:after="0" w:line="240" w:lineRule="auto"/>
              <w:rPr>
                <w:rFonts w:ascii="Arial" w:hAnsi="Arial" w:cs="Arial"/>
                <w:bCs/>
                <w:sz w:val="20"/>
                <w:szCs w:val="20"/>
              </w:rPr>
            </w:pPr>
            <w:r w:rsidRPr="007003E5">
              <w:rPr>
                <w:rFonts w:ascii="Arial" w:hAnsi="Arial" w:cs="Arial"/>
                <w:bCs/>
                <w:sz w:val="20"/>
                <w:szCs w:val="20"/>
              </w:rPr>
              <w:t>Supranationale Organisationen und Abkommen</w:t>
            </w:r>
          </w:p>
          <w:p w14:paraId="3757B9AE" w14:textId="77777777" w:rsidR="00DB1846" w:rsidRPr="007003E5" w:rsidRDefault="00DB1846" w:rsidP="00C81441">
            <w:pPr>
              <w:numPr>
                <w:ilvl w:val="0"/>
                <w:numId w:val="162"/>
              </w:numPr>
              <w:spacing w:after="0" w:line="240" w:lineRule="auto"/>
              <w:rPr>
                <w:rFonts w:ascii="Arial" w:hAnsi="Arial" w:cs="Arial"/>
                <w:bCs/>
                <w:sz w:val="20"/>
                <w:szCs w:val="20"/>
              </w:rPr>
            </w:pPr>
            <w:r w:rsidRPr="007003E5">
              <w:rPr>
                <w:rFonts w:ascii="Arial" w:hAnsi="Arial" w:cs="Arial"/>
                <w:bCs/>
                <w:sz w:val="20"/>
                <w:szCs w:val="20"/>
              </w:rPr>
              <w:t>Organisation, rechtliche Stellung und Aufgaben der EZB</w:t>
            </w:r>
          </w:p>
          <w:p w14:paraId="3B7B0A60" w14:textId="77777777" w:rsidR="00DB1846" w:rsidRPr="007003E5" w:rsidRDefault="00DB1846" w:rsidP="00C81441">
            <w:pPr>
              <w:numPr>
                <w:ilvl w:val="0"/>
                <w:numId w:val="162"/>
              </w:numPr>
              <w:spacing w:after="120" w:line="240" w:lineRule="auto"/>
              <w:rPr>
                <w:rFonts w:ascii="Arial" w:hAnsi="Arial" w:cs="Arial"/>
                <w:bCs/>
                <w:sz w:val="20"/>
                <w:szCs w:val="20"/>
              </w:rPr>
            </w:pPr>
            <w:r w:rsidRPr="007003E5">
              <w:rPr>
                <w:rFonts w:ascii="Arial" w:hAnsi="Arial" w:cs="Arial"/>
                <w:bCs/>
                <w:sz w:val="20"/>
                <w:szCs w:val="20"/>
              </w:rPr>
              <w:t>Aktuelle währungspolitische Fragestellungen</w:t>
            </w:r>
          </w:p>
        </w:tc>
      </w:tr>
      <w:tr w:rsidR="00DB1846" w:rsidRPr="007003E5" w14:paraId="389FAF58"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B6E2CA1" w14:textId="77777777" w:rsidR="00DB1846" w:rsidRPr="007003E5" w:rsidRDefault="00DB1846" w:rsidP="00F82E3A">
            <w:pPr>
              <w:spacing w:before="60" w:after="60"/>
              <w:rPr>
                <w:rFonts w:ascii="Arial" w:hAnsi="Arial" w:cs="Arial"/>
                <w:b/>
                <w:sz w:val="20"/>
                <w:szCs w:val="20"/>
              </w:rPr>
            </w:pPr>
            <w:r w:rsidRPr="007003E5">
              <w:rPr>
                <w:rFonts w:ascii="Arial" w:hAnsi="Arial" w:cs="Arial"/>
                <w:b/>
                <w:sz w:val="20"/>
                <w:szCs w:val="20"/>
              </w:rPr>
              <w:t>Lehrveranstaltungen:</w:t>
            </w:r>
          </w:p>
          <w:p w14:paraId="4CB30DDB"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 xml:space="preserve">2.1 Einführung in die Wirtschaftsdidaktik (3 </w:t>
            </w:r>
            <w:r w:rsidR="00552BFA" w:rsidRPr="007003E5">
              <w:rPr>
                <w:rFonts w:ascii="Arial" w:hAnsi="Arial" w:cs="Arial"/>
                <w:sz w:val="20"/>
                <w:szCs w:val="20"/>
              </w:rPr>
              <w:t>ECTSP</w:t>
            </w:r>
            <w:r w:rsidRPr="007003E5">
              <w:rPr>
                <w:rFonts w:ascii="Arial" w:hAnsi="Arial" w:cs="Arial"/>
                <w:sz w:val="20"/>
                <w:szCs w:val="20"/>
              </w:rPr>
              <w:t>)</w:t>
            </w:r>
          </w:p>
          <w:p w14:paraId="0C275DA8" w14:textId="77777777" w:rsidR="00DB1846" w:rsidRPr="007003E5" w:rsidRDefault="00DB1846" w:rsidP="0088035E">
            <w:pPr>
              <w:spacing w:after="0"/>
              <w:rPr>
                <w:rFonts w:ascii="Arial" w:hAnsi="Arial" w:cs="Arial"/>
                <w:sz w:val="20"/>
                <w:szCs w:val="20"/>
              </w:rPr>
            </w:pPr>
            <w:r w:rsidRPr="007003E5">
              <w:rPr>
                <w:rFonts w:ascii="Arial" w:hAnsi="Arial" w:cs="Arial"/>
                <w:bCs/>
                <w:sz w:val="20"/>
                <w:szCs w:val="20"/>
              </w:rPr>
              <w:t xml:space="preserve">2.2 Staat im Wirtschaftsgeschehen </w:t>
            </w:r>
            <w:r w:rsidRPr="007003E5">
              <w:rPr>
                <w:rFonts w:ascii="Arial" w:hAnsi="Arial" w:cs="Arial"/>
                <w:sz w:val="20"/>
                <w:szCs w:val="20"/>
              </w:rPr>
              <w:t xml:space="preserve">(3 </w:t>
            </w:r>
            <w:r w:rsidR="00552BFA" w:rsidRPr="007003E5">
              <w:rPr>
                <w:rFonts w:ascii="Arial" w:hAnsi="Arial" w:cs="Arial"/>
                <w:sz w:val="20"/>
                <w:szCs w:val="20"/>
              </w:rPr>
              <w:t>ECTSP</w:t>
            </w:r>
            <w:r w:rsidRPr="007003E5">
              <w:rPr>
                <w:rFonts w:ascii="Arial" w:hAnsi="Arial" w:cs="Arial"/>
                <w:sz w:val="20"/>
                <w:szCs w:val="20"/>
              </w:rPr>
              <w:t>)</w:t>
            </w:r>
          </w:p>
          <w:p w14:paraId="5D40BA5D" w14:textId="77777777" w:rsidR="00DB1846" w:rsidRPr="007003E5" w:rsidRDefault="00DB1846" w:rsidP="0088035E">
            <w:pPr>
              <w:spacing w:after="0"/>
              <w:rPr>
                <w:rFonts w:ascii="Arial" w:hAnsi="Arial" w:cs="Arial"/>
                <w:sz w:val="20"/>
                <w:szCs w:val="20"/>
              </w:rPr>
            </w:pPr>
            <w:r w:rsidRPr="007003E5">
              <w:rPr>
                <w:rFonts w:ascii="Arial" w:hAnsi="Arial" w:cs="Arial"/>
                <w:sz w:val="20"/>
                <w:szCs w:val="20"/>
              </w:rPr>
              <w:t xml:space="preserve">2.3 Internationale Wirtschaftsbeziehungen und allgemeine Wirtschaftspolitik (3 </w:t>
            </w:r>
            <w:r w:rsidR="00552BFA" w:rsidRPr="007003E5">
              <w:rPr>
                <w:rFonts w:ascii="Arial" w:hAnsi="Arial" w:cs="Arial"/>
                <w:sz w:val="20"/>
                <w:szCs w:val="20"/>
              </w:rPr>
              <w:t>ECTSP</w:t>
            </w:r>
            <w:r w:rsidRPr="007003E5">
              <w:rPr>
                <w:rFonts w:ascii="Arial" w:hAnsi="Arial" w:cs="Arial"/>
                <w:sz w:val="20"/>
                <w:szCs w:val="20"/>
              </w:rPr>
              <w:t>)</w:t>
            </w:r>
          </w:p>
          <w:p w14:paraId="173A74CE" w14:textId="2CC67634" w:rsidR="00DB1846" w:rsidRPr="007003E5" w:rsidRDefault="00DB1846" w:rsidP="005D0725">
            <w:pPr>
              <w:spacing w:after="120"/>
              <w:rPr>
                <w:rFonts w:ascii="Arial" w:hAnsi="Arial" w:cs="Arial"/>
                <w:bCs/>
                <w:sz w:val="20"/>
                <w:szCs w:val="20"/>
              </w:rPr>
            </w:pPr>
            <w:r w:rsidRPr="007003E5">
              <w:rPr>
                <w:rFonts w:ascii="Arial" w:hAnsi="Arial" w:cs="Arial"/>
                <w:sz w:val="20"/>
                <w:szCs w:val="20"/>
              </w:rPr>
              <w:t>2.4 Wirtschaftspolitische Interventionen I (z.</w:t>
            </w:r>
            <w:r w:rsidR="00F82E3A">
              <w:rPr>
                <w:rFonts w:ascii="Arial" w:hAnsi="Arial" w:cs="Arial"/>
                <w:sz w:val="20"/>
                <w:szCs w:val="20"/>
              </w:rPr>
              <w:t> </w:t>
            </w:r>
            <w:r w:rsidRPr="007003E5">
              <w:rPr>
                <w:rFonts w:ascii="Arial" w:hAnsi="Arial" w:cs="Arial"/>
                <w:sz w:val="20"/>
                <w:szCs w:val="20"/>
              </w:rPr>
              <w:t xml:space="preserve">B. Geld- und Währungspolitik),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08F1284F"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611698C3" w14:textId="77777777" w:rsidR="00DB1846" w:rsidRPr="007003E5" w:rsidRDefault="00DB1846" w:rsidP="00F82E3A">
            <w:pPr>
              <w:spacing w:before="60" w:after="60"/>
              <w:rPr>
                <w:rFonts w:ascii="Arial" w:hAnsi="Arial" w:cs="Arial"/>
                <w:b/>
                <w:sz w:val="20"/>
                <w:szCs w:val="20"/>
              </w:rPr>
            </w:pPr>
            <w:r w:rsidRPr="007003E5">
              <w:rPr>
                <w:rFonts w:ascii="Arial" w:hAnsi="Arial" w:cs="Arial"/>
                <w:b/>
                <w:sz w:val="20"/>
                <w:szCs w:val="20"/>
              </w:rPr>
              <w:t>Benotete Modulprüfung:</w:t>
            </w:r>
          </w:p>
          <w:p w14:paraId="3AEF49DB" w14:textId="54B16C53" w:rsidR="00DB1846" w:rsidRPr="007003E5" w:rsidRDefault="00DB1846" w:rsidP="000F03A7">
            <w:pPr>
              <w:spacing w:after="120"/>
              <w:rPr>
                <w:rFonts w:ascii="Arial" w:hAnsi="Arial" w:cs="Arial"/>
                <w:sz w:val="20"/>
                <w:szCs w:val="20"/>
              </w:rPr>
            </w:pPr>
            <w:r w:rsidRPr="007003E5">
              <w:rPr>
                <w:rFonts w:ascii="Arial" w:hAnsi="Arial" w:cs="Arial"/>
                <w:sz w:val="20"/>
                <w:szCs w:val="20"/>
              </w:rPr>
              <w:t>Teilnahme an einer Klausur (60 min) über die Inhalte der Veranstaltungen 2.1 und 2.2. Für ein erfolgreiches Bestehen der Modulprüfung ist zusätzlich in den Veranstaltungen 2.3 und 2.4 eine individuelle nicht benotete Leistung (z. B. Hausarbeit, Referat mit Ausarbeitung, Portfolio etc</w:t>
            </w:r>
            <w:r w:rsidR="00F82E3A">
              <w:rPr>
                <w:rFonts w:ascii="Arial" w:hAnsi="Arial" w:cs="Arial"/>
                <w:sz w:val="20"/>
                <w:szCs w:val="20"/>
              </w:rPr>
              <w:t>.</w:t>
            </w:r>
            <w:r w:rsidRPr="007003E5">
              <w:rPr>
                <w:rFonts w:ascii="Arial" w:hAnsi="Arial" w:cs="Arial"/>
                <w:sz w:val="20"/>
                <w:szCs w:val="20"/>
              </w:rPr>
              <w:t>) zu erbringen. Der Modus wird von der Dozentin bzw. dem Dozenten festgelegt. Die erfolgreiche Teilnahme an je einer Veranstaltung aus 2.1 – 2.4 ist nachzuweisen.</w:t>
            </w:r>
          </w:p>
        </w:tc>
      </w:tr>
    </w:tbl>
    <w:p w14:paraId="26A418B2" w14:textId="77777777" w:rsidR="00DB1846" w:rsidRPr="007003E5" w:rsidRDefault="00DB1846" w:rsidP="0088035E">
      <w:pPr>
        <w:spacing w:after="0"/>
        <w:rPr>
          <w:rFonts w:ascii="Arial" w:hAnsi="Arial" w:cs="Arial"/>
          <w:sz w:val="20"/>
          <w:szCs w:val="20"/>
        </w:rPr>
      </w:pPr>
    </w:p>
    <w:p w14:paraId="00542EC6" w14:textId="77777777" w:rsidR="0088035E" w:rsidRPr="007003E5" w:rsidRDefault="0088035E" w:rsidP="0088035E">
      <w:pPr>
        <w:spacing w:after="0"/>
        <w:rPr>
          <w:rFonts w:ascii="Arial" w:hAnsi="Arial" w:cs="Arial"/>
          <w:sz w:val="20"/>
          <w:szCs w:val="20"/>
        </w:rPr>
      </w:pPr>
      <w:r w:rsidRPr="007003E5">
        <w:rPr>
          <w:rFonts w:ascii="Arial" w:hAnsi="Arial" w:cs="Arial"/>
          <w:sz w:val="20"/>
          <w:szCs w:val="20"/>
        </w:rPr>
        <w:t>Wirtschaftswissenschaft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16E0D6D4" w14:textId="77777777" w:rsidTr="005D0725">
        <w:trPr>
          <w:trHeight w:val="482"/>
        </w:trPr>
        <w:tc>
          <w:tcPr>
            <w:tcW w:w="3936" w:type="dxa"/>
            <w:vMerge w:val="restart"/>
            <w:shd w:val="clear" w:color="auto" w:fill="auto"/>
          </w:tcPr>
          <w:p w14:paraId="389307B2"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42637DA4" wp14:editId="7DD7DFEE">
                  <wp:extent cx="2190750" cy="800100"/>
                  <wp:effectExtent l="0" t="0" r="0" b="0"/>
                  <wp:docPr id="66" name="Grafik 66"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7B9B001E"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04607FEE"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051878D9"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Wirtschaftswissenschaft</w:t>
            </w:r>
          </w:p>
        </w:tc>
      </w:tr>
      <w:tr w:rsidR="00DB1846" w:rsidRPr="007003E5" w14:paraId="6F5B46C8" w14:textId="77777777" w:rsidTr="005D0725">
        <w:trPr>
          <w:trHeight w:val="288"/>
        </w:trPr>
        <w:tc>
          <w:tcPr>
            <w:tcW w:w="3936" w:type="dxa"/>
            <w:vMerge/>
            <w:shd w:val="clear" w:color="auto" w:fill="auto"/>
          </w:tcPr>
          <w:p w14:paraId="4A9E4D1F"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36016A64"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3</w:t>
            </w:r>
          </w:p>
        </w:tc>
      </w:tr>
      <w:tr w:rsidR="00DB1846" w:rsidRPr="007003E5" w14:paraId="480A3CFA" w14:textId="77777777" w:rsidTr="005D0725">
        <w:trPr>
          <w:trHeight w:val="470"/>
        </w:trPr>
        <w:tc>
          <w:tcPr>
            <w:tcW w:w="3936" w:type="dxa"/>
            <w:shd w:val="clear" w:color="auto" w:fill="auto"/>
          </w:tcPr>
          <w:p w14:paraId="1BB7594D"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827" w:type="dxa"/>
            <w:shd w:val="clear" w:color="auto" w:fill="auto"/>
          </w:tcPr>
          <w:p w14:paraId="63E98F26"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Modul:</w:t>
            </w:r>
            <w:r w:rsidRPr="007003E5">
              <w:rPr>
                <w:rFonts w:ascii="Arial" w:hAnsi="Arial" w:cs="Arial"/>
                <w:sz w:val="20"/>
                <w:szCs w:val="20"/>
              </w:rPr>
              <w:t xml:space="preserve"> BA-Sopäd-Wir-M3</w:t>
            </w:r>
          </w:p>
        </w:tc>
        <w:tc>
          <w:tcPr>
            <w:tcW w:w="1449" w:type="dxa"/>
            <w:shd w:val="clear" w:color="auto" w:fill="auto"/>
          </w:tcPr>
          <w:p w14:paraId="12259D25"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153EC5F5"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BD226ED"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582C1F59"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verfügen über die Fähigkeit und Bereitschaft,</w:t>
            </w:r>
          </w:p>
          <w:p w14:paraId="2FBB7D96"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ökonomische Referenztheorien auf aktuelle wirtschaftliche Problemlagen anzuwenden,</w:t>
            </w:r>
          </w:p>
          <w:p w14:paraId="46CDBEAE"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die verschiedenen Indikatoren und Konzepte zur Wohlstandsmessung darzustellen und auf aktuelle Fragestellungen anzuwenden,</w:t>
            </w:r>
          </w:p>
          <w:p w14:paraId="5E18F539"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die Relevanz der Arbeit für die Identitätsbildung von Jugendlichen zu reflektieren,</w:t>
            </w:r>
          </w:p>
          <w:p w14:paraId="7E8467A4" w14:textId="644E624D"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die aktuellen wirtschaftspolitischen Interventionen auf verschiedenen politischen Ebenen in ihren Wirkungen aufzuzeigen und perspektivisch zu bewerten,</w:t>
            </w:r>
          </w:p>
          <w:p w14:paraId="3888F9E9"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konjunkturpolitische Maßnahmen mit Hilfe wirtschaftstheoretischer Modelle zu erklären und einzuordnen,</w:t>
            </w:r>
          </w:p>
          <w:p w14:paraId="79E838E2"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das Marktgleichgewicht als Phänomen einer freien Marktwirtschaft modellartig darzustellen und Anomalien aufzuzeigen,</w:t>
            </w:r>
          </w:p>
          <w:p w14:paraId="5CDB1CC0"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verschiedene Marktformen systematisch darzustellen und aktuelle Formen des Marktversagens zu analysieren,</w:t>
            </w:r>
          </w:p>
          <w:p w14:paraId="5CEAEC42"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den Arbeitsmarkt in verschiedene Sektoren einzuteilen, Entwicklungstendenzen zu analysieren und Hilfestellungen für Berufswahlentscheidungen heraus zu arbeiten,</w:t>
            </w:r>
          </w:p>
          <w:p w14:paraId="3B767924"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methodische Verfahren zur Berufswahlvorbereitung (Betriebspraktikum, Betriebserkundung, Expertenbefragung) in Bezug auf ihre Umsetzungsmöglichkeit in verschiedenen Schulformen und Klassenstufen differenziert darzulegen,</w:t>
            </w:r>
          </w:p>
          <w:p w14:paraId="4B1239C3"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Methoden der ökonomischen Bildung wie Fallstudien, Dilemmasituationen, Simulationen, Unternehmensplanspiele, Juniorfirmen und Nutzwertanalysen zu planen, umzusetzen und zu reflektieren.</w:t>
            </w:r>
          </w:p>
        </w:tc>
      </w:tr>
      <w:tr w:rsidR="00DB1846" w:rsidRPr="007003E5" w14:paraId="10268382"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243D12DC"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56094701" w14:textId="77777777" w:rsidR="00DB1846" w:rsidRPr="007003E5" w:rsidRDefault="00DB1846" w:rsidP="00C81441">
            <w:pPr>
              <w:numPr>
                <w:ilvl w:val="0"/>
                <w:numId w:val="163"/>
              </w:numPr>
              <w:spacing w:after="0" w:line="240" w:lineRule="auto"/>
              <w:rPr>
                <w:rFonts w:ascii="Arial" w:hAnsi="Arial" w:cs="Arial"/>
                <w:bCs/>
                <w:sz w:val="20"/>
                <w:szCs w:val="20"/>
              </w:rPr>
            </w:pPr>
            <w:r w:rsidRPr="007003E5">
              <w:rPr>
                <w:rFonts w:ascii="Arial" w:hAnsi="Arial" w:cs="Arial"/>
                <w:bCs/>
                <w:sz w:val="20"/>
                <w:szCs w:val="20"/>
              </w:rPr>
              <w:t>Allgemeine Wirtschaftspolitik</w:t>
            </w:r>
          </w:p>
          <w:p w14:paraId="3CF5DD56" w14:textId="77777777" w:rsidR="00DB1846" w:rsidRPr="007003E5" w:rsidRDefault="00DB1846" w:rsidP="00C81441">
            <w:pPr>
              <w:numPr>
                <w:ilvl w:val="0"/>
                <w:numId w:val="163"/>
              </w:numPr>
              <w:spacing w:after="0" w:line="240" w:lineRule="auto"/>
              <w:rPr>
                <w:rFonts w:ascii="Arial" w:hAnsi="Arial" w:cs="Arial"/>
                <w:bCs/>
                <w:sz w:val="20"/>
                <w:szCs w:val="20"/>
              </w:rPr>
            </w:pPr>
            <w:r w:rsidRPr="007003E5">
              <w:rPr>
                <w:rFonts w:ascii="Arial" w:hAnsi="Arial" w:cs="Arial"/>
                <w:bCs/>
                <w:sz w:val="20"/>
                <w:szCs w:val="20"/>
              </w:rPr>
              <w:t>Geld- und währungspolitische Instrumente</w:t>
            </w:r>
          </w:p>
          <w:p w14:paraId="3F38FC44" w14:textId="77777777" w:rsidR="00DB1846" w:rsidRPr="007003E5" w:rsidRDefault="00DB1846" w:rsidP="00C81441">
            <w:pPr>
              <w:numPr>
                <w:ilvl w:val="0"/>
                <w:numId w:val="163"/>
              </w:numPr>
              <w:spacing w:after="0" w:line="240" w:lineRule="auto"/>
              <w:rPr>
                <w:rFonts w:ascii="Arial" w:hAnsi="Arial" w:cs="Arial"/>
                <w:bCs/>
                <w:sz w:val="20"/>
                <w:szCs w:val="20"/>
              </w:rPr>
            </w:pPr>
            <w:r w:rsidRPr="007003E5">
              <w:rPr>
                <w:rFonts w:ascii="Arial" w:hAnsi="Arial" w:cs="Arial"/>
                <w:bCs/>
                <w:sz w:val="20"/>
                <w:szCs w:val="20"/>
              </w:rPr>
              <w:t>Institutionenkunde</w:t>
            </w:r>
          </w:p>
          <w:p w14:paraId="0832963F" w14:textId="77777777" w:rsidR="00DB1846" w:rsidRPr="007003E5" w:rsidRDefault="00DB1846" w:rsidP="00C81441">
            <w:pPr>
              <w:numPr>
                <w:ilvl w:val="0"/>
                <w:numId w:val="163"/>
              </w:numPr>
              <w:spacing w:after="0" w:line="240" w:lineRule="auto"/>
              <w:rPr>
                <w:rFonts w:ascii="Arial" w:hAnsi="Arial" w:cs="Arial"/>
                <w:bCs/>
                <w:sz w:val="20"/>
                <w:szCs w:val="20"/>
              </w:rPr>
            </w:pPr>
            <w:r w:rsidRPr="007003E5">
              <w:rPr>
                <w:rFonts w:ascii="Arial" w:hAnsi="Arial" w:cs="Arial"/>
                <w:bCs/>
                <w:sz w:val="20"/>
                <w:szCs w:val="20"/>
              </w:rPr>
              <w:t>Wirtschaftstheorien (Monetarismus, Keynesianismus)</w:t>
            </w:r>
          </w:p>
          <w:p w14:paraId="17BAA4B0" w14:textId="77777777" w:rsidR="00DB1846" w:rsidRPr="007003E5" w:rsidRDefault="00DB1846" w:rsidP="00C81441">
            <w:pPr>
              <w:numPr>
                <w:ilvl w:val="0"/>
                <w:numId w:val="163"/>
              </w:numPr>
              <w:spacing w:after="0" w:line="240" w:lineRule="auto"/>
              <w:rPr>
                <w:rFonts w:ascii="Arial" w:hAnsi="Arial" w:cs="Arial"/>
                <w:bCs/>
                <w:sz w:val="20"/>
                <w:szCs w:val="20"/>
              </w:rPr>
            </w:pPr>
            <w:r w:rsidRPr="007003E5">
              <w:rPr>
                <w:rFonts w:ascii="Arial" w:hAnsi="Arial" w:cs="Arial"/>
                <w:bCs/>
                <w:sz w:val="20"/>
                <w:szCs w:val="20"/>
              </w:rPr>
              <w:t>Marktformen und Marktversagen</w:t>
            </w:r>
          </w:p>
          <w:p w14:paraId="6E4CB772" w14:textId="77777777" w:rsidR="00DB1846" w:rsidRPr="007003E5" w:rsidRDefault="00DB1846" w:rsidP="00C81441">
            <w:pPr>
              <w:numPr>
                <w:ilvl w:val="0"/>
                <w:numId w:val="163"/>
              </w:numPr>
              <w:spacing w:after="120" w:line="240" w:lineRule="auto"/>
              <w:rPr>
                <w:rFonts w:ascii="Arial" w:hAnsi="Arial" w:cs="Arial"/>
                <w:bCs/>
                <w:sz w:val="20"/>
                <w:szCs w:val="20"/>
              </w:rPr>
            </w:pPr>
            <w:r w:rsidRPr="007003E5">
              <w:rPr>
                <w:rFonts w:ascii="Arial" w:hAnsi="Arial" w:cs="Arial"/>
                <w:bCs/>
                <w:sz w:val="20"/>
                <w:szCs w:val="20"/>
              </w:rPr>
              <w:t>Fachspezifische Methoden</w:t>
            </w:r>
          </w:p>
        </w:tc>
      </w:tr>
      <w:tr w:rsidR="00DB1846" w:rsidRPr="007003E5" w14:paraId="7BFE2CB8"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08FC5B4"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16A05C11" w14:textId="51709148" w:rsidR="00DB1846" w:rsidRPr="007003E5" w:rsidRDefault="00DB1846" w:rsidP="00C81441">
            <w:pPr>
              <w:numPr>
                <w:ilvl w:val="0"/>
                <w:numId w:val="164"/>
              </w:numPr>
              <w:spacing w:after="0" w:line="240" w:lineRule="auto"/>
              <w:ind w:left="357" w:hanging="357"/>
              <w:rPr>
                <w:rFonts w:ascii="Arial" w:hAnsi="Arial" w:cs="Arial"/>
                <w:sz w:val="20"/>
                <w:szCs w:val="20"/>
              </w:rPr>
            </w:pPr>
            <w:r w:rsidRPr="007003E5">
              <w:rPr>
                <w:rFonts w:ascii="Arial" w:hAnsi="Arial" w:cs="Arial"/>
                <w:sz w:val="20"/>
                <w:szCs w:val="20"/>
              </w:rPr>
              <w:t xml:space="preserve">Ökonomische Referenztheorien und Modelle aktueller gesellschaftlicher Problemlagen I (z. B. Arbeit und Beruf), 3 </w:t>
            </w:r>
            <w:r w:rsidR="00552BFA" w:rsidRPr="007003E5">
              <w:rPr>
                <w:rFonts w:ascii="Arial" w:hAnsi="Arial" w:cs="Arial"/>
                <w:sz w:val="20"/>
                <w:szCs w:val="20"/>
              </w:rPr>
              <w:t>ECTSP</w:t>
            </w:r>
            <w:r w:rsidRPr="007003E5">
              <w:rPr>
                <w:rFonts w:ascii="Arial" w:hAnsi="Arial" w:cs="Arial"/>
                <w:sz w:val="20"/>
                <w:szCs w:val="20"/>
              </w:rPr>
              <w:t>)</w:t>
            </w:r>
          </w:p>
          <w:p w14:paraId="20F8AB34" w14:textId="77777777" w:rsidR="00DB1846" w:rsidRPr="007003E5" w:rsidRDefault="00DB1846" w:rsidP="00C81441">
            <w:pPr>
              <w:numPr>
                <w:ilvl w:val="0"/>
                <w:numId w:val="164"/>
              </w:numPr>
              <w:spacing w:after="0" w:line="240" w:lineRule="auto"/>
              <w:ind w:left="357" w:hanging="357"/>
              <w:rPr>
                <w:rFonts w:ascii="Arial" w:hAnsi="Arial" w:cs="Arial"/>
                <w:sz w:val="20"/>
                <w:szCs w:val="20"/>
              </w:rPr>
            </w:pPr>
            <w:r w:rsidRPr="007003E5">
              <w:rPr>
                <w:rFonts w:ascii="Arial" w:hAnsi="Arial" w:cs="Arial"/>
                <w:sz w:val="20"/>
                <w:szCs w:val="20"/>
              </w:rPr>
              <w:t xml:space="preserve">Wirtschaftspoltische Interventionen II (z. B. Markt und Preisbildung) (3 </w:t>
            </w:r>
            <w:r w:rsidR="00552BFA" w:rsidRPr="007003E5">
              <w:rPr>
                <w:rFonts w:ascii="Arial" w:hAnsi="Arial" w:cs="Arial"/>
                <w:sz w:val="20"/>
                <w:szCs w:val="20"/>
              </w:rPr>
              <w:t>ECTSP</w:t>
            </w:r>
            <w:r w:rsidRPr="007003E5">
              <w:rPr>
                <w:rFonts w:ascii="Arial" w:hAnsi="Arial" w:cs="Arial"/>
                <w:sz w:val="20"/>
                <w:szCs w:val="20"/>
              </w:rPr>
              <w:t>)</w:t>
            </w:r>
          </w:p>
          <w:p w14:paraId="7ECCB81D" w14:textId="77777777" w:rsidR="00DB1846" w:rsidRPr="007003E5" w:rsidRDefault="00DB1846" w:rsidP="00C81441">
            <w:pPr>
              <w:numPr>
                <w:ilvl w:val="0"/>
                <w:numId w:val="164"/>
              </w:numPr>
              <w:spacing w:after="0" w:line="240" w:lineRule="auto"/>
              <w:ind w:left="357" w:hanging="357"/>
              <w:rPr>
                <w:rFonts w:ascii="Arial" w:hAnsi="Arial" w:cs="Arial"/>
                <w:sz w:val="20"/>
                <w:szCs w:val="20"/>
              </w:rPr>
            </w:pPr>
            <w:r w:rsidRPr="007003E5">
              <w:rPr>
                <w:rFonts w:ascii="Arial" w:hAnsi="Arial" w:cs="Arial"/>
                <w:bCs/>
                <w:sz w:val="20"/>
                <w:szCs w:val="20"/>
              </w:rPr>
              <w:t xml:space="preserve">Ökonomische Referenztheorien und Modelle aktueller gesellschaftlicher Problemlagen II (z. B. Konjunktur- und Beschäftigungspolitik), </w:t>
            </w:r>
            <w:r w:rsidRPr="007003E5">
              <w:rPr>
                <w:rFonts w:ascii="Arial" w:hAnsi="Arial" w:cs="Arial"/>
                <w:sz w:val="20"/>
                <w:szCs w:val="20"/>
              </w:rPr>
              <w:t xml:space="preserve">(3 </w:t>
            </w:r>
            <w:r w:rsidR="00552BFA" w:rsidRPr="007003E5">
              <w:rPr>
                <w:rFonts w:ascii="Arial" w:hAnsi="Arial" w:cs="Arial"/>
                <w:sz w:val="20"/>
                <w:szCs w:val="20"/>
              </w:rPr>
              <w:t>ECTSP</w:t>
            </w:r>
            <w:r w:rsidRPr="007003E5">
              <w:rPr>
                <w:rFonts w:ascii="Arial" w:hAnsi="Arial" w:cs="Arial"/>
                <w:sz w:val="20"/>
                <w:szCs w:val="20"/>
              </w:rPr>
              <w:t>)</w:t>
            </w:r>
          </w:p>
          <w:p w14:paraId="0EC022A7" w14:textId="77777777" w:rsidR="00DB1846" w:rsidRPr="007003E5" w:rsidRDefault="00DB1846" w:rsidP="00C81441">
            <w:pPr>
              <w:numPr>
                <w:ilvl w:val="0"/>
                <w:numId w:val="164"/>
              </w:numPr>
              <w:spacing w:after="120" w:line="240" w:lineRule="auto"/>
              <w:ind w:left="357" w:hanging="357"/>
              <w:rPr>
                <w:rFonts w:ascii="Arial" w:hAnsi="Arial" w:cs="Arial"/>
                <w:sz w:val="20"/>
                <w:szCs w:val="20"/>
              </w:rPr>
            </w:pPr>
            <w:r w:rsidRPr="007003E5">
              <w:rPr>
                <w:rFonts w:ascii="Arial" w:hAnsi="Arial" w:cs="Arial"/>
                <w:sz w:val="20"/>
                <w:szCs w:val="20"/>
              </w:rPr>
              <w:t xml:space="preserve">Lehr- und Lernmethoden in der ökonomischen Bildung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522C0A92" w14:textId="77777777" w:rsidTr="0088035E">
        <w:trPr>
          <w:trHeight w:val="548"/>
        </w:trPr>
        <w:tc>
          <w:tcPr>
            <w:tcW w:w="9212" w:type="dxa"/>
            <w:gridSpan w:val="3"/>
            <w:tcBorders>
              <w:top w:val="single" w:sz="4" w:space="0" w:color="auto"/>
              <w:left w:val="single" w:sz="4" w:space="0" w:color="auto"/>
              <w:bottom w:val="single" w:sz="4" w:space="0" w:color="auto"/>
              <w:right w:val="single" w:sz="4" w:space="0" w:color="auto"/>
            </w:tcBorders>
          </w:tcPr>
          <w:p w14:paraId="610676B1"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50045B36"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Die Modulprüfung umfasst grundsätzlich alle Veranstaltungen aus diesem Modul. Eine Schwerpunktsetzung auf eine Veranstaltung kann in Absprache mit den Dozierenden erfolgen. Der Modus wird von der Dozentin bzw. dem Dozenten festgelegt, zum Beispiel: Hausarbeit, Referat mit Ausarbeitung, Klausur, Portfolio, Colloquium etc.  Die erfolgreiche Teilnahme an je einer Veranstaltung in 3.1 – 3.4 ist zusätzlich nachzuweisen.</w:t>
            </w:r>
          </w:p>
        </w:tc>
      </w:tr>
    </w:tbl>
    <w:p w14:paraId="7E9E68B7" w14:textId="77777777" w:rsidR="00DB1846" w:rsidRPr="007003E5" w:rsidRDefault="00DB1846" w:rsidP="0088035E">
      <w:pPr>
        <w:spacing w:after="0"/>
        <w:rPr>
          <w:rFonts w:ascii="Arial" w:hAnsi="Arial" w:cs="Arial"/>
          <w:sz w:val="20"/>
          <w:szCs w:val="20"/>
        </w:rPr>
      </w:pPr>
    </w:p>
    <w:p w14:paraId="1E2420FB" w14:textId="77777777" w:rsidR="0088035E" w:rsidRPr="007003E5" w:rsidRDefault="0088035E" w:rsidP="0088035E">
      <w:pPr>
        <w:spacing w:after="0"/>
        <w:rPr>
          <w:rFonts w:ascii="Arial" w:hAnsi="Arial" w:cs="Arial"/>
          <w:sz w:val="20"/>
          <w:szCs w:val="20"/>
        </w:rPr>
      </w:pPr>
      <w:r w:rsidRPr="007003E5">
        <w:rPr>
          <w:rFonts w:ascii="Arial" w:hAnsi="Arial" w:cs="Arial"/>
          <w:sz w:val="20"/>
          <w:szCs w:val="20"/>
        </w:rPr>
        <w:lastRenderedPageBreak/>
        <w:t>Wirtschaftswissenschaft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1501568E" w14:textId="77777777" w:rsidTr="005D0725">
        <w:trPr>
          <w:trHeight w:val="482"/>
        </w:trPr>
        <w:tc>
          <w:tcPr>
            <w:tcW w:w="3936" w:type="dxa"/>
            <w:vMerge w:val="restart"/>
            <w:shd w:val="clear" w:color="auto" w:fill="auto"/>
          </w:tcPr>
          <w:p w14:paraId="6B11F142" w14:textId="77777777" w:rsidR="00DB1846" w:rsidRPr="007003E5" w:rsidRDefault="00DB1846" w:rsidP="005D0725">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5DB6A81E" wp14:editId="435C6E13">
                  <wp:extent cx="2190750" cy="800100"/>
                  <wp:effectExtent l="0" t="0" r="0" b="0"/>
                  <wp:docPr id="67" name="Grafik 67"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2A615409"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BA-Studiengang</w:t>
            </w:r>
          </w:p>
          <w:p w14:paraId="72E195D6"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Lehramt Sonderpädagogik</w:t>
            </w:r>
          </w:p>
          <w:p w14:paraId="533E3843" w14:textId="77777777" w:rsidR="00DB1846" w:rsidRPr="007003E5" w:rsidRDefault="00DB1846" w:rsidP="005D0725">
            <w:pPr>
              <w:spacing w:before="120" w:after="120"/>
              <w:jc w:val="center"/>
              <w:rPr>
                <w:rFonts w:ascii="Arial" w:hAnsi="Arial" w:cs="Arial"/>
                <w:sz w:val="20"/>
                <w:szCs w:val="20"/>
              </w:rPr>
            </w:pPr>
            <w:r w:rsidRPr="007003E5">
              <w:rPr>
                <w:rFonts w:ascii="Arial" w:hAnsi="Arial" w:cs="Arial"/>
                <w:sz w:val="20"/>
                <w:szCs w:val="20"/>
              </w:rPr>
              <w:t>Wirtschaftswissenschaft</w:t>
            </w:r>
          </w:p>
        </w:tc>
      </w:tr>
      <w:tr w:rsidR="00DB1846" w:rsidRPr="007003E5" w14:paraId="010F9FF4" w14:textId="77777777" w:rsidTr="005D0725">
        <w:trPr>
          <w:trHeight w:val="430"/>
        </w:trPr>
        <w:tc>
          <w:tcPr>
            <w:tcW w:w="3936" w:type="dxa"/>
            <w:vMerge/>
            <w:shd w:val="clear" w:color="auto" w:fill="auto"/>
          </w:tcPr>
          <w:p w14:paraId="6F6254DC"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2A5E5C82"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4</w:t>
            </w:r>
          </w:p>
        </w:tc>
      </w:tr>
      <w:tr w:rsidR="00DB1846" w:rsidRPr="007003E5" w14:paraId="2782B7B2" w14:textId="77777777" w:rsidTr="005D0725">
        <w:trPr>
          <w:trHeight w:val="470"/>
        </w:trPr>
        <w:tc>
          <w:tcPr>
            <w:tcW w:w="3936" w:type="dxa"/>
            <w:shd w:val="clear" w:color="auto" w:fill="auto"/>
          </w:tcPr>
          <w:p w14:paraId="4F77F402"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827" w:type="dxa"/>
            <w:shd w:val="clear" w:color="auto" w:fill="auto"/>
          </w:tcPr>
          <w:p w14:paraId="47D8DC8D"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Modul:</w:t>
            </w:r>
            <w:r w:rsidRPr="007003E5">
              <w:rPr>
                <w:rFonts w:ascii="Arial" w:hAnsi="Arial" w:cs="Arial"/>
                <w:sz w:val="20"/>
                <w:szCs w:val="20"/>
              </w:rPr>
              <w:t xml:space="preserve"> BA-Sopäd-Wir-M4</w:t>
            </w:r>
          </w:p>
        </w:tc>
        <w:tc>
          <w:tcPr>
            <w:tcW w:w="1449" w:type="dxa"/>
            <w:shd w:val="clear" w:color="auto" w:fill="auto"/>
          </w:tcPr>
          <w:p w14:paraId="6591DAC5"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 xml:space="preserve">: </w:t>
            </w:r>
            <w:r w:rsidR="00DB1846" w:rsidRPr="007003E5">
              <w:rPr>
                <w:rFonts w:ascii="Arial" w:hAnsi="Arial" w:cs="Arial"/>
                <w:sz w:val="20"/>
                <w:szCs w:val="20"/>
              </w:rPr>
              <w:t>12</w:t>
            </w:r>
          </w:p>
        </w:tc>
      </w:tr>
      <w:tr w:rsidR="00DB1846" w:rsidRPr="007003E5" w14:paraId="14423DD5"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5CCDF25E"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Kompetenzen:</w:t>
            </w:r>
          </w:p>
          <w:p w14:paraId="63D7DDA8"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verfügen über die Fähigkeit und Bereitschaft,</w:t>
            </w:r>
          </w:p>
          <w:p w14:paraId="6B5F6A3E"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Bilanzen sowie Gewinn- und Verlustrechnungen und Finanzberichte zu lesen und zu erstellen</w:t>
            </w:r>
          </w:p>
          <w:p w14:paraId="467BC229" w14:textId="66826779"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Die Unterschiede zwischen der Teil- und Vollkostenrechnung darzustellen und auf eine Preiskalkulation anzuwenden,</w:t>
            </w:r>
          </w:p>
          <w:p w14:paraId="14D47FA1"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Prozesse zur Qualitätssicherung und Qualitätsentwicklung im Kontext eines Orientierungsrahmens zu beschreiben und zu begleiten,</w:t>
            </w:r>
          </w:p>
          <w:p w14:paraId="37310A12"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aktuelle Konzepte bezüglich der bildungspolitischen Herausforderung „Selbstständige Schule“ zu analysieren und weiterzuentwickeln,</w:t>
            </w:r>
          </w:p>
          <w:p w14:paraId="6F5C326C"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die Herausforderungen zu beschreiben, die mit der Gründung und der Führung von Bildungseinrichtungen, Unternehmen oder Non-Profit-Organisationen zusammenhängen,</w:t>
            </w:r>
          </w:p>
          <w:p w14:paraId="3F0749ED" w14:textId="2BB77F4A"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Bildungseinrichtungen bei Veränderungsprozessen durch fundiertes </w:t>
            </w:r>
            <w:r w:rsidR="00F82E3A" w:rsidRPr="007003E5">
              <w:rPr>
                <w:rFonts w:ascii="Arial" w:hAnsi="Arial" w:cs="Arial"/>
                <w:bCs/>
                <w:sz w:val="20"/>
                <w:szCs w:val="20"/>
              </w:rPr>
              <w:t>Change-Management</w:t>
            </w:r>
            <w:r w:rsidRPr="007003E5">
              <w:rPr>
                <w:rFonts w:ascii="Arial" w:hAnsi="Arial" w:cs="Arial"/>
                <w:bCs/>
                <w:sz w:val="20"/>
                <w:szCs w:val="20"/>
              </w:rPr>
              <w:t xml:space="preserve"> mit individuellen Konzepten zu unterstützen,</w:t>
            </w:r>
          </w:p>
          <w:p w14:paraId="15ABEA22"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unterschiedliche Führungstheorien von Mitarbeitern zu beschreiben und zu vergleichen,</w:t>
            </w:r>
          </w:p>
          <w:p w14:paraId="7F41D671"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Den Megatrend Globalisierung in seinen verschiedenen Aspekten darzustellen und die Auswirkungen auf private Haushalte und Unternehmen aufzuzeigen,</w:t>
            </w:r>
          </w:p>
          <w:p w14:paraId="1BCCA0D1"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Ansätze für nachhaltiges und ethisch verantwortliches Handeln zu analysieren, zu vergleichen und zu bewerten.</w:t>
            </w:r>
          </w:p>
        </w:tc>
      </w:tr>
      <w:tr w:rsidR="00DB1846" w:rsidRPr="007003E5" w14:paraId="089362E8"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C4AC7EE" w14:textId="77777777" w:rsidR="00DB1846" w:rsidRPr="007003E5" w:rsidRDefault="00DB1846" w:rsidP="005D0725">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6BE4CE19" w14:textId="77777777" w:rsidR="00DB1846" w:rsidRPr="007003E5" w:rsidRDefault="00DB1846" w:rsidP="00C81441">
            <w:pPr>
              <w:numPr>
                <w:ilvl w:val="0"/>
                <w:numId w:val="163"/>
              </w:numPr>
              <w:spacing w:after="0" w:line="240" w:lineRule="auto"/>
              <w:rPr>
                <w:rFonts w:ascii="Arial" w:hAnsi="Arial" w:cs="Arial"/>
                <w:bCs/>
                <w:sz w:val="20"/>
                <w:szCs w:val="20"/>
              </w:rPr>
            </w:pPr>
            <w:r w:rsidRPr="007003E5">
              <w:rPr>
                <w:rFonts w:ascii="Arial" w:hAnsi="Arial" w:cs="Arial"/>
                <w:bCs/>
                <w:sz w:val="20"/>
                <w:szCs w:val="20"/>
              </w:rPr>
              <w:t>Rechnungswesen und Controlling</w:t>
            </w:r>
          </w:p>
          <w:p w14:paraId="43C390B7" w14:textId="77777777" w:rsidR="00DB1846" w:rsidRPr="007003E5" w:rsidRDefault="00DB1846" w:rsidP="00C81441">
            <w:pPr>
              <w:numPr>
                <w:ilvl w:val="0"/>
                <w:numId w:val="163"/>
              </w:numPr>
              <w:spacing w:after="0" w:line="240" w:lineRule="auto"/>
              <w:rPr>
                <w:rFonts w:ascii="Arial" w:hAnsi="Arial" w:cs="Arial"/>
                <w:bCs/>
                <w:sz w:val="20"/>
                <w:szCs w:val="20"/>
              </w:rPr>
            </w:pPr>
            <w:r w:rsidRPr="007003E5">
              <w:rPr>
                <w:rFonts w:ascii="Arial" w:hAnsi="Arial" w:cs="Arial"/>
                <w:bCs/>
                <w:sz w:val="20"/>
                <w:szCs w:val="20"/>
              </w:rPr>
              <w:t>Aktuelle Konzepte und Bausteine zur Schulentwicklung</w:t>
            </w:r>
          </w:p>
          <w:p w14:paraId="40938B3B" w14:textId="77777777" w:rsidR="00DB1846" w:rsidRPr="007003E5" w:rsidRDefault="00DB1846" w:rsidP="00C81441">
            <w:pPr>
              <w:numPr>
                <w:ilvl w:val="0"/>
                <w:numId w:val="163"/>
              </w:numPr>
              <w:spacing w:after="0" w:line="240" w:lineRule="auto"/>
              <w:rPr>
                <w:rFonts w:ascii="Arial" w:hAnsi="Arial" w:cs="Arial"/>
                <w:bCs/>
                <w:sz w:val="20"/>
                <w:szCs w:val="20"/>
              </w:rPr>
            </w:pPr>
            <w:r w:rsidRPr="007003E5">
              <w:rPr>
                <w:rFonts w:ascii="Arial" w:hAnsi="Arial" w:cs="Arial"/>
                <w:bCs/>
                <w:sz w:val="20"/>
                <w:szCs w:val="20"/>
              </w:rPr>
              <w:t>Management im schulischen Kontext (schulische Qualitätsentwicklung, Fortbildungskonzepte, Projektmanagement, Persönlichkeitsentwicklung und Führungskompetenz)</w:t>
            </w:r>
          </w:p>
          <w:p w14:paraId="77512C99" w14:textId="77777777" w:rsidR="00DB1846" w:rsidRPr="007003E5" w:rsidRDefault="00DB1846" w:rsidP="00C81441">
            <w:pPr>
              <w:numPr>
                <w:ilvl w:val="0"/>
                <w:numId w:val="163"/>
              </w:numPr>
              <w:spacing w:after="0" w:line="240" w:lineRule="auto"/>
              <w:rPr>
                <w:rFonts w:ascii="Arial" w:hAnsi="Arial" w:cs="Arial"/>
                <w:bCs/>
                <w:sz w:val="20"/>
                <w:szCs w:val="20"/>
              </w:rPr>
            </w:pPr>
            <w:r w:rsidRPr="007003E5">
              <w:rPr>
                <w:rFonts w:ascii="Arial" w:hAnsi="Arial" w:cs="Arial"/>
                <w:bCs/>
                <w:sz w:val="20"/>
                <w:szCs w:val="20"/>
              </w:rPr>
              <w:t>Management von Bildungseinrichtungen mit wissenschaftlichen Verfahren und Tools</w:t>
            </w:r>
          </w:p>
          <w:p w14:paraId="0028E571" w14:textId="77777777" w:rsidR="00DB1846" w:rsidRPr="007003E5" w:rsidRDefault="00DB1846" w:rsidP="00C81441">
            <w:pPr>
              <w:numPr>
                <w:ilvl w:val="0"/>
                <w:numId w:val="163"/>
              </w:numPr>
              <w:spacing w:after="0" w:line="240" w:lineRule="auto"/>
              <w:rPr>
                <w:rFonts w:ascii="Arial" w:hAnsi="Arial" w:cs="Arial"/>
                <w:bCs/>
                <w:sz w:val="20"/>
                <w:szCs w:val="20"/>
              </w:rPr>
            </w:pPr>
            <w:r w:rsidRPr="007003E5">
              <w:rPr>
                <w:rFonts w:ascii="Arial" w:hAnsi="Arial" w:cs="Arial"/>
                <w:bCs/>
                <w:sz w:val="20"/>
                <w:szCs w:val="20"/>
              </w:rPr>
              <w:t>Ursachen und Dimensionen der Globalisierung</w:t>
            </w:r>
          </w:p>
          <w:p w14:paraId="3BF6DD45" w14:textId="77777777" w:rsidR="00DB1846" w:rsidRPr="007003E5" w:rsidRDefault="00DB1846" w:rsidP="00C81441">
            <w:pPr>
              <w:numPr>
                <w:ilvl w:val="0"/>
                <w:numId w:val="163"/>
              </w:numPr>
              <w:spacing w:after="120" w:line="240" w:lineRule="auto"/>
              <w:rPr>
                <w:rFonts w:ascii="Arial" w:hAnsi="Arial" w:cs="Arial"/>
                <w:bCs/>
                <w:sz w:val="20"/>
                <w:szCs w:val="20"/>
              </w:rPr>
            </w:pPr>
            <w:r w:rsidRPr="007003E5">
              <w:rPr>
                <w:rFonts w:ascii="Arial" w:hAnsi="Arial" w:cs="Arial"/>
                <w:bCs/>
                <w:sz w:val="20"/>
                <w:szCs w:val="20"/>
              </w:rPr>
              <w:t>Institutionen: Regierungsorganisationen, Nichtregierungsorganisationen, Klimagipfel</w:t>
            </w:r>
          </w:p>
        </w:tc>
      </w:tr>
      <w:tr w:rsidR="00DB1846" w:rsidRPr="007003E5" w14:paraId="3D9E2E98"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1946210C"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Lehrveranstaltungen:</w:t>
            </w:r>
          </w:p>
          <w:p w14:paraId="326E76C4" w14:textId="77777777" w:rsidR="00DB1846" w:rsidRPr="007003E5" w:rsidRDefault="00DB1846" w:rsidP="00C81441">
            <w:pPr>
              <w:numPr>
                <w:ilvl w:val="0"/>
                <w:numId w:val="165"/>
              </w:numPr>
              <w:spacing w:after="0" w:line="240" w:lineRule="auto"/>
              <w:ind w:left="357" w:hanging="357"/>
              <w:rPr>
                <w:rFonts w:ascii="Arial" w:hAnsi="Arial" w:cs="Arial"/>
                <w:sz w:val="20"/>
                <w:szCs w:val="20"/>
              </w:rPr>
            </w:pPr>
            <w:r w:rsidRPr="007003E5">
              <w:rPr>
                <w:rFonts w:ascii="Arial" w:hAnsi="Arial" w:cs="Arial"/>
                <w:sz w:val="20"/>
                <w:szCs w:val="20"/>
              </w:rPr>
              <w:t xml:space="preserve">Grundlagen der Mikroökonomie I (z. B. Kosten- und Finanzmanagement) (3 </w:t>
            </w:r>
            <w:r w:rsidR="00552BFA" w:rsidRPr="007003E5">
              <w:rPr>
                <w:rFonts w:ascii="Arial" w:hAnsi="Arial" w:cs="Arial"/>
                <w:sz w:val="20"/>
                <w:szCs w:val="20"/>
              </w:rPr>
              <w:t>ECTSP</w:t>
            </w:r>
            <w:r w:rsidRPr="007003E5">
              <w:rPr>
                <w:rFonts w:ascii="Arial" w:hAnsi="Arial" w:cs="Arial"/>
                <w:sz w:val="20"/>
                <w:szCs w:val="20"/>
              </w:rPr>
              <w:t>)</w:t>
            </w:r>
          </w:p>
          <w:p w14:paraId="52CF19E3" w14:textId="77777777" w:rsidR="00DB1846" w:rsidRPr="007003E5" w:rsidRDefault="00DB1846" w:rsidP="00C81441">
            <w:pPr>
              <w:numPr>
                <w:ilvl w:val="0"/>
                <w:numId w:val="165"/>
              </w:numPr>
              <w:spacing w:after="0" w:line="240" w:lineRule="auto"/>
              <w:ind w:left="357" w:hanging="357"/>
              <w:rPr>
                <w:rFonts w:ascii="Arial" w:hAnsi="Arial" w:cs="Arial"/>
                <w:sz w:val="20"/>
                <w:szCs w:val="20"/>
              </w:rPr>
            </w:pPr>
            <w:r w:rsidRPr="007003E5">
              <w:rPr>
                <w:rFonts w:ascii="Arial" w:hAnsi="Arial" w:cs="Arial"/>
                <w:bCs/>
                <w:sz w:val="20"/>
                <w:szCs w:val="20"/>
              </w:rPr>
              <w:t xml:space="preserve">Grundlagen der Mikroökonomie II (z. B. Bildungsmarketing, Projektmanagement), (3 </w:t>
            </w:r>
            <w:r w:rsidR="00552BFA" w:rsidRPr="007003E5">
              <w:rPr>
                <w:rFonts w:ascii="Arial" w:hAnsi="Arial" w:cs="Arial"/>
                <w:bCs/>
                <w:sz w:val="20"/>
                <w:szCs w:val="20"/>
              </w:rPr>
              <w:t>ECTSP</w:t>
            </w:r>
            <w:r w:rsidRPr="007003E5">
              <w:rPr>
                <w:rFonts w:ascii="Arial" w:hAnsi="Arial" w:cs="Arial"/>
                <w:sz w:val="20"/>
                <w:szCs w:val="20"/>
              </w:rPr>
              <w:t>)</w:t>
            </w:r>
          </w:p>
          <w:p w14:paraId="6E210DC0" w14:textId="77777777" w:rsidR="00DB1846" w:rsidRPr="007003E5" w:rsidRDefault="00DB1846" w:rsidP="00C81441">
            <w:pPr>
              <w:numPr>
                <w:ilvl w:val="0"/>
                <w:numId w:val="165"/>
              </w:numPr>
              <w:spacing w:after="0" w:line="240" w:lineRule="auto"/>
              <w:ind w:left="357" w:hanging="357"/>
              <w:rPr>
                <w:rFonts w:ascii="Arial" w:hAnsi="Arial" w:cs="Arial"/>
                <w:sz w:val="20"/>
                <w:szCs w:val="20"/>
              </w:rPr>
            </w:pPr>
            <w:r w:rsidRPr="007003E5">
              <w:rPr>
                <w:rFonts w:ascii="Arial" w:hAnsi="Arial" w:cs="Arial"/>
                <w:sz w:val="20"/>
                <w:szCs w:val="20"/>
              </w:rPr>
              <w:t xml:space="preserve">Schulentwicklung (3 </w:t>
            </w:r>
            <w:r w:rsidR="00552BFA" w:rsidRPr="007003E5">
              <w:rPr>
                <w:rFonts w:ascii="Arial" w:hAnsi="Arial" w:cs="Arial"/>
                <w:sz w:val="20"/>
                <w:szCs w:val="20"/>
              </w:rPr>
              <w:t>ECTSP</w:t>
            </w:r>
            <w:r w:rsidRPr="007003E5">
              <w:rPr>
                <w:rFonts w:ascii="Arial" w:hAnsi="Arial" w:cs="Arial"/>
                <w:sz w:val="20"/>
                <w:szCs w:val="20"/>
              </w:rPr>
              <w:t>)</w:t>
            </w:r>
          </w:p>
          <w:p w14:paraId="05197B5C" w14:textId="1BA49D03" w:rsidR="00DB1846" w:rsidRPr="007003E5" w:rsidRDefault="00DB1846" w:rsidP="00F82E3A">
            <w:pPr>
              <w:spacing w:after="120"/>
              <w:ind w:left="311" w:hanging="311"/>
              <w:rPr>
                <w:rFonts w:ascii="Arial" w:hAnsi="Arial" w:cs="Arial"/>
                <w:sz w:val="20"/>
                <w:szCs w:val="20"/>
              </w:rPr>
            </w:pPr>
            <w:r w:rsidRPr="007003E5">
              <w:rPr>
                <w:rFonts w:ascii="Arial" w:hAnsi="Arial" w:cs="Arial"/>
                <w:sz w:val="20"/>
                <w:szCs w:val="20"/>
              </w:rPr>
              <w:t>4.4</w:t>
            </w:r>
            <w:r w:rsidR="00F82E3A">
              <w:rPr>
                <w:rFonts w:ascii="Arial" w:hAnsi="Arial" w:cs="Arial"/>
                <w:sz w:val="20"/>
                <w:szCs w:val="20"/>
              </w:rPr>
              <w:tab/>
            </w:r>
            <w:r w:rsidRPr="007003E5">
              <w:rPr>
                <w:rFonts w:ascii="Arial" w:hAnsi="Arial" w:cs="Arial"/>
                <w:sz w:val="20"/>
                <w:szCs w:val="20"/>
              </w:rPr>
              <w:t xml:space="preserve">Ökonomie im sozialwissenschaftlichen Kontext I (z. B. Globalisierung und Nachhaltigkeit als zentrales Problem),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09DD0E78"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86E6391" w14:textId="77777777" w:rsidR="00DB1846" w:rsidRPr="007003E5" w:rsidRDefault="00DB1846" w:rsidP="005D0725">
            <w:pPr>
              <w:spacing w:before="120" w:after="120"/>
              <w:rPr>
                <w:rFonts w:ascii="Arial" w:hAnsi="Arial" w:cs="Arial"/>
                <w:b/>
                <w:sz w:val="20"/>
                <w:szCs w:val="20"/>
              </w:rPr>
            </w:pPr>
            <w:r w:rsidRPr="007003E5">
              <w:rPr>
                <w:rFonts w:ascii="Arial" w:hAnsi="Arial" w:cs="Arial"/>
                <w:b/>
                <w:sz w:val="20"/>
                <w:szCs w:val="20"/>
              </w:rPr>
              <w:t xml:space="preserve">Benotete Modulprüfung: </w:t>
            </w:r>
          </w:p>
          <w:p w14:paraId="3DEEB686"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Die Modulprüfung umfasst grundsätzlich alle Veranstaltungen aus diesem Modul. Eine Schwerpunktsetzung auf eine Veranstaltung kann in Absprache mit den Dozierenden erfolgen. Der Modus wird von der Dozentin bzw. dem Dozenten festgelegt, zum Beispiel: Hausarbeit, Referat mit Ausarbeitung, Klausur, Portfolio, Colloquium etc.  Die erfolgreiche Teilnahme an je einer Veranstaltung in 4.1 – 4.4 ist zusätzlich nachzuweisen.</w:t>
            </w:r>
          </w:p>
        </w:tc>
      </w:tr>
    </w:tbl>
    <w:p w14:paraId="0B49A927" w14:textId="77777777" w:rsidR="00F82E3A" w:rsidRDefault="00F82E3A" w:rsidP="0088035E">
      <w:pPr>
        <w:spacing w:after="0"/>
        <w:rPr>
          <w:rFonts w:ascii="Arial" w:hAnsi="Arial" w:cs="Arial"/>
          <w:sz w:val="20"/>
          <w:szCs w:val="20"/>
        </w:rPr>
      </w:pPr>
    </w:p>
    <w:p w14:paraId="0080D8A1" w14:textId="72E9B820" w:rsidR="00DB1846" w:rsidRPr="007003E5" w:rsidRDefault="0088035E" w:rsidP="00F82E3A">
      <w:pPr>
        <w:keepNext/>
        <w:spacing w:after="0"/>
        <w:rPr>
          <w:rFonts w:ascii="Arial" w:hAnsi="Arial" w:cs="Arial"/>
          <w:sz w:val="20"/>
          <w:szCs w:val="20"/>
        </w:rPr>
      </w:pPr>
      <w:r w:rsidRPr="007003E5">
        <w:rPr>
          <w:rFonts w:ascii="Arial" w:hAnsi="Arial" w:cs="Arial"/>
          <w:sz w:val="20"/>
          <w:szCs w:val="20"/>
        </w:rPr>
        <w:lastRenderedPageBreak/>
        <w:t>Wirtschaftswissenschaft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DB1846" w:rsidRPr="007003E5" w14:paraId="21DF1E86" w14:textId="77777777" w:rsidTr="005D0725">
        <w:trPr>
          <w:trHeight w:val="482"/>
        </w:trPr>
        <w:tc>
          <w:tcPr>
            <w:tcW w:w="3936" w:type="dxa"/>
            <w:vMerge w:val="restart"/>
            <w:shd w:val="clear" w:color="auto" w:fill="auto"/>
          </w:tcPr>
          <w:p w14:paraId="6A035374" w14:textId="77777777" w:rsidR="00DB1846" w:rsidRPr="007003E5" w:rsidRDefault="00DB1846" w:rsidP="00F82E3A">
            <w:pPr>
              <w:keepNext/>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4BF7AD50" wp14:editId="77C0AACE">
                  <wp:extent cx="2190750" cy="800100"/>
                  <wp:effectExtent l="0" t="0" r="0" b="0"/>
                  <wp:docPr id="68" name="Grafik 68"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1CA58779" w14:textId="77777777" w:rsidR="00DB1846" w:rsidRPr="007003E5" w:rsidRDefault="00DB1846" w:rsidP="00F82E3A">
            <w:pPr>
              <w:keepNext/>
              <w:spacing w:before="120" w:after="120"/>
              <w:jc w:val="center"/>
              <w:rPr>
                <w:rFonts w:ascii="Arial" w:hAnsi="Arial" w:cs="Arial"/>
                <w:b/>
                <w:sz w:val="20"/>
                <w:szCs w:val="20"/>
              </w:rPr>
            </w:pPr>
            <w:r w:rsidRPr="007003E5">
              <w:rPr>
                <w:rFonts w:ascii="Arial" w:hAnsi="Arial" w:cs="Arial"/>
                <w:b/>
                <w:sz w:val="20"/>
                <w:szCs w:val="20"/>
              </w:rPr>
              <w:t>BA-Studiengang</w:t>
            </w:r>
          </w:p>
          <w:p w14:paraId="154AF557" w14:textId="77777777" w:rsidR="00DB1846" w:rsidRPr="007003E5" w:rsidRDefault="00DB1846" w:rsidP="00F82E3A">
            <w:pPr>
              <w:keepNext/>
              <w:spacing w:before="120" w:after="120"/>
              <w:jc w:val="center"/>
              <w:rPr>
                <w:rFonts w:ascii="Arial" w:hAnsi="Arial" w:cs="Arial"/>
                <w:sz w:val="20"/>
                <w:szCs w:val="20"/>
              </w:rPr>
            </w:pPr>
            <w:r w:rsidRPr="007003E5">
              <w:rPr>
                <w:rFonts w:ascii="Arial" w:hAnsi="Arial" w:cs="Arial"/>
                <w:sz w:val="20"/>
                <w:szCs w:val="20"/>
              </w:rPr>
              <w:t>Lehramt Sonderpädagogik</w:t>
            </w:r>
          </w:p>
          <w:p w14:paraId="77B2CFE9" w14:textId="77777777" w:rsidR="00DB1846" w:rsidRPr="007003E5" w:rsidRDefault="00DB1846" w:rsidP="00F82E3A">
            <w:pPr>
              <w:keepNext/>
              <w:spacing w:before="120" w:after="120"/>
              <w:jc w:val="center"/>
              <w:rPr>
                <w:rFonts w:ascii="Arial" w:hAnsi="Arial" w:cs="Arial"/>
                <w:sz w:val="20"/>
                <w:szCs w:val="20"/>
              </w:rPr>
            </w:pPr>
            <w:r w:rsidRPr="007003E5">
              <w:rPr>
                <w:rFonts w:ascii="Arial" w:hAnsi="Arial" w:cs="Arial"/>
                <w:sz w:val="20"/>
                <w:szCs w:val="20"/>
              </w:rPr>
              <w:t>Wirtschaftswissenschaft</w:t>
            </w:r>
          </w:p>
        </w:tc>
      </w:tr>
      <w:tr w:rsidR="00DB1846" w:rsidRPr="007003E5" w14:paraId="32642AAA" w14:textId="77777777" w:rsidTr="005D0725">
        <w:trPr>
          <w:trHeight w:val="476"/>
        </w:trPr>
        <w:tc>
          <w:tcPr>
            <w:tcW w:w="3936" w:type="dxa"/>
            <w:vMerge/>
            <w:shd w:val="clear" w:color="auto" w:fill="auto"/>
          </w:tcPr>
          <w:p w14:paraId="07A2BE58" w14:textId="77777777" w:rsidR="00DB1846" w:rsidRPr="007003E5" w:rsidRDefault="00DB1846" w:rsidP="005D0725">
            <w:pPr>
              <w:spacing w:after="120"/>
              <w:jc w:val="center"/>
              <w:rPr>
                <w:rFonts w:ascii="Arial" w:hAnsi="Arial" w:cs="Arial"/>
                <w:sz w:val="20"/>
                <w:szCs w:val="20"/>
              </w:rPr>
            </w:pPr>
          </w:p>
        </w:tc>
        <w:tc>
          <w:tcPr>
            <w:tcW w:w="5276" w:type="dxa"/>
            <w:gridSpan w:val="2"/>
            <w:shd w:val="clear" w:color="auto" w:fill="auto"/>
          </w:tcPr>
          <w:p w14:paraId="096CEA46" w14:textId="77777777" w:rsidR="00DB1846" w:rsidRPr="007003E5" w:rsidRDefault="00DB1846" w:rsidP="005D0725">
            <w:pPr>
              <w:spacing w:before="120" w:after="120"/>
              <w:jc w:val="center"/>
              <w:rPr>
                <w:rFonts w:ascii="Arial" w:hAnsi="Arial" w:cs="Arial"/>
                <w:b/>
                <w:sz w:val="20"/>
                <w:szCs w:val="20"/>
              </w:rPr>
            </w:pPr>
            <w:r w:rsidRPr="007003E5">
              <w:rPr>
                <w:rFonts w:ascii="Arial" w:hAnsi="Arial" w:cs="Arial"/>
                <w:b/>
                <w:sz w:val="20"/>
                <w:szCs w:val="20"/>
              </w:rPr>
              <w:t>Modul 5</w:t>
            </w:r>
          </w:p>
        </w:tc>
      </w:tr>
      <w:tr w:rsidR="00DB1846" w:rsidRPr="007003E5" w14:paraId="7F40C192" w14:textId="77777777" w:rsidTr="005D0725">
        <w:trPr>
          <w:trHeight w:val="470"/>
        </w:trPr>
        <w:tc>
          <w:tcPr>
            <w:tcW w:w="3936" w:type="dxa"/>
            <w:shd w:val="clear" w:color="auto" w:fill="auto"/>
          </w:tcPr>
          <w:p w14:paraId="47C58E2E"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827" w:type="dxa"/>
            <w:shd w:val="clear" w:color="auto" w:fill="auto"/>
          </w:tcPr>
          <w:p w14:paraId="00EC4D10" w14:textId="77777777" w:rsidR="00DB1846" w:rsidRPr="007003E5" w:rsidRDefault="00DB1846" w:rsidP="005D0725">
            <w:pPr>
              <w:spacing w:before="120" w:after="120"/>
              <w:rPr>
                <w:rFonts w:ascii="Arial" w:hAnsi="Arial" w:cs="Arial"/>
                <w:sz w:val="20"/>
                <w:szCs w:val="20"/>
              </w:rPr>
            </w:pPr>
            <w:r w:rsidRPr="007003E5">
              <w:rPr>
                <w:rFonts w:ascii="Arial" w:hAnsi="Arial" w:cs="Arial"/>
                <w:b/>
                <w:sz w:val="20"/>
                <w:szCs w:val="20"/>
              </w:rPr>
              <w:t>Modul:</w:t>
            </w:r>
            <w:r w:rsidRPr="007003E5">
              <w:rPr>
                <w:rFonts w:ascii="Arial" w:hAnsi="Arial" w:cs="Arial"/>
                <w:sz w:val="20"/>
                <w:szCs w:val="20"/>
              </w:rPr>
              <w:t xml:space="preserve"> BA-Sopäd-Wir-M5</w:t>
            </w:r>
          </w:p>
        </w:tc>
        <w:tc>
          <w:tcPr>
            <w:tcW w:w="1449" w:type="dxa"/>
            <w:shd w:val="clear" w:color="auto" w:fill="auto"/>
          </w:tcPr>
          <w:p w14:paraId="045503D5" w14:textId="77777777" w:rsidR="00DB1846" w:rsidRPr="007003E5" w:rsidRDefault="00552BFA" w:rsidP="005D0725">
            <w:pPr>
              <w:spacing w:before="120" w:after="120"/>
              <w:rPr>
                <w:rFonts w:ascii="Arial" w:hAnsi="Arial" w:cs="Arial"/>
                <w:b/>
                <w:sz w:val="20"/>
                <w:szCs w:val="20"/>
              </w:rPr>
            </w:pPr>
            <w:r w:rsidRPr="007003E5">
              <w:rPr>
                <w:rFonts w:ascii="Arial" w:hAnsi="Arial" w:cs="Arial"/>
                <w:b/>
                <w:sz w:val="20"/>
                <w:szCs w:val="20"/>
              </w:rPr>
              <w:t>ECTSP</w:t>
            </w:r>
            <w:r w:rsidR="00DB1846" w:rsidRPr="007003E5">
              <w:rPr>
                <w:rFonts w:ascii="Arial" w:hAnsi="Arial" w:cs="Arial"/>
                <w:b/>
                <w:sz w:val="20"/>
                <w:szCs w:val="20"/>
              </w:rPr>
              <w:t>:</w:t>
            </w:r>
          </w:p>
          <w:p w14:paraId="4C80AB84" w14:textId="77777777" w:rsidR="00DB1846" w:rsidRPr="007003E5" w:rsidRDefault="00DB1846" w:rsidP="005D0725">
            <w:pPr>
              <w:spacing w:before="120" w:after="120"/>
              <w:rPr>
                <w:rFonts w:ascii="Arial" w:hAnsi="Arial" w:cs="Arial"/>
                <w:sz w:val="20"/>
                <w:szCs w:val="20"/>
              </w:rPr>
            </w:pPr>
            <w:r w:rsidRPr="007003E5">
              <w:rPr>
                <w:rFonts w:ascii="Arial" w:hAnsi="Arial" w:cs="Arial"/>
                <w:sz w:val="20"/>
                <w:szCs w:val="20"/>
              </w:rPr>
              <w:t>8 + 3 ISP</w:t>
            </w:r>
          </w:p>
        </w:tc>
      </w:tr>
      <w:tr w:rsidR="00DB1846" w:rsidRPr="007003E5" w14:paraId="7E560EE6"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724EFE17" w14:textId="77777777" w:rsidR="00DB1846" w:rsidRPr="007003E5" w:rsidRDefault="00DB1846" w:rsidP="00F82E3A">
            <w:pPr>
              <w:spacing w:before="60" w:after="60"/>
              <w:rPr>
                <w:rFonts w:ascii="Arial" w:hAnsi="Arial" w:cs="Arial"/>
                <w:b/>
                <w:sz w:val="20"/>
                <w:szCs w:val="20"/>
              </w:rPr>
            </w:pPr>
            <w:r w:rsidRPr="007003E5">
              <w:rPr>
                <w:rFonts w:ascii="Arial" w:hAnsi="Arial" w:cs="Arial"/>
                <w:b/>
                <w:sz w:val="20"/>
                <w:szCs w:val="20"/>
              </w:rPr>
              <w:t>Kompetenzen:</w:t>
            </w:r>
          </w:p>
          <w:p w14:paraId="5B76A287" w14:textId="77777777" w:rsidR="00DB1846" w:rsidRPr="007003E5" w:rsidRDefault="00DB1846" w:rsidP="005D0725">
            <w:pPr>
              <w:spacing w:before="120" w:after="120"/>
              <w:rPr>
                <w:rFonts w:ascii="Arial" w:hAnsi="Arial" w:cs="Arial"/>
                <w:bCs/>
                <w:sz w:val="20"/>
                <w:szCs w:val="20"/>
              </w:rPr>
            </w:pPr>
            <w:r w:rsidRPr="007003E5">
              <w:rPr>
                <w:rFonts w:ascii="Arial" w:hAnsi="Arial" w:cs="Arial"/>
                <w:bCs/>
                <w:sz w:val="20"/>
                <w:szCs w:val="20"/>
              </w:rPr>
              <w:t>Die Studentinnen und Studenten verfügen über die Fähigkeit und Bereitschaft,</w:t>
            </w:r>
          </w:p>
          <w:p w14:paraId="7145FDB7"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Theorien und Konzepte zur Erklärung von Konsumentenverhalten und Konsumentscheidungen unter besonderer Berücksichtigung von Entscheidungsfaktoren bei Jugendlichen differenziert darzustellen und für die Gestaltung von Lernarrangements zu nutzen,</w:t>
            </w:r>
          </w:p>
          <w:p w14:paraId="25234C2B"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aktuelle Konzepte der Verbraucherbildung zu beschreiben und zu vermitteln,</w:t>
            </w:r>
          </w:p>
          <w:p w14:paraId="562DDCAB" w14:textId="260B7FA6"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die für jugendliche Verbraucher relevanten Vorschriften des BGB auf ausgewählte Fälle anzuwenden und die den Normen zugrundeliegenden Wertentscheidungen zu reflektieren,</w:t>
            </w:r>
          </w:p>
          <w:p w14:paraId="38777E2A"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die aktuellen Studien zum Konsumentenverhalten von Kindern und Jugendlichen zu analysieren und grafisch darzustellen,</w:t>
            </w:r>
          </w:p>
          <w:p w14:paraId="5B2FD644"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die komplexe Interdependenz zwischen politischem und ökonomischem System darzustellen, </w:t>
            </w:r>
          </w:p>
          <w:p w14:paraId="553BD3B5"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die Entwicklung verschiedener Wirtschaftsordnungen in ihrer historischen Genese aufzuzeigen,</w:t>
            </w:r>
          </w:p>
          <w:p w14:paraId="73359AE5"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Kriterien guten Unterrichts auf der Basis empirischer und hermeneutischer Ansätze zusammenzustellen und auf die Planung, Durchführung und Reflexion von Unterricht im Fach Wirtschaft zu übertragen,</w:t>
            </w:r>
          </w:p>
          <w:p w14:paraId="6A8442B8" w14:textId="77777777" w:rsidR="00DB1846" w:rsidRPr="007003E5" w:rsidRDefault="00DB1846"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didaktische Modelle und didaktische Prinzipien differenziert darzulegen und bei der Planung und Reflexion von Unterricht zu verwenden,</w:t>
            </w:r>
          </w:p>
          <w:p w14:paraId="6F006CAD" w14:textId="77777777" w:rsidR="00DB1846" w:rsidRPr="007003E5" w:rsidRDefault="00DB1846"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die besondere Bedeutung der Handlungsorientierung, des eigenverantwortlichen Lernens sowie der Individualisierung von Lernprozessen im Fach Wirtschaft zu begründen und im Rahmen der Gestaltung von Lernprozessen umzusetzen.</w:t>
            </w:r>
          </w:p>
        </w:tc>
      </w:tr>
      <w:tr w:rsidR="00DB1846" w:rsidRPr="007003E5" w14:paraId="54085C59"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468676AE" w14:textId="77777777" w:rsidR="00DB1846" w:rsidRPr="007003E5" w:rsidRDefault="00DB1846" w:rsidP="00F82E3A">
            <w:pPr>
              <w:spacing w:before="60" w:after="6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2F83C50F" w14:textId="77777777" w:rsidR="00DB1846" w:rsidRPr="007003E5" w:rsidRDefault="00DB1846" w:rsidP="00C81441">
            <w:pPr>
              <w:numPr>
                <w:ilvl w:val="0"/>
                <w:numId w:val="163"/>
              </w:numPr>
              <w:spacing w:after="0" w:line="240" w:lineRule="auto"/>
              <w:rPr>
                <w:rFonts w:ascii="Arial" w:hAnsi="Arial" w:cs="Arial"/>
                <w:bCs/>
                <w:sz w:val="20"/>
                <w:szCs w:val="20"/>
              </w:rPr>
            </w:pPr>
            <w:r w:rsidRPr="007003E5">
              <w:rPr>
                <w:rFonts w:ascii="Arial" w:hAnsi="Arial" w:cs="Arial"/>
                <w:bCs/>
                <w:sz w:val="20"/>
                <w:szCs w:val="20"/>
              </w:rPr>
              <w:t xml:space="preserve">Aktuelle Konzepte der Verbraucherbildung </w:t>
            </w:r>
          </w:p>
          <w:p w14:paraId="6D2B8DBD" w14:textId="77777777" w:rsidR="00DB1846" w:rsidRPr="007003E5" w:rsidRDefault="00DB1846" w:rsidP="00C81441">
            <w:pPr>
              <w:numPr>
                <w:ilvl w:val="0"/>
                <w:numId w:val="163"/>
              </w:numPr>
              <w:spacing w:after="0" w:line="240" w:lineRule="auto"/>
              <w:rPr>
                <w:rFonts w:ascii="Arial" w:hAnsi="Arial" w:cs="Arial"/>
                <w:bCs/>
                <w:sz w:val="20"/>
                <w:szCs w:val="20"/>
              </w:rPr>
            </w:pPr>
            <w:r w:rsidRPr="007003E5">
              <w:rPr>
                <w:rFonts w:ascii="Arial" w:hAnsi="Arial" w:cs="Arial"/>
                <w:bCs/>
                <w:sz w:val="20"/>
                <w:szCs w:val="20"/>
              </w:rPr>
              <w:t>Verbraucherrecht und Verbraucherschutz</w:t>
            </w:r>
          </w:p>
          <w:p w14:paraId="3AE97BD4" w14:textId="77777777" w:rsidR="00DB1846" w:rsidRPr="007003E5" w:rsidRDefault="00DB1846" w:rsidP="00C81441">
            <w:pPr>
              <w:numPr>
                <w:ilvl w:val="0"/>
                <w:numId w:val="163"/>
              </w:numPr>
              <w:spacing w:after="0" w:line="240" w:lineRule="auto"/>
              <w:rPr>
                <w:rFonts w:ascii="Arial" w:hAnsi="Arial" w:cs="Arial"/>
                <w:bCs/>
                <w:sz w:val="20"/>
                <w:szCs w:val="20"/>
              </w:rPr>
            </w:pPr>
            <w:r w:rsidRPr="007003E5">
              <w:rPr>
                <w:rFonts w:ascii="Arial" w:hAnsi="Arial" w:cs="Arial"/>
                <w:bCs/>
                <w:sz w:val="20"/>
                <w:szCs w:val="20"/>
              </w:rPr>
              <w:t>Finanzkompetenz (Geldanlage, Daseinsvorsorge)</w:t>
            </w:r>
          </w:p>
          <w:p w14:paraId="2A404AB6" w14:textId="77777777" w:rsidR="00DB1846" w:rsidRPr="007003E5" w:rsidRDefault="00DB1846" w:rsidP="00C81441">
            <w:pPr>
              <w:numPr>
                <w:ilvl w:val="0"/>
                <w:numId w:val="163"/>
              </w:numPr>
              <w:spacing w:after="0" w:line="240" w:lineRule="auto"/>
              <w:rPr>
                <w:rFonts w:ascii="Arial" w:hAnsi="Arial" w:cs="Arial"/>
                <w:bCs/>
                <w:sz w:val="20"/>
                <w:szCs w:val="20"/>
              </w:rPr>
            </w:pPr>
            <w:r w:rsidRPr="007003E5">
              <w:rPr>
                <w:rFonts w:ascii="Arial" w:hAnsi="Arial" w:cs="Arial"/>
                <w:bCs/>
                <w:sz w:val="20"/>
                <w:szCs w:val="20"/>
              </w:rPr>
              <w:t>Aktuelle Konzepte und Kompetenzmodelle ökonomischer Bildung</w:t>
            </w:r>
          </w:p>
          <w:p w14:paraId="7F7EE1A9" w14:textId="77777777" w:rsidR="00DB1846" w:rsidRPr="007003E5" w:rsidRDefault="00DB1846" w:rsidP="00C81441">
            <w:pPr>
              <w:numPr>
                <w:ilvl w:val="0"/>
                <w:numId w:val="163"/>
              </w:numPr>
              <w:spacing w:after="0" w:line="240" w:lineRule="auto"/>
              <w:rPr>
                <w:rFonts w:ascii="Arial" w:hAnsi="Arial" w:cs="Arial"/>
                <w:bCs/>
                <w:sz w:val="20"/>
                <w:szCs w:val="20"/>
              </w:rPr>
            </w:pPr>
            <w:r w:rsidRPr="007003E5">
              <w:rPr>
                <w:rFonts w:ascii="Arial" w:hAnsi="Arial" w:cs="Arial"/>
                <w:bCs/>
                <w:sz w:val="20"/>
                <w:szCs w:val="20"/>
              </w:rPr>
              <w:t>Kriterien guten Unterrichts</w:t>
            </w:r>
          </w:p>
          <w:p w14:paraId="41A3FD6A" w14:textId="77777777" w:rsidR="00DB1846" w:rsidRPr="007003E5" w:rsidRDefault="00DB1846" w:rsidP="00C81441">
            <w:pPr>
              <w:numPr>
                <w:ilvl w:val="0"/>
                <w:numId w:val="163"/>
              </w:numPr>
              <w:spacing w:after="0" w:line="240" w:lineRule="auto"/>
              <w:rPr>
                <w:rFonts w:ascii="Arial" w:hAnsi="Arial" w:cs="Arial"/>
                <w:bCs/>
                <w:sz w:val="20"/>
                <w:szCs w:val="20"/>
              </w:rPr>
            </w:pPr>
            <w:r w:rsidRPr="007003E5">
              <w:rPr>
                <w:rFonts w:ascii="Arial" w:hAnsi="Arial" w:cs="Arial"/>
                <w:bCs/>
                <w:sz w:val="20"/>
                <w:szCs w:val="20"/>
              </w:rPr>
              <w:t>Fachspezifische Prinzipien und Methoden</w:t>
            </w:r>
          </w:p>
          <w:p w14:paraId="4B3DB070" w14:textId="77777777" w:rsidR="00DB1846" w:rsidRPr="007003E5" w:rsidRDefault="00DB1846" w:rsidP="00C81441">
            <w:pPr>
              <w:numPr>
                <w:ilvl w:val="0"/>
                <w:numId w:val="163"/>
              </w:numPr>
              <w:spacing w:after="0" w:line="240" w:lineRule="auto"/>
              <w:rPr>
                <w:rFonts w:ascii="Arial" w:hAnsi="Arial" w:cs="Arial"/>
                <w:bCs/>
                <w:sz w:val="20"/>
                <w:szCs w:val="20"/>
              </w:rPr>
            </w:pPr>
            <w:r w:rsidRPr="007003E5">
              <w:rPr>
                <w:rFonts w:ascii="Arial" w:hAnsi="Arial" w:cs="Arial"/>
                <w:bCs/>
                <w:sz w:val="20"/>
                <w:szCs w:val="20"/>
              </w:rPr>
              <w:t>Planung, Beobachtung und Reflexion von Unterricht</w:t>
            </w:r>
          </w:p>
          <w:p w14:paraId="18A685DE" w14:textId="77777777" w:rsidR="00DB1846" w:rsidRPr="007003E5" w:rsidRDefault="00DB1846" w:rsidP="00C81441">
            <w:pPr>
              <w:numPr>
                <w:ilvl w:val="0"/>
                <w:numId w:val="163"/>
              </w:numPr>
              <w:spacing w:after="0" w:line="240" w:lineRule="auto"/>
              <w:rPr>
                <w:rFonts w:ascii="Arial" w:hAnsi="Arial" w:cs="Arial"/>
                <w:bCs/>
                <w:sz w:val="20"/>
                <w:szCs w:val="20"/>
              </w:rPr>
            </w:pPr>
            <w:r w:rsidRPr="007003E5">
              <w:rPr>
                <w:rFonts w:ascii="Arial" w:hAnsi="Arial" w:cs="Arial"/>
                <w:bCs/>
                <w:sz w:val="20"/>
                <w:szCs w:val="20"/>
              </w:rPr>
              <w:t>Kenntnisse bezüglich fächerübergreifender Ansätze</w:t>
            </w:r>
          </w:p>
          <w:p w14:paraId="476A4C92" w14:textId="77777777" w:rsidR="00DB1846" w:rsidRPr="007003E5" w:rsidRDefault="00DB1846" w:rsidP="00C81441">
            <w:pPr>
              <w:numPr>
                <w:ilvl w:val="0"/>
                <w:numId w:val="163"/>
              </w:numPr>
              <w:spacing w:after="120" w:line="240" w:lineRule="auto"/>
              <w:rPr>
                <w:rFonts w:ascii="Arial" w:hAnsi="Arial" w:cs="Arial"/>
                <w:bCs/>
                <w:sz w:val="20"/>
                <w:szCs w:val="20"/>
              </w:rPr>
            </w:pPr>
            <w:r w:rsidRPr="007003E5">
              <w:rPr>
                <w:rFonts w:ascii="Arial" w:hAnsi="Arial" w:cs="Arial"/>
                <w:bCs/>
                <w:sz w:val="20"/>
                <w:szCs w:val="20"/>
              </w:rPr>
              <w:t>Inklusion, Heterogenität, eigenverantwortliches Lernen</w:t>
            </w:r>
          </w:p>
        </w:tc>
      </w:tr>
      <w:tr w:rsidR="00DB1846" w:rsidRPr="007003E5" w14:paraId="2F0A1F7F"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5FCB9DF8" w14:textId="77777777" w:rsidR="00DB1846" w:rsidRPr="007003E5" w:rsidRDefault="00DB1846" w:rsidP="00F82E3A">
            <w:pPr>
              <w:spacing w:before="60" w:after="60"/>
              <w:rPr>
                <w:rFonts w:ascii="Arial" w:hAnsi="Arial" w:cs="Arial"/>
                <w:b/>
                <w:sz w:val="20"/>
                <w:szCs w:val="20"/>
              </w:rPr>
            </w:pPr>
            <w:r w:rsidRPr="007003E5">
              <w:rPr>
                <w:rFonts w:ascii="Arial" w:hAnsi="Arial" w:cs="Arial"/>
                <w:b/>
                <w:sz w:val="20"/>
                <w:szCs w:val="20"/>
              </w:rPr>
              <w:t>Lehrveranstaltungen:</w:t>
            </w:r>
          </w:p>
          <w:p w14:paraId="2178128E" w14:textId="77777777" w:rsidR="00DB1846" w:rsidRPr="007003E5" w:rsidRDefault="00DB1846" w:rsidP="00C81441">
            <w:pPr>
              <w:numPr>
                <w:ilvl w:val="1"/>
                <w:numId w:val="166"/>
              </w:numPr>
              <w:spacing w:after="0" w:line="240" w:lineRule="auto"/>
              <w:ind w:left="357" w:hanging="357"/>
              <w:rPr>
                <w:rFonts w:ascii="Arial" w:hAnsi="Arial" w:cs="Arial"/>
                <w:sz w:val="20"/>
                <w:szCs w:val="20"/>
              </w:rPr>
            </w:pPr>
            <w:r w:rsidRPr="007003E5">
              <w:rPr>
                <w:rFonts w:ascii="Arial" w:hAnsi="Arial" w:cs="Arial"/>
                <w:sz w:val="20"/>
                <w:szCs w:val="20"/>
              </w:rPr>
              <w:t xml:space="preserve">Wirtschaftswissenschaft im sozialwissenschaftlichen Kontext II (Konsumentenverhalten und Verbraucherbildung) (3 </w:t>
            </w:r>
            <w:r w:rsidR="00552BFA" w:rsidRPr="007003E5">
              <w:rPr>
                <w:rFonts w:ascii="Arial" w:hAnsi="Arial" w:cs="Arial"/>
                <w:sz w:val="20"/>
                <w:szCs w:val="20"/>
              </w:rPr>
              <w:t>ECTSP</w:t>
            </w:r>
            <w:r w:rsidRPr="007003E5">
              <w:rPr>
                <w:rFonts w:ascii="Arial" w:hAnsi="Arial" w:cs="Arial"/>
                <w:sz w:val="20"/>
                <w:szCs w:val="20"/>
              </w:rPr>
              <w:t>)</w:t>
            </w:r>
          </w:p>
          <w:p w14:paraId="166C94CD" w14:textId="222CC23F" w:rsidR="00DB1846" w:rsidRPr="007003E5" w:rsidRDefault="00DB1846" w:rsidP="00C81441">
            <w:pPr>
              <w:numPr>
                <w:ilvl w:val="1"/>
                <w:numId w:val="166"/>
              </w:numPr>
              <w:spacing w:after="0" w:line="240" w:lineRule="auto"/>
              <w:ind w:left="357" w:hanging="357"/>
              <w:rPr>
                <w:rFonts w:ascii="Arial" w:hAnsi="Arial" w:cs="Arial"/>
                <w:sz w:val="20"/>
                <w:szCs w:val="20"/>
              </w:rPr>
            </w:pPr>
            <w:r w:rsidRPr="007003E5">
              <w:rPr>
                <w:rFonts w:ascii="Arial" w:hAnsi="Arial" w:cs="Arial"/>
                <w:bCs/>
                <w:sz w:val="20"/>
                <w:szCs w:val="20"/>
              </w:rPr>
              <w:t xml:space="preserve">Fachdidaktische Hauptseminar (3 </w:t>
            </w:r>
            <w:r w:rsidR="00552BFA" w:rsidRPr="007003E5">
              <w:rPr>
                <w:rFonts w:ascii="Arial" w:hAnsi="Arial" w:cs="Arial"/>
                <w:bCs/>
                <w:sz w:val="20"/>
                <w:szCs w:val="20"/>
              </w:rPr>
              <w:t>ECTSP</w:t>
            </w:r>
            <w:r w:rsidRPr="007003E5">
              <w:rPr>
                <w:rFonts w:ascii="Arial" w:hAnsi="Arial" w:cs="Arial"/>
                <w:sz w:val="20"/>
                <w:szCs w:val="20"/>
              </w:rPr>
              <w:t>)</w:t>
            </w:r>
          </w:p>
          <w:p w14:paraId="5E952D53" w14:textId="77777777" w:rsidR="00DB1846" w:rsidRPr="007003E5" w:rsidRDefault="00DB1846" w:rsidP="00C81441">
            <w:pPr>
              <w:numPr>
                <w:ilvl w:val="1"/>
                <w:numId w:val="166"/>
              </w:numPr>
              <w:spacing w:after="0" w:line="240" w:lineRule="auto"/>
              <w:ind w:left="357" w:hanging="357"/>
              <w:rPr>
                <w:rFonts w:ascii="Arial" w:hAnsi="Arial" w:cs="Arial"/>
                <w:sz w:val="20"/>
                <w:szCs w:val="20"/>
              </w:rPr>
            </w:pPr>
            <w:r w:rsidRPr="007003E5">
              <w:rPr>
                <w:rFonts w:ascii="Arial" w:hAnsi="Arial" w:cs="Arial"/>
                <w:sz w:val="20"/>
                <w:szCs w:val="20"/>
              </w:rPr>
              <w:t xml:space="preserve">Kolloquium zu aktuellen wirtschaftspolitischen Problemlagen (2 </w:t>
            </w:r>
            <w:r w:rsidR="00552BFA" w:rsidRPr="007003E5">
              <w:rPr>
                <w:rFonts w:ascii="Arial" w:hAnsi="Arial" w:cs="Arial"/>
                <w:sz w:val="20"/>
                <w:szCs w:val="20"/>
              </w:rPr>
              <w:t>ECTSP</w:t>
            </w:r>
            <w:r w:rsidRPr="007003E5">
              <w:rPr>
                <w:rFonts w:ascii="Arial" w:hAnsi="Arial" w:cs="Arial"/>
                <w:sz w:val="20"/>
                <w:szCs w:val="20"/>
              </w:rPr>
              <w:t>)</w:t>
            </w:r>
          </w:p>
          <w:p w14:paraId="1BF8B37A" w14:textId="77777777" w:rsidR="00DB1846" w:rsidRPr="007003E5" w:rsidRDefault="00DB1846" w:rsidP="00C81441">
            <w:pPr>
              <w:numPr>
                <w:ilvl w:val="1"/>
                <w:numId w:val="166"/>
              </w:numPr>
              <w:spacing w:after="120" w:line="240" w:lineRule="auto"/>
              <w:ind w:left="357" w:hanging="357"/>
              <w:rPr>
                <w:rFonts w:ascii="Arial" w:hAnsi="Arial" w:cs="Arial"/>
                <w:sz w:val="20"/>
                <w:szCs w:val="20"/>
              </w:rPr>
            </w:pPr>
            <w:r w:rsidRPr="007003E5">
              <w:rPr>
                <w:rFonts w:ascii="Arial" w:hAnsi="Arial" w:cs="Arial"/>
                <w:sz w:val="20"/>
                <w:szCs w:val="20"/>
              </w:rPr>
              <w:t xml:space="preserve">Begleitseminar zum ISP (3 </w:t>
            </w:r>
            <w:r w:rsidR="00552BFA" w:rsidRPr="007003E5">
              <w:rPr>
                <w:rFonts w:ascii="Arial" w:hAnsi="Arial" w:cs="Arial"/>
                <w:sz w:val="20"/>
                <w:szCs w:val="20"/>
              </w:rPr>
              <w:t>ECTSP</w:t>
            </w:r>
            <w:r w:rsidRPr="007003E5">
              <w:rPr>
                <w:rFonts w:ascii="Arial" w:hAnsi="Arial" w:cs="Arial"/>
                <w:sz w:val="20"/>
                <w:szCs w:val="20"/>
              </w:rPr>
              <w:t>)</w:t>
            </w:r>
          </w:p>
        </w:tc>
      </w:tr>
      <w:tr w:rsidR="00DB1846" w:rsidRPr="007003E5" w14:paraId="60DEA73E" w14:textId="77777777" w:rsidTr="005D0725">
        <w:tc>
          <w:tcPr>
            <w:tcW w:w="9212" w:type="dxa"/>
            <w:gridSpan w:val="3"/>
            <w:tcBorders>
              <w:top w:val="single" w:sz="4" w:space="0" w:color="auto"/>
              <w:left w:val="single" w:sz="4" w:space="0" w:color="auto"/>
              <w:bottom w:val="single" w:sz="4" w:space="0" w:color="auto"/>
              <w:right w:val="single" w:sz="4" w:space="0" w:color="auto"/>
            </w:tcBorders>
          </w:tcPr>
          <w:p w14:paraId="32670C40" w14:textId="77777777" w:rsidR="00DB1846" w:rsidRPr="007003E5" w:rsidRDefault="00DB1846" w:rsidP="00F82E3A">
            <w:pPr>
              <w:spacing w:before="60" w:after="60"/>
              <w:rPr>
                <w:rFonts w:ascii="Arial" w:hAnsi="Arial" w:cs="Arial"/>
                <w:b/>
                <w:sz w:val="20"/>
                <w:szCs w:val="20"/>
              </w:rPr>
            </w:pPr>
            <w:r w:rsidRPr="007003E5">
              <w:rPr>
                <w:rFonts w:ascii="Arial" w:hAnsi="Arial" w:cs="Arial"/>
                <w:b/>
                <w:sz w:val="20"/>
                <w:szCs w:val="20"/>
              </w:rPr>
              <w:t>Benotete Modulprüfung:</w:t>
            </w:r>
          </w:p>
          <w:p w14:paraId="364DC72C" w14:textId="77777777" w:rsidR="00DB1846" w:rsidRPr="007003E5" w:rsidRDefault="00DB1846" w:rsidP="005D0725">
            <w:pPr>
              <w:spacing w:after="120"/>
              <w:rPr>
                <w:rFonts w:ascii="Arial" w:hAnsi="Arial" w:cs="Arial"/>
                <w:sz w:val="20"/>
                <w:szCs w:val="20"/>
              </w:rPr>
            </w:pPr>
            <w:r w:rsidRPr="007003E5">
              <w:rPr>
                <w:rFonts w:ascii="Arial" w:hAnsi="Arial" w:cs="Arial"/>
                <w:sz w:val="20"/>
                <w:szCs w:val="20"/>
              </w:rPr>
              <w:t>Die Modulprüfung umfasst grundsätzlich die Veranstaltungen 5.1 – 5.3 aus diesem Modul. Eine Schwerpunktsetzung auf eine Veranstaltung kann in Absprache mit den Dozierenden erfolgen. Der Modus wird von der Dozentin bzw. dem Dozenten festgelegt, zum Beispiel: Hausarbeit, Referat mit Ausarbeitung, Klausur, Portfolio, Colloquium etc.  Die erfolgreiche Teilnahme an je einer Veranstaltung in 5.1 – 5.3 ist zusätzlich nachzuweisen. Das Begleitseminar zum ISP wird unbenotet bescheinigt.</w:t>
            </w:r>
          </w:p>
        </w:tc>
      </w:tr>
    </w:tbl>
    <w:p w14:paraId="47547508" w14:textId="77777777" w:rsidR="00BF102C" w:rsidRPr="007003E5" w:rsidRDefault="00BF102C" w:rsidP="00CB673C">
      <w:pPr>
        <w:pStyle w:val="Ersteberschrift"/>
      </w:pPr>
      <w:bookmarkStart w:id="59" w:name="_Toc512432409"/>
      <w:bookmarkStart w:id="60" w:name="_Toc160629905"/>
      <w:r w:rsidRPr="007003E5">
        <w:lastRenderedPageBreak/>
        <w:t>Schulpraktische Studien</w:t>
      </w:r>
      <w:bookmarkEnd w:id="59"/>
      <w:bookmarkEnd w:id="60"/>
    </w:p>
    <w:tbl>
      <w:tblPr>
        <w:tblW w:w="96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3305"/>
        <w:gridCol w:w="2341"/>
      </w:tblGrid>
      <w:tr w:rsidR="00BF102C" w:rsidRPr="007003E5" w14:paraId="6145BC5E" w14:textId="77777777" w:rsidTr="00BF102C">
        <w:trPr>
          <w:cantSplit/>
          <w:trHeight w:val="534"/>
        </w:trPr>
        <w:tc>
          <w:tcPr>
            <w:tcW w:w="3969" w:type="dxa"/>
            <w:vMerge w:val="restart"/>
          </w:tcPr>
          <w:p w14:paraId="0E1A8954" w14:textId="77777777" w:rsidR="00BF102C" w:rsidRPr="007003E5" w:rsidRDefault="00BF102C" w:rsidP="00BF102C">
            <w:pPr>
              <w:spacing w:before="240" w:after="120" w:line="240" w:lineRule="auto"/>
              <w:ind w:left="284" w:hanging="284"/>
              <w:rPr>
                <w:rFonts w:ascii="Arial" w:eastAsia="Times New Roman" w:hAnsi="Arial" w:cs="Arial"/>
                <w:sz w:val="20"/>
                <w:szCs w:val="20"/>
                <w:lang w:eastAsia="de-DE"/>
              </w:rPr>
            </w:pPr>
            <w:r w:rsidRPr="007003E5">
              <w:rPr>
                <w:rFonts w:ascii="Arial" w:eastAsia="Times New Roman" w:hAnsi="Arial" w:cs="Arial"/>
                <w:noProof/>
                <w:sz w:val="20"/>
                <w:szCs w:val="20"/>
                <w:lang w:eastAsia="de-DE"/>
              </w:rPr>
              <w:drawing>
                <wp:inline distT="0" distB="0" distL="0" distR="0" wp14:anchorId="35658B63" wp14:editId="13A113D5">
                  <wp:extent cx="2048510" cy="743585"/>
                  <wp:effectExtent l="0" t="0" r="8890" b="0"/>
                  <wp:docPr id="89" name="Grafik 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descr="ph-logo_print_hauptversion_gruen_groß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8510" cy="743585"/>
                          </a:xfrm>
                          <a:prstGeom prst="rect">
                            <a:avLst/>
                          </a:prstGeom>
                          <a:noFill/>
                          <a:ln>
                            <a:noFill/>
                          </a:ln>
                        </pic:spPr>
                      </pic:pic>
                    </a:graphicData>
                  </a:graphic>
                </wp:inline>
              </w:drawing>
            </w:r>
          </w:p>
        </w:tc>
        <w:tc>
          <w:tcPr>
            <w:tcW w:w="5646" w:type="dxa"/>
            <w:gridSpan w:val="2"/>
          </w:tcPr>
          <w:p w14:paraId="2B1311B1" w14:textId="77777777" w:rsidR="00BF102C" w:rsidRPr="007003E5" w:rsidRDefault="00BF102C" w:rsidP="00BF102C">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BA-Studiengang </w:t>
            </w:r>
          </w:p>
          <w:p w14:paraId="159A734B" w14:textId="77777777" w:rsidR="00BF102C" w:rsidRPr="007003E5" w:rsidRDefault="00BF102C" w:rsidP="00BF102C">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Sonderpädagogik</w:t>
            </w:r>
          </w:p>
        </w:tc>
      </w:tr>
      <w:tr w:rsidR="00BF102C" w:rsidRPr="007003E5" w14:paraId="1A08C6CA" w14:textId="77777777" w:rsidTr="00BF102C">
        <w:trPr>
          <w:cantSplit/>
          <w:trHeight w:val="534"/>
        </w:trPr>
        <w:tc>
          <w:tcPr>
            <w:tcW w:w="3969" w:type="dxa"/>
            <w:vMerge/>
          </w:tcPr>
          <w:p w14:paraId="4B583DDC" w14:textId="77777777" w:rsidR="00BF102C" w:rsidRPr="007003E5" w:rsidRDefault="00BF102C" w:rsidP="00BF102C">
            <w:pPr>
              <w:spacing w:after="0" w:line="240" w:lineRule="auto"/>
              <w:ind w:left="284" w:hanging="284"/>
              <w:rPr>
                <w:rFonts w:ascii="Arial" w:eastAsia="Times New Roman" w:hAnsi="Arial" w:cs="Arial"/>
                <w:sz w:val="20"/>
                <w:szCs w:val="20"/>
                <w:lang w:eastAsia="de-DE"/>
              </w:rPr>
            </w:pPr>
          </w:p>
        </w:tc>
        <w:tc>
          <w:tcPr>
            <w:tcW w:w="5646" w:type="dxa"/>
            <w:gridSpan w:val="2"/>
          </w:tcPr>
          <w:p w14:paraId="134A075A" w14:textId="77777777" w:rsidR="00BF102C" w:rsidRPr="007003E5" w:rsidRDefault="00BF102C" w:rsidP="00BF102C">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b/>
                <w:sz w:val="20"/>
                <w:szCs w:val="20"/>
                <w:lang w:eastAsia="de-DE"/>
              </w:rPr>
              <w:t xml:space="preserve">Orientierungs- und Einführungspraktikum </w:t>
            </w:r>
            <w:r w:rsidR="0063343F" w:rsidRPr="007003E5">
              <w:rPr>
                <w:rFonts w:ascii="Arial" w:eastAsia="Times New Roman" w:hAnsi="Arial" w:cs="Arial"/>
                <w:b/>
                <w:sz w:val="20"/>
                <w:szCs w:val="20"/>
                <w:lang w:eastAsia="de-DE"/>
              </w:rPr>
              <w:t>(OEP)</w:t>
            </w:r>
          </w:p>
        </w:tc>
      </w:tr>
      <w:tr w:rsidR="00BF102C" w:rsidRPr="007003E5" w14:paraId="03A637E5" w14:textId="77777777" w:rsidTr="00BF102C">
        <w:trPr>
          <w:cantSplit/>
        </w:trPr>
        <w:tc>
          <w:tcPr>
            <w:tcW w:w="3969" w:type="dxa"/>
          </w:tcPr>
          <w:p w14:paraId="5DBEE49C" w14:textId="77777777" w:rsidR="00BF102C" w:rsidRPr="007003E5" w:rsidRDefault="00BF102C" w:rsidP="00BF102C">
            <w:pPr>
              <w:spacing w:before="120" w:after="120" w:line="240" w:lineRule="auto"/>
              <w:rPr>
                <w:rFonts w:ascii="Arial" w:eastAsia="Times New Roman" w:hAnsi="Arial" w:cs="Arial"/>
                <w:sz w:val="20"/>
                <w:szCs w:val="20"/>
                <w:lang w:val="fr-FR" w:eastAsia="de-DE"/>
              </w:rPr>
            </w:pPr>
            <w:proofErr w:type="spellStart"/>
            <w:r w:rsidRPr="007003E5">
              <w:rPr>
                <w:rFonts w:ascii="Arial" w:eastAsia="Times New Roman" w:hAnsi="Arial" w:cs="Arial"/>
                <w:b/>
                <w:sz w:val="20"/>
                <w:szCs w:val="20"/>
                <w:lang w:val="fr-FR" w:eastAsia="de-DE"/>
              </w:rPr>
              <w:t>Teaching</w:t>
            </w:r>
            <w:proofErr w:type="spellEnd"/>
            <w:r w:rsidRPr="007003E5">
              <w:rPr>
                <w:rFonts w:ascii="Arial" w:eastAsia="Times New Roman" w:hAnsi="Arial" w:cs="Arial"/>
                <w:b/>
                <w:sz w:val="20"/>
                <w:szCs w:val="20"/>
                <w:lang w:val="fr-FR" w:eastAsia="de-DE"/>
              </w:rPr>
              <w:t xml:space="preserve"> </w:t>
            </w:r>
            <w:proofErr w:type="spellStart"/>
            <w:r w:rsidRPr="007003E5">
              <w:rPr>
                <w:rFonts w:ascii="Arial" w:eastAsia="Times New Roman" w:hAnsi="Arial" w:cs="Arial"/>
                <w:b/>
                <w:sz w:val="20"/>
                <w:szCs w:val="20"/>
                <w:lang w:val="fr-FR" w:eastAsia="de-DE"/>
              </w:rPr>
              <w:t>Load</w:t>
            </w:r>
            <w:proofErr w:type="spellEnd"/>
            <w:r w:rsidRPr="007003E5">
              <w:rPr>
                <w:rFonts w:ascii="Arial" w:eastAsia="Times New Roman" w:hAnsi="Arial" w:cs="Arial"/>
                <w:b/>
                <w:sz w:val="20"/>
                <w:szCs w:val="20"/>
                <w:lang w:val="fr-FR" w:eastAsia="de-DE"/>
              </w:rPr>
              <w:t xml:space="preserve"> </w:t>
            </w:r>
            <w:r w:rsidRPr="007003E5">
              <w:rPr>
                <w:rFonts w:ascii="Arial" w:eastAsia="Times New Roman" w:hAnsi="Arial" w:cs="Arial"/>
                <w:sz w:val="20"/>
                <w:szCs w:val="20"/>
                <w:lang w:val="fr-FR" w:eastAsia="de-DE"/>
              </w:rPr>
              <w:t>in SWS 4</w:t>
            </w:r>
          </w:p>
        </w:tc>
        <w:tc>
          <w:tcPr>
            <w:tcW w:w="3305" w:type="dxa"/>
          </w:tcPr>
          <w:p w14:paraId="7F551B78" w14:textId="77777777" w:rsidR="00BF102C" w:rsidRPr="007003E5" w:rsidRDefault="00BF102C" w:rsidP="00BF102C">
            <w:pPr>
              <w:spacing w:before="120" w:after="120" w:line="240" w:lineRule="auto"/>
              <w:rPr>
                <w:rFonts w:ascii="Arial" w:eastAsia="Times New Roman" w:hAnsi="Arial" w:cs="Arial"/>
                <w:b/>
                <w:sz w:val="20"/>
                <w:szCs w:val="20"/>
                <w:lang w:val="fr-FR" w:eastAsia="de-DE"/>
              </w:rPr>
            </w:pPr>
            <w:proofErr w:type="spellStart"/>
            <w:proofErr w:type="gramStart"/>
            <w:r w:rsidRPr="007003E5">
              <w:rPr>
                <w:rFonts w:ascii="Arial" w:eastAsia="Times New Roman" w:hAnsi="Arial" w:cs="Arial"/>
                <w:b/>
                <w:sz w:val="20"/>
                <w:szCs w:val="20"/>
                <w:lang w:val="fr-FR" w:eastAsia="de-DE"/>
              </w:rPr>
              <w:t>Modul</w:t>
            </w:r>
            <w:proofErr w:type="spellEnd"/>
            <w:r w:rsidRPr="007003E5">
              <w:rPr>
                <w:rFonts w:ascii="Arial" w:eastAsia="Times New Roman" w:hAnsi="Arial" w:cs="Arial"/>
                <w:sz w:val="20"/>
                <w:szCs w:val="20"/>
                <w:lang w:val="fr-FR" w:eastAsia="de-DE"/>
              </w:rPr>
              <w:t>:</w:t>
            </w:r>
            <w:proofErr w:type="gramEnd"/>
            <w:r w:rsidRPr="007003E5">
              <w:rPr>
                <w:rFonts w:ascii="Arial" w:eastAsia="Times New Roman" w:hAnsi="Arial" w:cs="Arial"/>
                <w:sz w:val="20"/>
                <w:szCs w:val="20"/>
                <w:lang w:val="fr-FR" w:eastAsia="de-DE"/>
              </w:rPr>
              <w:t xml:space="preserve"> BM 1</w:t>
            </w:r>
          </w:p>
        </w:tc>
        <w:tc>
          <w:tcPr>
            <w:tcW w:w="2341" w:type="dxa"/>
          </w:tcPr>
          <w:p w14:paraId="7F0BD2E3" w14:textId="77777777" w:rsidR="00BF102C" w:rsidRPr="007003E5" w:rsidRDefault="00552BFA" w:rsidP="00BF102C">
            <w:pPr>
              <w:spacing w:before="120" w:after="12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t>ECTSP</w:t>
            </w:r>
            <w:r w:rsidR="00BF102C" w:rsidRPr="007003E5">
              <w:rPr>
                <w:rFonts w:ascii="Arial" w:eastAsia="Times New Roman" w:hAnsi="Arial" w:cs="Arial"/>
                <w:b/>
                <w:sz w:val="20"/>
                <w:szCs w:val="20"/>
                <w:lang w:eastAsia="de-DE"/>
              </w:rPr>
              <w:t xml:space="preserve">: </w:t>
            </w:r>
            <w:r w:rsidR="00BF102C" w:rsidRPr="007003E5">
              <w:rPr>
                <w:rFonts w:ascii="Arial" w:eastAsia="Times New Roman" w:hAnsi="Arial" w:cs="Arial"/>
                <w:sz w:val="20"/>
                <w:szCs w:val="20"/>
                <w:lang w:eastAsia="de-DE"/>
              </w:rPr>
              <w:t>6</w:t>
            </w:r>
          </w:p>
        </w:tc>
      </w:tr>
      <w:tr w:rsidR="00BF102C" w:rsidRPr="007003E5" w14:paraId="2E6FDB7F" w14:textId="77777777" w:rsidTr="00BF102C">
        <w:tc>
          <w:tcPr>
            <w:tcW w:w="9615" w:type="dxa"/>
            <w:gridSpan w:val="3"/>
          </w:tcPr>
          <w:p w14:paraId="1ABAEF2F" w14:textId="77777777" w:rsidR="00BF102C" w:rsidRPr="007003E5" w:rsidRDefault="00BF102C" w:rsidP="00BF102C">
            <w:pPr>
              <w:spacing w:before="120" w:after="12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t>Lernergebnisse / Kompetenzen:</w:t>
            </w:r>
          </w:p>
          <w:p w14:paraId="1076B13F" w14:textId="77777777" w:rsidR="00BF102C" w:rsidRPr="007003E5" w:rsidRDefault="00BF102C" w:rsidP="00BF102C">
            <w:pPr>
              <w:spacing w:before="120"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Die Studierenden …</w:t>
            </w:r>
          </w:p>
          <w:p w14:paraId="347A8931" w14:textId="77777777" w:rsidR="00BF102C" w:rsidRPr="007003E5" w:rsidRDefault="00BF102C" w:rsidP="00C81441">
            <w:pPr>
              <w:pStyle w:val="Listenabsatz"/>
              <w:numPr>
                <w:ilvl w:val="0"/>
                <w:numId w:val="136"/>
              </w:numPr>
              <w:autoSpaceDE w:val="0"/>
              <w:autoSpaceDN w:val="0"/>
              <w:adjustRightInd w:val="0"/>
              <w:spacing w:after="0"/>
              <w:jc w:val="left"/>
              <w:rPr>
                <w:rFonts w:cs="Arial"/>
                <w:sz w:val="20"/>
              </w:rPr>
            </w:pPr>
            <w:r w:rsidRPr="007003E5">
              <w:rPr>
                <w:rFonts w:cs="Arial"/>
                <w:sz w:val="20"/>
              </w:rPr>
              <w:t>können erste Unterrichtsversuche planen und durchführen</w:t>
            </w:r>
          </w:p>
          <w:p w14:paraId="5BEDE554" w14:textId="77777777" w:rsidR="00BF102C" w:rsidRPr="007003E5" w:rsidRDefault="00BF102C" w:rsidP="00C81441">
            <w:pPr>
              <w:pStyle w:val="Listenabsatz"/>
              <w:numPr>
                <w:ilvl w:val="0"/>
                <w:numId w:val="136"/>
              </w:numPr>
              <w:autoSpaceDE w:val="0"/>
              <w:autoSpaceDN w:val="0"/>
              <w:adjustRightInd w:val="0"/>
              <w:spacing w:after="0"/>
              <w:jc w:val="left"/>
              <w:rPr>
                <w:rFonts w:cs="Arial"/>
                <w:sz w:val="20"/>
              </w:rPr>
            </w:pPr>
            <w:r w:rsidRPr="007003E5">
              <w:rPr>
                <w:rFonts w:cs="Arial"/>
                <w:sz w:val="20"/>
              </w:rPr>
              <w:t>können Unterrichtsskizzen erstellen</w:t>
            </w:r>
          </w:p>
          <w:p w14:paraId="5083C120" w14:textId="77777777" w:rsidR="00BF102C" w:rsidRPr="007003E5" w:rsidRDefault="00BF102C" w:rsidP="00C81441">
            <w:pPr>
              <w:pStyle w:val="Listenabsatz"/>
              <w:numPr>
                <w:ilvl w:val="0"/>
                <w:numId w:val="136"/>
              </w:numPr>
              <w:autoSpaceDE w:val="0"/>
              <w:autoSpaceDN w:val="0"/>
              <w:adjustRightInd w:val="0"/>
              <w:spacing w:after="0"/>
              <w:jc w:val="left"/>
              <w:rPr>
                <w:rFonts w:cs="Arial"/>
                <w:sz w:val="20"/>
              </w:rPr>
            </w:pPr>
            <w:r w:rsidRPr="007003E5">
              <w:rPr>
                <w:rFonts w:cs="Arial"/>
                <w:sz w:val="20"/>
              </w:rPr>
              <w:t>analysieren und reflektieren Unterricht anhand von Beobachtungskriterien</w:t>
            </w:r>
          </w:p>
          <w:p w14:paraId="6994BAE5" w14:textId="77777777" w:rsidR="00BF102C" w:rsidRPr="007003E5" w:rsidRDefault="00BF102C" w:rsidP="00C81441">
            <w:pPr>
              <w:pStyle w:val="Listenabsatz"/>
              <w:numPr>
                <w:ilvl w:val="0"/>
                <w:numId w:val="136"/>
              </w:numPr>
              <w:autoSpaceDE w:val="0"/>
              <w:autoSpaceDN w:val="0"/>
              <w:adjustRightInd w:val="0"/>
              <w:spacing w:after="0"/>
              <w:jc w:val="left"/>
              <w:rPr>
                <w:rFonts w:cs="Arial"/>
                <w:sz w:val="20"/>
              </w:rPr>
            </w:pPr>
            <w:r w:rsidRPr="007003E5">
              <w:rPr>
                <w:rFonts w:cs="Arial"/>
                <w:sz w:val="20"/>
              </w:rPr>
              <w:t>kennen Hintergründe und Zusammenhänge der Portfolioarbeit</w:t>
            </w:r>
          </w:p>
          <w:p w14:paraId="09D2CDF8" w14:textId="77777777" w:rsidR="00BF102C" w:rsidRPr="007003E5" w:rsidRDefault="00BF102C" w:rsidP="00C81441">
            <w:pPr>
              <w:pStyle w:val="Listenabsatz"/>
              <w:numPr>
                <w:ilvl w:val="0"/>
                <w:numId w:val="136"/>
              </w:numPr>
              <w:autoSpaceDE w:val="0"/>
              <w:autoSpaceDN w:val="0"/>
              <w:adjustRightInd w:val="0"/>
              <w:spacing w:after="0"/>
              <w:jc w:val="left"/>
              <w:rPr>
                <w:rFonts w:cs="Arial"/>
                <w:sz w:val="20"/>
              </w:rPr>
            </w:pPr>
            <w:r w:rsidRPr="007003E5">
              <w:rPr>
                <w:rFonts w:cs="Arial"/>
                <w:sz w:val="20"/>
              </w:rPr>
              <w:t>können ein Portfolio anlegen und eigenverantwortlich führen</w:t>
            </w:r>
          </w:p>
          <w:p w14:paraId="77345059" w14:textId="77777777" w:rsidR="00BF102C" w:rsidRPr="007003E5" w:rsidRDefault="00BF102C" w:rsidP="00C81441">
            <w:pPr>
              <w:pStyle w:val="Listenabsatz"/>
              <w:numPr>
                <w:ilvl w:val="0"/>
                <w:numId w:val="136"/>
              </w:numPr>
              <w:autoSpaceDE w:val="0"/>
              <w:autoSpaceDN w:val="0"/>
              <w:adjustRightInd w:val="0"/>
              <w:spacing w:after="0"/>
              <w:jc w:val="left"/>
              <w:rPr>
                <w:rFonts w:cs="Arial"/>
                <w:sz w:val="20"/>
              </w:rPr>
            </w:pPr>
            <w:r w:rsidRPr="007003E5">
              <w:rPr>
                <w:rFonts w:cs="Arial"/>
                <w:sz w:val="20"/>
              </w:rPr>
              <w:t>sollen den Perspektivwechsel vom Schüler zum Lehrenden erfahren und wahrnehmen</w:t>
            </w:r>
          </w:p>
          <w:p w14:paraId="2CFB5B72" w14:textId="77777777" w:rsidR="00BF102C" w:rsidRPr="007003E5" w:rsidRDefault="00BF102C" w:rsidP="00C81441">
            <w:pPr>
              <w:pStyle w:val="Listenabsatz"/>
              <w:numPr>
                <w:ilvl w:val="0"/>
                <w:numId w:val="136"/>
              </w:numPr>
              <w:autoSpaceDE w:val="0"/>
              <w:autoSpaceDN w:val="0"/>
              <w:adjustRightInd w:val="0"/>
              <w:spacing w:after="0"/>
              <w:jc w:val="left"/>
              <w:rPr>
                <w:rFonts w:cs="Arial"/>
                <w:sz w:val="20"/>
              </w:rPr>
            </w:pPr>
            <w:r w:rsidRPr="007003E5">
              <w:rPr>
                <w:rFonts w:cs="Arial"/>
                <w:sz w:val="20"/>
              </w:rPr>
              <w:t>wissen um die Aufgaben und Belastungen schulischer Lehrkräfte</w:t>
            </w:r>
          </w:p>
          <w:p w14:paraId="41EFFAA8" w14:textId="77777777" w:rsidR="00BF102C" w:rsidRPr="007003E5" w:rsidRDefault="00BF102C" w:rsidP="00C81441">
            <w:pPr>
              <w:pStyle w:val="Listenabsatz"/>
              <w:numPr>
                <w:ilvl w:val="0"/>
                <w:numId w:val="136"/>
              </w:numPr>
              <w:autoSpaceDE w:val="0"/>
              <w:autoSpaceDN w:val="0"/>
              <w:adjustRightInd w:val="0"/>
              <w:spacing w:after="120"/>
              <w:jc w:val="left"/>
              <w:rPr>
                <w:rFonts w:cs="Arial"/>
                <w:sz w:val="20"/>
              </w:rPr>
            </w:pPr>
            <w:r w:rsidRPr="007003E5">
              <w:rPr>
                <w:rFonts w:cs="Arial"/>
                <w:sz w:val="20"/>
              </w:rPr>
              <w:t>vergleichen ihre tatsächliche Belastbarkeit sowie ihr Engagement für ihren zukünftigen Beruf mit ihren bisherigen Vorstellungen davon</w:t>
            </w:r>
          </w:p>
        </w:tc>
      </w:tr>
      <w:tr w:rsidR="00BF102C" w:rsidRPr="007003E5" w14:paraId="16AE6D03" w14:textId="77777777" w:rsidTr="00BF102C">
        <w:tc>
          <w:tcPr>
            <w:tcW w:w="9615" w:type="dxa"/>
            <w:gridSpan w:val="3"/>
          </w:tcPr>
          <w:p w14:paraId="14445029" w14:textId="77777777" w:rsidR="00BF102C" w:rsidRPr="007003E5" w:rsidRDefault="00BF102C" w:rsidP="00BF102C">
            <w:pPr>
              <w:spacing w:before="120" w:after="12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t>Studieninhalte:</w:t>
            </w:r>
          </w:p>
          <w:p w14:paraId="1BC3F124" w14:textId="77777777" w:rsidR="00BF102C" w:rsidRPr="007003E5" w:rsidRDefault="00BF102C" w:rsidP="00C81441">
            <w:pPr>
              <w:pStyle w:val="Listenabsatz"/>
              <w:numPr>
                <w:ilvl w:val="0"/>
                <w:numId w:val="137"/>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Strukturen des Unterrichts, Organisationszusammenhang von Schule, Handlungs- und Aufgabenfelder von Lehrenden </w:t>
            </w:r>
          </w:p>
          <w:p w14:paraId="4706A70D" w14:textId="77777777" w:rsidR="00BF102C" w:rsidRPr="007003E5" w:rsidRDefault="00BF102C" w:rsidP="00C81441">
            <w:pPr>
              <w:pStyle w:val="Listenabsatz"/>
              <w:numPr>
                <w:ilvl w:val="0"/>
                <w:numId w:val="137"/>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Wahrnehmen, Beschreiben, Dokumentieren, Verstehen und Beurteilen von Schülern </w:t>
            </w:r>
          </w:p>
          <w:p w14:paraId="654387AB" w14:textId="77777777" w:rsidR="00BF102C" w:rsidRPr="007003E5" w:rsidRDefault="00BF102C" w:rsidP="00C81441">
            <w:pPr>
              <w:pStyle w:val="Listenabsatz"/>
              <w:numPr>
                <w:ilvl w:val="0"/>
                <w:numId w:val="137"/>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Beobachtung und Lerndiagnose als Voraussetzung individueller Lernbegleitung und Lernförderung </w:t>
            </w:r>
          </w:p>
          <w:p w14:paraId="6AB8A52D" w14:textId="77777777" w:rsidR="00BF102C" w:rsidRPr="007003E5" w:rsidRDefault="00BF102C" w:rsidP="00C81441">
            <w:pPr>
              <w:pStyle w:val="Listenabsatz"/>
              <w:numPr>
                <w:ilvl w:val="0"/>
                <w:numId w:val="137"/>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begriffliche, methodische und theoretische Grundlagen der Beobachtung, Analyse, Planung, Durchführung, Reflexion und Beurteilung von Unterricht </w:t>
            </w:r>
          </w:p>
          <w:p w14:paraId="48A5AB6E" w14:textId="77777777" w:rsidR="00BF102C" w:rsidRPr="007003E5" w:rsidRDefault="00BF102C" w:rsidP="00C81441">
            <w:pPr>
              <w:pStyle w:val="Listenabsatz"/>
              <w:numPr>
                <w:ilvl w:val="0"/>
                <w:numId w:val="137"/>
              </w:numPr>
              <w:autoSpaceDE w:val="0"/>
              <w:autoSpaceDN w:val="0"/>
              <w:adjustRightInd w:val="0"/>
              <w:spacing w:after="120"/>
              <w:jc w:val="left"/>
              <w:rPr>
                <w:rFonts w:eastAsia="Calibri" w:cs="Arial"/>
                <w:color w:val="000000"/>
                <w:sz w:val="20"/>
              </w:rPr>
            </w:pPr>
            <w:r w:rsidRPr="007003E5">
              <w:rPr>
                <w:rFonts w:eastAsia="Calibri" w:cs="Arial"/>
                <w:color w:val="000000"/>
                <w:sz w:val="20"/>
              </w:rPr>
              <w:t xml:space="preserve">Übergang von der Schüler- zur Lehrerrolle, Selbstwahrnehmung und Selbsteinschätzung, Überprüfung der Studienwahl </w:t>
            </w:r>
          </w:p>
        </w:tc>
      </w:tr>
      <w:tr w:rsidR="00BF102C" w:rsidRPr="007003E5" w14:paraId="016F7486" w14:textId="77777777" w:rsidTr="00BF102C">
        <w:tc>
          <w:tcPr>
            <w:tcW w:w="9615" w:type="dxa"/>
            <w:gridSpan w:val="3"/>
          </w:tcPr>
          <w:p w14:paraId="3C98BB98" w14:textId="77777777" w:rsidR="00BF102C" w:rsidRPr="007003E5" w:rsidRDefault="00420D76" w:rsidP="00BF102C">
            <w:pPr>
              <w:keepNext/>
              <w:tabs>
                <w:tab w:val="left" w:pos="454"/>
              </w:tabs>
              <w:spacing w:before="120" w:after="120" w:line="240" w:lineRule="auto"/>
              <w:outlineLvl w:val="0"/>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Veranstaltungen / Begleitveranstaltungen / Praktikum an der Schule:</w:t>
            </w:r>
          </w:p>
          <w:p w14:paraId="4A619634" w14:textId="77777777" w:rsidR="00BF102C" w:rsidRPr="007003E5" w:rsidRDefault="0063343F" w:rsidP="00C81441">
            <w:pPr>
              <w:pStyle w:val="Listenabsatz"/>
              <w:numPr>
                <w:ilvl w:val="0"/>
                <w:numId w:val="138"/>
              </w:numPr>
              <w:tabs>
                <w:tab w:val="left" w:pos="454"/>
              </w:tabs>
              <w:outlineLvl w:val="1"/>
              <w:rPr>
                <w:rFonts w:cs="Arial"/>
                <w:sz w:val="20"/>
              </w:rPr>
            </w:pPr>
            <w:r w:rsidRPr="007003E5">
              <w:rPr>
                <w:rFonts w:cs="Arial"/>
                <w:sz w:val="20"/>
              </w:rPr>
              <w:t>Dreiwöchiges Praktikum in Blockform an einer selbstgewählten Schule in Baden-Württemberg. Ein Bezug zum Lehramt Sonderpädagogik muss bei der Schulwahl berücksichtigt werden.</w:t>
            </w:r>
          </w:p>
          <w:p w14:paraId="1CCC1685" w14:textId="77777777" w:rsidR="00BF102C" w:rsidRPr="007003E5" w:rsidRDefault="00BF102C" w:rsidP="00C81441">
            <w:pPr>
              <w:pStyle w:val="Listenabsatz"/>
              <w:numPr>
                <w:ilvl w:val="0"/>
                <w:numId w:val="138"/>
              </w:numPr>
              <w:tabs>
                <w:tab w:val="left" w:pos="454"/>
              </w:tabs>
              <w:outlineLvl w:val="1"/>
              <w:rPr>
                <w:rFonts w:cs="Arial"/>
                <w:sz w:val="20"/>
              </w:rPr>
            </w:pPr>
            <w:r w:rsidRPr="007003E5">
              <w:rPr>
                <w:rFonts w:cs="Arial"/>
                <w:bCs/>
                <w:sz w:val="20"/>
              </w:rPr>
              <w:t>Vor- und N</w:t>
            </w:r>
            <w:r w:rsidR="0063343F" w:rsidRPr="007003E5">
              <w:rPr>
                <w:rFonts w:cs="Arial"/>
                <w:bCs/>
                <w:sz w:val="20"/>
              </w:rPr>
              <w:t>achbereitung des Praktikums</w:t>
            </w:r>
            <w:r w:rsidRPr="007003E5">
              <w:rPr>
                <w:rFonts w:cs="Arial"/>
                <w:bCs/>
                <w:sz w:val="20"/>
              </w:rPr>
              <w:t xml:space="preserve"> (1 u. 2 zusammen 3 </w:t>
            </w:r>
            <w:r w:rsidR="00552BFA" w:rsidRPr="007003E5">
              <w:rPr>
                <w:rFonts w:cs="Arial"/>
                <w:bCs/>
                <w:sz w:val="20"/>
              </w:rPr>
              <w:t>ETCSP</w:t>
            </w:r>
            <w:r w:rsidRPr="007003E5">
              <w:rPr>
                <w:rFonts w:cs="Arial"/>
                <w:bCs/>
                <w:sz w:val="20"/>
              </w:rPr>
              <w:t>)</w:t>
            </w:r>
          </w:p>
          <w:p w14:paraId="5C88A6AF" w14:textId="77777777" w:rsidR="00BF102C" w:rsidRPr="007003E5" w:rsidRDefault="0063343F" w:rsidP="00C81441">
            <w:pPr>
              <w:pStyle w:val="Listenabsatz"/>
              <w:numPr>
                <w:ilvl w:val="0"/>
                <w:numId w:val="138"/>
              </w:numPr>
              <w:tabs>
                <w:tab w:val="left" w:pos="454"/>
              </w:tabs>
              <w:spacing w:after="120"/>
              <w:outlineLvl w:val="1"/>
              <w:rPr>
                <w:rFonts w:cs="Arial"/>
                <w:sz w:val="20"/>
              </w:rPr>
            </w:pPr>
            <w:r w:rsidRPr="007003E5">
              <w:rPr>
                <w:rFonts w:cs="Arial"/>
                <w:sz w:val="20"/>
              </w:rPr>
              <w:t>Begleitveranstaltung zum Orientierungs- und Einführungspraktikum – Unterrichtsplanung im Folgesemester nach dem Praktikum</w:t>
            </w:r>
            <w:r w:rsidR="00BF102C" w:rsidRPr="007003E5">
              <w:rPr>
                <w:rFonts w:cs="Arial"/>
                <w:sz w:val="20"/>
              </w:rPr>
              <w:t xml:space="preserve"> (3 </w:t>
            </w:r>
            <w:r w:rsidR="00552BFA" w:rsidRPr="007003E5">
              <w:rPr>
                <w:rFonts w:cs="Arial"/>
                <w:sz w:val="20"/>
              </w:rPr>
              <w:t>ETCSP</w:t>
            </w:r>
            <w:r w:rsidR="00BF102C" w:rsidRPr="007003E5">
              <w:rPr>
                <w:rFonts w:cs="Arial"/>
                <w:sz w:val="20"/>
              </w:rPr>
              <w:t>)</w:t>
            </w:r>
          </w:p>
        </w:tc>
      </w:tr>
      <w:tr w:rsidR="00BF102C" w:rsidRPr="007003E5" w14:paraId="0D197EC0" w14:textId="77777777" w:rsidTr="00BF102C">
        <w:tc>
          <w:tcPr>
            <w:tcW w:w="9615" w:type="dxa"/>
            <w:gridSpan w:val="3"/>
          </w:tcPr>
          <w:p w14:paraId="2BD5F034" w14:textId="77777777" w:rsidR="00BF102C" w:rsidRPr="007003E5" w:rsidRDefault="0063343F" w:rsidP="00BF102C">
            <w:pPr>
              <w:spacing w:before="120" w:after="120" w:line="240" w:lineRule="auto"/>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Anmerkungen / Voraussetzungen / Anforderungen / Studienleistung:</w:t>
            </w:r>
          </w:p>
          <w:p w14:paraId="496CC538" w14:textId="77777777" w:rsidR="00BF102C" w:rsidRPr="007003E5" w:rsidRDefault="00BF102C" w:rsidP="0063343F">
            <w:pPr>
              <w:spacing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Das OEP ist Teil des M</w:t>
            </w:r>
            <w:r w:rsidR="0063343F" w:rsidRPr="007003E5">
              <w:rPr>
                <w:rFonts w:ascii="Arial" w:eastAsia="Times New Roman" w:hAnsi="Arial" w:cs="Arial"/>
                <w:sz w:val="20"/>
                <w:szCs w:val="20"/>
                <w:lang w:eastAsia="de-DE"/>
              </w:rPr>
              <w:t>oduls 1 Erziehungswissenschaft.</w:t>
            </w:r>
          </w:p>
          <w:p w14:paraId="6CD6E1E0" w14:textId="77777777" w:rsidR="0063343F" w:rsidRPr="007003E5" w:rsidRDefault="0063343F" w:rsidP="00C81441">
            <w:pPr>
              <w:pStyle w:val="Listenabsatz"/>
              <w:numPr>
                <w:ilvl w:val="0"/>
                <w:numId w:val="220"/>
              </w:numPr>
              <w:spacing w:after="0" w:line="276" w:lineRule="auto"/>
              <w:contextualSpacing w:val="0"/>
              <w:rPr>
                <w:rFonts w:eastAsia="Calibri" w:cs="Arial"/>
                <w:color w:val="000000"/>
                <w:sz w:val="20"/>
              </w:rPr>
            </w:pPr>
            <w:r w:rsidRPr="007003E5">
              <w:rPr>
                <w:rFonts w:eastAsia="Calibri" w:cs="Arial"/>
                <w:color w:val="000000"/>
                <w:sz w:val="20"/>
              </w:rPr>
              <w:t>Bei der Anmeldung zum OEP ist dem Schulpraxisamt ein erweitertes Führungszeugnis vorzulegen</w:t>
            </w:r>
            <w:r w:rsidR="00D0076D" w:rsidRPr="007003E5">
              <w:rPr>
                <w:rFonts w:eastAsia="Calibri" w:cs="Arial"/>
                <w:color w:val="000000"/>
                <w:sz w:val="20"/>
              </w:rPr>
              <w:t>.</w:t>
            </w:r>
          </w:p>
          <w:p w14:paraId="0AA43F85" w14:textId="77777777" w:rsidR="0063343F" w:rsidRPr="007003E5" w:rsidRDefault="0063343F" w:rsidP="00C81441">
            <w:pPr>
              <w:pStyle w:val="Listenabsatz"/>
              <w:numPr>
                <w:ilvl w:val="0"/>
                <w:numId w:val="220"/>
              </w:numPr>
              <w:spacing w:after="0" w:line="276" w:lineRule="auto"/>
              <w:contextualSpacing w:val="0"/>
              <w:rPr>
                <w:rFonts w:eastAsia="Calibri" w:cs="Arial"/>
                <w:color w:val="000000"/>
                <w:sz w:val="20"/>
              </w:rPr>
            </w:pPr>
            <w:r w:rsidRPr="007003E5">
              <w:rPr>
                <w:rFonts w:eastAsia="Calibri" w:cs="Arial"/>
                <w:color w:val="000000"/>
                <w:sz w:val="20"/>
              </w:rPr>
              <w:t>Das OEP muss bis zum Ende des 4. Semesters erfolgreich abgeschlossen sein.</w:t>
            </w:r>
          </w:p>
          <w:p w14:paraId="5A258F95" w14:textId="77777777" w:rsidR="0063343F" w:rsidRPr="007003E5" w:rsidRDefault="0063343F" w:rsidP="00C81441">
            <w:pPr>
              <w:pStyle w:val="Listenabsatz"/>
              <w:numPr>
                <w:ilvl w:val="0"/>
                <w:numId w:val="220"/>
              </w:numPr>
              <w:spacing w:after="0" w:line="276" w:lineRule="auto"/>
              <w:contextualSpacing w:val="0"/>
              <w:rPr>
                <w:rFonts w:eastAsia="Calibri" w:cs="Arial"/>
                <w:color w:val="000000"/>
                <w:sz w:val="20"/>
              </w:rPr>
            </w:pPr>
            <w:r w:rsidRPr="007003E5">
              <w:rPr>
                <w:rFonts w:eastAsia="Calibri" w:cs="Arial"/>
                <w:color w:val="000000"/>
                <w:sz w:val="20"/>
              </w:rPr>
              <w:t>Das OEP wird mit „bestanden“ oder „nicht bestanden“ bewertet. Über die Durchführung des OEPs wird ein Nachweis erstellt. Bei Nichtbestehen ist ein formloses Gutachten der Schule erforderlich.</w:t>
            </w:r>
          </w:p>
          <w:p w14:paraId="6E021ECB" w14:textId="77777777" w:rsidR="0063343F" w:rsidRPr="007003E5" w:rsidRDefault="0063343F" w:rsidP="00C81441">
            <w:pPr>
              <w:pStyle w:val="Listenabsatz"/>
              <w:numPr>
                <w:ilvl w:val="0"/>
                <w:numId w:val="220"/>
              </w:numPr>
              <w:spacing w:after="0" w:line="276" w:lineRule="auto"/>
              <w:contextualSpacing w:val="0"/>
              <w:rPr>
                <w:rFonts w:eastAsia="Calibri" w:cs="Arial"/>
                <w:color w:val="000000"/>
                <w:sz w:val="20"/>
              </w:rPr>
            </w:pPr>
            <w:r w:rsidRPr="007003E5">
              <w:rPr>
                <w:rFonts w:eastAsia="Calibri" w:cs="Arial"/>
                <w:color w:val="000000"/>
                <w:sz w:val="20"/>
              </w:rPr>
              <w:t>Das OEP kann nur als Ganzes bestanden werden. Das OEP kann bei Nichtbestehen einmal wiederholt werden.</w:t>
            </w:r>
          </w:p>
          <w:p w14:paraId="62643F84" w14:textId="77777777" w:rsidR="0063343F" w:rsidRPr="007003E5" w:rsidRDefault="0063343F" w:rsidP="0063343F">
            <w:pPr>
              <w:spacing w:before="120" w:after="120"/>
              <w:ind w:left="68" w:right="425"/>
              <w:rPr>
                <w:rFonts w:ascii="Arial" w:hAnsi="Arial" w:cs="Arial"/>
                <w:b/>
                <w:bCs/>
                <w:sz w:val="20"/>
                <w:szCs w:val="20"/>
              </w:rPr>
            </w:pPr>
            <w:r w:rsidRPr="007003E5">
              <w:rPr>
                <w:rFonts w:ascii="Arial" w:hAnsi="Arial" w:cs="Arial"/>
                <w:b/>
                <w:bCs/>
                <w:sz w:val="20"/>
                <w:szCs w:val="20"/>
              </w:rPr>
              <w:t>Für ein Bestehen des OEPs ist erforderlich:</w:t>
            </w:r>
          </w:p>
          <w:p w14:paraId="3AE588D7" w14:textId="77777777" w:rsidR="0063343F" w:rsidRPr="007003E5" w:rsidRDefault="0063343F" w:rsidP="00C81441">
            <w:pPr>
              <w:pStyle w:val="Listenabsatz"/>
              <w:widowControl w:val="0"/>
              <w:numPr>
                <w:ilvl w:val="0"/>
                <w:numId w:val="220"/>
              </w:numPr>
              <w:autoSpaceDE w:val="0"/>
              <w:autoSpaceDN w:val="0"/>
              <w:spacing w:after="0" w:line="276" w:lineRule="auto"/>
              <w:ind w:right="425"/>
              <w:contextualSpacing w:val="0"/>
              <w:rPr>
                <w:rFonts w:eastAsiaTheme="minorHAnsi" w:cs="Arial"/>
                <w:bCs/>
                <w:sz w:val="20"/>
                <w:lang w:eastAsia="en-US"/>
              </w:rPr>
            </w:pPr>
            <w:r w:rsidRPr="007003E5">
              <w:rPr>
                <w:rFonts w:eastAsiaTheme="minorHAnsi" w:cs="Arial"/>
                <w:bCs/>
                <w:sz w:val="20"/>
                <w:lang w:eastAsia="en-US"/>
              </w:rPr>
              <w:t>Hospitation sowie mind. 3 eigene Unterrichtsversuche.</w:t>
            </w:r>
          </w:p>
          <w:p w14:paraId="12BF6A70" w14:textId="77777777" w:rsidR="0063343F" w:rsidRPr="007003E5" w:rsidRDefault="0063343F" w:rsidP="00C81441">
            <w:pPr>
              <w:pStyle w:val="Listenabsatz"/>
              <w:widowControl w:val="0"/>
              <w:numPr>
                <w:ilvl w:val="0"/>
                <w:numId w:val="220"/>
              </w:numPr>
              <w:autoSpaceDE w:val="0"/>
              <w:autoSpaceDN w:val="0"/>
              <w:spacing w:after="0" w:line="276" w:lineRule="auto"/>
              <w:ind w:right="425"/>
              <w:contextualSpacing w:val="0"/>
              <w:rPr>
                <w:rFonts w:eastAsiaTheme="minorHAnsi" w:cs="Arial"/>
                <w:bCs/>
                <w:sz w:val="20"/>
                <w:lang w:eastAsia="en-US"/>
              </w:rPr>
            </w:pPr>
            <w:r w:rsidRPr="007003E5">
              <w:rPr>
                <w:rFonts w:eastAsiaTheme="minorHAnsi" w:cs="Arial"/>
                <w:bCs/>
                <w:sz w:val="20"/>
                <w:lang w:eastAsia="en-US"/>
              </w:rPr>
              <w:t>Erfolgreiche Teilnahme an der zugewiesenen Vor - und Nachbereitung.</w:t>
            </w:r>
          </w:p>
          <w:p w14:paraId="5463055B" w14:textId="77777777" w:rsidR="0063343F" w:rsidRPr="007003E5" w:rsidRDefault="0063343F" w:rsidP="00C81441">
            <w:pPr>
              <w:pStyle w:val="Listenabsatz"/>
              <w:widowControl w:val="0"/>
              <w:numPr>
                <w:ilvl w:val="0"/>
                <w:numId w:val="220"/>
              </w:numPr>
              <w:autoSpaceDE w:val="0"/>
              <w:autoSpaceDN w:val="0"/>
              <w:spacing w:after="0" w:line="276" w:lineRule="auto"/>
              <w:ind w:right="593"/>
              <w:contextualSpacing w:val="0"/>
              <w:jc w:val="left"/>
              <w:rPr>
                <w:rFonts w:eastAsiaTheme="minorHAnsi" w:cs="Arial"/>
                <w:bCs/>
                <w:sz w:val="20"/>
                <w:lang w:eastAsia="en-US"/>
              </w:rPr>
            </w:pPr>
            <w:r w:rsidRPr="007003E5">
              <w:rPr>
                <w:rFonts w:eastAsiaTheme="minorHAnsi" w:cs="Arial"/>
                <w:bCs/>
                <w:sz w:val="20"/>
                <w:lang w:eastAsia="en-US"/>
              </w:rPr>
              <w:t>Ausreichende Beherrschung der deutschen Sprache als Mittel der Unterrichtskommunikation.</w:t>
            </w:r>
          </w:p>
          <w:p w14:paraId="75D15683" w14:textId="77777777" w:rsidR="0063343F" w:rsidRPr="007003E5" w:rsidRDefault="0063343F" w:rsidP="0063343F">
            <w:pPr>
              <w:widowControl w:val="0"/>
              <w:autoSpaceDE w:val="0"/>
              <w:autoSpaceDN w:val="0"/>
              <w:spacing w:before="60" w:after="0" w:line="276" w:lineRule="auto"/>
              <w:ind w:left="425" w:right="426"/>
              <w:rPr>
                <w:rFonts w:ascii="Arial" w:hAnsi="Arial" w:cs="Arial"/>
                <w:bCs/>
                <w:sz w:val="20"/>
                <w:szCs w:val="20"/>
              </w:rPr>
            </w:pPr>
            <w:r w:rsidRPr="007003E5">
              <w:rPr>
                <w:rFonts w:ascii="Arial" w:hAnsi="Arial" w:cs="Arial"/>
                <w:bCs/>
                <w:sz w:val="20"/>
                <w:szCs w:val="20"/>
              </w:rPr>
              <w:t xml:space="preserve">Maximal 3 krankheitsbedingte Fehltage (Krankmeldungen sind der Schule und dem Amt für </w:t>
            </w:r>
            <w:r w:rsidRPr="007003E5">
              <w:rPr>
                <w:rFonts w:ascii="Arial" w:hAnsi="Arial" w:cs="Arial"/>
                <w:bCs/>
                <w:sz w:val="20"/>
                <w:szCs w:val="20"/>
              </w:rPr>
              <w:lastRenderedPageBreak/>
              <w:t xml:space="preserve">schulpraktische Studien am Tag der Krankheit mitzuteilen. Ab dem 3. Tag ist eine Krankmeldung eines Arztes erforderlich). </w:t>
            </w:r>
          </w:p>
          <w:p w14:paraId="7AF0D35A" w14:textId="77777777" w:rsidR="0063343F" w:rsidRPr="007003E5" w:rsidRDefault="0063343F" w:rsidP="0063343F">
            <w:pPr>
              <w:pStyle w:val="Listenabsatz"/>
              <w:spacing w:after="0" w:line="276" w:lineRule="auto"/>
              <w:ind w:left="425" w:right="426"/>
              <w:rPr>
                <w:rFonts w:eastAsiaTheme="minorHAnsi" w:cs="Arial"/>
                <w:bCs/>
                <w:sz w:val="20"/>
                <w:lang w:eastAsia="en-US"/>
              </w:rPr>
            </w:pPr>
            <w:r w:rsidRPr="007003E5">
              <w:rPr>
                <w:rFonts w:eastAsiaTheme="minorHAnsi" w:cs="Arial"/>
                <w:bCs/>
                <w:sz w:val="20"/>
                <w:lang w:eastAsia="en-US"/>
              </w:rPr>
              <w:t>Unentschuldigtes Fehlen führt zum Nichtbestehen des OEPs.</w:t>
            </w:r>
          </w:p>
          <w:p w14:paraId="03E915F7" w14:textId="77777777" w:rsidR="0063343F" w:rsidRPr="007003E5" w:rsidRDefault="0063343F" w:rsidP="0063343F">
            <w:pPr>
              <w:spacing w:before="240" w:after="120"/>
              <w:ind w:left="68" w:right="425"/>
              <w:rPr>
                <w:rFonts w:ascii="Arial" w:hAnsi="Arial" w:cs="Arial"/>
                <w:b/>
                <w:bCs/>
                <w:sz w:val="20"/>
                <w:szCs w:val="20"/>
              </w:rPr>
            </w:pPr>
            <w:r w:rsidRPr="007003E5">
              <w:rPr>
                <w:rFonts w:ascii="Arial" w:hAnsi="Arial" w:cs="Arial"/>
                <w:b/>
                <w:bCs/>
                <w:sz w:val="20"/>
                <w:szCs w:val="20"/>
              </w:rPr>
              <w:t xml:space="preserve">Portfolio: </w:t>
            </w:r>
          </w:p>
          <w:p w14:paraId="1FFC585C" w14:textId="77777777" w:rsidR="0063343F" w:rsidRPr="007003E5" w:rsidRDefault="0063343F" w:rsidP="0063343F">
            <w:pPr>
              <w:spacing w:before="60" w:line="276" w:lineRule="auto"/>
              <w:ind w:left="57" w:right="306"/>
              <w:rPr>
                <w:rFonts w:ascii="Arial" w:hAnsi="Arial" w:cs="Arial"/>
                <w:bCs/>
                <w:sz w:val="20"/>
                <w:szCs w:val="20"/>
              </w:rPr>
            </w:pPr>
            <w:r w:rsidRPr="007003E5">
              <w:rPr>
                <w:rFonts w:ascii="Arial" w:hAnsi="Arial" w:cs="Arial"/>
                <w:bCs/>
                <w:sz w:val="20"/>
                <w:szCs w:val="20"/>
              </w:rPr>
              <w:t>Über Verlauf und Ergebnisse ihrer Schulpraktischen Studien führen die Studierenden ein Portfolio. Es ist ein Dokument der Entwicklung von Kompetenzen und deren Reflexion im Blick auf die eigene berufliche Professionalisierung. Darüber hinaus ist es Gegenstand des Dialogs mit den begleitenden Mentorinnen / Mentoren, Ausbildungsberater/innen und betreuenden Lehrperson/en der Hochschule.</w:t>
            </w:r>
          </w:p>
          <w:p w14:paraId="2ED67AAB" w14:textId="77777777" w:rsidR="0063343F" w:rsidRPr="007003E5" w:rsidRDefault="0063343F" w:rsidP="0063343F">
            <w:pPr>
              <w:spacing w:before="240" w:after="120"/>
              <w:ind w:left="68" w:right="306"/>
              <w:rPr>
                <w:rFonts w:ascii="Arial" w:hAnsi="Arial" w:cs="Arial"/>
                <w:b/>
                <w:bCs/>
                <w:sz w:val="20"/>
                <w:szCs w:val="20"/>
              </w:rPr>
            </w:pPr>
            <w:r w:rsidRPr="007003E5">
              <w:rPr>
                <w:rFonts w:ascii="Arial" w:hAnsi="Arial" w:cs="Arial"/>
                <w:b/>
                <w:bCs/>
                <w:sz w:val="20"/>
                <w:szCs w:val="20"/>
              </w:rPr>
              <w:t>Für ein Bestehen des OEPs sind im Portfolio folgende Leistungen nachzuweisen:</w:t>
            </w:r>
          </w:p>
          <w:p w14:paraId="752CC344" w14:textId="77777777" w:rsidR="0063343F" w:rsidRPr="007003E5" w:rsidRDefault="0063343F" w:rsidP="00C81441">
            <w:pPr>
              <w:pStyle w:val="Verzeichnis1"/>
              <w:keepNext w:val="0"/>
              <w:widowControl w:val="0"/>
              <w:numPr>
                <w:ilvl w:val="0"/>
                <w:numId w:val="220"/>
              </w:numPr>
              <w:tabs>
                <w:tab w:val="clear" w:pos="4820"/>
              </w:tabs>
              <w:autoSpaceDE w:val="0"/>
              <w:autoSpaceDN w:val="0"/>
              <w:spacing w:before="60" w:after="0" w:line="276" w:lineRule="auto"/>
              <w:ind w:right="426"/>
              <w:rPr>
                <w:rFonts w:eastAsiaTheme="minorHAnsi" w:cs="Arial"/>
                <w:b w:val="0"/>
                <w:bCs/>
                <w:sz w:val="20"/>
                <w:lang w:eastAsia="en-US"/>
              </w:rPr>
            </w:pPr>
            <w:r w:rsidRPr="007003E5">
              <w:rPr>
                <w:rFonts w:eastAsiaTheme="minorHAnsi" w:cs="Arial"/>
                <w:b w:val="0"/>
                <w:bCs/>
                <w:sz w:val="20"/>
                <w:lang w:eastAsia="en-US"/>
              </w:rPr>
              <w:t xml:space="preserve">Beobachtungsaufgaben und Fragestellungen sind in der Vor- und Nachbereitung vorzulegen. </w:t>
            </w:r>
          </w:p>
          <w:p w14:paraId="514BFD0A" w14:textId="77777777" w:rsidR="0063343F" w:rsidRPr="007003E5" w:rsidRDefault="0063343F" w:rsidP="00C81441">
            <w:pPr>
              <w:pStyle w:val="Verzeichnis1"/>
              <w:keepNext w:val="0"/>
              <w:widowControl w:val="0"/>
              <w:numPr>
                <w:ilvl w:val="0"/>
                <w:numId w:val="220"/>
              </w:numPr>
              <w:tabs>
                <w:tab w:val="clear" w:pos="4820"/>
              </w:tabs>
              <w:autoSpaceDE w:val="0"/>
              <w:autoSpaceDN w:val="0"/>
              <w:spacing w:before="60" w:after="0" w:line="276" w:lineRule="auto"/>
              <w:ind w:right="426"/>
              <w:rPr>
                <w:rFonts w:eastAsiaTheme="minorHAnsi" w:cs="Arial"/>
                <w:b w:val="0"/>
                <w:bCs/>
                <w:sz w:val="20"/>
                <w:lang w:eastAsia="en-US"/>
              </w:rPr>
            </w:pPr>
            <w:r w:rsidRPr="007003E5">
              <w:rPr>
                <w:rFonts w:eastAsiaTheme="minorHAnsi" w:cs="Arial"/>
                <w:b w:val="0"/>
                <w:bCs/>
                <w:sz w:val="20"/>
                <w:lang w:eastAsia="en-US"/>
              </w:rPr>
              <w:t xml:space="preserve">Unterrichtsskizzen zu den zu haltenden Stunden sind vorab der betreuenden Lehrkraft an der Schule vorzulegen. </w:t>
            </w:r>
          </w:p>
          <w:p w14:paraId="6B3753DA" w14:textId="77777777" w:rsidR="0063343F" w:rsidRPr="007003E5" w:rsidRDefault="0063343F" w:rsidP="0063343F">
            <w:pPr>
              <w:widowControl w:val="0"/>
              <w:autoSpaceDE w:val="0"/>
              <w:autoSpaceDN w:val="0"/>
              <w:spacing w:before="60" w:after="0" w:line="276" w:lineRule="auto"/>
              <w:ind w:left="428" w:right="425"/>
              <w:rPr>
                <w:rFonts w:ascii="Arial" w:hAnsi="Arial" w:cs="Arial"/>
                <w:bCs/>
                <w:sz w:val="20"/>
                <w:szCs w:val="20"/>
              </w:rPr>
            </w:pPr>
            <w:r w:rsidRPr="007003E5">
              <w:rPr>
                <w:rFonts w:ascii="Arial" w:hAnsi="Arial" w:cs="Arial"/>
                <w:bCs/>
                <w:sz w:val="20"/>
                <w:szCs w:val="20"/>
              </w:rPr>
              <w:t>Die aufgeführten Leistungen müssen vollständig, rechtzeitig und in mindestens ausreichender Qualität vorgelegt werden, spätestens jedoch 3 Wochen nach Beendigung des Praktikums.</w:t>
            </w:r>
          </w:p>
          <w:p w14:paraId="4498CFA0" w14:textId="77777777" w:rsidR="0063343F" w:rsidRPr="007003E5" w:rsidRDefault="0063343F" w:rsidP="00C81441">
            <w:pPr>
              <w:pStyle w:val="Verzeichnis1"/>
              <w:keepNext w:val="0"/>
              <w:widowControl w:val="0"/>
              <w:numPr>
                <w:ilvl w:val="0"/>
                <w:numId w:val="220"/>
              </w:numPr>
              <w:tabs>
                <w:tab w:val="clear" w:pos="4820"/>
              </w:tabs>
              <w:autoSpaceDE w:val="0"/>
              <w:autoSpaceDN w:val="0"/>
              <w:spacing w:before="60" w:after="0" w:line="276" w:lineRule="auto"/>
              <w:ind w:right="426"/>
              <w:rPr>
                <w:rFonts w:eastAsiaTheme="minorHAnsi" w:cs="Arial"/>
                <w:b w:val="0"/>
                <w:bCs/>
                <w:sz w:val="20"/>
                <w:lang w:eastAsia="en-US"/>
              </w:rPr>
            </w:pPr>
            <w:r w:rsidRPr="007003E5">
              <w:rPr>
                <w:rFonts w:eastAsiaTheme="minorHAnsi" w:cs="Arial"/>
                <w:b w:val="0"/>
                <w:bCs/>
                <w:sz w:val="20"/>
                <w:lang w:eastAsia="en-US"/>
              </w:rPr>
              <w:t>Ein ausführlicher schriftlicher Unterrichtsentwurf ist in der Begleitveranstaltung - Unterrichtsplanung vorzulegen</w:t>
            </w:r>
          </w:p>
          <w:p w14:paraId="356209AA" w14:textId="77777777" w:rsidR="0063343F" w:rsidRPr="007003E5" w:rsidRDefault="0063343F" w:rsidP="0063343F">
            <w:pPr>
              <w:spacing w:after="120" w:line="240" w:lineRule="auto"/>
              <w:rPr>
                <w:rFonts w:ascii="Arial" w:eastAsia="Times New Roman" w:hAnsi="Arial" w:cs="Arial"/>
                <w:bCs/>
                <w:sz w:val="20"/>
                <w:szCs w:val="20"/>
                <w:lang w:eastAsia="de-DE"/>
              </w:rPr>
            </w:pPr>
          </w:p>
        </w:tc>
      </w:tr>
    </w:tbl>
    <w:p w14:paraId="262043E0" w14:textId="77777777" w:rsidR="00304E00" w:rsidRPr="007003E5" w:rsidRDefault="00304E00" w:rsidP="00BF102C">
      <w:pPr>
        <w:spacing w:after="0"/>
        <w:rPr>
          <w:rFonts w:ascii="Arial" w:hAnsi="Arial" w:cs="Arial"/>
        </w:rPr>
      </w:pPr>
    </w:p>
    <w:p w14:paraId="1727A8A3" w14:textId="77777777" w:rsidR="00BF102C" w:rsidRPr="007003E5" w:rsidRDefault="00BF102C" w:rsidP="00BF102C">
      <w:pPr>
        <w:spacing w:after="0"/>
        <w:rPr>
          <w:rFonts w:ascii="Arial" w:hAnsi="Arial" w:cs="Arial"/>
          <w:sz w:val="20"/>
        </w:rPr>
      </w:pPr>
      <w:r w:rsidRPr="007003E5">
        <w:rPr>
          <w:rFonts w:ascii="Arial" w:hAnsi="Arial" w:cs="Arial"/>
          <w:sz w:val="20"/>
        </w:rPr>
        <w:t>Schulpraktische Studien</w:t>
      </w:r>
    </w:p>
    <w:tbl>
      <w:tblPr>
        <w:tblW w:w="96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3305"/>
        <w:gridCol w:w="2341"/>
      </w:tblGrid>
      <w:tr w:rsidR="00BF102C" w:rsidRPr="007003E5" w14:paraId="7880DE7C" w14:textId="77777777" w:rsidTr="00BF102C">
        <w:trPr>
          <w:cantSplit/>
          <w:trHeight w:val="534"/>
        </w:trPr>
        <w:tc>
          <w:tcPr>
            <w:tcW w:w="3969" w:type="dxa"/>
            <w:vMerge w:val="restart"/>
          </w:tcPr>
          <w:p w14:paraId="677D344D" w14:textId="77777777" w:rsidR="00BF102C" w:rsidRPr="007003E5" w:rsidRDefault="00BF102C" w:rsidP="00BF102C">
            <w:pPr>
              <w:spacing w:before="240" w:after="120" w:line="240" w:lineRule="auto"/>
              <w:ind w:left="284" w:hanging="284"/>
              <w:rPr>
                <w:rFonts w:ascii="Arial" w:eastAsia="Times New Roman" w:hAnsi="Arial" w:cs="Arial"/>
                <w:sz w:val="20"/>
                <w:szCs w:val="20"/>
                <w:lang w:eastAsia="de-DE"/>
              </w:rPr>
            </w:pPr>
            <w:r w:rsidRPr="007003E5">
              <w:rPr>
                <w:rFonts w:ascii="Arial" w:eastAsia="Times New Roman" w:hAnsi="Arial" w:cs="Arial"/>
                <w:noProof/>
                <w:sz w:val="20"/>
                <w:szCs w:val="20"/>
                <w:lang w:eastAsia="de-DE"/>
              </w:rPr>
              <w:drawing>
                <wp:inline distT="0" distB="0" distL="0" distR="0" wp14:anchorId="25829511" wp14:editId="1D9D79FB">
                  <wp:extent cx="2044700" cy="741680"/>
                  <wp:effectExtent l="0" t="0" r="0" b="1270"/>
                  <wp:docPr id="87" name="Grafik 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descr="ph-logo_print_hauptversion_gruen_groß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4700" cy="741680"/>
                          </a:xfrm>
                          <a:prstGeom prst="rect">
                            <a:avLst/>
                          </a:prstGeom>
                          <a:noFill/>
                          <a:ln>
                            <a:noFill/>
                          </a:ln>
                        </pic:spPr>
                      </pic:pic>
                    </a:graphicData>
                  </a:graphic>
                </wp:inline>
              </w:drawing>
            </w:r>
          </w:p>
        </w:tc>
        <w:tc>
          <w:tcPr>
            <w:tcW w:w="5646" w:type="dxa"/>
            <w:gridSpan w:val="2"/>
          </w:tcPr>
          <w:p w14:paraId="494C6BED" w14:textId="77777777" w:rsidR="00BF102C" w:rsidRPr="007003E5" w:rsidRDefault="00BF102C" w:rsidP="00BF102C">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BA-Studiengang </w:t>
            </w:r>
          </w:p>
          <w:p w14:paraId="13D549E7" w14:textId="77777777" w:rsidR="00BF102C" w:rsidRPr="007003E5" w:rsidRDefault="00BF102C" w:rsidP="00BF102C">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Sonderpädagogik</w:t>
            </w:r>
          </w:p>
        </w:tc>
      </w:tr>
      <w:tr w:rsidR="00BF102C" w:rsidRPr="007003E5" w14:paraId="2DA6E937" w14:textId="77777777" w:rsidTr="00BF102C">
        <w:trPr>
          <w:cantSplit/>
          <w:trHeight w:val="534"/>
        </w:trPr>
        <w:tc>
          <w:tcPr>
            <w:tcW w:w="3969" w:type="dxa"/>
            <w:vMerge/>
          </w:tcPr>
          <w:p w14:paraId="02E42466" w14:textId="77777777" w:rsidR="00BF102C" w:rsidRPr="007003E5" w:rsidRDefault="00BF102C" w:rsidP="00BF102C">
            <w:pPr>
              <w:spacing w:after="0" w:line="240" w:lineRule="auto"/>
              <w:ind w:left="284" w:hanging="284"/>
              <w:rPr>
                <w:rFonts w:ascii="Arial" w:eastAsia="Times New Roman" w:hAnsi="Arial" w:cs="Arial"/>
                <w:sz w:val="20"/>
                <w:szCs w:val="20"/>
                <w:lang w:eastAsia="de-DE"/>
              </w:rPr>
            </w:pPr>
          </w:p>
        </w:tc>
        <w:tc>
          <w:tcPr>
            <w:tcW w:w="5646" w:type="dxa"/>
            <w:gridSpan w:val="2"/>
          </w:tcPr>
          <w:p w14:paraId="05551F85" w14:textId="77777777" w:rsidR="00BF102C" w:rsidRPr="007003E5" w:rsidRDefault="00BF102C" w:rsidP="00BF102C">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b/>
                <w:sz w:val="20"/>
                <w:szCs w:val="20"/>
                <w:lang w:eastAsia="de-DE"/>
              </w:rPr>
              <w:t>Integriertes Semesterpraktikum (ISP)</w:t>
            </w:r>
          </w:p>
        </w:tc>
      </w:tr>
      <w:tr w:rsidR="00BF102C" w:rsidRPr="007003E5" w14:paraId="7499BA02" w14:textId="77777777" w:rsidTr="00BF102C">
        <w:trPr>
          <w:cantSplit/>
        </w:trPr>
        <w:tc>
          <w:tcPr>
            <w:tcW w:w="3969" w:type="dxa"/>
          </w:tcPr>
          <w:p w14:paraId="774DC0C7" w14:textId="77777777" w:rsidR="00BF102C" w:rsidRPr="007003E5" w:rsidRDefault="00BF102C" w:rsidP="00BF102C">
            <w:pPr>
              <w:spacing w:before="120" w:after="120" w:line="240" w:lineRule="auto"/>
              <w:rPr>
                <w:rFonts w:ascii="Arial" w:eastAsia="Times New Roman" w:hAnsi="Arial" w:cs="Arial"/>
                <w:sz w:val="20"/>
                <w:szCs w:val="20"/>
                <w:lang w:val="fr-FR" w:eastAsia="de-DE"/>
              </w:rPr>
            </w:pPr>
            <w:proofErr w:type="spellStart"/>
            <w:r w:rsidRPr="007003E5">
              <w:rPr>
                <w:rFonts w:ascii="Arial" w:eastAsia="Times New Roman" w:hAnsi="Arial" w:cs="Arial"/>
                <w:b/>
                <w:sz w:val="20"/>
                <w:szCs w:val="20"/>
                <w:lang w:val="fr-FR" w:eastAsia="de-DE"/>
              </w:rPr>
              <w:t>Teaching</w:t>
            </w:r>
            <w:proofErr w:type="spellEnd"/>
            <w:r w:rsidRPr="007003E5">
              <w:rPr>
                <w:rFonts w:ascii="Arial" w:eastAsia="Times New Roman" w:hAnsi="Arial" w:cs="Arial"/>
                <w:b/>
                <w:sz w:val="20"/>
                <w:szCs w:val="20"/>
                <w:lang w:val="fr-FR" w:eastAsia="de-DE"/>
              </w:rPr>
              <w:t xml:space="preserve"> </w:t>
            </w:r>
            <w:proofErr w:type="spellStart"/>
            <w:proofErr w:type="gramStart"/>
            <w:r w:rsidRPr="007003E5">
              <w:rPr>
                <w:rFonts w:ascii="Arial" w:eastAsia="Times New Roman" w:hAnsi="Arial" w:cs="Arial"/>
                <w:b/>
                <w:sz w:val="20"/>
                <w:szCs w:val="20"/>
                <w:lang w:val="fr-FR" w:eastAsia="de-DE"/>
              </w:rPr>
              <w:t>Load</w:t>
            </w:r>
            <w:proofErr w:type="spellEnd"/>
            <w:r w:rsidRPr="007003E5">
              <w:rPr>
                <w:rFonts w:ascii="Arial" w:eastAsia="Times New Roman" w:hAnsi="Arial" w:cs="Arial"/>
                <w:b/>
                <w:sz w:val="20"/>
                <w:szCs w:val="20"/>
                <w:lang w:val="fr-FR" w:eastAsia="de-DE"/>
              </w:rPr>
              <w:t>:</w:t>
            </w:r>
            <w:proofErr w:type="gramEnd"/>
            <w:r w:rsidRPr="007003E5">
              <w:rPr>
                <w:rFonts w:ascii="Arial" w:eastAsia="Times New Roman" w:hAnsi="Arial" w:cs="Arial"/>
                <w:sz w:val="20"/>
                <w:szCs w:val="20"/>
                <w:lang w:val="fr-FR" w:eastAsia="de-DE"/>
              </w:rPr>
              <w:t xml:space="preserve"> </w:t>
            </w:r>
          </w:p>
          <w:p w14:paraId="27BE52C0" w14:textId="7E34002D" w:rsidR="00BF102C" w:rsidRPr="007003E5" w:rsidRDefault="00BF102C" w:rsidP="00E22AD9">
            <w:pPr>
              <w:spacing w:before="120" w:after="120" w:line="240" w:lineRule="auto"/>
              <w:rPr>
                <w:rFonts w:ascii="Arial" w:eastAsia="Times New Roman" w:hAnsi="Arial" w:cs="Arial"/>
                <w:sz w:val="20"/>
                <w:szCs w:val="20"/>
                <w:lang w:val="fr-FR" w:eastAsia="de-DE"/>
              </w:rPr>
            </w:pPr>
            <w:r w:rsidRPr="007003E5">
              <w:rPr>
                <w:rFonts w:ascii="Arial" w:eastAsia="Times New Roman" w:hAnsi="Arial" w:cs="Arial"/>
                <w:sz w:val="20"/>
                <w:szCs w:val="20"/>
                <w:lang w:val="fr-FR" w:eastAsia="de-DE"/>
              </w:rPr>
              <w:t>4 SWS (</w:t>
            </w:r>
            <w:proofErr w:type="spellStart"/>
            <w:r w:rsidRPr="007003E5">
              <w:rPr>
                <w:rFonts w:ascii="Arial" w:eastAsia="Times New Roman" w:hAnsi="Arial" w:cs="Arial"/>
                <w:sz w:val="20"/>
                <w:szCs w:val="20"/>
                <w:lang w:val="fr-FR" w:eastAsia="de-DE"/>
              </w:rPr>
              <w:t>Begleitseminare</w:t>
            </w:r>
            <w:proofErr w:type="spellEnd"/>
            <w:r w:rsidRPr="007003E5">
              <w:rPr>
                <w:rFonts w:ascii="Arial" w:eastAsia="Times New Roman" w:hAnsi="Arial" w:cs="Arial"/>
                <w:sz w:val="20"/>
                <w:szCs w:val="20"/>
                <w:lang w:val="fr-FR" w:eastAsia="de-DE"/>
              </w:rPr>
              <w:t xml:space="preserve">) + </w:t>
            </w:r>
            <w:r w:rsidR="00E22AD9">
              <w:rPr>
                <w:rFonts w:ascii="Arial" w:eastAsia="Times New Roman" w:hAnsi="Arial" w:cs="Arial"/>
                <w:sz w:val="20"/>
                <w:szCs w:val="20"/>
                <w:lang w:val="fr-FR" w:eastAsia="de-DE"/>
              </w:rPr>
              <w:br/>
            </w:r>
            <w:r w:rsidRPr="007003E5">
              <w:rPr>
                <w:rFonts w:ascii="Arial" w:eastAsia="Times New Roman" w:hAnsi="Arial" w:cs="Arial"/>
                <w:sz w:val="20"/>
                <w:szCs w:val="20"/>
                <w:lang w:val="fr-FR" w:eastAsia="de-DE"/>
              </w:rPr>
              <w:t>2 SWS (</w:t>
            </w:r>
            <w:proofErr w:type="spellStart"/>
            <w:r w:rsidRPr="007003E5">
              <w:rPr>
                <w:rFonts w:ascii="Arial" w:eastAsia="Times New Roman" w:hAnsi="Arial" w:cs="Arial"/>
                <w:sz w:val="20"/>
                <w:szCs w:val="20"/>
                <w:lang w:val="fr-FR" w:eastAsia="de-DE"/>
              </w:rPr>
              <w:t>Unterrichtsbesuche</w:t>
            </w:r>
            <w:proofErr w:type="spellEnd"/>
            <w:r w:rsidRPr="007003E5">
              <w:rPr>
                <w:rFonts w:ascii="Arial" w:eastAsia="Times New Roman" w:hAnsi="Arial" w:cs="Arial"/>
                <w:sz w:val="20"/>
                <w:szCs w:val="20"/>
                <w:lang w:val="fr-FR" w:eastAsia="de-DE"/>
              </w:rPr>
              <w:t>)</w:t>
            </w:r>
          </w:p>
        </w:tc>
        <w:tc>
          <w:tcPr>
            <w:tcW w:w="3305" w:type="dxa"/>
          </w:tcPr>
          <w:p w14:paraId="4B7949AB" w14:textId="77777777" w:rsidR="00BF102C" w:rsidRPr="007003E5" w:rsidRDefault="00BF102C" w:rsidP="00BF102C">
            <w:pPr>
              <w:spacing w:before="120" w:after="120" w:line="240" w:lineRule="auto"/>
              <w:rPr>
                <w:rFonts w:ascii="Arial" w:eastAsia="Times New Roman" w:hAnsi="Arial" w:cs="Arial"/>
                <w:b/>
                <w:sz w:val="20"/>
                <w:szCs w:val="20"/>
                <w:lang w:val="fr-FR" w:eastAsia="de-DE"/>
              </w:rPr>
            </w:pPr>
            <w:proofErr w:type="spellStart"/>
            <w:proofErr w:type="gramStart"/>
            <w:r w:rsidRPr="007003E5">
              <w:rPr>
                <w:rFonts w:ascii="Arial" w:eastAsia="Times New Roman" w:hAnsi="Arial" w:cs="Arial"/>
                <w:b/>
                <w:sz w:val="20"/>
                <w:szCs w:val="20"/>
                <w:lang w:val="fr-FR" w:eastAsia="de-DE"/>
              </w:rPr>
              <w:t>Modul</w:t>
            </w:r>
            <w:proofErr w:type="spellEnd"/>
            <w:r w:rsidRPr="007003E5">
              <w:rPr>
                <w:rFonts w:ascii="Arial" w:eastAsia="Times New Roman" w:hAnsi="Arial" w:cs="Arial"/>
                <w:sz w:val="20"/>
                <w:szCs w:val="20"/>
                <w:lang w:val="fr-FR" w:eastAsia="de-DE"/>
              </w:rPr>
              <w:t>:</w:t>
            </w:r>
            <w:proofErr w:type="gramEnd"/>
            <w:r w:rsidRPr="007003E5">
              <w:rPr>
                <w:rFonts w:ascii="Arial" w:eastAsia="Times New Roman" w:hAnsi="Arial" w:cs="Arial"/>
                <w:sz w:val="20"/>
                <w:szCs w:val="20"/>
                <w:lang w:val="fr-FR" w:eastAsia="de-DE"/>
              </w:rPr>
              <w:t xml:space="preserve"> MM2</w:t>
            </w:r>
          </w:p>
        </w:tc>
        <w:tc>
          <w:tcPr>
            <w:tcW w:w="2341" w:type="dxa"/>
          </w:tcPr>
          <w:p w14:paraId="070C0EA0" w14:textId="77777777" w:rsidR="00BF102C" w:rsidRPr="007003E5" w:rsidRDefault="00552BFA" w:rsidP="00BF102C">
            <w:pPr>
              <w:spacing w:before="120" w:after="12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t>ECTSP</w:t>
            </w:r>
            <w:r w:rsidR="00BF102C" w:rsidRPr="007003E5">
              <w:rPr>
                <w:rFonts w:ascii="Arial" w:eastAsia="Times New Roman" w:hAnsi="Arial" w:cs="Arial"/>
                <w:b/>
                <w:sz w:val="20"/>
                <w:szCs w:val="20"/>
                <w:lang w:eastAsia="de-DE"/>
              </w:rPr>
              <w:t xml:space="preserve">: </w:t>
            </w:r>
            <w:r w:rsidR="00BF102C" w:rsidRPr="007003E5">
              <w:rPr>
                <w:rFonts w:ascii="Arial" w:eastAsia="Times New Roman" w:hAnsi="Arial" w:cs="Arial"/>
                <w:sz w:val="20"/>
                <w:szCs w:val="20"/>
                <w:lang w:eastAsia="de-DE"/>
              </w:rPr>
              <w:t>21</w:t>
            </w:r>
          </w:p>
        </w:tc>
      </w:tr>
      <w:tr w:rsidR="00BF102C" w:rsidRPr="007003E5" w14:paraId="328CECA9" w14:textId="77777777" w:rsidTr="00BF102C">
        <w:tc>
          <w:tcPr>
            <w:tcW w:w="9615" w:type="dxa"/>
            <w:gridSpan w:val="3"/>
          </w:tcPr>
          <w:p w14:paraId="4881CD2C" w14:textId="77777777" w:rsidR="0063343F" w:rsidRPr="007003E5" w:rsidRDefault="0063343F" w:rsidP="0063343F">
            <w:pPr>
              <w:autoSpaceDE w:val="0"/>
              <w:autoSpaceDN w:val="0"/>
              <w:adjustRightInd w:val="0"/>
              <w:spacing w:before="120" w:after="120"/>
              <w:rPr>
                <w:rFonts w:ascii="Arial" w:eastAsia="Calibri" w:hAnsi="Arial" w:cs="Arial"/>
                <w:b/>
                <w:color w:val="000000"/>
                <w:sz w:val="20"/>
                <w:szCs w:val="20"/>
                <w:lang w:eastAsia="de-DE"/>
              </w:rPr>
            </w:pPr>
            <w:r w:rsidRPr="007003E5">
              <w:rPr>
                <w:rFonts w:ascii="Arial" w:eastAsia="Calibri" w:hAnsi="Arial" w:cs="Arial"/>
                <w:b/>
                <w:color w:val="000000"/>
                <w:sz w:val="20"/>
                <w:szCs w:val="20"/>
                <w:lang w:eastAsia="de-DE"/>
              </w:rPr>
              <w:t>Das Integrierte Semesterpraktikum (ISP):</w:t>
            </w:r>
          </w:p>
          <w:p w14:paraId="36A8E0EF" w14:textId="77777777" w:rsidR="0063343F" w:rsidRPr="007003E5" w:rsidRDefault="0063343F" w:rsidP="0063343F">
            <w:pPr>
              <w:autoSpaceDE w:val="0"/>
              <w:autoSpaceDN w:val="0"/>
              <w:adjustRightInd w:val="0"/>
              <w:spacing w:before="120" w:after="120"/>
              <w:rPr>
                <w:rFonts w:ascii="Arial" w:eastAsia="Calibri" w:hAnsi="Arial" w:cs="Arial"/>
                <w:color w:val="000000"/>
                <w:sz w:val="20"/>
                <w:szCs w:val="20"/>
                <w:lang w:eastAsia="de-DE"/>
              </w:rPr>
            </w:pPr>
            <w:r w:rsidRPr="007003E5">
              <w:rPr>
                <w:rFonts w:ascii="Arial" w:eastAsia="Calibri" w:hAnsi="Arial" w:cs="Arial"/>
                <w:color w:val="000000"/>
                <w:sz w:val="20"/>
                <w:szCs w:val="20"/>
                <w:lang w:eastAsia="de-DE"/>
              </w:rPr>
              <w:t>Im Integrierten Semesterpraktikum (ISP) soll geprüft werden, ob im Hinblick auf eine spätere Berufstätigkeit die dem Ausbildungsstand entsprechenden Grundlagen fachlicher, fachdidaktischer, sprachlicher, methodischer, diagnostischer, interkultureller, pädagogischer-erzieherischer Kompetenzen und eine sich ausprägende Lehrerpersönlichkeit in hinreichender Weise erkennbar sind.</w:t>
            </w:r>
          </w:p>
          <w:p w14:paraId="07CA0366" w14:textId="77777777" w:rsidR="00BF102C" w:rsidRPr="007003E5" w:rsidRDefault="00BF102C" w:rsidP="00BF102C">
            <w:pPr>
              <w:autoSpaceDE w:val="0"/>
              <w:autoSpaceDN w:val="0"/>
              <w:adjustRightInd w:val="0"/>
              <w:spacing w:before="120" w:after="120" w:line="240" w:lineRule="auto"/>
              <w:rPr>
                <w:rFonts w:ascii="Arial" w:eastAsia="Calibri" w:hAnsi="Arial" w:cs="Arial"/>
                <w:color w:val="000000"/>
                <w:sz w:val="20"/>
                <w:szCs w:val="20"/>
              </w:rPr>
            </w:pPr>
            <w:r w:rsidRPr="007003E5">
              <w:rPr>
                <w:rFonts w:ascii="Arial" w:eastAsia="Calibri" w:hAnsi="Arial" w:cs="Arial"/>
                <w:b/>
                <w:bCs/>
                <w:color w:val="000000"/>
                <w:sz w:val="20"/>
                <w:szCs w:val="20"/>
              </w:rPr>
              <w:t xml:space="preserve">Personale und soziale Kompetenzen: </w:t>
            </w:r>
          </w:p>
          <w:p w14:paraId="6BF119F9" w14:textId="77777777" w:rsidR="00BF102C" w:rsidRPr="007003E5" w:rsidRDefault="00BF102C" w:rsidP="00BF102C">
            <w:pPr>
              <w:autoSpaceDE w:val="0"/>
              <w:autoSpaceDN w:val="0"/>
              <w:adjustRightInd w:val="0"/>
              <w:spacing w:before="120" w:after="120" w:line="240" w:lineRule="auto"/>
              <w:rPr>
                <w:rFonts w:ascii="Arial" w:eastAsia="Calibri" w:hAnsi="Arial" w:cs="Arial"/>
                <w:color w:val="000000"/>
                <w:sz w:val="20"/>
                <w:szCs w:val="20"/>
              </w:rPr>
            </w:pPr>
            <w:r w:rsidRPr="007003E5">
              <w:rPr>
                <w:rFonts w:ascii="Arial" w:eastAsia="Calibri" w:hAnsi="Arial" w:cs="Arial"/>
                <w:b/>
                <w:bCs/>
                <w:color w:val="000000"/>
                <w:sz w:val="20"/>
                <w:szCs w:val="20"/>
              </w:rPr>
              <w:t xml:space="preserve">Aufgabe, Rolle, Persönlichkeit des Lehrenden </w:t>
            </w:r>
          </w:p>
          <w:p w14:paraId="1B7E4EF5" w14:textId="77777777" w:rsidR="00BF102C" w:rsidRPr="007003E5" w:rsidRDefault="00BF102C" w:rsidP="00BF102C">
            <w:pPr>
              <w:autoSpaceDE w:val="0"/>
              <w:autoSpaceDN w:val="0"/>
              <w:adjustRightInd w:val="0"/>
              <w:spacing w:before="120" w:after="12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Die Studierenden ... </w:t>
            </w:r>
          </w:p>
          <w:p w14:paraId="57A7DD40" w14:textId="77777777" w:rsidR="00BF102C" w:rsidRPr="007003E5" w:rsidRDefault="00BF102C" w:rsidP="00C81441">
            <w:pPr>
              <w:pStyle w:val="Listenabsatz"/>
              <w:numPr>
                <w:ilvl w:val="0"/>
                <w:numId w:val="129"/>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reflektieren die Aufgabe und Rolle des Lehrenden selbstkritisch auf der Grundlage eigener Erfahrungen, vollziehen den Wandel von der Schüler- zur Lehrerrolle bewusst und aktiv. </w:t>
            </w:r>
          </w:p>
          <w:p w14:paraId="5DDFCEB1" w14:textId="77777777" w:rsidR="00BF102C" w:rsidRPr="007003E5" w:rsidRDefault="00BF102C" w:rsidP="00C81441">
            <w:pPr>
              <w:pStyle w:val="Listenabsatz"/>
              <w:numPr>
                <w:ilvl w:val="0"/>
                <w:numId w:val="129"/>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handeln Grundlagen der pädagogischen Arbeit in der Kooperation mit Kolleginnen und Kollegen an Schulen aus. </w:t>
            </w:r>
          </w:p>
          <w:p w14:paraId="6E095276" w14:textId="77777777" w:rsidR="00BF102C" w:rsidRPr="007003E5" w:rsidRDefault="00BF102C" w:rsidP="00C81441">
            <w:pPr>
              <w:pStyle w:val="Listenabsatz"/>
              <w:numPr>
                <w:ilvl w:val="0"/>
                <w:numId w:val="129"/>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arbeiten im Team und kooperieren mit inner- und außerschulischen Partnern, Fachkräften und Unterstützungssystemen. </w:t>
            </w:r>
          </w:p>
          <w:p w14:paraId="76AD63DD" w14:textId="77777777" w:rsidR="00BF102C" w:rsidRPr="007003E5" w:rsidRDefault="00BF102C" w:rsidP="00C81441">
            <w:pPr>
              <w:pStyle w:val="Listenabsatz"/>
              <w:numPr>
                <w:ilvl w:val="0"/>
                <w:numId w:val="129"/>
              </w:numPr>
              <w:autoSpaceDE w:val="0"/>
              <w:autoSpaceDN w:val="0"/>
              <w:adjustRightInd w:val="0"/>
              <w:spacing w:after="0"/>
              <w:jc w:val="left"/>
              <w:rPr>
                <w:rFonts w:eastAsia="Calibri" w:cs="Arial"/>
                <w:color w:val="000000"/>
                <w:sz w:val="20"/>
              </w:rPr>
            </w:pPr>
            <w:r w:rsidRPr="007003E5">
              <w:rPr>
                <w:rFonts w:eastAsia="Calibri" w:cs="Arial"/>
                <w:color w:val="000000"/>
                <w:sz w:val="20"/>
              </w:rPr>
              <w:t>reflektieren und entwickeln ihre Lehrerpersönlichkeit und ihr pädagogisches Selbstverständnis auf der Basis von Austausch und Beratung, nehmen und geben konstruktive Rückmeldungen.</w:t>
            </w:r>
          </w:p>
          <w:p w14:paraId="74DCFDCF" w14:textId="77777777" w:rsidR="00BF102C" w:rsidRPr="007003E5" w:rsidRDefault="00BF102C" w:rsidP="00C81441">
            <w:pPr>
              <w:pStyle w:val="Listenabsatz"/>
              <w:numPr>
                <w:ilvl w:val="0"/>
                <w:numId w:val="129"/>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verstehen ihren Beruf als permanente Entwicklungsaufgabe, nutzen berufsrelevante Bildungstheorien und Forschungsergebnisse für Selbstreflexion sowie die Definition von Aufgaben zur eigenen Weiterentwicklung. </w:t>
            </w:r>
          </w:p>
          <w:p w14:paraId="5D01D706" w14:textId="77777777" w:rsidR="00BF102C" w:rsidRPr="007003E5" w:rsidRDefault="00BF102C" w:rsidP="00C81441">
            <w:pPr>
              <w:pStyle w:val="Listenabsatz"/>
              <w:numPr>
                <w:ilvl w:val="0"/>
                <w:numId w:val="129"/>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kennen Dokumentationsformen der eigenen Entwicklung und des eigenen Lernprozesses, kennen Verfahren des Selbst- und Zeitmanagements und wenden diese erfolgreich an. </w:t>
            </w:r>
          </w:p>
          <w:p w14:paraId="2AA2DF84" w14:textId="77777777" w:rsidR="00BF102C" w:rsidRPr="007003E5" w:rsidRDefault="00BF102C" w:rsidP="00C81441">
            <w:pPr>
              <w:pStyle w:val="Listenabsatz"/>
              <w:numPr>
                <w:ilvl w:val="0"/>
                <w:numId w:val="129"/>
              </w:numPr>
              <w:autoSpaceDE w:val="0"/>
              <w:autoSpaceDN w:val="0"/>
              <w:adjustRightInd w:val="0"/>
              <w:spacing w:after="0"/>
              <w:jc w:val="left"/>
              <w:rPr>
                <w:rFonts w:eastAsia="Calibri" w:cs="Arial"/>
                <w:color w:val="000000"/>
                <w:sz w:val="20"/>
              </w:rPr>
            </w:pPr>
            <w:r w:rsidRPr="007003E5">
              <w:rPr>
                <w:rFonts w:eastAsia="Calibri" w:cs="Arial"/>
                <w:color w:val="000000"/>
                <w:sz w:val="20"/>
              </w:rPr>
              <w:lastRenderedPageBreak/>
              <w:t>beachten die eigenen Handlungs- und Belastungsmöglichkeiten, kennen Strategien ihrer Bewältigung und setzen Grenzen.</w:t>
            </w:r>
          </w:p>
          <w:p w14:paraId="456598BB" w14:textId="77777777" w:rsidR="00BF102C" w:rsidRPr="007003E5" w:rsidRDefault="00BF102C" w:rsidP="00C81441">
            <w:pPr>
              <w:pStyle w:val="Listenabsatz"/>
              <w:numPr>
                <w:ilvl w:val="0"/>
                <w:numId w:val="129"/>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reflektieren ihre Berufswahl vor dem Hintergrund von Praktikumserfahrungen. </w:t>
            </w:r>
          </w:p>
          <w:p w14:paraId="65A1063D" w14:textId="77777777" w:rsidR="00BF102C" w:rsidRPr="007003E5" w:rsidRDefault="00BF102C" w:rsidP="00BF102C">
            <w:pPr>
              <w:autoSpaceDE w:val="0"/>
              <w:autoSpaceDN w:val="0"/>
              <w:adjustRightInd w:val="0"/>
              <w:spacing w:before="120" w:after="120" w:line="240" w:lineRule="auto"/>
              <w:rPr>
                <w:rFonts w:ascii="Arial" w:eastAsia="Calibri" w:hAnsi="Arial" w:cs="Arial"/>
                <w:color w:val="000000"/>
                <w:sz w:val="20"/>
                <w:szCs w:val="20"/>
              </w:rPr>
            </w:pPr>
            <w:r w:rsidRPr="007003E5">
              <w:rPr>
                <w:rFonts w:ascii="Arial" w:eastAsia="Calibri" w:hAnsi="Arial" w:cs="Arial"/>
                <w:b/>
                <w:bCs/>
                <w:color w:val="000000"/>
                <w:sz w:val="20"/>
                <w:szCs w:val="20"/>
              </w:rPr>
              <w:t xml:space="preserve">Beziehung zu Schülern, Eltern und Kollegen </w:t>
            </w:r>
          </w:p>
          <w:p w14:paraId="6D7936DD" w14:textId="77777777" w:rsidR="00BF102C" w:rsidRPr="007003E5" w:rsidRDefault="00BF102C" w:rsidP="00BF102C">
            <w:pPr>
              <w:autoSpaceDE w:val="0"/>
              <w:autoSpaceDN w:val="0"/>
              <w:adjustRightInd w:val="0"/>
              <w:spacing w:before="120" w:after="12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Die Studierenden ... </w:t>
            </w:r>
          </w:p>
          <w:p w14:paraId="5E3A9AEB" w14:textId="77777777" w:rsidR="00BF102C" w:rsidRPr="007003E5" w:rsidRDefault="00BF102C" w:rsidP="00C81441">
            <w:pPr>
              <w:pStyle w:val="Listenabsatz"/>
              <w:numPr>
                <w:ilvl w:val="0"/>
                <w:numId w:val="130"/>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gestalten pädagogische Beziehungen auf der Grundlage eines reflektierten Menschenbildes. </w:t>
            </w:r>
          </w:p>
          <w:p w14:paraId="09561319" w14:textId="77777777" w:rsidR="00BF102C" w:rsidRPr="007003E5" w:rsidRDefault="00BF102C" w:rsidP="00C81441">
            <w:pPr>
              <w:pStyle w:val="Listenabsatz"/>
              <w:numPr>
                <w:ilvl w:val="0"/>
                <w:numId w:val="130"/>
              </w:numPr>
              <w:autoSpaceDE w:val="0"/>
              <w:autoSpaceDN w:val="0"/>
              <w:adjustRightInd w:val="0"/>
              <w:spacing w:after="0"/>
              <w:jc w:val="left"/>
              <w:rPr>
                <w:rFonts w:eastAsia="Calibri" w:cs="Arial"/>
                <w:color w:val="000000"/>
                <w:sz w:val="20"/>
              </w:rPr>
            </w:pPr>
            <w:r w:rsidRPr="007003E5">
              <w:rPr>
                <w:rFonts w:eastAsia="Calibri" w:cs="Arial"/>
                <w:color w:val="000000"/>
                <w:sz w:val="20"/>
              </w:rPr>
              <w:t>orientieren pädagogisches Handeln am Bild des Kindes und Jugendlichen als „Akteur seiner Entwicklung“, fördern selbstbestimmtes Urteilen und Handeln der Schülerinnen und Schüler.</w:t>
            </w:r>
          </w:p>
          <w:p w14:paraId="462764DF" w14:textId="2BF7AE5E" w:rsidR="00BF102C" w:rsidRPr="007003E5" w:rsidRDefault="00BF102C" w:rsidP="00C81441">
            <w:pPr>
              <w:pStyle w:val="Listenabsatz"/>
              <w:numPr>
                <w:ilvl w:val="0"/>
                <w:numId w:val="130"/>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gestalten Beziehungen zu Kindern und Jugendlichen unter Berücksichtigung von adäquater Nähe und Distanz. </w:t>
            </w:r>
          </w:p>
          <w:p w14:paraId="7055A117" w14:textId="77777777" w:rsidR="00BF102C" w:rsidRPr="007003E5" w:rsidRDefault="00BF102C" w:rsidP="00C81441">
            <w:pPr>
              <w:pStyle w:val="Listenabsatz"/>
              <w:numPr>
                <w:ilvl w:val="0"/>
                <w:numId w:val="130"/>
              </w:numPr>
              <w:autoSpaceDE w:val="0"/>
              <w:autoSpaceDN w:val="0"/>
              <w:adjustRightInd w:val="0"/>
              <w:spacing w:after="0"/>
              <w:jc w:val="left"/>
              <w:rPr>
                <w:rFonts w:eastAsia="Calibri" w:cs="Arial"/>
                <w:color w:val="000000"/>
                <w:sz w:val="20"/>
              </w:rPr>
            </w:pPr>
            <w:r w:rsidRPr="007003E5">
              <w:rPr>
                <w:rFonts w:eastAsia="Calibri" w:cs="Arial"/>
                <w:color w:val="000000"/>
                <w:sz w:val="20"/>
              </w:rPr>
              <w:t>nehmen Kinder und Jugendliche wahr und verstehen ihr Handeln auf dem Hintergrund ihrer personalen und soziokulturellen Voraussetzungen.</w:t>
            </w:r>
          </w:p>
          <w:p w14:paraId="2011E6A5" w14:textId="77777777" w:rsidR="00BF102C" w:rsidRPr="007003E5" w:rsidRDefault="00BF102C" w:rsidP="00C81441">
            <w:pPr>
              <w:pStyle w:val="Listenabsatz"/>
              <w:numPr>
                <w:ilvl w:val="0"/>
                <w:numId w:val="130"/>
              </w:numPr>
              <w:autoSpaceDE w:val="0"/>
              <w:autoSpaceDN w:val="0"/>
              <w:adjustRightInd w:val="0"/>
              <w:spacing w:after="0"/>
              <w:jc w:val="left"/>
              <w:rPr>
                <w:rFonts w:eastAsia="Calibri" w:cs="Arial"/>
                <w:color w:val="000000"/>
                <w:sz w:val="20"/>
              </w:rPr>
            </w:pPr>
            <w:r w:rsidRPr="007003E5">
              <w:rPr>
                <w:rFonts w:eastAsia="Calibri" w:cs="Arial"/>
                <w:color w:val="000000"/>
                <w:sz w:val="20"/>
              </w:rPr>
              <w:t>richten ihr pädagogisches Handeln an der Individualität der Schüler und den Voraussetzungen ihrer Lernprozesse aus.</w:t>
            </w:r>
          </w:p>
          <w:p w14:paraId="69CA0202" w14:textId="77777777" w:rsidR="00BF102C" w:rsidRPr="007003E5" w:rsidRDefault="00BF102C" w:rsidP="00C81441">
            <w:pPr>
              <w:pStyle w:val="Listenabsatz"/>
              <w:numPr>
                <w:ilvl w:val="0"/>
                <w:numId w:val="130"/>
              </w:numPr>
              <w:autoSpaceDE w:val="0"/>
              <w:autoSpaceDN w:val="0"/>
              <w:adjustRightInd w:val="0"/>
              <w:spacing w:after="0"/>
              <w:jc w:val="left"/>
              <w:rPr>
                <w:rFonts w:eastAsia="Calibri" w:cs="Arial"/>
                <w:color w:val="000000"/>
                <w:sz w:val="20"/>
              </w:rPr>
            </w:pPr>
            <w:r w:rsidRPr="007003E5">
              <w:rPr>
                <w:rFonts w:eastAsia="Calibri" w:cs="Arial"/>
                <w:color w:val="000000"/>
                <w:sz w:val="20"/>
              </w:rPr>
              <w:t>wenden Strategien der Klassenführung („</w:t>
            </w:r>
            <w:proofErr w:type="spellStart"/>
            <w:r w:rsidRPr="007003E5">
              <w:rPr>
                <w:rFonts w:eastAsia="Calibri" w:cs="Arial"/>
                <w:color w:val="000000"/>
                <w:sz w:val="20"/>
              </w:rPr>
              <w:t>classroom</w:t>
            </w:r>
            <w:proofErr w:type="spellEnd"/>
            <w:r w:rsidRPr="007003E5">
              <w:rPr>
                <w:rFonts w:eastAsia="Calibri" w:cs="Arial"/>
                <w:color w:val="000000"/>
                <w:sz w:val="20"/>
              </w:rPr>
              <w:t xml:space="preserve"> </w:t>
            </w:r>
            <w:proofErr w:type="spellStart"/>
            <w:r w:rsidRPr="007003E5">
              <w:rPr>
                <w:rFonts w:eastAsia="Calibri" w:cs="Arial"/>
                <w:color w:val="000000"/>
                <w:sz w:val="20"/>
              </w:rPr>
              <w:t>management</w:t>
            </w:r>
            <w:proofErr w:type="spellEnd"/>
            <w:r w:rsidRPr="007003E5">
              <w:rPr>
                <w:rFonts w:eastAsia="Calibri" w:cs="Arial"/>
                <w:color w:val="000000"/>
                <w:sz w:val="20"/>
              </w:rPr>
              <w:t>“) an, übernehmen Führungsverantwortung und sind sich ihrer Vorbildwirkung bewusst.</w:t>
            </w:r>
          </w:p>
          <w:p w14:paraId="05BBFE2B" w14:textId="77777777" w:rsidR="00BF102C" w:rsidRPr="007003E5" w:rsidRDefault="00BF102C" w:rsidP="00C81441">
            <w:pPr>
              <w:pStyle w:val="Listenabsatz"/>
              <w:numPr>
                <w:ilvl w:val="0"/>
                <w:numId w:val="130"/>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stellen sich Konflikten und arbeiten konstruktiv an ihrer Lösung unter Berücksichtigung des Spannungsfeldes zwischen Selbst- und Fremdwahrnehmung.   </w:t>
            </w:r>
          </w:p>
          <w:p w14:paraId="18125944" w14:textId="77777777" w:rsidR="00BF102C" w:rsidRPr="007003E5" w:rsidRDefault="00BF102C" w:rsidP="00C81441">
            <w:pPr>
              <w:pStyle w:val="Listenabsatz"/>
              <w:numPr>
                <w:ilvl w:val="0"/>
                <w:numId w:val="130"/>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kommunizieren mit Schülern, Eltern und Kolleginnen und Kollegen auf der Basis von Echtheit und Authentizität, Empathie, Akzeptanz, Wertschätzung und Respekt gegenüber dem Anderen. </w:t>
            </w:r>
          </w:p>
          <w:p w14:paraId="12F74E89" w14:textId="77777777" w:rsidR="00BF102C" w:rsidRPr="007003E5" w:rsidRDefault="00BF102C" w:rsidP="00BF102C">
            <w:pPr>
              <w:autoSpaceDE w:val="0"/>
              <w:autoSpaceDN w:val="0"/>
              <w:adjustRightInd w:val="0"/>
              <w:spacing w:before="120" w:after="120" w:line="240" w:lineRule="auto"/>
              <w:rPr>
                <w:rFonts w:ascii="Arial" w:eastAsia="Calibri" w:hAnsi="Arial" w:cs="Arial"/>
                <w:color w:val="000000"/>
                <w:sz w:val="20"/>
                <w:szCs w:val="20"/>
              </w:rPr>
            </w:pPr>
            <w:r w:rsidRPr="007003E5">
              <w:rPr>
                <w:rFonts w:ascii="Arial" w:eastAsia="Calibri" w:hAnsi="Arial" w:cs="Arial"/>
                <w:b/>
                <w:bCs/>
                <w:color w:val="000000"/>
                <w:sz w:val="20"/>
                <w:szCs w:val="20"/>
              </w:rPr>
              <w:t xml:space="preserve">Unterricht und Erziehung </w:t>
            </w:r>
          </w:p>
          <w:p w14:paraId="348CA687" w14:textId="77777777" w:rsidR="00BF102C" w:rsidRPr="007003E5" w:rsidRDefault="00BF102C" w:rsidP="00BF102C">
            <w:pPr>
              <w:spacing w:before="120" w:after="120" w:line="240" w:lineRule="auto"/>
              <w:ind w:left="290" w:hanging="290"/>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Die Studierenden ... </w:t>
            </w:r>
          </w:p>
          <w:p w14:paraId="12DD4AD5" w14:textId="77777777" w:rsidR="00BF102C" w:rsidRPr="007003E5" w:rsidRDefault="00BF102C" w:rsidP="00C81441">
            <w:pPr>
              <w:numPr>
                <w:ilvl w:val="0"/>
                <w:numId w:val="126"/>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richten ihr erzieherisches und unterrichtliches Handeln an der Individualität der Schülerinnen und Schüler aus und schaffen vielfältige passende Zugänge zu Bildungsinhalten. </w:t>
            </w:r>
          </w:p>
          <w:p w14:paraId="4E8C9349" w14:textId="77777777" w:rsidR="00BF102C" w:rsidRPr="007003E5" w:rsidRDefault="00BF102C" w:rsidP="00C81441">
            <w:pPr>
              <w:numPr>
                <w:ilvl w:val="0"/>
                <w:numId w:val="126"/>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begeistern Kinder und Jugendliche für das Lernen, wecken Neugier und schließen sie für Bildungsinhalte auf. </w:t>
            </w:r>
          </w:p>
          <w:p w14:paraId="01FB436C" w14:textId="77777777" w:rsidR="00BF102C" w:rsidRPr="007003E5" w:rsidRDefault="00BF102C" w:rsidP="00C81441">
            <w:pPr>
              <w:numPr>
                <w:ilvl w:val="0"/>
                <w:numId w:val="126"/>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beachten die Komplexität von Erziehung und Unterricht </w:t>
            </w:r>
          </w:p>
          <w:p w14:paraId="1F5628EE" w14:textId="77777777" w:rsidR="00BF102C" w:rsidRPr="007003E5" w:rsidRDefault="00BF102C" w:rsidP="00C81441">
            <w:pPr>
              <w:numPr>
                <w:ilvl w:val="0"/>
                <w:numId w:val="126"/>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regen Kinder und Jugendliche zur Reflexion und zum Dialog über die Gestaltung von Schule und Unterricht an. </w:t>
            </w:r>
          </w:p>
          <w:p w14:paraId="476CE9C3" w14:textId="77777777" w:rsidR="00BF102C" w:rsidRPr="007003E5" w:rsidRDefault="00BF102C" w:rsidP="00C81441">
            <w:pPr>
              <w:numPr>
                <w:ilvl w:val="0"/>
                <w:numId w:val="126"/>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nehmen unterrichtliche, erzieherische und förderdiagnostische Prozesse theorie- und kriteriengeleitet wahr. </w:t>
            </w:r>
          </w:p>
          <w:p w14:paraId="3850AA44" w14:textId="77777777" w:rsidR="00BF102C" w:rsidRPr="007003E5" w:rsidRDefault="00BF102C" w:rsidP="00BF102C">
            <w:pPr>
              <w:autoSpaceDE w:val="0"/>
              <w:autoSpaceDN w:val="0"/>
              <w:adjustRightInd w:val="0"/>
              <w:spacing w:before="120" w:after="120" w:line="240" w:lineRule="auto"/>
              <w:rPr>
                <w:rFonts w:ascii="Arial" w:eastAsia="Calibri" w:hAnsi="Arial" w:cs="Arial"/>
                <w:color w:val="000000"/>
                <w:sz w:val="20"/>
                <w:szCs w:val="20"/>
              </w:rPr>
            </w:pPr>
            <w:r w:rsidRPr="007003E5">
              <w:rPr>
                <w:rFonts w:ascii="Arial" w:eastAsia="Calibri" w:hAnsi="Arial" w:cs="Arial"/>
                <w:b/>
                <w:bCs/>
                <w:color w:val="000000"/>
                <w:sz w:val="20"/>
                <w:szCs w:val="20"/>
              </w:rPr>
              <w:t xml:space="preserve">Unterricht planen, durchführen und reflektieren </w:t>
            </w:r>
          </w:p>
          <w:p w14:paraId="09A0D709" w14:textId="77777777" w:rsidR="00BF102C" w:rsidRPr="007003E5" w:rsidRDefault="00BF102C" w:rsidP="00BF102C">
            <w:pPr>
              <w:spacing w:before="120"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Die Studierenden ... </w:t>
            </w:r>
          </w:p>
          <w:p w14:paraId="7A66300F" w14:textId="77777777" w:rsidR="00BF102C" w:rsidRPr="007003E5" w:rsidRDefault="00BF102C" w:rsidP="00C81441">
            <w:pPr>
              <w:pStyle w:val="Listenabsatz"/>
              <w:numPr>
                <w:ilvl w:val="0"/>
                <w:numId w:val="131"/>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kennen grundlegende didaktische und fachdidaktische Modelle/Konzepte. </w:t>
            </w:r>
          </w:p>
          <w:p w14:paraId="3D4EADB4" w14:textId="77777777" w:rsidR="00BF102C" w:rsidRPr="007003E5" w:rsidRDefault="00BF102C" w:rsidP="00C81441">
            <w:pPr>
              <w:pStyle w:val="Listenabsatz"/>
              <w:numPr>
                <w:ilvl w:val="0"/>
                <w:numId w:val="131"/>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planen Unterricht theoriegeleitet unter Berücksichtigung von Behinderung, Benachteiligung und Heterogenität und fertigen Unterrichtsentwürfe an. </w:t>
            </w:r>
          </w:p>
          <w:p w14:paraId="0E6AAEC8" w14:textId="77777777" w:rsidR="00BF102C" w:rsidRPr="007003E5" w:rsidRDefault="00BF102C" w:rsidP="00C81441">
            <w:pPr>
              <w:pStyle w:val="Listenabsatz"/>
              <w:numPr>
                <w:ilvl w:val="0"/>
                <w:numId w:val="131"/>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erschließen sich erforderliche Fachinhalte und deren Bildungsbedeutsamkeit. </w:t>
            </w:r>
          </w:p>
          <w:p w14:paraId="2DBFE0B6" w14:textId="77777777" w:rsidR="00BF102C" w:rsidRPr="007003E5" w:rsidRDefault="00BF102C" w:rsidP="00C81441">
            <w:pPr>
              <w:pStyle w:val="Listenabsatz"/>
              <w:numPr>
                <w:ilvl w:val="0"/>
                <w:numId w:val="131"/>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fertigen Unterrichtsentwürfe an. </w:t>
            </w:r>
          </w:p>
          <w:p w14:paraId="351C667B" w14:textId="77777777" w:rsidR="00BF102C" w:rsidRPr="007003E5" w:rsidRDefault="00BF102C" w:rsidP="00C81441">
            <w:pPr>
              <w:pStyle w:val="Listenabsatz"/>
              <w:numPr>
                <w:ilvl w:val="0"/>
                <w:numId w:val="131"/>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kennen und beachten Qualitätsmerkmale von Unterricht. </w:t>
            </w:r>
          </w:p>
          <w:p w14:paraId="1D9457A6" w14:textId="77777777" w:rsidR="00BF102C" w:rsidRPr="007003E5" w:rsidRDefault="00BF102C" w:rsidP="00C81441">
            <w:pPr>
              <w:pStyle w:val="Listenabsatz"/>
              <w:numPr>
                <w:ilvl w:val="0"/>
                <w:numId w:val="131"/>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nutzen Ergebnisse der Bildungs-, Lehr-/Lernforschung und Biografieforschung für die Gestaltung von Unterricht. </w:t>
            </w:r>
          </w:p>
          <w:p w14:paraId="5EF34269" w14:textId="77777777" w:rsidR="00BF102C" w:rsidRPr="007003E5" w:rsidRDefault="00BF102C" w:rsidP="00C81441">
            <w:pPr>
              <w:pStyle w:val="Listenabsatz"/>
              <w:numPr>
                <w:ilvl w:val="0"/>
                <w:numId w:val="131"/>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kennen fachspezifische und fächerübergreifende Unterrichtsmethoden, setzen diese zielorientiert und adressatenbezogen ein. </w:t>
            </w:r>
          </w:p>
          <w:p w14:paraId="35479E72" w14:textId="77777777" w:rsidR="00BF102C" w:rsidRPr="007003E5" w:rsidRDefault="00BF102C" w:rsidP="00C81441">
            <w:pPr>
              <w:pStyle w:val="Listenabsatz"/>
              <w:numPr>
                <w:ilvl w:val="0"/>
                <w:numId w:val="131"/>
              </w:numPr>
              <w:autoSpaceDE w:val="0"/>
              <w:autoSpaceDN w:val="0"/>
              <w:adjustRightInd w:val="0"/>
              <w:spacing w:after="0"/>
              <w:jc w:val="left"/>
              <w:rPr>
                <w:rFonts w:eastAsia="Calibri" w:cs="Arial"/>
                <w:color w:val="000000"/>
                <w:sz w:val="20"/>
              </w:rPr>
            </w:pPr>
            <w:r w:rsidRPr="007003E5">
              <w:rPr>
                <w:rFonts w:eastAsia="Calibri" w:cs="Arial"/>
                <w:color w:val="000000"/>
                <w:sz w:val="20"/>
              </w:rPr>
              <w:t>entwickeln ein breites unterrichtsmethodisches Handlungsrepertoire.</w:t>
            </w:r>
          </w:p>
          <w:p w14:paraId="17964F43" w14:textId="77777777" w:rsidR="00BF102C" w:rsidRPr="007003E5" w:rsidRDefault="00BF102C" w:rsidP="00C81441">
            <w:pPr>
              <w:pStyle w:val="Listenabsatz"/>
              <w:numPr>
                <w:ilvl w:val="0"/>
                <w:numId w:val="131"/>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gestalten Unterricht in unterschiedlichen sozialen Konstellationen (Klassenunterricht, Gruppenunterricht, Einzelförderung, Hausunterricht).  </w:t>
            </w:r>
          </w:p>
          <w:p w14:paraId="7C6B7AA1" w14:textId="57E914E7" w:rsidR="00BF102C" w:rsidRPr="007003E5" w:rsidRDefault="00BF102C" w:rsidP="00C81441">
            <w:pPr>
              <w:pStyle w:val="Listenabsatz"/>
              <w:numPr>
                <w:ilvl w:val="0"/>
                <w:numId w:val="131"/>
              </w:numPr>
              <w:autoSpaceDE w:val="0"/>
              <w:autoSpaceDN w:val="0"/>
              <w:adjustRightInd w:val="0"/>
              <w:spacing w:after="0"/>
              <w:jc w:val="left"/>
              <w:rPr>
                <w:rFonts w:eastAsia="Calibri" w:cs="Arial"/>
                <w:color w:val="000000"/>
                <w:sz w:val="20"/>
              </w:rPr>
            </w:pPr>
            <w:r w:rsidRPr="007003E5">
              <w:rPr>
                <w:rFonts w:eastAsia="Calibri" w:cs="Arial"/>
                <w:color w:val="000000"/>
                <w:sz w:val="20"/>
              </w:rPr>
              <w:t>konzipieren, gestalten, reflektieren und legitimieren Unterricht auf der Basis von Bildungs- und Förderplänen.</w:t>
            </w:r>
          </w:p>
          <w:p w14:paraId="424C62A8" w14:textId="77777777" w:rsidR="00BF102C" w:rsidRPr="007003E5" w:rsidRDefault="00BF102C" w:rsidP="00C81441">
            <w:pPr>
              <w:pStyle w:val="Listenabsatz"/>
              <w:numPr>
                <w:ilvl w:val="0"/>
                <w:numId w:val="131"/>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entwickeln Kriterien und Verfahren zur Unterrichtsbeobachtung und -analyse. </w:t>
            </w:r>
          </w:p>
          <w:p w14:paraId="07719DBA" w14:textId="77777777" w:rsidR="00BF102C" w:rsidRPr="007003E5" w:rsidRDefault="00BF102C" w:rsidP="00C81441">
            <w:pPr>
              <w:pStyle w:val="Listenabsatz"/>
              <w:numPr>
                <w:ilvl w:val="0"/>
                <w:numId w:val="131"/>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analysieren und reflektieren Unterrichtsstrukturen sowie Bildungs- und Erziehungsprozesse. </w:t>
            </w:r>
          </w:p>
          <w:p w14:paraId="2CBCA21E" w14:textId="77777777" w:rsidR="00BF102C" w:rsidRPr="007003E5" w:rsidRDefault="00BF102C" w:rsidP="00BF102C">
            <w:pPr>
              <w:autoSpaceDE w:val="0"/>
              <w:autoSpaceDN w:val="0"/>
              <w:adjustRightInd w:val="0"/>
              <w:spacing w:before="120" w:after="120" w:line="240" w:lineRule="auto"/>
              <w:rPr>
                <w:rFonts w:ascii="Arial" w:eastAsia="Calibri" w:hAnsi="Arial" w:cs="Arial"/>
                <w:color w:val="000000"/>
                <w:sz w:val="20"/>
                <w:szCs w:val="20"/>
              </w:rPr>
            </w:pPr>
            <w:r w:rsidRPr="007003E5">
              <w:rPr>
                <w:rFonts w:ascii="Arial" w:eastAsia="Calibri" w:hAnsi="Arial" w:cs="Arial"/>
                <w:b/>
                <w:bCs/>
                <w:color w:val="000000"/>
                <w:sz w:val="20"/>
                <w:szCs w:val="20"/>
              </w:rPr>
              <w:t xml:space="preserve">Lernprozesse beobachten, beschreiben, analysieren und begleiten </w:t>
            </w:r>
          </w:p>
          <w:p w14:paraId="5BA41F8E" w14:textId="77777777" w:rsidR="00BF102C" w:rsidRPr="007003E5" w:rsidRDefault="00BF102C" w:rsidP="00BF102C">
            <w:pPr>
              <w:autoSpaceDE w:val="0"/>
              <w:autoSpaceDN w:val="0"/>
              <w:adjustRightInd w:val="0"/>
              <w:spacing w:before="120" w:after="12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Die Studierenden ... </w:t>
            </w:r>
          </w:p>
          <w:p w14:paraId="425B6F71" w14:textId="77777777" w:rsidR="00BF102C" w:rsidRPr="007003E5" w:rsidRDefault="00BF102C" w:rsidP="00C81441">
            <w:pPr>
              <w:numPr>
                <w:ilvl w:val="0"/>
                <w:numId w:val="127"/>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beobachten Unterrichts- und Lernprozesse und passen Lerninhalte, Methoden und Ziele an die individuellen Lernvoraussetzungen der Schülerinnen und Schüler an. </w:t>
            </w:r>
          </w:p>
          <w:p w14:paraId="48CF0842" w14:textId="77777777" w:rsidR="00BF102C" w:rsidRPr="007003E5" w:rsidRDefault="00BF102C" w:rsidP="00C81441">
            <w:pPr>
              <w:numPr>
                <w:ilvl w:val="0"/>
                <w:numId w:val="127"/>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wenden Werkzeuge und Methoden zur strukturierten Sammlung und Darstellung von Lernwegen und Lernergebnissen sowie von Unterrichts- und Entwicklungszielen an. </w:t>
            </w:r>
          </w:p>
          <w:p w14:paraId="497CAD62" w14:textId="77777777" w:rsidR="00BF102C" w:rsidRPr="007003E5" w:rsidRDefault="00BF102C" w:rsidP="00C81441">
            <w:pPr>
              <w:numPr>
                <w:ilvl w:val="0"/>
                <w:numId w:val="127"/>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color w:val="000000"/>
                <w:sz w:val="20"/>
                <w:szCs w:val="20"/>
              </w:rPr>
              <w:lastRenderedPageBreak/>
              <w:t xml:space="preserve">kennen Grundlagen der Förderdiagnostik sowie Methoden der Beobachtung, Beschreibung und Beurteilung von Entwicklungs- und Bildungsprozessen </w:t>
            </w:r>
          </w:p>
          <w:p w14:paraId="4F146789" w14:textId="77777777" w:rsidR="00BF102C" w:rsidRPr="007003E5" w:rsidRDefault="00BF102C" w:rsidP="00C81441">
            <w:pPr>
              <w:numPr>
                <w:ilvl w:val="0"/>
                <w:numId w:val="127"/>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dokumentieren Bildungs- und Erziehungsprozesse sowie deren Ergebnisse. </w:t>
            </w:r>
          </w:p>
          <w:p w14:paraId="5CD4D1ED" w14:textId="77777777" w:rsidR="00BF102C" w:rsidRPr="007003E5" w:rsidRDefault="00BF102C" w:rsidP="00C81441">
            <w:pPr>
              <w:numPr>
                <w:ilvl w:val="0"/>
                <w:numId w:val="127"/>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bCs/>
                <w:color w:val="000000"/>
                <w:sz w:val="20"/>
                <w:szCs w:val="20"/>
              </w:rPr>
              <w:t xml:space="preserve">erkennen </w:t>
            </w:r>
            <w:r w:rsidRPr="007003E5">
              <w:rPr>
                <w:rFonts w:ascii="Arial" w:eastAsia="Calibri" w:hAnsi="Arial" w:cs="Arial"/>
                <w:color w:val="000000"/>
                <w:sz w:val="20"/>
                <w:szCs w:val="20"/>
              </w:rPr>
              <w:t>Begabungen und Bedürfnisse, Stärken und Grenzen, biografische und kulturelle Hinter-gründe ihrer Schülerinnen und Schüler.</w:t>
            </w:r>
          </w:p>
          <w:p w14:paraId="6B866529" w14:textId="77777777" w:rsidR="00BF102C" w:rsidRPr="007003E5" w:rsidRDefault="00BF102C" w:rsidP="00C81441">
            <w:pPr>
              <w:numPr>
                <w:ilvl w:val="0"/>
                <w:numId w:val="127"/>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wenden relevante diagnostische Verfahren person-, </w:t>
            </w:r>
            <w:proofErr w:type="spellStart"/>
            <w:r w:rsidRPr="007003E5">
              <w:rPr>
                <w:rFonts w:ascii="Arial" w:eastAsia="Calibri" w:hAnsi="Arial" w:cs="Arial"/>
                <w:color w:val="000000"/>
                <w:sz w:val="20"/>
                <w:szCs w:val="20"/>
              </w:rPr>
              <w:t>umfeld</w:t>
            </w:r>
            <w:proofErr w:type="spellEnd"/>
            <w:r w:rsidRPr="007003E5">
              <w:rPr>
                <w:rFonts w:ascii="Arial" w:eastAsia="Calibri" w:hAnsi="Arial" w:cs="Arial"/>
                <w:color w:val="000000"/>
                <w:sz w:val="20"/>
                <w:szCs w:val="20"/>
              </w:rPr>
              <w:t>- und situationsadäquat an und erfassen die anthropologischen Voraussetzungen fachkompetent.</w:t>
            </w:r>
          </w:p>
          <w:p w14:paraId="1DE3BD99" w14:textId="77777777" w:rsidR="00BF102C" w:rsidRPr="007003E5" w:rsidRDefault="00BF102C" w:rsidP="00C81441">
            <w:pPr>
              <w:numPr>
                <w:ilvl w:val="0"/>
                <w:numId w:val="127"/>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color w:val="000000"/>
                <w:sz w:val="20"/>
                <w:szCs w:val="20"/>
              </w:rPr>
              <w:t>verfügen über Fachkenntnisse zu den einzelnen Behinderungen und deren Auswirkungen auf Lehr- und Lernprozesse sowie auf die Entwicklung und die Lernfortschritte in verschiedenen Kontexten.</w:t>
            </w:r>
          </w:p>
          <w:p w14:paraId="44ED590B" w14:textId="77777777" w:rsidR="00BF102C" w:rsidRPr="007003E5" w:rsidRDefault="00BF102C" w:rsidP="00C81441">
            <w:pPr>
              <w:numPr>
                <w:ilvl w:val="0"/>
                <w:numId w:val="127"/>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kennen sonderpädagogische Maßnahmen, die die Schülerinnen und Schüler in ihren individuellen Bedürfnissen und Besonderheiten unterstützen und der großen Spannbreite von Leistungsniveaus entsprechen. </w:t>
            </w:r>
          </w:p>
          <w:p w14:paraId="607DD941" w14:textId="77777777" w:rsidR="00BF102C" w:rsidRPr="007003E5" w:rsidRDefault="00BF102C" w:rsidP="00C81441">
            <w:pPr>
              <w:numPr>
                <w:ilvl w:val="0"/>
                <w:numId w:val="127"/>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color w:val="000000"/>
                <w:sz w:val="20"/>
                <w:szCs w:val="20"/>
              </w:rPr>
              <w:t>können aus den Diagnoseergebnissen sowohl Förderkonzepte als auch individuelle Förderpläne ableiten, die an den Stärken der Kinder ansetzen.</w:t>
            </w:r>
          </w:p>
          <w:p w14:paraId="57047FC8" w14:textId="77777777" w:rsidR="00BF102C" w:rsidRPr="007003E5" w:rsidRDefault="00BF102C" w:rsidP="00C81441">
            <w:pPr>
              <w:numPr>
                <w:ilvl w:val="0"/>
                <w:numId w:val="127"/>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planen, realisieren und reflektieren individualisierte Fördermaßnahmen / Bildungsangebote, welche die Bedürfnisse und Notwendigkeiten, die sich aus der Behinderung / Benachteiligung und den Diagnoseergebnissen ergeben, berücksichtigen. </w:t>
            </w:r>
          </w:p>
          <w:p w14:paraId="62A70E72" w14:textId="77777777" w:rsidR="00BF102C" w:rsidRPr="007003E5" w:rsidRDefault="00BF102C" w:rsidP="00C81441">
            <w:pPr>
              <w:numPr>
                <w:ilvl w:val="0"/>
                <w:numId w:val="127"/>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geben konstruktiv-kritisch Rückmeldungen zu den Aktivitäten der Schülerinnen und Schüler; kennen auf Reflexion und Dialog ausgerichtete Formen und Verfahren der Rückmeldung über Prozesse und Ergebnisse des Lernens und der Erziehung für Schülerinnen und Schüler sowie deren Eltern. </w:t>
            </w:r>
          </w:p>
          <w:p w14:paraId="3DE20FBE" w14:textId="77777777" w:rsidR="00BF102C" w:rsidRPr="007003E5" w:rsidRDefault="00BF102C" w:rsidP="00BF102C">
            <w:pPr>
              <w:autoSpaceDE w:val="0"/>
              <w:autoSpaceDN w:val="0"/>
              <w:adjustRightInd w:val="0"/>
              <w:spacing w:before="120" w:after="120" w:line="240" w:lineRule="auto"/>
              <w:rPr>
                <w:rFonts w:ascii="Arial" w:eastAsia="Calibri" w:hAnsi="Arial" w:cs="Arial"/>
                <w:color w:val="000000"/>
                <w:sz w:val="20"/>
                <w:szCs w:val="20"/>
              </w:rPr>
            </w:pPr>
            <w:r w:rsidRPr="007003E5">
              <w:rPr>
                <w:rFonts w:ascii="Arial" w:eastAsia="Calibri" w:hAnsi="Arial" w:cs="Arial"/>
                <w:b/>
                <w:bCs/>
                <w:color w:val="000000"/>
                <w:sz w:val="20"/>
                <w:szCs w:val="20"/>
              </w:rPr>
              <w:t xml:space="preserve">Beraten </w:t>
            </w:r>
          </w:p>
          <w:p w14:paraId="2482CE2E" w14:textId="77777777" w:rsidR="00BF102C" w:rsidRPr="007003E5" w:rsidRDefault="00BF102C" w:rsidP="00BF102C">
            <w:pPr>
              <w:autoSpaceDE w:val="0"/>
              <w:autoSpaceDN w:val="0"/>
              <w:adjustRightInd w:val="0"/>
              <w:spacing w:before="120" w:after="12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Die Studierenden ... </w:t>
            </w:r>
          </w:p>
          <w:p w14:paraId="492C929A" w14:textId="77777777" w:rsidR="00BF102C" w:rsidRPr="007003E5" w:rsidRDefault="00BF102C" w:rsidP="00C81441">
            <w:pPr>
              <w:pStyle w:val="Listenabsatz"/>
              <w:numPr>
                <w:ilvl w:val="0"/>
                <w:numId w:val="132"/>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kennen Aufgabenfelder und Konzepte der Beratung in schulischen Arbeitsfeldern. </w:t>
            </w:r>
          </w:p>
          <w:p w14:paraId="4E00FA42" w14:textId="77777777" w:rsidR="00BF102C" w:rsidRPr="007003E5" w:rsidRDefault="00BF102C" w:rsidP="00C81441">
            <w:pPr>
              <w:pStyle w:val="Listenabsatz"/>
              <w:numPr>
                <w:ilvl w:val="0"/>
                <w:numId w:val="132"/>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erkennen Anlässe für Beratung und professionelle Gesprächsführung im Netzwerk der Schule. </w:t>
            </w:r>
          </w:p>
          <w:p w14:paraId="168D876D" w14:textId="77777777" w:rsidR="00BF102C" w:rsidRPr="007003E5" w:rsidRDefault="00BF102C" w:rsidP="00C81441">
            <w:pPr>
              <w:pStyle w:val="Listenabsatz"/>
              <w:numPr>
                <w:ilvl w:val="0"/>
                <w:numId w:val="132"/>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kennen die Bedingungen zur Gestaltung von förderlichen Beratungssituationen/-gesprächen. </w:t>
            </w:r>
          </w:p>
          <w:p w14:paraId="4E912515" w14:textId="77777777" w:rsidR="00BF102C" w:rsidRPr="007003E5" w:rsidRDefault="00BF102C" w:rsidP="00C81441">
            <w:pPr>
              <w:pStyle w:val="Listenabsatz"/>
              <w:numPr>
                <w:ilvl w:val="0"/>
                <w:numId w:val="132"/>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dokumentieren, analysieren und reflektieren Beratungsgespräche </w:t>
            </w:r>
          </w:p>
          <w:p w14:paraId="31487138" w14:textId="77777777" w:rsidR="00BF102C" w:rsidRPr="007003E5" w:rsidRDefault="00BF102C" w:rsidP="00BF102C">
            <w:pPr>
              <w:autoSpaceDE w:val="0"/>
              <w:autoSpaceDN w:val="0"/>
              <w:adjustRightInd w:val="0"/>
              <w:spacing w:before="120" w:after="120" w:line="240" w:lineRule="auto"/>
              <w:rPr>
                <w:rFonts w:ascii="Arial" w:eastAsia="Calibri" w:hAnsi="Arial" w:cs="Arial"/>
                <w:color w:val="000000"/>
                <w:sz w:val="20"/>
                <w:szCs w:val="20"/>
              </w:rPr>
            </w:pPr>
            <w:r w:rsidRPr="007003E5">
              <w:rPr>
                <w:rFonts w:ascii="Arial" w:eastAsia="Calibri" w:hAnsi="Arial" w:cs="Arial"/>
                <w:b/>
                <w:bCs/>
                <w:color w:val="000000"/>
                <w:sz w:val="20"/>
                <w:szCs w:val="20"/>
              </w:rPr>
              <w:t xml:space="preserve">Kommunizieren und Konflikte bearbeiten </w:t>
            </w:r>
          </w:p>
          <w:p w14:paraId="432C3BF9" w14:textId="77777777" w:rsidR="00BF102C" w:rsidRPr="007003E5" w:rsidRDefault="00BF102C" w:rsidP="00BF102C">
            <w:pPr>
              <w:autoSpaceDE w:val="0"/>
              <w:autoSpaceDN w:val="0"/>
              <w:adjustRightInd w:val="0"/>
              <w:spacing w:before="120" w:after="12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Die Studierenden </w:t>
            </w:r>
          </w:p>
          <w:p w14:paraId="13059601" w14:textId="77777777" w:rsidR="00BF102C" w:rsidRPr="007003E5" w:rsidRDefault="00BF102C" w:rsidP="00C81441">
            <w:pPr>
              <w:numPr>
                <w:ilvl w:val="0"/>
                <w:numId w:val="128"/>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verfügen über Kenntnisse zur Kommunikationspsychologie. </w:t>
            </w:r>
          </w:p>
          <w:p w14:paraId="58584FF8" w14:textId="77777777" w:rsidR="00BF102C" w:rsidRPr="007003E5" w:rsidRDefault="00BF102C" w:rsidP="00C81441">
            <w:pPr>
              <w:numPr>
                <w:ilvl w:val="0"/>
                <w:numId w:val="128"/>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kennen Risiken und Gefährdungen des Kindes- und Jugendalters sowie Präventions- und Interventionsmöglichkeiten. </w:t>
            </w:r>
          </w:p>
          <w:p w14:paraId="4F00D25B" w14:textId="77777777" w:rsidR="00BF102C" w:rsidRPr="007003E5" w:rsidRDefault="00BF102C" w:rsidP="00C81441">
            <w:pPr>
              <w:numPr>
                <w:ilvl w:val="0"/>
                <w:numId w:val="128"/>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begreifen Unterrichtsstörungen als Ausdruck verschiedener Problemlagen und entwickeln Strategien zu deren Bewältigung. </w:t>
            </w:r>
          </w:p>
          <w:p w14:paraId="6D92D129" w14:textId="77777777" w:rsidR="00BF102C" w:rsidRPr="007003E5" w:rsidRDefault="00BF102C" w:rsidP="00C81441">
            <w:pPr>
              <w:numPr>
                <w:ilvl w:val="0"/>
                <w:numId w:val="128"/>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analysieren Konflikte und wenden Methoden der konstruktiven Konfliktbearbeitung an. </w:t>
            </w:r>
          </w:p>
          <w:p w14:paraId="346F0583" w14:textId="77777777" w:rsidR="00BF102C" w:rsidRPr="007003E5" w:rsidRDefault="00BF102C" w:rsidP="00C81441">
            <w:pPr>
              <w:numPr>
                <w:ilvl w:val="0"/>
                <w:numId w:val="128"/>
              </w:numPr>
              <w:tabs>
                <w:tab w:val="num" w:pos="290"/>
              </w:tabs>
              <w:autoSpaceDE w:val="0"/>
              <w:autoSpaceDN w:val="0"/>
              <w:adjustRightInd w:val="0"/>
              <w:spacing w:after="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gestalten Lernumgebungen zur konstruktiven Konfliktbearbeitung. </w:t>
            </w:r>
          </w:p>
          <w:p w14:paraId="2233308F" w14:textId="77777777" w:rsidR="00BF102C" w:rsidRPr="007003E5" w:rsidRDefault="00BF102C" w:rsidP="00BF102C">
            <w:pPr>
              <w:autoSpaceDE w:val="0"/>
              <w:autoSpaceDN w:val="0"/>
              <w:adjustRightInd w:val="0"/>
              <w:spacing w:before="120" w:after="120" w:line="240" w:lineRule="auto"/>
              <w:rPr>
                <w:rFonts w:ascii="Arial" w:eastAsia="Calibri" w:hAnsi="Arial" w:cs="Arial"/>
                <w:b/>
                <w:bCs/>
                <w:color w:val="000000"/>
                <w:sz w:val="20"/>
                <w:szCs w:val="20"/>
              </w:rPr>
            </w:pPr>
            <w:r w:rsidRPr="007003E5">
              <w:rPr>
                <w:rFonts w:ascii="Arial" w:eastAsia="Calibri" w:hAnsi="Arial" w:cs="Arial"/>
                <w:b/>
                <w:bCs/>
                <w:color w:val="000000"/>
                <w:sz w:val="20"/>
                <w:szCs w:val="20"/>
              </w:rPr>
              <w:t>Kooperieren, Arbeiten in sonderpädagogischen Netzwerken</w:t>
            </w:r>
          </w:p>
          <w:p w14:paraId="20DA99BF" w14:textId="77777777" w:rsidR="00BF102C" w:rsidRPr="007003E5" w:rsidRDefault="00BF102C" w:rsidP="00BF102C">
            <w:pPr>
              <w:autoSpaceDE w:val="0"/>
              <w:autoSpaceDN w:val="0"/>
              <w:adjustRightInd w:val="0"/>
              <w:spacing w:before="120" w:after="12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Die Studierenden ... </w:t>
            </w:r>
          </w:p>
          <w:p w14:paraId="7D48E5E9" w14:textId="77777777" w:rsidR="00BF102C" w:rsidRPr="007003E5" w:rsidRDefault="00BF102C" w:rsidP="00C81441">
            <w:pPr>
              <w:pStyle w:val="Listenabsatz"/>
              <w:numPr>
                <w:ilvl w:val="0"/>
                <w:numId w:val="133"/>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kennen schulische und außerschulische Arbeitsfelder von Lehrerinnen und Lehrern an allgemeinen Schulen und Sonderschulen. </w:t>
            </w:r>
          </w:p>
          <w:p w14:paraId="70A91E51" w14:textId="77777777" w:rsidR="00BF102C" w:rsidRPr="007003E5" w:rsidRDefault="00BF102C" w:rsidP="00C81441">
            <w:pPr>
              <w:pStyle w:val="Listenabsatz"/>
              <w:numPr>
                <w:ilvl w:val="0"/>
                <w:numId w:val="133"/>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kennen sonderpädagogische Unterstützungssysteme und Kooperationsnetzwerke von Sonderschulen </w:t>
            </w:r>
          </w:p>
          <w:p w14:paraId="22FD013D" w14:textId="77777777" w:rsidR="00BF102C" w:rsidRPr="007003E5" w:rsidRDefault="00BF102C" w:rsidP="00C81441">
            <w:pPr>
              <w:pStyle w:val="Listenabsatz"/>
              <w:numPr>
                <w:ilvl w:val="0"/>
                <w:numId w:val="133"/>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analysieren Kooperationsnetzwerke am Schulstandort </w:t>
            </w:r>
          </w:p>
          <w:p w14:paraId="5F2545B8" w14:textId="23D3CA12" w:rsidR="00BF102C" w:rsidRPr="007003E5" w:rsidRDefault="00BF102C" w:rsidP="00C81441">
            <w:pPr>
              <w:pStyle w:val="Listenabsatz"/>
              <w:numPr>
                <w:ilvl w:val="0"/>
                <w:numId w:val="133"/>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kennen die unterschiedlichen Aufträge und Verantwortlichkeiten der verschiedenen Kooperationspartner. </w:t>
            </w:r>
          </w:p>
          <w:p w14:paraId="33F08567" w14:textId="77777777" w:rsidR="00BF102C" w:rsidRPr="007003E5" w:rsidRDefault="00BF102C" w:rsidP="00C81441">
            <w:pPr>
              <w:pStyle w:val="Listenabsatz"/>
              <w:numPr>
                <w:ilvl w:val="0"/>
                <w:numId w:val="133"/>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Erfahren Kooperationen in verschiedenen Formen mit Eltern, schulischen und außerschulischen Einrichtungen und Experten im Sinne einer interdisziplinären Zusammenarbeit. </w:t>
            </w:r>
          </w:p>
          <w:p w14:paraId="2D3A86ED" w14:textId="77777777" w:rsidR="00BF102C" w:rsidRPr="007003E5" w:rsidRDefault="00BF102C" w:rsidP="00C81441">
            <w:pPr>
              <w:pStyle w:val="Listenabsatz"/>
              <w:numPr>
                <w:ilvl w:val="0"/>
                <w:numId w:val="133"/>
              </w:numPr>
              <w:autoSpaceDE w:val="0"/>
              <w:autoSpaceDN w:val="0"/>
              <w:adjustRightInd w:val="0"/>
              <w:spacing w:after="0"/>
              <w:jc w:val="left"/>
              <w:rPr>
                <w:rFonts w:eastAsia="Calibri" w:cs="Arial"/>
                <w:color w:val="000000"/>
                <w:sz w:val="20"/>
              </w:rPr>
            </w:pPr>
            <w:r w:rsidRPr="007003E5">
              <w:rPr>
                <w:rFonts w:cs="Arial"/>
                <w:color w:val="000000"/>
                <w:sz w:val="20"/>
              </w:rPr>
              <w:t>erarbeiten im Team Förder- und Hilfepläne</w:t>
            </w:r>
          </w:p>
          <w:p w14:paraId="39570904" w14:textId="77777777" w:rsidR="00BF102C" w:rsidRPr="007003E5" w:rsidRDefault="008C4C85" w:rsidP="00BF102C">
            <w:pPr>
              <w:autoSpaceDE w:val="0"/>
              <w:autoSpaceDN w:val="0"/>
              <w:adjustRightInd w:val="0"/>
              <w:spacing w:before="120" w:after="120" w:line="240" w:lineRule="auto"/>
              <w:rPr>
                <w:rFonts w:ascii="Arial" w:eastAsia="Calibri" w:hAnsi="Arial" w:cs="Arial"/>
                <w:b/>
                <w:bCs/>
                <w:color w:val="000000"/>
                <w:sz w:val="20"/>
                <w:szCs w:val="20"/>
              </w:rPr>
            </w:pPr>
            <w:r w:rsidRPr="007003E5">
              <w:rPr>
                <w:rFonts w:ascii="Arial" w:eastAsia="Calibri" w:hAnsi="Arial" w:cs="Arial"/>
                <w:b/>
                <w:bCs/>
                <w:color w:val="000000"/>
                <w:sz w:val="20"/>
                <w:szCs w:val="20"/>
              </w:rPr>
              <w:t>Innovieren und Schule weiter</w:t>
            </w:r>
            <w:r w:rsidR="00BF102C" w:rsidRPr="007003E5">
              <w:rPr>
                <w:rFonts w:ascii="Arial" w:eastAsia="Calibri" w:hAnsi="Arial" w:cs="Arial"/>
                <w:b/>
                <w:bCs/>
                <w:color w:val="000000"/>
                <w:sz w:val="20"/>
                <w:szCs w:val="20"/>
              </w:rPr>
              <w:t xml:space="preserve">entwickeln </w:t>
            </w:r>
          </w:p>
          <w:p w14:paraId="5B01ACE7" w14:textId="77777777" w:rsidR="00BF102C" w:rsidRPr="007003E5" w:rsidRDefault="00BF102C" w:rsidP="00BF102C">
            <w:pPr>
              <w:autoSpaceDE w:val="0"/>
              <w:autoSpaceDN w:val="0"/>
              <w:adjustRightInd w:val="0"/>
              <w:spacing w:before="120" w:after="120" w:line="240" w:lineRule="auto"/>
              <w:rPr>
                <w:rFonts w:ascii="Arial" w:eastAsia="Calibri" w:hAnsi="Arial" w:cs="Arial"/>
                <w:color w:val="000000"/>
                <w:sz w:val="20"/>
                <w:szCs w:val="20"/>
              </w:rPr>
            </w:pPr>
            <w:r w:rsidRPr="007003E5">
              <w:rPr>
                <w:rFonts w:ascii="Arial" w:eastAsia="Calibri" w:hAnsi="Arial" w:cs="Arial"/>
                <w:color w:val="000000"/>
                <w:sz w:val="20"/>
                <w:szCs w:val="20"/>
              </w:rPr>
              <w:t xml:space="preserve">Die Studierenden </w:t>
            </w:r>
          </w:p>
          <w:p w14:paraId="6A52FA93" w14:textId="77777777" w:rsidR="00BF102C" w:rsidRPr="007003E5" w:rsidRDefault="00BF102C" w:rsidP="00C81441">
            <w:pPr>
              <w:pStyle w:val="Listenabsatz"/>
              <w:numPr>
                <w:ilvl w:val="0"/>
                <w:numId w:val="134"/>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kennen Methoden der Unterrichtsforschung. </w:t>
            </w:r>
          </w:p>
          <w:p w14:paraId="0C63BF62" w14:textId="77777777" w:rsidR="00BF102C" w:rsidRPr="007003E5" w:rsidRDefault="00BF102C" w:rsidP="00C81441">
            <w:pPr>
              <w:pStyle w:val="Listenabsatz"/>
              <w:numPr>
                <w:ilvl w:val="0"/>
                <w:numId w:val="134"/>
              </w:numPr>
              <w:autoSpaceDE w:val="0"/>
              <w:autoSpaceDN w:val="0"/>
              <w:adjustRightInd w:val="0"/>
              <w:spacing w:after="0"/>
              <w:jc w:val="left"/>
              <w:rPr>
                <w:rFonts w:eastAsia="Calibri" w:cs="Arial"/>
                <w:color w:val="000000"/>
                <w:sz w:val="20"/>
              </w:rPr>
            </w:pPr>
            <w:r w:rsidRPr="007003E5">
              <w:rPr>
                <w:rFonts w:cs="Arial"/>
                <w:color w:val="000000"/>
                <w:sz w:val="20"/>
              </w:rPr>
              <w:t>können Schulkonzepte und Schulstrukturen an Praktikumsschulen theoriegeleitet reflektieren.</w:t>
            </w:r>
          </w:p>
          <w:p w14:paraId="69B1CE3E" w14:textId="77777777" w:rsidR="00BF102C" w:rsidRPr="007003E5" w:rsidRDefault="00BF102C" w:rsidP="00C81441">
            <w:pPr>
              <w:pStyle w:val="Listenabsatz"/>
              <w:numPr>
                <w:ilvl w:val="0"/>
                <w:numId w:val="134"/>
              </w:numPr>
              <w:autoSpaceDE w:val="0"/>
              <w:autoSpaceDN w:val="0"/>
              <w:adjustRightInd w:val="0"/>
              <w:spacing w:after="0"/>
              <w:jc w:val="left"/>
              <w:rPr>
                <w:rFonts w:eastAsia="Calibri" w:cs="Arial"/>
                <w:color w:val="000000"/>
                <w:sz w:val="20"/>
              </w:rPr>
            </w:pPr>
            <w:r w:rsidRPr="007003E5">
              <w:rPr>
                <w:rFonts w:cs="Arial"/>
                <w:color w:val="000000"/>
                <w:sz w:val="20"/>
              </w:rPr>
              <w:t xml:space="preserve">analysieren und reflektieren Ziele und Verfahren der Schulentwicklung. </w:t>
            </w:r>
          </w:p>
          <w:p w14:paraId="654210D7" w14:textId="77777777" w:rsidR="00BF102C" w:rsidRPr="007003E5" w:rsidRDefault="00BF102C" w:rsidP="00C81441">
            <w:pPr>
              <w:pStyle w:val="Listenabsatz"/>
              <w:numPr>
                <w:ilvl w:val="0"/>
                <w:numId w:val="134"/>
              </w:numPr>
              <w:autoSpaceDE w:val="0"/>
              <w:autoSpaceDN w:val="0"/>
              <w:adjustRightInd w:val="0"/>
              <w:spacing w:after="120"/>
              <w:jc w:val="left"/>
              <w:rPr>
                <w:rFonts w:eastAsia="Calibri" w:cs="Arial"/>
                <w:color w:val="000000"/>
                <w:sz w:val="20"/>
              </w:rPr>
            </w:pPr>
            <w:r w:rsidRPr="007003E5">
              <w:rPr>
                <w:rFonts w:eastAsia="Calibri" w:cs="Arial"/>
                <w:color w:val="000000"/>
                <w:sz w:val="20"/>
              </w:rPr>
              <w:t xml:space="preserve">kennen Methoden und Verfahren der Fremd- und Selbstevaluation an Schulen. </w:t>
            </w:r>
          </w:p>
        </w:tc>
      </w:tr>
      <w:tr w:rsidR="00BF102C" w:rsidRPr="007003E5" w14:paraId="25464C77" w14:textId="77777777" w:rsidTr="00BF102C">
        <w:tc>
          <w:tcPr>
            <w:tcW w:w="9615" w:type="dxa"/>
            <w:gridSpan w:val="3"/>
          </w:tcPr>
          <w:p w14:paraId="635FE017" w14:textId="77777777" w:rsidR="00BF102C" w:rsidRPr="007003E5" w:rsidRDefault="00BF102C" w:rsidP="00BF102C">
            <w:pPr>
              <w:spacing w:before="120" w:after="12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lastRenderedPageBreak/>
              <w:t>Studieninhalte:</w:t>
            </w:r>
          </w:p>
          <w:p w14:paraId="7024C43E" w14:textId="77777777" w:rsidR="00BF102C" w:rsidRPr="007003E5" w:rsidRDefault="00BF102C" w:rsidP="00C81441">
            <w:pPr>
              <w:pStyle w:val="Listenabsatz"/>
              <w:numPr>
                <w:ilvl w:val="0"/>
                <w:numId w:val="135"/>
              </w:numPr>
              <w:autoSpaceDE w:val="0"/>
              <w:autoSpaceDN w:val="0"/>
              <w:adjustRightInd w:val="0"/>
              <w:spacing w:after="0"/>
              <w:jc w:val="left"/>
              <w:rPr>
                <w:rFonts w:eastAsia="Calibri" w:cs="Arial"/>
                <w:color w:val="000000"/>
                <w:sz w:val="20"/>
              </w:rPr>
            </w:pPr>
            <w:r w:rsidRPr="007003E5">
              <w:rPr>
                <w:rFonts w:eastAsia="Calibri" w:cs="Arial"/>
                <w:color w:val="000000"/>
                <w:sz w:val="20"/>
              </w:rPr>
              <w:t>Unterrichtshospitation und Teilnahme an sonstigen schulischen Veranstaltungen (dabei Assistenz und Übernahme von Teilaufgaben: U</w:t>
            </w:r>
            <w:r w:rsidR="00D06CAE" w:rsidRPr="007003E5">
              <w:rPr>
                <w:rFonts w:eastAsia="Calibri" w:cs="Arial"/>
                <w:color w:val="000000"/>
                <w:sz w:val="20"/>
              </w:rPr>
              <w:t xml:space="preserve">nterricht und Lernbegleitung, </w:t>
            </w:r>
            <w:r w:rsidRPr="007003E5">
              <w:rPr>
                <w:rFonts w:eastAsia="Calibri" w:cs="Arial"/>
                <w:color w:val="000000"/>
                <w:sz w:val="20"/>
              </w:rPr>
              <w:t>Beratung und Beurteilung,</w:t>
            </w:r>
            <w:r w:rsidR="00D06CAE" w:rsidRPr="007003E5">
              <w:rPr>
                <w:rFonts w:eastAsia="Calibri" w:cs="Arial"/>
                <w:color w:val="000000"/>
                <w:sz w:val="20"/>
              </w:rPr>
              <w:t xml:space="preserve"> Organisation und Betreuung.</w:t>
            </w:r>
          </w:p>
          <w:p w14:paraId="4D898252" w14:textId="77777777" w:rsidR="00BF102C" w:rsidRPr="007003E5" w:rsidRDefault="00BF102C" w:rsidP="00C81441">
            <w:pPr>
              <w:pStyle w:val="Listenabsatz"/>
              <w:numPr>
                <w:ilvl w:val="0"/>
                <w:numId w:val="135"/>
              </w:numPr>
              <w:autoSpaceDE w:val="0"/>
              <w:autoSpaceDN w:val="0"/>
              <w:adjustRightInd w:val="0"/>
              <w:spacing w:after="0"/>
              <w:jc w:val="left"/>
              <w:rPr>
                <w:rFonts w:eastAsia="Calibri" w:cs="Arial"/>
                <w:color w:val="000000"/>
                <w:sz w:val="20"/>
              </w:rPr>
            </w:pPr>
            <w:r w:rsidRPr="007003E5">
              <w:rPr>
                <w:rFonts w:eastAsia="Calibri" w:cs="Arial"/>
                <w:color w:val="000000"/>
                <w:sz w:val="20"/>
              </w:rPr>
              <w:t>Planung und Durchführung eigener Unterrichtsversuche (mindestens 30). Jede Unterrichtsplanung ist durch eine schriftli</w:t>
            </w:r>
            <w:r w:rsidR="00D06CAE" w:rsidRPr="007003E5">
              <w:rPr>
                <w:rFonts w:eastAsia="Calibri" w:cs="Arial"/>
                <w:color w:val="000000"/>
                <w:sz w:val="20"/>
              </w:rPr>
              <w:t xml:space="preserve">che Unterrichtsskizze </w:t>
            </w:r>
            <w:r w:rsidRPr="007003E5">
              <w:rPr>
                <w:rFonts w:eastAsia="Calibri" w:cs="Arial"/>
                <w:color w:val="000000"/>
                <w:sz w:val="20"/>
              </w:rPr>
              <w:t xml:space="preserve">zu dokumentieren. </w:t>
            </w:r>
            <w:r w:rsidR="00D06CAE" w:rsidRPr="007003E5">
              <w:rPr>
                <w:rFonts w:eastAsia="Calibri" w:cs="Arial"/>
                <w:color w:val="000000"/>
                <w:sz w:val="20"/>
              </w:rPr>
              <w:t>Zu jedem Unterrichtsfach ist eine schriftliche Unterrichtsvorbereitung anzufertigen.</w:t>
            </w:r>
          </w:p>
          <w:p w14:paraId="2F59711C" w14:textId="77777777" w:rsidR="00BF102C" w:rsidRPr="007003E5" w:rsidRDefault="00BF102C" w:rsidP="00C81441">
            <w:pPr>
              <w:pStyle w:val="Listenabsatz"/>
              <w:numPr>
                <w:ilvl w:val="0"/>
                <w:numId w:val="135"/>
              </w:numPr>
              <w:autoSpaceDE w:val="0"/>
              <w:autoSpaceDN w:val="0"/>
              <w:adjustRightInd w:val="0"/>
              <w:spacing w:after="0"/>
              <w:jc w:val="left"/>
              <w:rPr>
                <w:rFonts w:eastAsia="Calibri" w:cs="Arial"/>
                <w:color w:val="000000"/>
                <w:sz w:val="20"/>
              </w:rPr>
            </w:pPr>
            <w:r w:rsidRPr="007003E5">
              <w:rPr>
                <w:rFonts w:eastAsia="Calibri" w:cs="Arial"/>
                <w:color w:val="000000"/>
                <w:sz w:val="20"/>
              </w:rPr>
              <w:t xml:space="preserve">Kriteriengeleitete Beobachtung, Aufzeichnung und Analyse des Unterrichtsgeschehens. Durchführung von Erkundungen und Forschungsaufgaben aus den Begleitseminaren </w:t>
            </w:r>
          </w:p>
          <w:p w14:paraId="1555198A" w14:textId="77777777" w:rsidR="00BF102C" w:rsidRPr="007003E5" w:rsidRDefault="00BF102C" w:rsidP="00C81441">
            <w:pPr>
              <w:pStyle w:val="Listenabsatz"/>
              <w:numPr>
                <w:ilvl w:val="0"/>
                <w:numId w:val="135"/>
              </w:numPr>
              <w:autoSpaceDE w:val="0"/>
              <w:autoSpaceDN w:val="0"/>
              <w:adjustRightInd w:val="0"/>
              <w:spacing w:after="0"/>
              <w:jc w:val="left"/>
              <w:rPr>
                <w:rFonts w:eastAsia="Calibri" w:cs="Arial"/>
                <w:color w:val="000000"/>
                <w:sz w:val="20"/>
              </w:rPr>
            </w:pPr>
            <w:r w:rsidRPr="007003E5">
              <w:rPr>
                <w:rFonts w:eastAsia="Calibri" w:cs="Arial"/>
                <w:color w:val="000000"/>
                <w:sz w:val="20"/>
              </w:rPr>
              <w:t>Teilnehmende Beobachtung und Begleitung von Schülern und Schülergruppen. Beobachtung, Beschreibung und Auswertung von individuellem Lernverhalten. Ausarbeitung von Förderstrategien. Am Ende des Praktikums sind daraus ein Entwicklungsbericht eines Schülers sowie ein</w:t>
            </w:r>
            <w:r w:rsidR="001817B6" w:rsidRPr="007003E5">
              <w:rPr>
                <w:rFonts w:eastAsia="Calibri" w:cs="Arial"/>
                <w:color w:val="000000"/>
                <w:sz w:val="20"/>
              </w:rPr>
              <w:t>e</w:t>
            </w:r>
            <w:r w:rsidRPr="007003E5">
              <w:rPr>
                <w:rFonts w:eastAsia="Calibri" w:cs="Arial"/>
                <w:color w:val="000000"/>
                <w:sz w:val="20"/>
              </w:rPr>
              <w:t xml:space="preserve"> darauf bas</w:t>
            </w:r>
            <w:r w:rsidR="001817B6" w:rsidRPr="007003E5">
              <w:rPr>
                <w:rFonts w:eastAsia="Calibri" w:cs="Arial"/>
                <w:color w:val="000000"/>
                <w:sz w:val="20"/>
              </w:rPr>
              <w:t>ierende pädagogische Reflexion vorzulegen.</w:t>
            </w:r>
          </w:p>
          <w:p w14:paraId="7CC178DA" w14:textId="77777777" w:rsidR="00BF102C" w:rsidRPr="007003E5" w:rsidRDefault="00BF102C" w:rsidP="00C81441">
            <w:pPr>
              <w:pStyle w:val="Listenabsatz"/>
              <w:numPr>
                <w:ilvl w:val="0"/>
                <w:numId w:val="135"/>
              </w:numPr>
              <w:autoSpaceDE w:val="0"/>
              <w:autoSpaceDN w:val="0"/>
              <w:adjustRightInd w:val="0"/>
              <w:spacing w:after="120"/>
              <w:jc w:val="left"/>
              <w:rPr>
                <w:rFonts w:eastAsia="Calibri" w:cs="Arial"/>
                <w:color w:val="000000"/>
                <w:sz w:val="20"/>
              </w:rPr>
            </w:pPr>
            <w:r w:rsidRPr="007003E5">
              <w:rPr>
                <w:rFonts w:cs="Arial"/>
                <w:sz w:val="20"/>
              </w:rPr>
              <w:t>Reflexion</w:t>
            </w:r>
            <w:r w:rsidR="001817B6" w:rsidRPr="007003E5">
              <w:rPr>
                <w:rFonts w:cs="Arial"/>
                <w:sz w:val="20"/>
              </w:rPr>
              <w:t>, Begründung, Kommunikation</w:t>
            </w:r>
            <w:r w:rsidRPr="007003E5">
              <w:rPr>
                <w:rFonts w:cs="Arial"/>
                <w:sz w:val="20"/>
              </w:rPr>
              <w:t xml:space="preserve"> und Bewertung eigener und fremder Unterrichtsbesuche.</w:t>
            </w:r>
          </w:p>
        </w:tc>
      </w:tr>
      <w:tr w:rsidR="00BF102C" w:rsidRPr="007003E5" w14:paraId="25952A9F" w14:textId="77777777" w:rsidTr="00BF102C">
        <w:tc>
          <w:tcPr>
            <w:tcW w:w="9615" w:type="dxa"/>
            <w:gridSpan w:val="3"/>
          </w:tcPr>
          <w:p w14:paraId="14F04215" w14:textId="77777777" w:rsidR="00BF102C" w:rsidRPr="007003E5" w:rsidRDefault="005A7300" w:rsidP="00BF102C">
            <w:pPr>
              <w:keepNext/>
              <w:tabs>
                <w:tab w:val="left" w:pos="454"/>
              </w:tabs>
              <w:spacing w:before="120" w:after="120" w:line="240" w:lineRule="auto"/>
              <w:outlineLvl w:val="0"/>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Veranstaltungen / Begleitveranstaltungen / Praktikum an der Schule:</w:t>
            </w:r>
          </w:p>
          <w:p w14:paraId="6023D2BA" w14:textId="6EF8334F" w:rsidR="00420D76" w:rsidRPr="007003E5" w:rsidRDefault="00BF102C" w:rsidP="00C81441">
            <w:pPr>
              <w:pStyle w:val="Listenabsatz"/>
              <w:numPr>
                <w:ilvl w:val="0"/>
                <w:numId w:val="223"/>
              </w:numPr>
              <w:autoSpaceDE w:val="0"/>
              <w:autoSpaceDN w:val="0"/>
              <w:adjustRightInd w:val="0"/>
              <w:spacing w:after="0"/>
              <w:rPr>
                <w:rFonts w:eastAsia="Calibri" w:cs="Arial"/>
                <w:color w:val="000000"/>
                <w:sz w:val="20"/>
              </w:rPr>
            </w:pPr>
            <w:r w:rsidRPr="007003E5">
              <w:rPr>
                <w:rFonts w:eastAsia="Calibri" w:cs="Arial"/>
                <w:color w:val="000000"/>
                <w:sz w:val="20"/>
              </w:rPr>
              <w:t>Integriertes Semesterpraktikum</w:t>
            </w:r>
            <w:r w:rsidR="005A7300" w:rsidRPr="007003E5">
              <w:rPr>
                <w:rFonts w:eastAsia="Calibri" w:cs="Arial"/>
                <w:color w:val="000000"/>
                <w:sz w:val="20"/>
              </w:rPr>
              <w:t xml:space="preserve"> (ISP)</w:t>
            </w:r>
            <w:r w:rsidRPr="007003E5">
              <w:rPr>
                <w:rFonts w:eastAsia="Calibri" w:cs="Arial"/>
                <w:color w:val="000000"/>
                <w:sz w:val="20"/>
              </w:rPr>
              <w:t xml:space="preserve"> an einer </w:t>
            </w:r>
            <w:r w:rsidR="005A7300" w:rsidRPr="007003E5">
              <w:rPr>
                <w:rFonts w:eastAsia="Calibri" w:cs="Arial"/>
                <w:color w:val="000000"/>
                <w:sz w:val="20"/>
              </w:rPr>
              <w:t>Ausbildungsschule mit Bezug zur gewählten ersten sonderpädagogischen Fachrichtung im 4. bis 5</w:t>
            </w:r>
            <w:r w:rsidRPr="007003E5">
              <w:rPr>
                <w:rFonts w:eastAsia="Calibri" w:cs="Arial"/>
                <w:color w:val="000000"/>
                <w:sz w:val="20"/>
              </w:rPr>
              <w:t>. Semester im Umfang von 14 Unterrichtswochen. Dabei werden pro Woche 4 Tage an der Schule</w:t>
            </w:r>
            <w:r w:rsidR="005A7300" w:rsidRPr="007003E5">
              <w:rPr>
                <w:rFonts w:eastAsia="Calibri" w:cs="Arial"/>
                <w:color w:val="000000"/>
                <w:sz w:val="20"/>
              </w:rPr>
              <w:t xml:space="preserve"> mit mind. 20 Stunden pro Woche</w:t>
            </w:r>
            <w:r w:rsidRPr="007003E5">
              <w:rPr>
                <w:rFonts w:eastAsia="Calibri" w:cs="Arial"/>
                <w:color w:val="000000"/>
                <w:sz w:val="20"/>
              </w:rPr>
              <w:t xml:space="preserve"> verbracht. </w:t>
            </w:r>
            <w:r w:rsidR="005A7300" w:rsidRPr="007003E5">
              <w:rPr>
                <w:rFonts w:eastAsia="Calibri" w:cs="Arial"/>
                <w:color w:val="000000"/>
                <w:sz w:val="20"/>
              </w:rPr>
              <w:t>(15</w:t>
            </w:r>
            <w:r w:rsidR="00E22AD9">
              <w:rPr>
                <w:rFonts w:eastAsia="Calibri" w:cs="Arial"/>
                <w:color w:val="000000"/>
                <w:sz w:val="20"/>
              </w:rPr>
              <w:t> </w:t>
            </w:r>
            <w:r w:rsidR="005A7300" w:rsidRPr="007003E5">
              <w:rPr>
                <w:rFonts w:eastAsia="Calibri" w:cs="Arial"/>
                <w:color w:val="000000"/>
                <w:sz w:val="20"/>
              </w:rPr>
              <w:t>ECTSP).</w:t>
            </w:r>
          </w:p>
          <w:p w14:paraId="59582520" w14:textId="0BFC55A3" w:rsidR="00BF102C" w:rsidRPr="007003E5" w:rsidRDefault="00BF102C" w:rsidP="00C81441">
            <w:pPr>
              <w:pStyle w:val="Listenabsatz"/>
              <w:numPr>
                <w:ilvl w:val="0"/>
                <w:numId w:val="223"/>
              </w:numPr>
              <w:autoSpaceDE w:val="0"/>
              <w:autoSpaceDN w:val="0"/>
              <w:adjustRightInd w:val="0"/>
              <w:spacing w:after="0"/>
              <w:rPr>
                <w:rFonts w:eastAsia="Calibri" w:cs="Arial"/>
                <w:color w:val="000000"/>
                <w:sz w:val="20"/>
              </w:rPr>
            </w:pPr>
            <w:r w:rsidRPr="007003E5">
              <w:rPr>
                <w:rFonts w:eastAsia="Calibri" w:cs="Arial"/>
                <w:color w:val="000000"/>
                <w:sz w:val="20"/>
              </w:rPr>
              <w:t>Je ein fachdidaktisches Begleitseminar im Umfang von 2 SWS in der ersten Fachrichtung und in dem</w:t>
            </w:r>
            <w:r w:rsidR="005A7300" w:rsidRPr="007003E5">
              <w:rPr>
                <w:rFonts w:eastAsia="Calibri" w:cs="Arial"/>
                <w:color w:val="000000"/>
                <w:sz w:val="20"/>
              </w:rPr>
              <w:t xml:space="preserve"> studierten Unterrichtsfach (je 3</w:t>
            </w:r>
            <w:r w:rsidRPr="007003E5">
              <w:rPr>
                <w:rFonts w:eastAsia="Calibri" w:cs="Arial"/>
                <w:color w:val="000000"/>
                <w:sz w:val="20"/>
              </w:rPr>
              <w:t xml:space="preserve"> </w:t>
            </w:r>
            <w:r w:rsidR="00552BFA" w:rsidRPr="007003E5">
              <w:rPr>
                <w:rFonts w:eastAsia="Calibri" w:cs="Arial"/>
                <w:color w:val="000000"/>
                <w:sz w:val="20"/>
              </w:rPr>
              <w:t>ECTSP</w:t>
            </w:r>
            <w:r w:rsidRPr="007003E5">
              <w:rPr>
                <w:rFonts w:eastAsia="Calibri" w:cs="Arial"/>
                <w:color w:val="000000"/>
                <w:sz w:val="20"/>
              </w:rPr>
              <w:t>)</w:t>
            </w:r>
          </w:p>
        </w:tc>
      </w:tr>
      <w:tr w:rsidR="00BF102C" w:rsidRPr="007003E5" w14:paraId="06496C91" w14:textId="77777777" w:rsidTr="00BF102C">
        <w:tc>
          <w:tcPr>
            <w:tcW w:w="9615" w:type="dxa"/>
            <w:gridSpan w:val="3"/>
          </w:tcPr>
          <w:p w14:paraId="6690E21D" w14:textId="77777777" w:rsidR="00BF102C" w:rsidRPr="007003E5" w:rsidRDefault="005A7300" w:rsidP="00BF102C">
            <w:pPr>
              <w:autoSpaceDE w:val="0"/>
              <w:autoSpaceDN w:val="0"/>
              <w:adjustRightInd w:val="0"/>
              <w:spacing w:before="120" w:after="120" w:line="240" w:lineRule="auto"/>
              <w:rPr>
                <w:rFonts w:ascii="Arial" w:eastAsia="Calibri" w:hAnsi="Arial" w:cs="Arial"/>
                <w:color w:val="000000"/>
                <w:sz w:val="20"/>
                <w:szCs w:val="20"/>
              </w:rPr>
            </w:pPr>
            <w:r w:rsidRPr="007003E5">
              <w:rPr>
                <w:rFonts w:ascii="Arial" w:eastAsia="Calibri" w:hAnsi="Arial" w:cs="Arial"/>
                <w:b/>
                <w:bCs/>
                <w:color w:val="000000"/>
                <w:sz w:val="20"/>
                <w:szCs w:val="20"/>
              </w:rPr>
              <w:t>Voraussetzungen / Anforderungen / Studienleistung:</w:t>
            </w:r>
          </w:p>
          <w:p w14:paraId="5F3F4FE5" w14:textId="77777777" w:rsidR="005A7300" w:rsidRPr="007003E5" w:rsidRDefault="005A7300" w:rsidP="00C81441">
            <w:pPr>
              <w:pStyle w:val="Listenabsatz"/>
              <w:numPr>
                <w:ilvl w:val="0"/>
                <w:numId w:val="221"/>
              </w:numPr>
              <w:spacing w:after="0" w:line="276" w:lineRule="auto"/>
              <w:ind w:hanging="312"/>
              <w:contextualSpacing w:val="0"/>
              <w:rPr>
                <w:rFonts w:eastAsia="Calibri" w:cs="Arial"/>
                <w:color w:val="000000"/>
                <w:sz w:val="20"/>
                <w:lang w:eastAsia="en-US"/>
              </w:rPr>
            </w:pPr>
            <w:r w:rsidRPr="007003E5">
              <w:rPr>
                <w:rFonts w:eastAsia="Calibri" w:cs="Arial"/>
                <w:color w:val="000000"/>
                <w:sz w:val="20"/>
                <w:lang w:eastAsia="en-US"/>
              </w:rPr>
              <w:t>Bei der Anmeldung zum ISP ist dem Schulpraxisamt ein erweite</w:t>
            </w:r>
            <w:r w:rsidR="00CB6C52" w:rsidRPr="007003E5">
              <w:rPr>
                <w:rFonts w:eastAsia="Calibri" w:cs="Arial"/>
                <w:color w:val="000000"/>
                <w:sz w:val="20"/>
                <w:lang w:eastAsia="en-US"/>
              </w:rPr>
              <w:t>rtes Führungszeugnis vorzulegen.</w:t>
            </w:r>
          </w:p>
          <w:p w14:paraId="1AE8EA79" w14:textId="77777777" w:rsidR="005A7300" w:rsidRPr="007003E5" w:rsidRDefault="005A7300" w:rsidP="00C81441">
            <w:pPr>
              <w:pStyle w:val="Listenabsatz"/>
              <w:numPr>
                <w:ilvl w:val="0"/>
                <w:numId w:val="221"/>
              </w:numPr>
              <w:spacing w:after="0" w:line="276" w:lineRule="auto"/>
              <w:contextualSpacing w:val="0"/>
              <w:rPr>
                <w:rFonts w:eastAsia="Calibri" w:cs="Arial"/>
                <w:color w:val="000000"/>
                <w:sz w:val="20"/>
                <w:lang w:eastAsia="en-US"/>
              </w:rPr>
            </w:pPr>
            <w:r w:rsidRPr="007003E5">
              <w:rPr>
                <w:rFonts w:eastAsia="Calibri" w:cs="Arial"/>
                <w:color w:val="000000"/>
                <w:sz w:val="20"/>
                <w:lang w:eastAsia="en-US"/>
              </w:rPr>
              <w:t xml:space="preserve">Voraussetzung für die Durchführung des ISP ist ein erfolgreich absolviertes OEP. </w:t>
            </w:r>
          </w:p>
          <w:p w14:paraId="7477D51B" w14:textId="77777777" w:rsidR="005A7300" w:rsidRPr="007003E5" w:rsidRDefault="005A7300" w:rsidP="00C81441">
            <w:pPr>
              <w:pStyle w:val="Listenabsatz"/>
              <w:numPr>
                <w:ilvl w:val="0"/>
                <w:numId w:val="221"/>
              </w:numPr>
              <w:spacing w:after="0" w:line="276" w:lineRule="auto"/>
              <w:contextualSpacing w:val="0"/>
              <w:rPr>
                <w:rFonts w:eastAsia="Calibri" w:cs="Arial"/>
                <w:color w:val="000000"/>
                <w:sz w:val="20"/>
                <w:lang w:eastAsia="en-US"/>
              </w:rPr>
            </w:pPr>
            <w:r w:rsidRPr="007003E5">
              <w:rPr>
                <w:rFonts w:eastAsia="Calibri" w:cs="Arial"/>
                <w:color w:val="000000"/>
                <w:sz w:val="20"/>
                <w:lang w:eastAsia="en-US"/>
              </w:rPr>
              <w:t xml:space="preserve">Das ISP wird mit „bestanden“ oder „nicht bestanden“ bewertet. Über die Durchführung des Integrierten Semesterpraktikums wird ein Gutachten erstellt. </w:t>
            </w:r>
          </w:p>
          <w:p w14:paraId="34377302" w14:textId="77777777" w:rsidR="005A7300" w:rsidRPr="007003E5" w:rsidRDefault="005A7300" w:rsidP="00C81441">
            <w:pPr>
              <w:pStyle w:val="Listenabsatz"/>
              <w:numPr>
                <w:ilvl w:val="0"/>
                <w:numId w:val="221"/>
              </w:numPr>
              <w:spacing w:after="0" w:line="276" w:lineRule="auto"/>
              <w:contextualSpacing w:val="0"/>
              <w:rPr>
                <w:rFonts w:eastAsia="Calibri" w:cs="Arial"/>
                <w:color w:val="000000"/>
                <w:sz w:val="20"/>
                <w:lang w:eastAsia="en-US"/>
              </w:rPr>
            </w:pPr>
            <w:r w:rsidRPr="007003E5">
              <w:rPr>
                <w:rFonts w:eastAsia="Calibri" w:cs="Arial"/>
                <w:color w:val="000000"/>
                <w:sz w:val="20"/>
                <w:lang w:eastAsia="en-US"/>
              </w:rPr>
              <w:t xml:space="preserve">Das ISP kann nur als Ganzes bestanden werden. Das ISP kann bei Nichtbestehen einmal wiederholt werden. </w:t>
            </w:r>
          </w:p>
          <w:p w14:paraId="4E43D37D" w14:textId="77777777" w:rsidR="005A7300" w:rsidRPr="007003E5" w:rsidRDefault="005A7300" w:rsidP="005A7300">
            <w:pPr>
              <w:spacing w:before="240" w:after="120" w:line="276" w:lineRule="auto"/>
              <w:ind w:left="68" w:right="425"/>
              <w:rPr>
                <w:rFonts w:ascii="Arial" w:eastAsia="Calibri" w:hAnsi="Arial" w:cs="Arial"/>
                <w:b/>
                <w:color w:val="000000"/>
                <w:sz w:val="20"/>
                <w:szCs w:val="20"/>
              </w:rPr>
            </w:pPr>
            <w:r w:rsidRPr="007003E5">
              <w:rPr>
                <w:rFonts w:ascii="Arial" w:eastAsia="Calibri" w:hAnsi="Arial" w:cs="Arial"/>
                <w:b/>
                <w:color w:val="000000"/>
                <w:sz w:val="20"/>
                <w:szCs w:val="20"/>
              </w:rPr>
              <w:t>Für ein Bestehen des ISPs ist erforderlich:</w:t>
            </w:r>
          </w:p>
          <w:p w14:paraId="1B15525B" w14:textId="77777777" w:rsidR="005A7300" w:rsidRPr="007003E5" w:rsidRDefault="005A7300" w:rsidP="00C81441">
            <w:pPr>
              <w:pStyle w:val="Listenabsatz"/>
              <w:widowControl w:val="0"/>
              <w:numPr>
                <w:ilvl w:val="0"/>
                <w:numId w:val="222"/>
              </w:numPr>
              <w:autoSpaceDE w:val="0"/>
              <w:autoSpaceDN w:val="0"/>
              <w:spacing w:after="0" w:line="276" w:lineRule="auto"/>
              <w:ind w:right="426"/>
              <w:contextualSpacing w:val="0"/>
              <w:rPr>
                <w:rFonts w:eastAsia="Calibri" w:cs="Arial"/>
                <w:color w:val="000000"/>
                <w:sz w:val="20"/>
                <w:lang w:eastAsia="en-US"/>
              </w:rPr>
            </w:pPr>
            <w:r w:rsidRPr="007003E5">
              <w:rPr>
                <w:rFonts w:eastAsia="Calibri" w:cs="Arial"/>
                <w:color w:val="000000"/>
                <w:sz w:val="20"/>
                <w:lang w:eastAsia="en-US"/>
              </w:rPr>
              <w:t>mind. 130 Stunden Hospitation</w:t>
            </w:r>
          </w:p>
          <w:p w14:paraId="1C052EC6" w14:textId="77777777" w:rsidR="005A7300" w:rsidRPr="007003E5" w:rsidRDefault="005A7300" w:rsidP="00C81441">
            <w:pPr>
              <w:pStyle w:val="Listenabsatz"/>
              <w:widowControl w:val="0"/>
              <w:numPr>
                <w:ilvl w:val="0"/>
                <w:numId w:val="222"/>
              </w:numPr>
              <w:autoSpaceDE w:val="0"/>
              <w:autoSpaceDN w:val="0"/>
              <w:spacing w:after="0" w:line="276" w:lineRule="auto"/>
              <w:ind w:right="426"/>
              <w:contextualSpacing w:val="0"/>
              <w:rPr>
                <w:rFonts w:eastAsia="Calibri" w:cs="Arial"/>
                <w:color w:val="000000"/>
                <w:sz w:val="20"/>
                <w:lang w:eastAsia="en-US"/>
              </w:rPr>
            </w:pPr>
            <w:r w:rsidRPr="007003E5">
              <w:rPr>
                <w:rFonts w:eastAsia="Calibri" w:cs="Arial"/>
                <w:color w:val="000000"/>
                <w:sz w:val="20"/>
                <w:lang w:eastAsia="en-US"/>
              </w:rPr>
              <w:t>mind. 30 eigene Unterrichtsversuche</w:t>
            </w:r>
          </w:p>
          <w:p w14:paraId="0DE020DF" w14:textId="77777777" w:rsidR="005A7300" w:rsidRPr="007003E5" w:rsidRDefault="005A7300" w:rsidP="00C81441">
            <w:pPr>
              <w:pStyle w:val="Listenabsatz"/>
              <w:widowControl w:val="0"/>
              <w:numPr>
                <w:ilvl w:val="0"/>
                <w:numId w:val="222"/>
              </w:numPr>
              <w:autoSpaceDE w:val="0"/>
              <w:autoSpaceDN w:val="0"/>
              <w:spacing w:after="0" w:line="276" w:lineRule="auto"/>
              <w:ind w:right="426"/>
              <w:contextualSpacing w:val="0"/>
              <w:rPr>
                <w:rFonts w:eastAsia="Calibri" w:cs="Arial"/>
                <w:color w:val="000000"/>
                <w:sz w:val="20"/>
                <w:lang w:eastAsia="en-US"/>
              </w:rPr>
            </w:pPr>
            <w:r w:rsidRPr="007003E5">
              <w:rPr>
                <w:rFonts w:eastAsia="Calibri" w:cs="Arial"/>
                <w:color w:val="000000"/>
                <w:sz w:val="20"/>
                <w:lang w:eastAsia="en-US"/>
              </w:rPr>
              <w:t>Erfolgreiche Teilnahme an den ISP-Begleitveranstaltungen.</w:t>
            </w:r>
          </w:p>
          <w:p w14:paraId="6A59D4AA" w14:textId="77777777" w:rsidR="005A7300" w:rsidRPr="007003E5" w:rsidRDefault="005A7300" w:rsidP="00C81441">
            <w:pPr>
              <w:pStyle w:val="Listenabsatz"/>
              <w:widowControl w:val="0"/>
              <w:numPr>
                <w:ilvl w:val="0"/>
                <w:numId w:val="222"/>
              </w:numPr>
              <w:autoSpaceDE w:val="0"/>
              <w:autoSpaceDN w:val="0"/>
              <w:spacing w:after="0" w:line="276" w:lineRule="auto"/>
              <w:ind w:right="593"/>
              <w:contextualSpacing w:val="0"/>
              <w:jc w:val="left"/>
              <w:rPr>
                <w:rFonts w:eastAsia="Calibri" w:cs="Arial"/>
                <w:color w:val="000000"/>
                <w:sz w:val="20"/>
                <w:lang w:eastAsia="en-US"/>
              </w:rPr>
            </w:pPr>
            <w:r w:rsidRPr="007003E5">
              <w:rPr>
                <w:rFonts w:eastAsia="Calibri" w:cs="Arial"/>
                <w:color w:val="000000"/>
                <w:sz w:val="20"/>
                <w:lang w:eastAsia="en-US"/>
              </w:rPr>
              <w:t>Ausreichende Beherrschung der deutschen Sprache als Mittel der Unterrichtskommunikation.</w:t>
            </w:r>
          </w:p>
          <w:p w14:paraId="13406CCE" w14:textId="77777777" w:rsidR="005A7300" w:rsidRPr="007003E5" w:rsidRDefault="005A7300" w:rsidP="005A7300">
            <w:pPr>
              <w:widowControl w:val="0"/>
              <w:autoSpaceDE w:val="0"/>
              <w:autoSpaceDN w:val="0"/>
              <w:spacing w:before="60" w:after="0" w:line="276" w:lineRule="auto"/>
              <w:ind w:left="425" w:right="426"/>
              <w:rPr>
                <w:rFonts w:ascii="Arial" w:eastAsia="Calibri" w:hAnsi="Arial" w:cs="Arial"/>
                <w:color w:val="000000"/>
                <w:sz w:val="20"/>
                <w:szCs w:val="20"/>
              </w:rPr>
            </w:pPr>
            <w:r w:rsidRPr="007003E5">
              <w:rPr>
                <w:rFonts w:ascii="Arial" w:eastAsia="Calibri" w:hAnsi="Arial" w:cs="Arial"/>
                <w:color w:val="000000"/>
                <w:sz w:val="20"/>
                <w:szCs w:val="20"/>
              </w:rPr>
              <w:t xml:space="preserve">Maximal 10 krankheitsbedingte Fehltage (Krankmeldungen sind der Schule und dem Amt für schulpraktische Studien am Tag der Krankheit mitzuteilen. Ab dem 3. Tag ist eine Krankmeldung eines Arztes erforderlich). </w:t>
            </w:r>
          </w:p>
          <w:p w14:paraId="299AD5A8" w14:textId="77777777" w:rsidR="005A7300" w:rsidRPr="007003E5" w:rsidRDefault="005A7300" w:rsidP="005A7300">
            <w:pPr>
              <w:pStyle w:val="Listenabsatz"/>
              <w:spacing w:after="0" w:line="276" w:lineRule="auto"/>
              <w:ind w:left="425" w:right="426"/>
              <w:rPr>
                <w:rFonts w:eastAsia="Calibri" w:cs="Arial"/>
                <w:color w:val="000000"/>
                <w:sz w:val="20"/>
                <w:lang w:eastAsia="en-US"/>
              </w:rPr>
            </w:pPr>
            <w:r w:rsidRPr="007003E5">
              <w:rPr>
                <w:rFonts w:eastAsia="Calibri" w:cs="Arial"/>
                <w:color w:val="000000"/>
                <w:sz w:val="20"/>
                <w:lang w:eastAsia="en-US"/>
              </w:rPr>
              <w:t>Unentschuldigtes Fehlen führt zum Nichtbestehen des ISPs.</w:t>
            </w:r>
          </w:p>
          <w:p w14:paraId="34035810" w14:textId="77777777" w:rsidR="005A7300" w:rsidRPr="007003E5" w:rsidRDefault="005A7300" w:rsidP="005A7300">
            <w:pPr>
              <w:spacing w:before="240" w:after="120" w:line="276" w:lineRule="auto"/>
              <w:ind w:left="68" w:right="425"/>
              <w:rPr>
                <w:rFonts w:ascii="Arial" w:eastAsia="Calibri" w:hAnsi="Arial" w:cs="Arial"/>
                <w:b/>
                <w:color w:val="000000"/>
                <w:sz w:val="20"/>
                <w:szCs w:val="20"/>
              </w:rPr>
            </w:pPr>
            <w:r w:rsidRPr="007003E5">
              <w:rPr>
                <w:rFonts w:ascii="Arial" w:eastAsia="Calibri" w:hAnsi="Arial" w:cs="Arial"/>
                <w:b/>
                <w:color w:val="000000"/>
                <w:sz w:val="20"/>
                <w:szCs w:val="20"/>
              </w:rPr>
              <w:t xml:space="preserve">Portfolio: </w:t>
            </w:r>
          </w:p>
          <w:p w14:paraId="7F5622F8" w14:textId="77777777" w:rsidR="005A7300" w:rsidRPr="007003E5" w:rsidRDefault="005A7300" w:rsidP="005A7300">
            <w:pPr>
              <w:spacing w:before="60" w:after="0" w:line="276" w:lineRule="auto"/>
              <w:ind w:left="57" w:right="306"/>
              <w:rPr>
                <w:rFonts w:ascii="Arial" w:eastAsia="Calibri" w:hAnsi="Arial" w:cs="Arial"/>
                <w:color w:val="000000"/>
                <w:sz w:val="20"/>
                <w:szCs w:val="20"/>
              </w:rPr>
            </w:pPr>
            <w:r w:rsidRPr="007003E5">
              <w:rPr>
                <w:rFonts w:ascii="Arial" w:eastAsia="Calibri" w:hAnsi="Arial" w:cs="Arial"/>
                <w:color w:val="000000"/>
                <w:sz w:val="20"/>
                <w:szCs w:val="20"/>
              </w:rPr>
              <w:t>Über Verlauf und Ergebnisse ihrer Schulpraktischen Studien führen die Studierenden das im OEP begonnene Portfolio fort. Es ist ein Dokument der Entwicklung von Kompetenzen und deren Reflexion im Blick auf die eigene berufliche Professionalisierung. Darüber hinaus ist es Gegenstand des Dialogs mit den begleitenden Mentorinnen / Mentoren, Ausbildungsberater/innen und betreuenden Lehrperson/en der Hochschule.</w:t>
            </w:r>
          </w:p>
          <w:p w14:paraId="26887709" w14:textId="77777777" w:rsidR="005A7300" w:rsidRPr="007003E5" w:rsidRDefault="005A7300" w:rsidP="005A7300">
            <w:pPr>
              <w:spacing w:before="240" w:after="120" w:line="276" w:lineRule="auto"/>
              <w:ind w:left="68" w:right="306"/>
              <w:rPr>
                <w:rFonts w:ascii="Arial" w:eastAsia="Calibri" w:hAnsi="Arial" w:cs="Arial"/>
                <w:b/>
                <w:color w:val="000000"/>
                <w:sz w:val="20"/>
                <w:szCs w:val="20"/>
              </w:rPr>
            </w:pPr>
            <w:r w:rsidRPr="007003E5">
              <w:rPr>
                <w:rFonts w:ascii="Arial" w:eastAsia="Calibri" w:hAnsi="Arial" w:cs="Arial"/>
                <w:b/>
                <w:color w:val="000000"/>
                <w:sz w:val="20"/>
                <w:szCs w:val="20"/>
              </w:rPr>
              <w:t>Für ein Bestehen des ISPs sind im Portfolio folgende Leistungen zu erbringen:</w:t>
            </w:r>
          </w:p>
          <w:p w14:paraId="5C4B6052" w14:textId="77777777" w:rsidR="005A7300" w:rsidRPr="007003E5" w:rsidRDefault="005A7300" w:rsidP="00C81441">
            <w:pPr>
              <w:pStyle w:val="Listenabsatz"/>
              <w:widowControl w:val="0"/>
              <w:numPr>
                <w:ilvl w:val="0"/>
                <w:numId w:val="222"/>
              </w:numPr>
              <w:autoSpaceDE w:val="0"/>
              <w:autoSpaceDN w:val="0"/>
              <w:spacing w:after="0" w:line="276" w:lineRule="auto"/>
              <w:ind w:right="425"/>
              <w:contextualSpacing w:val="0"/>
              <w:rPr>
                <w:rFonts w:eastAsia="Calibri" w:cs="Arial"/>
                <w:color w:val="000000"/>
                <w:sz w:val="20"/>
                <w:lang w:eastAsia="en-US"/>
              </w:rPr>
            </w:pPr>
            <w:r w:rsidRPr="007003E5">
              <w:rPr>
                <w:rFonts w:eastAsia="Calibri" w:cs="Arial"/>
                <w:color w:val="000000"/>
                <w:sz w:val="20"/>
                <w:lang w:eastAsia="en-US"/>
              </w:rPr>
              <w:t xml:space="preserve">Unterrichtsskizzen zu den zu haltenden Stunden sind vorab der betreuenden Lehrkraft an der Schule vorzulegen. </w:t>
            </w:r>
          </w:p>
          <w:p w14:paraId="52BB11A4" w14:textId="77777777" w:rsidR="005A7300" w:rsidRPr="007003E5" w:rsidRDefault="005A7300" w:rsidP="00C81441">
            <w:pPr>
              <w:pStyle w:val="Listenabsatz"/>
              <w:widowControl w:val="0"/>
              <w:numPr>
                <w:ilvl w:val="0"/>
                <w:numId w:val="222"/>
              </w:numPr>
              <w:autoSpaceDE w:val="0"/>
              <w:autoSpaceDN w:val="0"/>
              <w:spacing w:after="0" w:line="276" w:lineRule="auto"/>
              <w:ind w:right="425"/>
              <w:contextualSpacing w:val="0"/>
              <w:rPr>
                <w:rFonts w:eastAsia="Calibri" w:cs="Arial"/>
                <w:color w:val="000000"/>
                <w:sz w:val="20"/>
                <w:lang w:eastAsia="en-US"/>
              </w:rPr>
            </w:pPr>
            <w:r w:rsidRPr="007003E5">
              <w:rPr>
                <w:rFonts w:eastAsia="Calibri" w:cs="Arial"/>
                <w:color w:val="000000"/>
                <w:sz w:val="20"/>
                <w:lang w:eastAsia="en-US"/>
              </w:rPr>
              <w:t xml:space="preserve">Die schriftliche Reflexion des Praktikums sowie die gesammelten Unterrichtskizzen der </w:t>
            </w:r>
            <w:r w:rsidRPr="007003E5">
              <w:rPr>
                <w:rFonts w:eastAsia="Calibri" w:cs="Arial"/>
                <w:color w:val="000000"/>
                <w:sz w:val="20"/>
                <w:lang w:eastAsia="en-US"/>
              </w:rPr>
              <w:lastRenderedPageBreak/>
              <w:t>gehaltenen Stunden sind dem/der Ausbildungsberater/in an der Schule vorzulegen.</w:t>
            </w:r>
          </w:p>
          <w:p w14:paraId="6DA090F9" w14:textId="77777777" w:rsidR="005A7300" w:rsidRPr="007003E5" w:rsidRDefault="005A7300" w:rsidP="00C81441">
            <w:pPr>
              <w:pStyle w:val="Listenabsatz"/>
              <w:widowControl w:val="0"/>
              <w:numPr>
                <w:ilvl w:val="0"/>
                <w:numId w:val="222"/>
              </w:numPr>
              <w:autoSpaceDE w:val="0"/>
              <w:autoSpaceDN w:val="0"/>
              <w:spacing w:after="0" w:line="276" w:lineRule="auto"/>
              <w:ind w:right="425"/>
              <w:contextualSpacing w:val="0"/>
              <w:rPr>
                <w:rFonts w:eastAsia="Calibri" w:cs="Arial"/>
                <w:color w:val="000000"/>
                <w:sz w:val="20"/>
                <w:lang w:eastAsia="en-US"/>
              </w:rPr>
            </w:pPr>
            <w:r w:rsidRPr="007003E5">
              <w:rPr>
                <w:rFonts w:eastAsia="Calibri" w:cs="Arial"/>
                <w:color w:val="000000"/>
                <w:sz w:val="20"/>
                <w:lang w:eastAsia="en-US"/>
              </w:rPr>
              <w:t>Je ein ausführlicher schriftlicher Unterrichtsentwurf im Hauptfach und in der sonderpädagogischen Fachrichtung sind den betreuenden Lehrpersonen der Hochschule vorzulegen. Ist ein Fach an der Ausbildungsschule nicht betreut, ist der Unterrichtsentwurf im jeweiligen Begleitseminar vorzulegen.</w:t>
            </w:r>
          </w:p>
          <w:p w14:paraId="43E69CD7" w14:textId="77777777" w:rsidR="005A7300" w:rsidRPr="007003E5" w:rsidRDefault="005A7300" w:rsidP="00C81441">
            <w:pPr>
              <w:pStyle w:val="Listenabsatz"/>
              <w:widowControl w:val="0"/>
              <w:numPr>
                <w:ilvl w:val="0"/>
                <w:numId w:val="222"/>
              </w:numPr>
              <w:autoSpaceDE w:val="0"/>
              <w:autoSpaceDN w:val="0"/>
              <w:spacing w:after="0" w:line="276" w:lineRule="auto"/>
              <w:ind w:right="425"/>
              <w:contextualSpacing w:val="0"/>
              <w:rPr>
                <w:rFonts w:eastAsia="Calibri" w:cs="Arial"/>
                <w:color w:val="000000"/>
                <w:sz w:val="20"/>
                <w:lang w:eastAsia="en-US"/>
              </w:rPr>
            </w:pPr>
            <w:r w:rsidRPr="007003E5">
              <w:rPr>
                <w:rFonts w:eastAsia="Calibri" w:cs="Arial"/>
                <w:color w:val="000000"/>
                <w:sz w:val="20"/>
                <w:lang w:eastAsia="en-US"/>
              </w:rPr>
              <w:t xml:space="preserve">Ein Entwicklungsbericht eines Schülers sowie ein darauf basierender Förderplan sind am Ende des Praktikums im Begleitseminar der Hochschule für die sonderpädagogische Fachrichtung vorzulegen. </w:t>
            </w:r>
          </w:p>
          <w:p w14:paraId="011BABAB" w14:textId="77777777" w:rsidR="005A7300" w:rsidRPr="007003E5" w:rsidRDefault="005A7300" w:rsidP="005A7300">
            <w:pPr>
              <w:widowControl w:val="0"/>
              <w:autoSpaceDE w:val="0"/>
              <w:autoSpaceDN w:val="0"/>
              <w:spacing w:before="60" w:after="0" w:line="276" w:lineRule="auto"/>
              <w:ind w:left="425" w:right="425"/>
              <w:rPr>
                <w:rFonts w:ascii="Arial" w:eastAsia="Calibri" w:hAnsi="Arial" w:cs="Arial"/>
                <w:color w:val="000000"/>
                <w:sz w:val="20"/>
                <w:szCs w:val="20"/>
              </w:rPr>
            </w:pPr>
            <w:r w:rsidRPr="007003E5">
              <w:rPr>
                <w:rFonts w:ascii="Arial" w:eastAsia="Calibri" w:hAnsi="Arial" w:cs="Arial"/>
                <w:color w:val="000000"/>
                <w:sz w:val="20"/>
                <w:szCs w:val="20"/>
              </w:rPr>
              <w:t>Die aufgeführten Leistungen müssen vollständig, rechtzeitig und in mindestens ausreichender Qualität vorgelegt werden, spätestens jedoch 3 Wochen nach Beendigung des Praktikums.</w:t>
            </w:r>
          </w:p>
          <w:p w14:paraId="1D955E25" w14:textId="77777777" w:rsidR="00BF102C" w:rsidRPr="007003E5" w:rsidRDefault="00BF102C" w:rsidP="00BF102C">
            <w:pPr>
              <w:spacing w:after="120" w:line="240" w:lineRule="auto"/>
              <w:rPr>
                <w:rFonts w:ascii="Arial" w:eastAsia="Times New Roman" w:hAnsi="Arial" w:cs="Arial"/>
                <w:bCs/>
                <w:sz w:val="20"/>
                <w:szCs w:val="20"/>
                <w:lang w:eastAsia="de-DE"/>
              </w:rPr>
            </w:pPr>
          </w:p>
        </w:tc>
      </w:tr>
    </w:tbl>
    <w:p w14:paraId="49D69B5A" w14:textId="77777777" w:rsidR="00BF102C" w:rsidRPr="007003E5" w:rsidRDefault="00BF102C" w:rsidP="00BF102C">
      <w:pPr>
        <w:rPr>
          <w:rFonts w:ascii="Arial" w:hAnsi="Arial" w:cs="Arial"/>
          <w:sz w:val="20"/>
          <w:szCs w:val="20"/>
        </w:rPr>
      </w:pPr>
      <w:r w:rsidRPr="007003E5">
        <w:rPr>
          <w:rFonts w:ascii="Arial" w:hAnsi="Arial" w:cs="Arial"/>
          <w:sz w:val="20"/>
          <w:szCs w:val="20"/>
        </w:rPr>
        <w:lastRenderedPageBreak/>
        <w:br w:type="page"/>
      </w:r>
    </w:p>
    <w:p w14:paraId="4912B562" w14:textId="77777777" w:rsidR="00A27072" w:rsidRPr="007003E5" w:rsidRDefault="00A27072" w:rsidP="00CB673C">
      <w:pPr>
        <w:pStyle w:val="Ersteberschrift"/>
      </w:pPr>
      <w:bookmarkStart w:id="61" w:name="_Toc160629906"/>
      <w:bookmarkStart w:id="62" w:name="_Toc512432410"/>
      <w:r w:rsidRPr="007003E5">
        <w:lastRenderedPageBreak/>
        <w:t>Sonderpädagogische Grundlagen</w:t>
      </w:r>
      <w:bookmarkEnd w:id="61"/>
    </w:p>
    <w:p w14:paraId="6DC53F20" w14:textId="77777777" w:rsidR="00DB36F1" w:rsidRPr="007003E5" w:rsidRDefault="00DB36F1" w:rsidP="00CB673C">
      <w:pPr>
        <w:pStyle w:val="Zweiteberschrift"/>
        <w:rPr>
          <w:rFonts w:cs="Arial"/>
        </w:rPr>
      </w:pPr>
      <w:bookmarkStart w:id="63" w:name="_Toc160629907"/>
      <w:r w:rsidRPr="007003E5">
        <w:rPr>
          <w:rFonts w:cs="Arial"/>
        </w:rPr>
        <w:t>Grundlagen Medizin</w:t>
      </w:r>
      <w:bookmarkEnd w:id="62"/>
      <w:bookmarkEnd w:id="6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3669"/>
        <w:gridCol w:w="1429"/>
      </w:tblGrid>
      <w:tr w:rsidR="00DB36F1" w:rsidRPr="007003E5" w14:paraId="7875B4F2" w14:textId="77777777" w:rsidTr="00DB36F1">
        <w:trPr>
          <w:trHeight w:val="482"/>
        </w:trPr>
        <w:tc>
          <w:tcPr>
            <w:tcW w:w="3964" w:type="dxa"/>
            <w:vMerge w:val="restart"/>
            <w:shd w:val="clear" w:color="auto" w:fill="auto"/>
          </w:tcPr>
          <w:p w14:paraId="43139640" w14:textId="77777777" w:rsidR="00DB36F1" w:rsidRPr="007003E5" w:rsidRDefault="00DB36F1" w:rsidP="00DB36F1">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3D5D4CA1" wp14:editId="3F518A0A">
                  <wp:extent cx="2190750" cy="800100"/>
                  <wp:effectExtent l="0" t="0" r="0" b="0"/>
                  <wp:docPr id="93" name="Grafik 93"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098" w:type="dxa"/>
            <w:gridSpan w:val="2"/>
            <w:shd w:val="clear" w:color="auto" w:fill="auto"/>
          </w:tcPr>
          <w:p w14:paraId="6177F72E" w14:textId="77777777" w:rsidR="00DB36F1" w:rsidRPr="007003E5" w:rsidRDefault="00DB36F1" w:rsidP="00DB36F1">
            <w:pPr>
              <w:spacing w:before="120" w:after="120"/>
              <w:jc w:val="center"/>
              <w:rPr>
                <w:rFonts w:ascii="Arial" w:hAnsi="Arial" w:cs="Arial"/>
                <w:b/>
                <w:sz w:val="20"/>
                <w:szCs w:val="20"/>
              </w:rPr>
            </w:pPr>
            <w:r w:rsidRPr="007003E5">
              <w:rPr>
                <w:rFonts w:ascii="Arial" w:hAnsi="Arial" w:cs="Arial"/>
                <w:b/>
                <w:sz w:val="20"/>
                <w:szCs w:val="20"/>
              </w:rPr>
              <w:t>BA-Studiengang</w:t>
            </w:r>
          </w:p>
          <w:p w14:paraId="5252890F" w14:textId="77777777" w:rsidR="00DB36F1" w:rsidRPr="007003E5" w:rsidRDefault="00DB36F1" w:rsidP="00DB36F1">
            <w:pPr>
              <w:spacing w:before="120" w:after="120"/>
              <w:jc w:val="center"/>
              <w:rPr>
                <w:rFonts w:ascii="Arial" w:hAnsi="Arial" w:cs="Arial"/>
                <w:sz w:val="20"/>
                <w:szCs w:val="20"/>
              </w:rPr>
            </w:pPr>
            <w:r w:rsidRPr="007003E5">
              <w:rPr>
                <w:rFonts w:ascii="Arial" w:hAnsi="Arial" w:cs="Arial"/>
                <w:sz w:val="20"/>
                <w:szCs w:val="20"/>
              </w:rPr>
              <w:t>Lehramt Sonderpädagogik</w:t>
            </w:r>
          </w:p>
          <w:p w14:paraId="4360ED20" w14:textId="77777777" w:rsidR="00DB36F1" w:rsidRPr="007003E5" w:rsidRDefault="00DB36F1" w:rsidP="00DB36F1">
            <w:pPr>
              <w:spacing w:before="120" w:after="120"/>
              <w:jc w:val="center"/>
              <w:rPr>
                <w:rFonts w:ascii="Arial" w:hAnsi="Arial" w:cs="Arial"/>
                <w:sz w:val="20"/>
                <w:szCs w:val="20"/>
              </w:rPr>
            </w:pPr>
            <w:r w:rsidRPr="007003E5">
              <w:rPr>
                <w:rFonts w:ascii="Arial" w:hAnsi="Arial" w:cs="Arial"/>
                <w:sz w:val="20"/>
                <w:szCs w:val="20"/>
              </w:rPr>
              <w:t>Sonderpädagogische Grundlagen</w:t>
            </w:r>
          </w:p>
        </w:tc>
      </w:tr>
      <w:tr w:rsidR="00DB36F1" w:rsidRPr="007003E5" w14:paraId="2EF240E1" w14:textId="77777777" w:rsidTr="00DB36F1">
        <w:trPr>
          <w:trHeight w:val="633"/>
        </w:trPr>
        <w:tc>
          <w:tcPr>
            <w:tcW w:w="3964" w:type="dxa"/>
            <w:vMerge/>
            <w:shd w:val="clear" w:color="auto" w:fill="auto"/>
          </w:tcPr>
          <w:p w14:paraId="56AB9D53" w14:textId="77777777" w:rsidR="00DB36F1" w:rsidRPr="007003E5" w:rsidRDefault="00DB36F1" w:rsidP="00DB36F1">
            <w:pPr>
              <w:jc w:val="center"/>
              <w:rPr>
                <w:rFonts w:ascii="Arial" w:hAnsi="Arial" w:cs="Arial"/>
                <w:sz w:val="20"/>
                <w:szCs w:val="20"/>
              </w:rPr>
            </w:pPr>
          </w:p>
        </w:tc>
        <w:tc>
          <w:tcPr>
            <w:tcW w:w="5098" w:type="dxa"/>
            <w:gridSpan w:val="2"/>
            <w:shd w:val="clear" w:color="auto" w:fill="auto"/>
          </w:tcPr>
          <w:p w14:paraId="10BF6B45" w14:textId="77777777" w:rsidR="00DB36F1" w:rsidRPr="007003E5" w:rsidRDefault="00B622F5" w:rsidP="00DB36F1">
            <w:pPr>
              <w:spacing w:before="120" w:after="120"/>
              <w:jc w:val="center"/>
              <w:rPr>
                <w:rFonts w:ascii="Arial" w:hAnsi="Arial" w:cs="Arial"/>
                <w:b/>
                <w:sz w:val="20"/>
                <w:szCs w:val="20"/>
              </w:rPr>
            </w:pPr>
            <w:r w:rsidRPr="007003E5">
              <w:rPr>
                <w:rFonts w:ascii="Arial" w:hAnsi="Arial" w:cs="Arial"/>
                <w:b/>
                <w:sz w:val="20"/>
                <w:szCs w:val="20"/>
              </w:rPr>
              <w:t>M</w:t>
            </w:r>
            <w:r w:rsidR="00DB36F1" w:rsidRPr="007003E5">
              <w:rPr>
                <w:rFonts w:ascii="Arial" w:hAnsi="Arial" w:cs="Arial"/>
                <w:b/>
                <w:sz w:val="20"/>
                <w:szCs w:val="20"/>
              </w:rPr>
              <w:t>odul</w:t>
            </w:r>
          </w:p>
          <w:p w14:paraId="1A83020C" w14:textId="77777777" w:rsidR="00DB36F1" w:rsidRPr="007003E5" w:rsidRDefault="00DB36F1" w:rsidP="00DB36F1">
            <w:pPr>
              <w:spacing w:before="120" w:after="120"/>
              <w:jc w:val="center"/>
              <w:rPr>
                <w:rFonts w:ascii="Arial" w:hAnsi="Arial" w:cs="Arial"/>
                <w:sz w:val="20"/>
                <w:szCs w:val="20"/>
              </w:rPr>
            </w:pPr>
            <w:r w:rsidRPr="007003E5">
              <w:rPr>
                <w:rFonts w:ascii="Arial" w:hAnsi="Arial" w:cs="Arial"/>
                <w:sz w:val="20"/>
                <w:szCs w:val="20"/>
              </w:rPr>
              <w:t>Medizin</w:t>
            </w:r>
          </w:p>
        </w:tc>
      </w:tr>
      <w:tr w:rsidR="00DB36F1" w:rsidRPr="007003E5" w14:paraId="0E29B519" w14:textId="77777777" w:rsidTr="00DB36F1">
        <w:trPr>
          <w:trHeight w:val="470"/>
        </w:trPr>
        <w:tc>
          <w:tcPr>
            <w:tcW w:w="3964" w:type="dxa"/>
            <w:shd w:val="clear" w:color="auto" w:fill="auto"/>
          </w:tcPr>
          <w:p w14:paraId="1EAFCC42" w14:textId="77777777" w:rsidR="00DB36F1" w:rsidRPr="007003E5" w:rsidRDefault="00DB36F1" w:rsidP="00DB36F1">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4</w:t>
            </w:r>
          </w:p>
        </w:tc>
        <w:tc>
          <w:tcPr>
            <w:tcW w:w="3669" w:type="dxa"/>
            <w:shd w:val="clear" w:color="auto" w:fill="auto"/>
          </w:tcPr>
          <w:p w14:paraId="593BD59E" w14:textId="77777777" w:rsidR="00DB36F1" w:rsidRPr="007003E5" w:rsidRDefault="00DB36F1" w:rsidP="00DB36F1">
            <w:pPr>
              <w:spacing w:before="120" w:after="120"/>
              <w:rPr>
                <w:rFonts w:ascii="Arial" w:hAnsi="Arial" w:cs="Arial"/>
                <w:sz w:val="20"/>
                <w:szCs w:val="20"/>
                <w:lang w:val="en-US"/>
              </w:rPr>
            </w:pPr>
            <w:r w:rsidRPr="007003E5">
              <w:rPr>
                <w:rFonts w:ascii="Arial" w:hAnsi="Arial" w:cs="Arial"/>
                <w:b/>
                <w:sz w:val="20"/>
                <w:szCs w:val="20"/>
                <w:lang w:val="en-US"/>
              </w:rPr>
              <w:t>Modul:</w:t>
            </w:r>
            <w:r w:rsidR="00B622F5" w:rsidRPr="007003E5">
              <w:rPr>
                <w:rFonts w:ascii="Arial" w:hAnsi="Arial" w:cs="Arial"/>
                <w:sz w:val="20"/>
                <w:szCs w:val="20"/>
                <w:lang w:val="en-US"/>
              </w:rPr>
              <w:t xml:space="preserve"> BA-</w:t>
            </w:r>
            <w:proofErr w:type="spellStart"/>
            <w:r w:rsidR="00B622F5" w:rsidRPr="007003E5">
              <w:rPr>
                <w:rFonts w:ascii="Arial" w:hAnsi="Arial" w:cs="Arial"/>
                <w:sz w:val="20"/>
                <w:szCs w:val="20"/>
                <w:lang w:val="en-US"/>
              </w:rPr>
              <w:t>Sopäd</w:t>
            </w:r>
            <w:proofErr w:type="spellEnd"/>
            <w:r w:rsidR="00B622F5" w:rsidRPr="007003E5">
              <w:rPr>
                <w:rFonts w:ascii="Arial" w:hAnsi="Arial" w:cs="Arial"/>
                <w:sz w:val="20"/>
                <w:szCs w:val="20"/>
                <w:lang w:val="en-US"/>
              </w:rPr>
              <w:t>-Gru-Med</w:t>
            </w:r>
          </w:p>
        </w:tc>
        <w:tc>
          <w:tcPr>
            <w:tcW w:w="1429" w:type="dxa"/>
            <w:shd w:val="clear" w:color="auto" w:fill="auto"/>
          </w:tcPr>
          <w:p w14:paraId="677EFFD6" w14:textId="77777777" w:rsidR="00DB36F1" w:rsidRPr="007003E5" w:rsidRDefault="00552BFA" w:rsidP="00DB36F1">
            <w:pPr>
              <w:spacing w:before="120" w:after="120"/>
              <w:rPr>
                <w:rFonts w:ascii="Arial" w:hAnsi="Arial" w:cs="Arial"/>
                <w:b/>
                <w:sz w:val="20"/>
                <w:szCs w:val="20"/>
              </w:rPr>
            </w:pPr>
            <w:r w:rsidRPr="007003E5">
              <w:rPr>
                <w:rFonts w:ascii="Arial" w:hAnsi="Arial" w:cs="Arial"/>
                <w:b/>
                <w:sz w:val="20"/>
                <w:szCs w:val="20"/>
              </w:rPr>
              <w:t>ECTSP</w:t>
            </w:r>
            <w:r w:rsidR="00DB36F1" w:rsidRPr="007003E5">
              <w:rPr>
                <w:rFonts w:ascii="Arial" w:hAnsi="Arial" w:cs="Arial"/>
                <w:b/>
                <w:sz w:val="20"/>
                <w:szCs w:val="20"/>
              </w:rPr>
              <w:t xml:space="preserve">: </w:t>
            </w:r>
            <w:r w:rsidR="00DB36F1" w:rsidRPr="007003E5">
              <w:rPr>
                <w:rFonts w:ascii="Arial" w:hAnsi="Arial" w:cs="Arial"/>
                <w:sz w:val="20"/>
                <w:szCs w:val="20"/>
              </w:rPr>
              <w:t>6</w:t>
            </w:r>
          </w:p>
        </w:tc>
      </w:tr>
      <w:tr w:rsidR="00DB36F1" w:rsidRPr="007003E5" w14:paraId="441A2464" w14:textId="77777777" w:rsidTr="00DB36F1">
        <w:tc>
          <w:tcPr>
            <w:tcW w:w="9062" w:type="dxa"/>
            <w:gridSpan w:val="3"/>
            <w:tcBorders>
              <w:top w:val="single" w:sz="4" w:space="0" w:color="auto"/>
              <w:left w:val="single" w:sz="4" w:space="0" w:color="auto"/>
              <w:bottom w:val="single" w:sz="4" w:space="0" w:color="auto"/>
              <w:right w:val="single" w:sz="4" w:space="0" w:color="auto"/>
            </w:tcBorders>
          </w:tcPr>
          <w:p w14:paraId="71153953" w14:textId="77777777" w:rsidR="00DB36F1" w:rsidRPr="007003E5" w:rsidRDefault="00DB36F1" w:rsidP="00DB36F1">
            <w:pPr>
              <w:spacing w:before="120" w:after="120"/>
              <w:rPr>
                <w:rFonts w:ascii="Arial" w:hAnsi="Arial" w:cs="Arial"/>
                <w:b/>
                <w:sz w:val="20"/>
                <w:szCs w:val="20"/>
              </w:rPr>
            </w:pPr>
            <w:r w:rsidRPr="007003E5">
              <w:rPr>
                <w:rFonts w:ascii="Arial" w:hAnsi="Arial" w:cs="Arial"/>
                <w:b/>
                <w:sz w:val="20"/>
                <w:szCs w:val="20"/>
              </w:rPr>
              <w:t>Kompetenzen:</w:t>
            </w:r>
          </w:p>
          <w:p w14:paraId="56451CA9" w14:textId="77777777" w:rsidR="00DB36F1" w:rsidRPr="007003E5" w:rsidRDefault="00DB36F1" w:rsidP="00DB36F1">
            <w:pPr>
              <w:spacing w:before="120" w:after="120"/>
              <w:rPr>
                <w:rFonts w:ascii="Arial" w:hAnsi="Arial" w:cs="Arial"/>
                <w:bCs/>
                <w:sz w:val="20"/>
                <w:szCs w:val="20"/>
              </w:rPr>
            </w:pPr>
            <w:r w:rsidRPr="007003E5">
              <w:rPr>
                <w:rFonts w:ascii="Arial" w:hAnsi="Arial" w:cs="Arial"/>
                <w:bCs/>
                <w:sz w:val="20"/>
                <w:szCs w:val="20"/>
              </w:rPr>
              <w:t>Die Studentinnen und Studenten verfügen über</w:t>
            </w:r>
          </w:p>
          <w:p w14:paraId="346974CF" w14:textId="5C5EBD6D" w:rsidR="00DB36F1" w:rsidRPr="007003E5" w:rsidRDefault="00DB36F1"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Kenntnisse über die für ihre jeweilige </w:t>
            </w:r>
            <w:r w:rsidR="00EB4D74">
              <w:rPr>
                <w:rFonts w:ascii="Arial" w:hAnsi="Arial" w:cs="Arial"/>
                <w:bCs/>
                <w:sz w:val="20"/>
                <w:szCs w:val="20"/>
              </w:rPr>
              <w:t xml:space="preserve">erste </w:t>
            </w:r>
            <w:r w:rsidRPr="007003E5">
              <w:rPr>
                <w:rFonts w:ascii="Arial" w:hAnsi="Arial" w:cs="Arial"/>
                <w:bCs/>
                <w:sz w:val="20"/>
                <w:szCs w:val="20"/>
              </w:rPr>
              <w:t>sonderpädagogische Fachrichtung relevanten wissenschaftlichen Forschungsergebnisse und Theorien aus den Bezugsdisziplinen der Medizin (Kinder- und Jugendpsychiatrie, Orthopädie, Stimm- und Sprachheilkunde),</w:t>
            </w:r>
          </w:p>
          <w:p w14:paraId="4CB2F4E0" w14:textId="77777777" w:rsidR="00DB36F1" w:rsidRPr="007003E5" w:rsidRDefault="00DB36F1"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die Fähigkeit medizinische Modelle von Funktionsfähigkeit und Behinderung, Gesundheit und Krankheit in ihrer Bedeutung für das sonderpädagogische Handeln zu erfassen,</w:t>
            </w:r>
          </w:p>
          <w:p w14:paraId="086920C0" w14:textId="77777777" w:rsidR="00DB36F1" w:rsidRPr="007003E5" w:rsidRDefault="00DB36F1"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 xml:space="preserve">die Fähigkeit die Anwendung diagnostischer Kategorien kritisch zu reflektieren, und ihre Relevanz für die Erweiterung oder Einschränkung von Teilhabemöglichkeiten behinderter und benachteiligter Menschen zu beurteilen. </w:t>
            </w:r>
          </w:p>
        </w:tc>
      </w:tr>
      <w:tr w:rsidR="00DB36F1" w:rsidRPr="007003E5" w14:paraId="49A69708" w14:textId="77777777" w:rsidTr="00DB36F1">
        <w:tc>
          <w:tcPr>
            <w:tcW w:w="9062" w:type="dxa"/>
            <w:gridSpan w:val="3"/>
            <w:tcBorders>
              <w:top w:val="single" w:sz="4" w:space="0" w:color="auto"/>
              <w:left w:val="single" w:sz="4" w:space="0" w:color="auto"/>
              <w:bottom w:val="single" w:sz="4" w:space="0" w:color="auto"/>
              <w:right w:val="single" w:sz="4" w:space="0" w:color="auto"/>
            </w:tcBorders>
          </w:tcPr>
          <w:p w14:paraId="39F2E479" w14:textId="77777777" w:rsidR="00DB36F1" w:rsidRPr="007003E5" w:rsidRDefault="00DB36F1" w:rsidP="00DB36F1">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3633CF1F" w14:textId="77777777" w:rsidR="00DB36F1" w:rsidRPr="007003E5" w:rsidRDefault="00DB36F1" w:rsidP="00DB36F1">
            <w:pPr>
              <w:tabs>
                <w:tab w:val="left" w:pos="8277"/>
              </w:tabs>
              <w:rPr>
                <w:rFonts w:ascii="Arial" w:hAnsi="Arial" w:cs="Arial"/>
                <w:bCs/>
                <w:sz w:val="20"/>
                <w:szCs w:val="20"/>
              </w:rPr>
            </w:pPr>
            <w:r w:rsidRPr="007003E5">
              <w:rPr>
                <w:rFonts w:ascii="Arial" w:hAnsi="Arial" w:cs="Arial"/>
                <w:bCs/>
                <w:sz w:val="20"/>
                <w:szCs w:val="20"/>
              </w:rPr>
              <w:t>Grundlagen der sonderpädagogisch relevanten medizinischen, kinder- und jugendpsychiatrischen Diagnostik sowie grundlegende Standards diagnostischer Entscheidungsprozesse, der allgemeinen Erscheinungsformen und Entstehungsbedingungen von sonderpädagogischem Förderbedarf, einschließlich der Klassifikationen auf dem Hintergrund internationaler und nationaler Vorgaben.</w:t>
            </w:r>
          </w:p>
          <w:p w14:paraId="7C9DB7F1" w14:textId="77777777" w:rsidR="00DB36F1" w:rsidRPr="007003E5" w:rsidRDefault="00DB36F1" w:rsidP="00DB36F1">
            <w:pPr>
              <w:tabs>
                <w:tab w:val="left" w:pos="8277"/>
              </w:tabs>
              <w:spacing w:after="120"/>
              <w:rPr>
                <w:rFonts w:ascii="Arial" w:hAnsi="Arial" w:cs="Arial"/>
                <w:bCs/>
                <w:sz w:val="20"/>
                <w:szCs w:val="20"/>
              </w:rPr>
            </w:pPr>
            <w:r w:rsidRPr="007003E5">
              <w:rPr>
                <w:rFonts w:ascii="Arial" w:hAnsi="Arial" w:cs="Arial"/>
                <w:bCs/>
                <w:sz w:val="20"/>
                <w:szCs w:val="20"/>
              </w:rPr>
              <w:t xml:space="preserve">Dabei werden aus medizinischer Sicht im Sinne der International Classification </w:t>
            </w:r>
            <w:proofErr w:type="spellStart"/>
            <w:r w:rsidRPr="007003E5">
              <w:rPr>
                <w:rFonts w:ascii="Arial" w:hAnsi="Arial" w:cs="Arial"/>
                <w:bCs/>
                <w:sz w:val="20"/>
                <w:szCs w:val="20"/>
              </w:rPr>
              <w:t>of</w:t>
            </w:r>
            <w:proofErr w:type="spellEnd"/>
            <w:r w:rsidRPr="007003E5">
              <w:rPr>
                <w:rFonts w:ascii="Arial" w:hAnsi="Arial" w:cs="Arial"/>
                <w:bCs/>
                <w:sz w:val="20"/>
                <w:szCs w:val="20"/>
              </w:rPr>
              <w:t xml:space="preserve"> </w:t>
            </w:r>
            <w:proofErr w:type="spellStart"/>
            <w:r w:rsidRPr="007003E5">
              <w:rPr>
                <w:rFonts w:ascii="Arial" w:hAnsi="Arial" w:cs="Arial"/>
                <w:bCs/>
                <w:sz w:val="20"/>
                <w:szCs w:val="20"/>
              </w:rPr>
              <w:t>Functioning</w:t>
            </w:r>
            <w:proofErr w:type="spellEnd"/>
            <w:r w:rsidRPr="007003E5">
              <w:rPr>
                <w:rFonts w:ascii="Arial" w:hAnsi="Arial" w:cs="Arial"/>
                <w:bCs/>
                <w:sz w:val="20"/>
                <w:szCs w:val="20"/>
              </w:rPr>
              <w:t xml:space="preserve">, Disability and Health (ICF) der World Health </w:t>
            </w:r>
            <w:proofErr w:type="spellStart"/>
            <w:r w:rsidRPr="007003E5">
              <w:rPr>
                <w:rFonts w:ascii="Arial" w:hAnsi="Arial" w:cs="Arial"/>
                <w:bCs/>
                <w:sz w:val="20"/>
                <w:szCs w:val="20"/>
              </w:rPr>
              <w:t>Organization</w:t>
            </w:r>
            <w:proofErr w:type="spellEnd"/>
            <w:r w:rsidRPr="007003E5">
              <w:rPr>
                <w:rFonts w:ascii="Arial" w:hAnsi="Arial" w:cs="Arial"/>
                <w:bCs/>
                <w:sz w:val="20"/>
                <w:szCs w:val="20"/>
              </w:rPr>
              <w:t xml:space="preserve"> (WHO) sonderpädagogisch relevante Schädigungs- und Störungsformen von Körperstrukturen und Körperfunktionen (einschließlich mentaler Funktionen) behandelt sowie grundlegende Kenntnisse für das Verständnis ihrer Funktionsfähigkeit vermittelt.</w:t>
            </w:r>
          </w:p>
        </w:tc>
      </w:tr>
      <w:tr w:rsidR="00DB36F1" w:rsidRPr="007003E5" w14:paraId="40F951DA" w14:textId="77777777" w:rsidTr="00DB36F1">
        <w:tc>
          <w:tcPr>
            <w:tcW w:w="9062" w:type="dxa"/>
            <w:gridSpan w:val="3"/>
            <w:tcBorders>
              <w:top w:val="single" w:sz="4" w:space="0" w:color="auto"/>
              <w:left w:val="single" w:sz="4" w:space="0" w:color="auto"/>
              <w:bottom w:val="single" w:sz="4" w:space="0" w:color="auto"/>
              <w:right w:val="single" w:sz="4" w:space="0" w:color="auto"/>
            </w:tcBorders>
          </w:tcPr>
          <w:p w14:paraId="74BCA514" w14:textId="77777777" w:rsidR="00EB4D74" w:rsidRDefault="00DB36F1" w:rsidP="00EB4D74">
            <w:pPr>
              <w:spacing w:before="120" w:after="120"/>
              <w:rPr>
                <w:rFonts w:ascii="Arial" w:hAnsi="Arial" w:cs="Arial"/>
                <w:b/>
                <w:sz w:val="20"/>
                <w:szCs w:val="20"/>
              </w:rPr>
            </w:pPr>
            <w:r w:rsidRPr="007003E5">
              <w:rPr>
                <w:rFonts w:ascii="Arial" w:hAnsi="Arial" w:cs="Arial"/>
                <w:b/>
                <w:sz w:val="20"/>
                <w:szCs w:val="20"/>
              </w:rPr>
              <w:t>Lehrveranstaltungen:</w:t>
            </w:r>
          </w:p>
          <w:p w14:paraId="23B33AED" w14:textId="77777777" w:rsidR="00EB4D74" w:rsidRPr="00EB4D74" w:rsidRDefault="00EB4D74" w:rsidP="00E22AD9">
            <w:pPr>
              <w:pStyle w:val="Listenabsatz"/>
              <w:shd w:val="clear" w:color="auto" w:fill="FFFFFF" w:themeFill="background1"/>
              <w:spacing w:after="0"/>
              <w:ind w:left="0"/>
              <w:jc w:val="left"/>
              <w:rPr>
                <w:rFonts w:cs="Arial"/>
              </w:rPr>
            </w:pPr>
            <w:r w:rsidRPr="00EB4D74">
              <w:rPr>
                <w:rFonts w:cs="Arial"/>
              </w:rPr>
              <w:t>Körperliche und motorische Entwicklung:</w:t>
            </w:r>
          </w:p>
          <w:p w14:paraId="2DE84CDF" w14:textId="77777777" w:rsidR="00EB4D74" w:rsidRPr="00EB4D74" w:rsidRDefault="00EB4D74" w:rsidP="00E22AD9">
            <w:pPr>
              <w:pStyle w:val="Listenabsatz"/>
              <w:numPr>
                <w:ilvl w:val="0"/>
                <w:numId w:val="227"/>
              </w:numPr>
              <w:shd w:val="clear" w:color="auto" w:fill="FFFFFF" w:themeFill="background1"/>
              <w:spacing w:after="0"/>
              <w:ind w:left="452"/>
              <w:jc w:val="left"/>
              <w:rPr>
                <w:rFonts w:cs="Arial"/>
              </w:rPr>
            </w:pPr>
            <w:r w:rsidRPr="00EB4D74">
              <w:rPr>
                <w:rFonts w:cs="Arial"/>
              </w:rPr>
              <w:t>Grundlagen der Anatomie mit Schwerpunkt Nervensystem und Bewegungsapparat</w:t>
            </w:r>
          </w:p>
          <w:p w14:paraId="43D9D862" w14:textId="77777777" w:rsidR="00EB4D74" w:rsidRPr="00EB4D74" w:rsidRDefault="00EB4D74" w:rsidP="00E22AD9">
            <w:pPr>
              <w:pStyle w:val="Listenabsatz"/>
              <w:numPr>
                <w:ilvl w:val="0"/>
                <w:numId w:val="227"/>
              </w:numPr>
              <w:shd w:val="clear" w:color="auto" w:fill="FFFFFF" w:themeFill="background1"/>
              <w:spacing w:after="0"/>
              <w:ind w:left="452"/>
              <w:jc w:val="left"/>
              <w:rPr>
                <w:rFonts w:cs="Arial"/>
              </w:rPr>
            </w:pPr>
            <w:r w:rsidRPr="00EB4D74">
              <w:rPr>
                <w:rFonts w:cs="Arial"/>
              </w:rPr>
              <w:t>Beeinträchtigungen von Körperfunktionen und -strukturen</w:t>
            </w:r>
          </w:p>
          <w:p w14:paraId="174F0B7C" w14:textId="77777777" w:rsidR="00EB4D74" w:rsidRPr="00EB4D74" w:rsidRDefault="00EB4D74" w:rsidP="00E22AD9">
            <w:pPr>
              <w:pStyle w:val="Listenabsatz"/>
              <w:shd w:val="clear" w:color="auto" w:fill="FFFFFF" w:themeFill="background1"/>
              <w:spacing w:after="0"/>
              <w:ind w:left="27"/>
              <w:jc w:val="left"/>
              <w:rPr>
                <w:rFonts w:cs="Arial"/>
              </w:rPr>
            </w:pPr>
            <w:r w:rsidRPr="00EB4D74">
              <w:rPr>
                <w:rFonts w:cs="Arial"/>
              </w:rPr>
              <w:t>Geistige Entwicklung, Lernen, soziale und emotionale Entwicklung:</w:t>
            </w:r>
          </w:p>
          <w:p w14:paraId="4E784C64" w14:textId="77777777" w:rsidR="00EB4D74" w:rsidRPr="00EB4D74" w:rsidRDefault="00EB4D74" w:rsidP="00E22AD9">
            <w:pPr>
              <w:pStyle w:val="Listenabsatz"/>
              <w:numPr>
                <w:ilvl w:val="0"/>
                <w:numId w:val="228"/>
              </w:numPr>
              <w:shd w:val="clear" w:color="auto" w:fill="FFFFFF" w:themeFill="background1"/>
              <w:spacing w:after="0"/>
              <w:ind w:left="452"/>
              <w:jc w:val="left"/>
              <w:rPr>
                <w:rFonts w:cs="Arial"/>
              </w:rPr>
            </w:pPr>
            <w:r w:rsidRPr="00EB4D74">
              <w:rPr>
                <w:rFonts w:cs="Arial"/>
              </w:rPr>
              <w:t>Kinder- und Jugendpsychiatrie und Psychotherapie Teil I</w:t>
            </w:r>
          </w:p>
          <w:p w14:paraId="781788F1" w14:textId="77777777" w:rsidR="00EB4D74" w:rsidRPr="00EB4D74" w:rsidRDefault="00EB4D74" w:rsidP="00E22AD9">
            <w:pPr>
              <w:pStyle w:val="Listenabsatz"/>
              <w:numPr>
                <w:ilvl w:val="0"/>
                <w:numId w:val="228"/>
              </w:numPr>
              <w:shd w:val="clear" w:color="auto" w:fill="FFFFFF" w:themeFill="background1"/>
              <w:spacing w:after="0"/>
              <w:ind w:left="452"/>
              <w:jc w:val="left"/>
              <w:rPr>
                <w:rFonts w:cs="Arial"/>
              </w:rPr>
            </w:pPr>
            <w:r w:rsidRPr="00EB4D74">
              <w:rPr>
                <w:rFonts w:cs="Arial"/>
              </w:rPr>
              <w:t>Kinder- und Jugendpsychiatrie und Psychotherapie Teil II</w:t>
            </w:r>
          </w:p>
          <w:p w14:paraId="39ED85FB" w14:textId="77777777" w:rsidR="00EB4D74" w:rsidRPr="00EB4D74" w:rsidRDefault="00EB4D74" w:rsidP="00E22AD9">
            <w:pPr>
              <w:pStyle w:val="Listenabsatz"/>
              <w:shd w:val="clear" w:color="auto" w:fill="FFFFFF" w:themeFill="background1"/>
              <w:spacing w:after="0"/>
              <w:ind w:left="27"/>
              <w:jc w:val="left"/>
              <w:rPr>
                <w:rFonts w:cs="Arial"/>
              </w:rPr>
            </w:pPr>
            <w:r w:rsidRPr="00EB4D74">
              <w:rPr>
                <w:rFonts w:cs="Arial"/>
              </w:rPr>
              <w:t>Sprache:</w:t>
            </w:r>
          </w:p>
          <w:p w14:paraId="290B9220" w14:textId="77777777" w:rsidR="00A66D5C" w:rsidRDefault="00EB4D74" w:rsidP="00E22AD9">
            <w:pPr>
              <w:pStyle w:val="Listenabsatz"/>
              <w:numPr>
                <w:ilvl w:val="0"/>
                <w:numId w:val="229"/>
              </w:numPr>
              <w:shd w:val="clear" w:color="auto" w:fill="FFFFFF" w:themeFill="background1"/>
              <w:spacing w:after="0"/>
              <w:ind w:left="452"/>
              <w:jc w:val="left"/>
              <w:rPr>
                <w:rFonts w:cs="Arial"/>
              </w:rPr>
            </w:pPr>
            <w:r w:rsidRPr="00EB4D74">
              <w:rPr>
                <w:rFonts w:cs="Arial"/>
              </w:rPr>
              <w:t>Stimm- und Sprachheilkunde</w:t>
            </w:r>
          </w:p>
          <w:p w14:paraId="14FCCAB6" w14:textId="1E908358" w:rsidR="00DB36F1" w:rsidRPr="00A66D5C" w:rsidRDefault="00EB4D74" w:rsidP="00E22AD9">
            <w:pPr>
              <w:pStyle w:val="Listenabsatz"/>
              <w:numPr>
                <w:ilvl w:val="0"/>
                <w:numId w:val="229"/>
              </w:numPr>
              <w:shd w:val="clear" w:color="auto" w:fill="FFFFFF" w:themeFill="background1"/>
              <w:spacing w:after="0"/>
              <w:ind w:left="452"/>
              <w:jc w:val="left"/>
              <w:rPr>
                <w:rFonts w:cs="Arial"/>
              </w:rPr>
            </w:pPr>
            <w:r w:rsidRPr="00A66D5C">
              <w:rPr>
                <w:rFonts w:cs="Arial"/>
              </w:rPr>
              <w:t>Kinder- und Jugendpsychiatrie und Psychotherapie Teil I oder Teil II</w:t>
            </w:r>
          </w:p>
        </w:tc>
      </w:tr>
      <w:tr w:rsidR="00DB36F1" w:rsidRPr="007003E5" w14:paraId="5C220B35" w14:textId="77777777" w:rsidTr="00DB36F1">
        <w:tc>
          <w:tcPr>
            <w:tcW w:w="9062" w:type="dxa"/>
            <w:gridSpan w:val="3"/>
            <w:tcBorders>
              <w:top w:val="single" w:sz="4" w:space="0" w:color="auto"/>
              <w:left w:val="single" w:sz="4" w:space="0" w:color="auto"/>
              <w:bottom w:val="single" w:sz="4" w:space="0" w:color="auto"/>
              <w:right w:val="single" w:sz="4" w:space="0" w:color="auto"/>
            </w:tcBorders>
          </w:tcPr>
          <w:p w14:paraId="37C5F8B4" w14:textId="77777777" w:rsidR="00DB36F1" w:rsidRPr="007003E5" w:rsidRDefault="00DB36F1" w:rsidP="00DB36F1">
            <w:pPr>
              <w:spacing w:before="120" w:after="120"/>
              <w:rPr>
                <w:rFonts w:ascii="Arial" w:hAnsi="Arial" w:cs="Arial"/>
                <w:b/>
                <w:sz w:val="20"/>
                <w:szCs w:val="20"/>
              </w:rPr>
            </w:pPr>
            <w:r w:rsidRPr="007003E5">
              <w:rPr>
                <w:rFonts w:ascii="Arial" w:hAnsi="Arial" w:cs="Arial"/>
                <w:b/>
                <w:sz w:val="20"/>
                <w:szCs w:val="20"/>
              </w:rPr>
              <w:t xml:space="preserve">Unbenotete Modulprüfung: </w:t>
            </w:r>
          </w:p>
          <w:p w14:paraId="40E2E96E" w14:textId="77777777" w:rsidR="00DB36F1" w:rsidRPr="007003E5" w:rsidRDefault="00DB36F1" w:rsidP="008501F5">
            <w:pPr>
              <w:spacing w:after="120"/>
              <w:rPr>
                <w:rFonts w:ascii="Arial" w:hAnsi="Arial" w:cs="Arial"/>
                <w:sz w:val="20"/>
                <w:szCs w:val="20"/>
              </w:rPr>
            </w:pPr>
            <w:r w:rsidRPr="007003E5">
              <w:rPr>
                <w:rFonts w:ascii="Arial" w:hAnsi="Arial" w:cs="Arial"/>
                <w:sz w:val="20"/>
                <w:szCs w:val="20"/>
              </w:rPr>
              <w:t>Die Modulprüfung gilt als erbracht, wenn die Lehrve</w:t>
            </w:r>
            <w:r w:rsidR="008501F5" w:rsidRPr="007003E5">
              <w:rPr>
                <w:rFonts w:ascii="Arial" w:hAnsi="Arial" w:cs="Arial"/>
                <w:sz w:val="20"/>
                <w:szCs w:val="20"/>
              </w:rPr>
              <w:t>ranstaltungen absolviert wurden. Die Bestätigung einer erfolgreichen Teilnahme erfolgt als Studienleistung jeweils über eine Klausur von max. 60 Minuten.</w:t>
            </w:r>
          </w:p>
        </w:tc>
      </w:tr>
    </w:tbl>
    <w:p w14:paraId="2114DFD3" w14:textId="77777777" w:rsidR="00DB36F1" w:rsidRPr="007003E5" w:rsidRDefault="00DB36F1" w:rsidP="00DB36F1">
      <w:pPr>
        <w:rPr>
          <w:rFonts w:ascii="Arial" w:hAnsi="Arial" w:cs="Arial"/>
          <w:sz w:val="20"/>
          <w:szCs w:val="20"/>
        </w:rPr>
      </w:pPr>
      <w:r w:rsidRPr="007003E5">
        <w:rPr>
          <w:rFonts w:ascii="Arial" w:hAnsi="Arial" w:cs="Arial"/>
          <w:sz w:val="20"/>
          <w:szCs w:val="20"/>
        </w:rPr>
        <w:br w:type="page"/>
      </w:r>
    </w:p>
    <w:p w14:paraId="38DB66E3" w14:textId="77777777" w:rsidR="00BF4125" w:rsidRPr="007003E5" w:rsidRDefault="00BF4125" w:rsidP="00CB673C">
      <w:pPr>
        <w:pStyle w:val="Ersteberschrift"/>
      </w:pPr>
      <w:bookmarkStart w:id="64" w:name="_Toc160629908"/>
      <w:r w:rsidRPr="007003E5">
        <w:lastRenderedPageBreak/>
        <w:t>Sonderpädagogische Fachrichtung I</w:t>
      </w:r>
      <w:bookmarkEnd w:id="64"/>
    </w:p>
    <w:p w14:paraId="5406E602" w14:textId="77777777" w:rsidR="00254E0B" w:rsidRPr="007003E5" w:rsidRDefault="00254E0B" w:rsidP="00CB673C">
      <w:pPr>
        <w:pStyle w:val="Zweiteberschrift"/>
        <w:rPr>
          <w:rFonts w:cs="Arial"/>
        </w:rPr>
      </w:pPr>
      <w:bookmarkStart w:id="65" w:name="_Toc512432411"/>
      <w:bookmarkStart w:id="66" w:name="_Toc160629909"/>
      <w:r w:rsidRPr="007003E5">
        <w:rPr>
          <w:rFonts w:cs="Arial"/>
        </w:rPr>
        <w:t>Förderschwerpunkt: Geistige Entwicklung</w:t>
      </w:r>
      <w:bookmarkEnd w:id="65"/>
      <w:bookmarkEnd w:id="6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0"/>
        <w:gridCol w:w="1429"/>
      </w:tblGrid>
      <w:tr w:rsidR="00254E0B" w:rsidRPr="007003E5" w14:paraId="0A366EE4" w14:textId="77777777" w:rsidTr="00254E0B">
        <w:trPr>
          <w:trHeight w:val="482"/>
        </w:trPr>
        <w:tc>
          <w:tcPr>
            <w:tcW w:w="3823" w:type="dxa"/>
            <w:vMerge w:val="restart"/>
          </w:tcPr>
          <w:p w14:paraId="27B2C8DF" w14:textId="77777777" w:rsidR="00254E0B" w:rsidRPr="007003E5" w:rsidRDefault="00254E0B" w:rsidP="00254E0B">
            <w:pPr>
              <w:spacing w:before="240" w:after="120"/>
              <w:rPr>
                <w:rFonts w:ascii="Arial" w:hAnsi="Arial" w:cs="Arial"/>
                <w:b/>
                <w:bCs/>
                <w:sz w:val="20"/>
                <w:szCs w:val="20"/>
              </w:rPr>
            </w:pPr>
            <w:r w:rsidRPr="007003E5">
              <w:rPr>
                <w:rFonts w:ascii="Arial" w:eastAsia="Times New Roman" w:hAnsi="Arial" w:cs="Arial"/>
                <w:noProof/>
                <w:sz w:val="20"/>
                <w:szCs w:val="20"/>
                <w:lang w:eastAsia="de-DE"/>
              </w:rPr>
              <w:drawing>
                <wp:inline distT="0" distB="0" distL="0" distR="0" wp14:anchorId="36297B66" wp14:editId="706FC2C1">
                  <wp:extent cx="2190750" cy="800100"/>
                  <wp:effectExtent l="0" t="0" r="0" b="0"/>
                  <wp:docPr id="28" name="Grafik 2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10D0ED4E" w14:textId="77777777" w:rsidR="00254E0B" w:rsidRPr="007003E5" w:rsidRDefault="00254E0B" w:rsidP="00254E0B">
            <w:pPr>
              <w:spacing w:before="120" w:after="120"/>
              <w:jc w:val="center"/>
              <w:rPr>
                <w:rFonts w:ascii="Arial" w:hAnsi="Arial" w:cs="Arial"/>
                <w:b/>
                <w:bCs/>
                <w:sz w:val="20"/>
                <w:szCs w:val="20"/>
              </w:rPr>
            </w:pPr>
            <w:r w:rsidRPr="007003E5">
              <w:rPr>
                <w:rFonts w:ascii="Arial" w:hAnsi="Arial" w:cs="Arial"/>
                <w:b/>
                <w:bCs/>
                <w:sz w:val="20"/>
                <w:szCs w:val="20"/>
              </w:rPr>
              <w:t>BA-Studiengang</w:t>
            </w:r>
          </w:p>
          <w:p w14:paraId="3A2C7818" w14:textId="77777777" w:rsidR="00254E0B" w:rsidRPr="007003E5" w:rsidRDefault="00254E0B" w:rsidP="00254E0B">
            <w:pPr>
              <w:spacing w:before="120" w:after="120"/>
              <w:jc w:val="center"/>
              <w:rPr>
                <w:rFonts w:ascii="Arial" w:hAnsi="Arial" w:cs="Arial"/>
                <w:bCs/>
                <w:sz w:val="20"/>
                <w:szCs w:val="20"/>
              </w:rPr>
            </w:pPr>
            <w:r w:rsidRPr="007003E5">
              <w:rPr>
                <w:rFonts w:ascii="Arial" w:hAnsi="Arial" w:cs="Arial"/>
                <w:bCs/>
                <w:sz w:val="20"/>
                <w:szCs w:val="20"/>
              </w:rPr>
              <w:t>Lehramt Sonderpädagogik</w:t>
            </w:r>
          </w:p>
          <w:p w14:paraId="5707F161" w14:textId="77777777" w:rsidR="00254E0B" w:rsidRPr="007003E5" w:rsidRDefault="00254E0B" w:rsidP="00254E0B">
            <w:pPr>
              <w:spacing w:before="120" w:after="120"/>
              <w:jc w:val="center"/>
              <w:rPr>
                <w:rFonts w:ascii="Arial" w:hAnsi="Arial" w:cs="Arial"/>
                <w:sz w:val="20"/>
                <w:szCs w:val="20"/>
              </w:rPr>
            </w:pPr>
            <w:r w:rsidRPr="007003E5">
              <w:rPr>
                <w:rFonts w:ascii="Arial" w:hAnsi="Arial" w:cs="Arial"/>
                <w:sz w:val="20"/>
                <w:szCs w:val="20"/>
              </w:rPr>
              <w:t>Förderschwerpunkt: Geistige Entwicklung</w:t>
            </w:r>
          </w:p>
          <w:p w14:paraId="66C40D13" w14:textId="77777777" w:rsidR="00254E0B" w:rsidRPr="007003E5" w:rsidRDefault="00254E0B" w:rsidP="00254E0B">
            <w:pPr>
              <w:spacing w:before="120" w:after="120"/>
              <w:jc w:val="center"/>
              <w:rPr>
                <w:rFonts w:ascii="Arial" w:hAnsi="Arial" w:cs="Arial"/>
                <w:sz w:val="20"/>
                <w:szCs w:val="20"/>
              </w:rPr>
            </w:pPr>
            <w:r w:rsidRPr="007003E5">
              <w:rPr>
                <w:rFonts w:ascii="Arial" w:hAnsi="Arial" w:cs="Arial"/>
                <w:sz w:val="20"/>
                <w:szCs w:val="20"/>
              </w:rPr>
              <w:t>Erste Fachrichtung</w:t>
            </w:r>
          </w:p>
        </w:tc>
      </w:tr>
      <w:tr w:rsidR="00254E0B" w:rsidRPr="007003E5" w14:paraId="193F0C51" w14:textId="77777777" w:rsidTr="00254E0B">
        <w:trPr>
          <w:trHeight w:val="624"/>
        </w:trPr>
        <w:tc>
          <w:tcPr>
            <w:tcW w:w="3823" w:type="dxa"/>
            <w:vMerge/>
            <w:tcBorders>
              <w:bottom w:val="single" w:sz="4" w:space="0" w:color="auto"/>
            </w:tcBorders>
          </w:tcPr>
          <w:p w14:paraId="6548E443" w14:textId="77777777" w:rsidR="00254E0B" w:rsidRPr="007003E5" w:rsidRDefault="00254E0B" w:rsidP="00254E0B">
            <w:pPr>
              <w:spacing w:after="120"/>
              <w:jc w:val="center"/>
              <w:rPr>
                <w:rFonts w:ascii="Arial" w:hAnsi="Arial" w:cs="Arial"/>
                <w:sz w:val="20"/>
                <w:szCs w:val="20"/>
              </w:rPr>
            </w:pPr>
          </w:p>
        </w:tc>
        <w:tc>
          <w:tcPr>
            <w:tcW w:w="5239" w:type="dxa"/>
            <w:gridSpan w:val="2"/>
          </w:tcPr>
          <w:p w14:paraId="3869CA76" w14:textId="77777777" w:rsidR="00254E0B" w:rsidRPr="007003E5" w:rsidRDefault="00254E0B" w:rsidP="00254E0B">
            <w:pPr>
              <w:spacing w:before="120" w:after="120"/>
              <w:jc w:val="center"/>
              <w:rPr>
                <w:rFonts w:ascii="Arial" w:hAnsi="Arial" w:cs="Arial"/>
                <w:b/>
                <w:bCs/>
                <w:sz w:val="20"/>
                <w:szCs w:val="20"/>
              </w:rPr>
            </w:pPr>
            <w:r w:rsidRPr="007003E5">
              <w:rPr>
                <w:rFonts w:ascii="Arial" w:hAnsi="Arial" w:cs="Arial"/>
                <w:b/>
                <w:bCs/>
                <w:sz w:val="20"/>
                <w:szCs w:val="20"/>
              </w:rPr>
              <w:t>Modul 1</w:t>
            </w:r>
          </w:p>
          <w:p w14:paraId="4D88EED4" w14:textId="77777777" w:rsidR="00254E0B" w:rsidRPr="007003E5" w:rsidRDefault="00254E0B" w:rsidP="00254E0B">
            <w:pPr>
              <w:spacing w:before="120" w:after="120"/>
              <w:jc w:val="center"/>
              <w:rPr>
                <w:rFonts w:ascii="Arial" w:hAnsi="Arial" w:cs="Arial"/>
                <w:sz w:val="20"/>
                <w:szCs w:val="20"/>
              </w:rPr>
            </w:pPr>
            <w:r w:rsidRPr="007003E5">
              <w:rPr>
                <w:rFonts w:ascii="Arial" w:hAnsi="Arial" w:cs="Arial"/>
                <w:sz w:val="20"/>
                <w:szCs w:val="20"/>
              </w:rPr>
              <w:t>Pädagogik/Didaktik</w:t>
            </w:r>
          </w:p>
        </w:tc>
      </w:tr>
      <w:tr w:rsidR="00254E0B" w:rsidRPr="007003E5" w14:paraId="1A690C29" w14:textId="77777777" w:rsidTr="00254E0B">
        <w:trPr>
          <w:trHeight w:val="326"/>
        </w:trPr>
        <w:tc>
          <w:tcPr>
            <w:tcW w:w="3823" w:type="dxa"/>
            <w:tcBorders>
              <w:bottom w:val="nil"/>
            </w:tcBorders>
          </w:tcPr>
          <w:p w14:paraId="22C835FA" w14:textId="77777777" w:rsidR="00254E0B" w:rsidRPr="007003E5" w:rsidRDefault="00254E0B" w:rsidP="00254E0B">
            <w:pPr>
              <w:spacing w:before="120" w:after="120"/>
              <w:rPr>
                <w:rFonts w:ascii="Arial" w:hAnsi="Arial" w:cs="Arial"/>
                <w:sz w:val="20"/>
                <w:szCs w:val="20"/>
              </w:rPr>
            </w:pPr>
            <w:r w:rsidRPr="007003E5">
              <w:rPr>
                <w:rFonts w:ascii="Arial" w:hAnsi="Arial" w:cs="Arial"/>
                <w:b/>
                <w:bCs/>
                <w:sz w:val="20"/>
                <w:szCs w:val="20"/>
              </w:rPr>
              <w:t>Teaching Load</w:t>
            </w:r>
            <w:r w:rsidRPr="007003E5">
              <w:rPr>
                <w:rFonts w:ascii="Arial" w:hAnsi="Arial" w:cs="Arial"/>
                <w:sz w:val="20"/>
                <w:szCs w:val="20"/>
              </w:rPr>
              <w:t xml:space="preserve"> in SWS 8</w:t>
            </w:r>
          </w:p>
        </w:tc>
        <w:tc>
          <w:tcPr>
            <w:tcW w:w="3810" w:type="dxa"/>
            <w:tcBorders>
              <w:bottom w:val="nil"/>
            </w:tcBorders>
          </w:tcPr>
          <w:p w14:paraId="75CB7449" w14:textId="77777777" w:rsidR="00254E0B" w:rsidRPr="007003E5" w:rsidRDefault="00254E0B" w:rsidP="00254E0B">
            <w:pPr>
              <w:spacing w:before="120" w:after="120"/>
              <w:rPr>
                <w:rFonts w:ascii="Arial" w:hAnsi="Arial" w:cs="Arial"/>
                <w:sz w:val="20"/>
                <w:szCs w:val="20"/>
              </w:rPr>
            </w:pPr>
            <w:r w:rsidRPr="007003E5">
              <w:rPr>
                <w:rFonts w:ascii="Arial" w:hAnsi="Arial" w:cs="Arial"/>
                <w:b/>
                <w:bCs/>
                <w:sz w:val="20"/>
                <w:szCs w:val="20"/>
              </w:rPr>
              <w:t>Modul:</w:t>
            </w:r>
            <w:r w:rsidRPr="007003E5">
              <w:rPr>
                <w:rFonts w:ascii="Arial" w:hAnsi="Arial" w:cs="Arial"/>
                <w:sz w:val="20"/>
                <w:szCs w:val="20"/>
              </w:rPr>
              <w:t xml:space="preserve"> BA-Sopäd-Gei-1. Fach-M1</w:t>
            </w:r>
          </w:p>
        </w:tc>
        <w:tc>
          <w:tcPr>
            <w:tcW w:w="1429" w:type="dxa"/>
            <w:tcBorders>
              <w:bottom w:val="nil"/>
            </w:tcBorders>
          </w:tcPr>
          <w:p w14:paraId="193904C4" w14:textId="77777777" w:rsidR="00254E0B" w:rsidRPr="007003E5" w:rsidRDefault="00552BFA" w:rsidP="00254E0B">
            <w:pPr>
              <w:spacing w:before="120" w:after="120"/>
              <w:rPr>
                <w:rFonts w:ascii="Arial" w:hAnsi="Arial" w:cs="Arial"/>
                <w:b/>
                <w:bCs/>
                <w:sz w:val="20"/>
                <w:szCs w:val="20"/>
              </w:rPr>
            </w:pPr>
            <w:r w:rsidRPr="007003E5">
              <w:rPr>
                <w:rFonts w:ascii="Arial" w:hAnsi="Arial" w:cs="Arial"/>
                <w:b/>
                <w:bCs/>
                <w:sz w:val="20"/>
                <w:szCs w:val="20"/>
              </w:rPr>
              <w:t>ECTSP</w:t>
            </w:r>
            <w:r w:rsidR="00254E0B" w:rsidRPr="007003E5">
              <w:rPr>
                <w:rFonts w:ascii="Arial" w:hAnsi="Arial" w:cs="Arial"/>
                <w:b/>
                <w:bCs/>
                <w:sz w:val="20"/>
                <w:szCs w:val="20"/>
              </w:rPr>
              <w:t>:</w:t>
            </w:r>
          </w:p>
          <w:p w14:paraId="3B788A93" w14:textId="77777777" w:rsidR="00254E0B" w:rsidRPr="007003E5" w:rsidRDefault="005F7685" w:rsidP="00254E0B">
            <w:pPr>
              <w:spacing w:before="120" w:after="120"/>
              <w:rPr>
                <w:rFonts w:ascii="Arial" w:hAnsi="Arial" w:cs="Arial"/>
                <w:bCs/>
                <w:sz w:val="20"/>
                <w:szCs w:val="20"/>
              </w:rPr>
            </w:pPr>
            <w:r w:rsidRPr="007003E5">
              <w:rPr>
                <w:rFonts w:ascii="Arial" w:hAnsi="Arial" w:cs="Arial"/>
                <w:bCs/>
                <w:sz w:val="20"/>
                <w:szCs w:val="20"/>
              </w:rPr>
              <w:t>12 (inkl.</w:t>
            </w:r>
            <w:r w:rsidR="00254E0B" w:rsidRPr="007003E5">
              <w:rPr>
                <w:rFonts w:ascii="Arial" w:hAnsi="Arial" w:cs="Arial"/>
                <w:bCs/>
                <w:sz w:val="20"/>
                <w:szCs w:val="20"/>
              </w:rPr>
              <w:t xml:space="preserve"> 3 ISP</w:t>
            </w:r>
            <w:r w:rsidRPr="007003E5">
              <w:rPr>
                <w:rFonts w:ascii="Arial" w:hAnsi="Arial" w:cs="Arial"/>
                <w:bCs/>
                <w:sz w:val="20"/>
                <w:szCs w:val="20"/>
              </w:rPr>
              <w:t>)</w:t>
            </w:r>
          </w:p>
        </w:tc>
      </w:tr>
      <w:tr w:rsidR="00254E0B" w:rsidRPr="007003E5" w14:paraId="48AD509C" w14:textId="77777777" w:rsidTr="00254E0B">
        <w:tc>
          <w:tcPr>
            <w:tcW w:w="9062" w:type="dxa"/>
            <w:gridSpan w:val="3"/>
          </w:tcPr>
          <w:p w14:paraId="4B0443CE" w14:textId="77777777" w:rsidR="00254E0B" w:rsidRPr="007003E5" w:rsidRDefault="00254E0B" w:rsidP="00254E0B">
            <w:pPr>
              <w:spacing w:before="120" w:after="120"/>
              <w:rPr>
                <w:rFonts w:ascii="Arial" w:hAnsi="Arial" w:cs="Arial"/>
                <w:b/>
                <w:bCs/>
                <w:sz w:val="20"/>
                <w:szCs w:val="20"/>
              </w:rPr>
            </w:pPr>
            <w:r w:rsidRPr="007003E5">
              <w:rPr>
                <w:rFonts w:ascii="Arial" w:hAnsi="Arial" w:cs="Arial"/>
                <w:b/>
                <w:bCs/>
                <w:sz w:val="20"/>
                <w:szCs w:val="20"/>
              </w:rPr>
              <w:t>Kompetenzen:</w:t>
            </w:r>
          </w:p>
          <w:p w14:paraId="7DAA178A" w14:textId="77777777" w:rsidR="00254E0B" w:rsidRPr="007003E5" w:rsidRDefault="00254E0B" w:rsidP="00254E0B">
            <w:pPr>
              <w:spacing w:before="120" w:after="120"/>
              <w:rPr>
                <w:rFonts w:ascii="Arial" w:hAnsi="Arial" w:cs="Arial"/>
                <w:sz w:val="20"/>
                <w:szCs w:val="20"/>
              </w:rPr>
            </w:pPr>
            <w:r w:rsidRPr="007003E5">
              <w:rPr>
                <w:rFonts w:ascii="Arial" w:hAnsi="Arial" w:cs="Arial"/>
                <w:sz w:val="20"/>
                <w:szCs w:val="20"/>
              </w:rPr>
              <w:t>PÄDAGOGISCHE DIMENSION</w:t>
            </w:r>
          </w:p>
          <w:p w14:paraId="015603F2" w14:textId="77777777" w:rsidR="00254E0B" w:rsidRPr="007003E5" w:rsidRDefault="00254E0B" w:rsidP="00254E0B">
            <w:pPr>
              <w:spacing w:after="120"/>
              <w:rPr>
                <w:rFonts w:ascii="Arial" w:hAnsi="Arial" w:cs="Arial"/>
                <w:sz w:val="20"/>
                <w:szCs w:val="20"/>
              </w:rPr>
            </w:pPr>
            <w:r w:rsidRPr="007003E5">
              <w:rPr>
                <w:rFonts w:ascii="Arial" w:hAnsi="Arial" w:cs="Arial"/>
                <w:sz w:val="20"/>
                <w:szCs w:val="20"/>
              </w:rPr>
              <w:t>Die Studentinnen und Studenten</w:t>
            </w:r>
          </w:p>
          <w:p w14:paraId="5BE2034D" w14:textId="77777777" w:rsidR="00254E0B" w:rsidRPr="007003E5" w:rsidRDefault="00254E0B" w:rsidP="00C81441">
            <w:pPr>
              <w:numPr>
                <w:ilvl w:val="0"/>
                <w:numId w:val="182"/>
              </w:numPr>
              <w:spacing w:after="0" w:line="240" w:lineRule="auto"/>
              <w:rPr>
                <w:rFonts w:ascii="Arial" w:hAnsi="Arial" w:cs="Arial"/>
                <w:sz w:val="20"/>
                <w:szCs w:val="20"/>
              </w:rPr>
            </w:pPr>
            <w:r w:rsidRPr="007003E5">
              <w:rPr>
                <w:rFonts w:ascii="Arial" w:eastAsia="MS Mincho" w:hAnsi="Arial" w:cs="Arial"/>
                <w:sz w:val="20"/>
                <w:szCs w:val="20"/>
              </w:rPr>
              <w:t>kennen Erscheinungsformen und Ausgangsbedingungen von geistiger Behinderung und tiefgreifenden Entwicklungsstörungen</w:t>
            </w:r>
          </w:p>
          <w:p w14:paraId="08A57725" w14:textId="77777777" w:rsidR="00254E0B" w:rsidRPr="007003E5" w:rsidRDefault="00254E0B" w:rsidP="00C81441">
            <w:pPr>
              <w:numPr>
                <w:ilvl w:val="0"/>
                <w:numId w:val="182"/>
              </w:numPr>
              <w:spacing w:after="0" w:line="240" w:lineRule="auto"/>
              <w:rPr>
                <w:rFonts w:ascii="Arial" w:hAnsi="Arial" w:cs="Arial"/>
                <w:sz w:val="20"/>
                <w:szCs w:val="20"/>
              </w:rPr>
            </w:pPr>
            <w:r w:rsidRPr="007003E5">
              <w:rPr>
                <w:rFonts w:ascii="Arial" w:eastAsia="MS Mincho" w:hAnsi="Arial" w:cs="Arial"/>
                <w:sz w:val="20"/>
                <w:szCs w:val="20"/>
              </w:rPr>
              <w:t>haben Kenntnisse über grundlegende forschungsbasierte Theorien und pädagogische Modelle der Bildung, Erziehung und Förderung sowie zur Kommunikation unter dem Aspekt der Teilhabe und Inklusion in unterschiedlichen Lebensphasen im Förderschwerpunkt Geistige Entwicklung.</w:t>
            </w:r>
          </w:p>
          <w:p w14:paraId="4ED88109" w14:textId="77777777" w:rsidR="00254E0B" w:rsidRPr="007003E5" w:rsidRDefault="00254E0B" w:rsidP="00254E0B">
            <w:pPr>
              <w:spacing w:before="120" w:after="120"/>
              <w:rPr>
                <w:rFonts w:ascii="Arial" w:hAnsi="Arial" w:cs="Arial"/>
                <w:sz w:val="20"/>
                <w:szCs w:val="20"/>
              </w:rPr>
            </w:pPr>
            <w:r w:rsidRPr="007003E5">
              <w:rPr>
                <w:rFonts w:ascii="Arial" w:hAnsi="Arial" w:cs="Arial"/>
                <w:sz w:val="20"/>
                <w:szCs w:val="20"/>
              </w:rPr>
              <w:t>DIDAKTISCHE DIMENSION</w:t>
            </w:r>
          </w:p>
          <w:p w14:paraId="62DB11C1" w14:textId="77777777" w:rsidR="00254E0B" w:rsidRPr="007003E5" w:rsidRDefault="00254E0B" w:rsidP="00254E0B">
            <w:pPr>
              <w:spacing w:before="120" w:after="120"/>
              <w:rPr>
                <w:rFonts w:ascii="Arial" w:hAnsi="Arial" w:cs="Arial"/>
                <w:sz w:val="20"/>
                <w:szCs w:val="20"/>
              </w:rPr>
            </w:pPr>
            <w:r w:rsidRPr="007003E5">
              <w:rPr>
                <w:rFonts w:ascii="Arial" w:hAnsi="Arial" w:cs="Arial"/>
                <w:sz w:val="20"/>
                <w:szCs w:val="20"/>
              </w:rPr>
              <w:t>Die Studentinnen und Studenten</w:t>
            </w:r>
          </w:p>
          <w:p w14:paraId="09451101" w14:textId="77777777" w:rsidR="00254E0B" w:rsidRPr="007003E5" w:rsidRDefault="00254E0B" w:rsidP="00C81441">
            <w:pPr>
              <w:numPr>
                <w:ilvl w:val="0"/>
                <w:numId w:val="183"/>
              </w:numPr>
              <w:spacing w:after="0" w:line="240" w:lineRule="auto"/>
              <w:rPr>
                <w:rFonts w:ascii="Arial" w:hAnsi="Arial" w:cs="Arial"/>
                <w:sz w:val="20"/>
                <w:szCs w:val="20"/>
              </w:rPr>
            </w:pPr>
            <w:r w:rsidRPr="007003E5">
              <w:rPr>
                <w:rFonts w:ascii="Arial" w:eastAsia="MS Mincho" w:hAnsi="Arial" w:cs="Arial"/>
                <w:sz w:val="20"/>
                <w:szCs w:val="20"/>
              </w:rPr>
              <w:t>kennen didaktische Theorien und Konzepte im Förderschwerpunkt Geistige Entwicklung,</w:t>
            </w:r>
          </w:p>
          <w:p w14:paraId="39A9F874" w14:textId="77777777" w:rsidR="00254E0B" w:rsidRPr="007003E5" w:rsidRDefault="00254E0B" w:rsidP="00C81441">
            <w:pPr>
              <w:numPr>
                <w:ilvl w:val="0"/>
                <w:numId w:val="183"/>
              </w:numPr>
              <w:spacing w:after="120" w:line="240" w:lineRule="auto"/>
              <w:rPr>
                <w:rFonts w:ascii="Arial" w:hAnsi="Arial" w:cs="Arial"/>
                <w:sz w:val="20"/>
                <w:szCs w:val="20"/>
              </w:rPr>
            </w:pPr>
            <w:r w:rsidRPr="007003E5">
              <w:rPr>
                <w:rFonts w:ascii="Arial" w:hAnsi="Arial" w:cs="Arial"/>
                <w:sz w:val="20"/>
                <w:szCs w:val="20"/>
              </w:rPr>
              <w:t>haben Kenntnisse über Lehr- und Lernprozesse und deren planerische Anwendung auf der Basis bildungstheoretischer, fachwissenschaftlicher und fachdidaktischer Grundlagen sowie unter Berücksichtigung von Behinderung, Benachteiligung und Heterogenität.</w:t>
            </w:r>
          </w:p>
        </w:tc>
      </w:tr>
      <w:tr w:rsidR="00254E0B" w:rsidRPr="007003E5" w14:paraId="4BD12075" w14:textId="77777777" w:rsidTr="00254E0B">
        <w:tc>
          <w:tcPr>
            <w:tcW w:w="9062" w:type="dxa"/>
            <w:gridSpan w:val="3"/>
          </w:tcPr>
          <w:p w14:paraId="3BFA3BAD" w14:textId="77777777" w:rsidR="00254E0B" w:rsidRPr="007003E5" w:rsidRDefault="00254E0B" w:rsidP="00254E0B">
            <w:pPr>
              <w:spacing w:before="120" w:after="120"/>
              <w:rPr>
                <w:rFonts w:ascii="Arial" w:hAnsi="Arial" w:cs="Arial"/>
                <w:sz w:val="20"/>
                <w:szCs w:val="20"/>
              </w:rPr>
            </w:pPr>
            <w:r w:rsidRPr="007003E5">
              <w:rPr>
                <w:rFonts w:ascii="Arial" w:hAnsi="Arial" w:cs="Arial"/>
                <w:b/>
                <w:bCs/>
                <w:sz w:val="20"/>
                <w:szCs w:val="20"/>
              </w:rPr>
              <w:t>Studieninhalte:</w:t>
            </w:r>
          </w:p>
          <w:p w14:paraId="09D02EDF" w14:textId="77777777" w:rsidR="00254E0B" w:rsidRPr="007003E5" w:rsidRDefault="00254E0B" w:rsidP="00254E0B">
            <w:pPr>
              <w:spacing w:before="120" w:after="120"/>
              <w:rPr>
                <w:rFonts w:ascii="Arial" w:hAnsi="Arial" w:cs="Arial"/>
                <w:b/>
                <w:bCs/>
                <w:sz w:val="20"/>
                <w:szCs w:val="20"/>
              </w:rPr>
            </w:pPr>
            <w:r w:rsidRPr="007003E5">
              <w:rPr>
                <w:rFonts w:ascii="Arial" w:hAnsi="Arial" w:cs="Arial"/>
                <w:b/>
                <w:bCs/>
                <w:sz w:val="20"/>
                <w:szCs w:val="20"/>
              </w:rPr>
              <w:t>Pädagogik:</w:t>
            </w:r>
          </w:p>
          <w:p w14:paraId="12A2DE62" w14:textId="3A3AB53D" w:rsidR="00254E0B" w:rsidRPr="007003E5" w:rsidRDefault="00254E0B" w:rsidP="00254E0B">
            <w:pPr>
              <w:rPr>
                <w:rFonts w:ascii="Arial" w:eastAsia="MS Mincho" w:hAnsi="Arial" w:cs="Arial"/>
                <w:sz w:val="20"/>
                <w:szCs w:val="20"/>
              </w:rPr>
            </w:pPr>
            <w:r w:rsidRPr="007003E5">
              <w:rPr>
                <w:rFonts w:ascii="Arial" w:eastAsia="MS Mincho" w:hAnsi="Arial" w:cs="Arial"/>
                <w:sz w:val="20"/>
                <w:szCs w:val="20"/>
              </w:rPr>
              <w:t>Historische, ethische, pädagogische und anthropologische Fragestellungen, Theorien und Leitideen (z.</w:t>
            </w:r>
            <w:r w:rsidR="00E22AD9">
              <w:rPr>
                <w:rFonts w:ascii="Arial" w:eastAsia="MS Mincho" w:hAnsi="Arial" w:cs="Arial"/>
                <w:sz w:val="20"/>
                <w:szCs w:val="20"/>
              </w:rPr>
              <w:t> </w:t>
            </w:r>
            <w:r w:rsidRPr="007003E5">
              <w:rPr>
                <w:rFonts w:ascii="Arial" w:eastAsia="MS Mincho" w:hAnsi="Arial" w:cs="Arial"/>
                <w:sz w:val="20"/>
                <w:szCs w:val="20"/>
              </w:rPr>
              <w:t>B. Normalisierung, Integration/Inklusion, Empowerment) im Förderschwerpunkt Geistige Entwicklung;</w:t>
            </w:r>
          </w:p>
          <w:p w14:paraId="0D3A0004" w14:textId="77777777" w:rsidR="00254E0B" w:rsidRPr="007003E5" w:rsidRDefault="00254E0B" w:rsidP="00254E0B">
            <w:pPr>
              <w:rPr>
                <w:rFonts w:ascii="Arial" w:eastAsia="MS Mincho" w:hAnsi="Arial" w:cs="Arial"/>
                <w:sz w:val="20"/>
                <w:szCs w:val="20"/>
              </w:rPr>
            </w:pPr>
            <w:r w:rsidRPr="007003E5">
              <w:rPr>
                <w:rFonts w:ascii="Arial" w:eastAsia="MS Mincho" w:hAnsi="Arial" w:cs="Arial"/>
                <w:sz w:val="20"/>
                <w:szCs w:val="20"/>
              </w:rPr>
              <w:t>Verständnisweisen der Sozialisations-, Lern- und Entwicklungsprozesse von geistig behinderten Menschen im Kontext gesellschaftlicher Lebensfelder; Forschungsbereiche und Forschungsmethoden im Förderschwerpunkt Geistige Entwicklung unter dem Aspekt der Bildung, Erziehung, Förderung</w:t>
            </w:r>
            <w:r w:rsidRPr="007003E5">
              <w:rPr>
                <w:rFonts w:ascii="Arial" w:hAnsi="Arial" w:cs="Arial"/>
                <w:spacing w:val="20"/>
                <w:sz w:val="20"/>
                <w:szCs w:val="20"/>
              </w:rPr>
              <w:t>/</w:t>
            </w:r>
            <w:r w:rsidRPr="007003E5">
              <w:rPr>
                <w:rFonts w:ascii="Arial" w:eastAsia="MS Mincho" w:hAnsi="Arial" w:cs="Arial"/>
                <w:sz w:val="20"/>
                <w:szCs w:val="20"/>
              </w:rPr>
              <w:t>Kommunikation und pädagogischen Pflege. Handlungskonzepte zur Lebensbewältigung und gesellschaftlichen Teilhabe, Bedingungen für Inklusion über die Lebensspanne: Frühförderung, Kindergarten, Schule, berufliche Tätigkeit, Wohnen, Freizeit, Erwachsensein, Begleitung im Alter.</w:t>
            </w:r>
          </w:p>
          <w:p w14:paraId="051F4597" w14:textId="77777777" w:rsidR="00254E0B" w:rsidRPr="007003E5" w:rsidRDefault="00254E0B" w:rsidP="00254E0B">
            <w:pPr>
              <w:spacing w:before="120" w:after="120"/>
              <w:rPr>
                <w:rFonts w:ascii="Arial" w:hAnsi="Arial" w:cs="Arial"/>
                <w:b/>
                <w:bCs/>
                <w:sz w:val="20"/>
                <w:szCs w:val="20"/>
              </w:rPr>
            </w:pPr>
            <w:r w:rsidRPr="007003E5">
              <w:rPr>
                <w:rFonts w:ascii="Arial" w:hAnsi="Arial" w:cs="Arial"/>
                <w:b/>
                <w:bCs/>
                <w:sz w:val="20"/>
                <w:szCs w:val="20"/>
              </w:rPr>
              <w:t>Didaktik:</w:t>
            </w:r>
          </w:p>
          <w:p w14:paraId="1BBD64CF" w14:textId="77777777" w:rsidR="00254E0B" w:rsidRPr="007003E5" w:rsidRDefault="00254E0B" w:rsidP="00254E0B">
            <w:pPr>
              <w:spacing w:after="120"/>
              <w:rPr>
                <w:rFonts w:ascii="Arial" w:hAnsi="Arial" w:cs="Arial"/>
                <w:sz w:val="20"/>
                <w:szCs w:val="20"/>
              </w:rPr>
            </w:pPr>
            <w:r w:rsidRPr="007003E5">
              <w:rPr>
                <w:rFonts w:ascii="Arial" w:eastAsia="MS Mincho" w:hAnsi="Arial" w:cs="Arial"/>
                <w:sz w:val="20"/>
                <w:szCs w:val="20"/>
              </w:rPr>
              <w:t>Didaktische Theorien und pädagogische Konzepte sowie deren Umsetzungsmöglichkeiten im Unterricht für Schülerinnen und Schüler mit geistiger und mit schwerer Behinderung; Theoriegeleitete Unterrichtsplanung und -reflexion; Verständnisweisen von Bildung, Theorien und Modellen zur Analyse von Lehr- und Lernprozessen; Theorien und Konzepte zu individuellen Lern- und Entwicklungsbedingungen sowie Aneignungsmöglichkeiten.</w:t>
            </w:r>
          </w:p>
        </w:tc>
      </w:tr>
      <w:tr w:rsidR="00254E0B" w:rsidRPr="007003E5" w14:paraId="4CD0FDEB" w14:textId="77777777" w:rsidTr="00254E0B">
        <w:tc>
          <w:tcPr>
            <w:tcW w:w="9062" w:type="dxa"/>
            <w:gridSpan w:val="3"/>
          </w:tcPr>
          <w:p w14:paraId="30D6F861" w14:textId="77777777" w:rsidR="00254E0B" w:rsidRPr="007003E5" w:rsidRDefault="00254E0B" w:rsidP="00254E0B">
            <w:pPr>
              <w:spacing w:before="120" w:after="120"/>
              <w:rPr>
                <w:rFonts w:ascii="Arial" w:hAnsi="Arial" w:cs="Arial"/>
                <w:b/>
                <w:bCs/>
                <w:sz w:val="20"/>
                <w:szCs w:val="20"/>
              </w:rPr>
            </w:pPr>
            <w:r w:rsidRPr="007003E5">
              <w:rPr>
                <w:rFonts w:ascii="Arial" w:hAnsi="Arial" w:cs="Arial"/>
                <w:b/>
                <w:bCs/>
                <w:sz w:val="20"/>
                <w:szCs w:val="20"/>
              </w:rPr>
              <w:lastRenderedPageBreak/>
              <w:t xml:space="preserve">Lehrveranstaltungen (10 </w:t>
            </w:r>
            <w:r w:rsidR="00552BFA" w:rsidRPr="007003E5">
              <w:rPr>
                <w:rFonts w:ascii="Arial" w:hAnsi="Arial" w:cs="Arial"/>
                <w:b/>
                <w:bCs/>
                <w:sz w:val="20"/>
                <w:szCs w:val="20"/>
              </w:rPr>
              <w:t>ECTSP</w:t>
            </w:r>
            <w:r w:rsidRPr="007003E5">
              <w:rPr>
                <w:rFonts w:ascii="Arial" w:hAnsi="Arial" w:cs="Arial"/>
                <w:b/>
                <w:bCs/>
                <w:sz w:val="20"/>
                <w:szCs w:val="20"/>
              </w:rPr>
              <w:t>):</w:t>
            </w:r>
          </w:p>
          <w:p w14:paraId="42036CD7" w14:textId="77777777" w:rsidR="00254E0B" w:rsidRPr="007003E5" w:rsidRDefault="00254E0B" w:rsidP="00C81441">
            <w:pPr>
              <w:pStyle w:val="Listenabsatz"/>
              <w:numPr>
                <w:ilvl w:val="1"/>
                <w:numId w:val="185"/>
              </w:numPr>
              <w:spacing w:after="0"/>
              <w:jc w:val="left"/>
              <w:rPr>
                <w:rFonts w:cs="Arial"/>
                <w:sz w:val="20"/>
              </w:rPr>
            </w:pPr>
            <w:r w:rsidRPr="007003E5">
              <w:rPr>
                <w:rFonts w:cs="Arial"/>
                <w:sz w:val="20"/>
              </w:rPr>
              <w:t xml:space="preserve">Einführung in die Pädagogik im Förderschwerpunkt Geistige Entwicklung (3 </w:t>
            </w:r>
            <w:r w:rsidR="00552BFA" w:rsidRPr="007003E5">
              <w:rPr>
                <w:rFonts w:cs="Arial"/>
                <w:sz w:val="20"/>
              </w:rPr>
              <w:t>ECTSP</w:t>
            </w:r>
            <w:r w:rsidRPr="007003E5">
              <w:rPr>
                <w:rFonts w:cs="Arial"/>
                <w:sz w:val="20"/>
              </w:rPr>
              <w:t>)</w:t>
            </w:r>
          </w:p>
          <w:p w14:paraId="18735883" w14:textId="77777777" w:rsidR="00254E0B" w:rsidRPr="007003E5" w:rsidRDefault="00254E0B" w:rsidP="00C81441">
            <w:pPr>
              <w:pStyle w:val="Listenabsatz"/>
              <w:numPr>
                <w:ilvl w:val="1"/>
                <w:numId w:val="185"/>
              </w:numPr>
              <w:spacing w:after="0"/>
              <w:jc w:val="left"/>
              <w:rPr>
                <w:rFonts w:cs="Arial"/>
                <w:sz w:val="20"/>
              </w:rPr>
            </w:pPr>
            <w:r w:rsidRPr="007003E5">
              <w:rPr>
                <w:rFonts w:cs="Arial"/>
                <w:sz w:val="20"/>
              </w:rPr>
              <w:t xml:space="preserve">Einführung in die Didaktik im Förderschwerpunkt Geistige Entwicklung (2 </w:t>
            </w:r>
            <w:r w:rsidR="00552BFA" w:rsidRPr="007003E5">
              <w:rPr>
                <w:rFonts w:cs="Arial"/>
                <w:sz w:val="20"/>
              </w:rPr>
              <w:t>ECTSP</w:t>
            </w:r>
            <w:r w:rsidRPr="007003E5">
              <w:rPr>
                <w:rFonts w:cs="Arial"/>
                <w:sz w:val="20"/>
              </w:rPr>
              <w:t>)</w:t>
            </w:r>
          </w:p>
          <w:p w14:paraId="1C175C5A" w14:textId="77777777" w:rsidR="00254E0B" w:rsidRPr="007003E5" w:rsidRDefault="00254E0B" w:rsidP="00C81441">
            <w:pPr>
              <w:pStyle w:val="Listenabsatz"/>
              <w:numPr>
                <w:ilvl w:val="1"/>
                <w:numId w:val="185"/>
              </w:numPr>
              <w:spacing w:after="0"/>
              <w:jc w:val="left"/>
              <w:rPr>
                <w:rFonts w:cs="Arial"/>
                <w:sz w:val="20"/>
              </w:rPr>
            </w:pPr>
            <w:r w:rsidRPr="007003E5">
              <w:rPr>
                <w:rFonts w:cs="Arial"/>
                <w:sz w:val="20"/>
              </w:rPr>
              <w:t xml:space="preserve">Unterrichtsmethoden in heterogenen Gruppen (2 </w:t>
            </w:r>
            <w:r w:rsidR="00552BFA" w:rsidRPr="007003E5">
              <w:rPr>
                <w:rFonts w:cs="Arial"/>
                <w:sz w:val="20"/>
              </w:rPr>
              <w:t>ECTSP</w:t>
            </w:r>
            <w:r w:rsidRPr="007003E5">
              <w:rPr>
                <w:rFonts w:cs="Arial"/>
                <w:sz w:val="20"/>
              </w:rPr>
              <w:t>)</w:t>
            </w:r>
          </w:p>
          <w:p w14:paraId="473EBC77" w14:textId="77777777" w:rsidR="00254E0B" w:rsidRPr="007003E5" w:rsidRDefault="00254E0B" w:rsidP="00C81441">
            <w:pPr>
              <w:pStyle w:val="Listenabsatz"/>
              <w:numPr>
                <w:ilvl w:val="1"/>
                <w:numId w:val="185"/>
              </w:numPr>
              <w:spacing w:after="120"/>
              <w:jc w:val="left"/>
              <w:rPr>
                <w:rFonts w:cs="Arial"/>
                <w:sz w:val="20"/>
              </w:rPr>
            </w:pPr>
            <w:r w:rsidRPr="007003E5">
              <w:rPr>
                <w:rFonts w:cs="Arial"/>
                <w:sz w:val="20"/>
              </w:rPr>
              <w:t xml:space="preserve">Begleitseminar zum ISP (3 </w:t>
            </w:r>
            <w:r w:rsidR="00552BFA" w:rsidRPr="007003E5">
              <w:rPr>
                <w:rFonts w:cs="Arial"/>
                <w:sz w:val="20"/>
              </w:rPr>
              <w:t>ECTSP</w:t>
            </w:r>
            <w:r w:rsidRPr="007003E5">
              <w:rPr>
                <w:rFonts w:cs="Arial"/>
                <w:sz w:val="20"/>
              </w:rPr>
              <w:t>)</w:t>
            </w:r>
          </w:p>
        </w:tc>
      </w:tr>
      <w:tr w:rsidR="00254E0B" w:rsidRPr="007003E5" w14:paraId="5F921AA8" w14:textId="77777777" w:rsidTr="00254E0B">
        <w:tc>
          <w:tcPr>
            <w:tcW w:w="9062" w:type="dxa"/>
            <w:gridSpan w:val="3"/>
          </w:tcPr>
          <w:p w14:paraId="08A9EE4D" w14:textId="77777777" w:rsidR="00254E0B" w:rsidRPr="007003E5" w:rsidRDefault="00254E0B" w:rsidP="00254E0B">
            <w:pPr>
              <w:spacing w:before="120" w:after="120"/>
              <w:rPr>
                <w:rFonts w:ascii="Arial" w:hAnsi="Arial" w:cs="Arial"/>
                <w:b/>
                <w:bCs/>
                <w:sz w:val="20"/>
                <w:szCs w:val="20"/>
              </w:rPr>
            </w:pPr>
            <w:r w:rsidRPr="007003E5">
              <w:rPr>
                <w:rFonts w:ascii="Arial" w:hAnsi="Arial" w:cs="Arial"/>
                <w:b/>
                <w:bCs/>
                <w:sz w:val="20"/>
                <w:szCs w:val="20"/>
              </w:rPr>
              <w:t xml:space="preserve">Benotete Modulprüfung (2 </w:t>
            </w:r>
            <w:r w:rsidR="00552BFA" w:rsidRPr="007003E5">
              <w:rPr>
                <w:rFonts w:ascii="Arial" w:hAnsi="Arial" w:cs="Arial"/>
                <w:b/>
                <w:bCs/>
                <w:sz w:val="20"/>
                <w:szCs w:val="20"/>
              </w:rPr>
              <w:t>ECTSP</w:t>
            </w:r>
            <w:r w:rsidRPr="007003E5">
              <w:rPr>
                <w:rFonts w:ascii="Arial" w:hAnsi="Arial" w:cs="Arial"/>
                <w:b/>
                <w:bCs/>
                <w:sz w:val="20"/>
                <w:szCs w:val="20"/>
              </w:rPr>
              <w:t>):</w:t>
            </w:r>
          </w:p>
          <w:p w14:paraId="7A27AFD9" w14:textId="7947C9DC" w:rsidR="00254E0B" w:rsidRPr="007003E5" w:rsidRDefault="00254E0B" w:rsidP="00254E0B">
            <w:pPr>
              <w:spacing w:after="120"/>
              <w:rPr>
                <w:rFonts w:ascii="Arial" w:hAnsi="Arial" w:cs="Arial"/>
                <w:sz w:val="20"/>
                <w:szCs w:val="20"/>
              </w:rPr>
            </w:pPr>
            <w:r w:rsidRPr="007003E5">
              <w:rPr>
                <w:rFonts w:ascii="Arial" w:eastAsia="Times New Roman" w:hAnsi="Arial" w:cs="Arial"/>
                <w:color w:val="000000"/>
                <w:sz w:val="20"/>
                <w:szCs w:val="20"/>
              </w:rPr>
              <w:t xml:space="preserve">Das Modul ist nach erfolgreichem Besuch aller Lehrveranstaltungen (inklusive Studienleistungen) </w:t>
            </w:r>
            <w:r w:rsidRPr="007003E5">
              <w:rPr>
                <w:rFonts w:ascii="Arial" w:hAnsi="Arial" w:cs="Arial"/>
                <w:sz w:val="20"/>
                <w:szCs w:val="20"/>
              </w:rPr>
              <w:t xml:space="preserve">sowie einer seminarbezogenen Prüfungsleistung im Bereich Pädagogik oder Didaktik bestanden. </w:t>
            </w:r>
            <w:r w:rsidR="00EB4D74">
              <w:rPr>
                <w:rFonts w:ascii="Arial" w:hAnsi="Arial" w:cs="Arial"/>
                <w:sz w:val="20"/>
                <w:szCs w:val="20"/>
              </w:rPr>
              <w:t xml:space="preserve">Die benotete Prüfungsleistung kann in 1.1 oder 1.2 abgelegt werden. Voraussetzung ist mindestens der vorherige Abschluss der jeweils anderen einführenden Veranstaltung (Vorlesung) und der Veranstaltung zu Unterrichtsmethoden in heterogenen Gruppen. </w:t>
            </w:r>
            <w:r w:rsidRPr="007003E5">
              <w:rPr>
                <w:rFonts w:ascii="Arial" w:hAnsi="Arial" w:cs="Arial"/>
                <w:sz w:val="20"/>
                <w:szCs w:val="20"/>
              </w:rPr>
              <w:t>Der Modus für die Prüfungsleistung wird von der Dozentin/dem Dozenten festgelegt (z.</w:t>
            </w:r>
            <w:r w:rsidR="00E22AD9">
              <w:rPr>
                <w:rFonts w:ascii="Arial" w:hAnsi="Arial" w:cs="Arial"/>
                <w:sz w:val="20"/>
                <w:szCs w:val="20"/>
              </w:rPr>
              <w:t> </w:t>
            </w:r>
            <w:r w:rsidRPr="007003E5">
              <w:rPr>
                <w:rFonts w:ascii="Arial" w:hAnsi="Arial" w:cs="Arial"/>
                <w:sz w:val="20"/>
                <w:szCs w:val="20"/>
              </w:rPr>
              <w:t xml:space="preserve">B. Seminarbeitrag, Referat, Hausarbeit, Klausur, Portfolio). </w:t>
            </w:r>
          </w:p>
        </w:tc>
      </w:tr>
    </w:tbl>
    <w:p w14:paraId="03157E92" w14:textId="77777777" w:rsidR="00254E0B" w:rsidRPr="007003E5" w:rsidRDefault="00254E0B" w:rsidP="00254E0B">
      <w:pPr>
        <w:spacing w:after="0"/>
        <w:rPr>
          <w:rFonts w:ascii="Arial" w:hAnsi="Arial" w:cs="Arial"/>
          <w:sz w:val="20"/>
          <w:szCs w:val="20"/>
        </w:rPr>
      </w:pPr>
    </w:p>
    <w:p w14:paraId="6AA54ADA" w14:textId="77777777" w:rsidR="00254E0B" w:rsidRPr="007003E5" w:rsidRDefault="00254E0B" w:rsidP="00254E0B">
      <w:pPr>
        <w:spacing w:after="0"/>
        <w:rPr>
          <w:rFonts w:ascii="Arial" w:hAnsi="Arial" w:cs="Arial"/>
          <w:sz w:val="20"/>
          <w:szCs w:val="20"/>
        </w:rPr>
      </w:pPr>
      <w:bookmarkStart w:id="67" w:name="_Hlk37830203"/>
      <w:r w:rsidRPr="007003E5">
        <w:rPr>
          <w:rFonts w:ascii="Arial" w:hAnsi="Arial" w:cs="Arial"/>
          <w:sz w:val="20"/>
          <w:szCs w:val="20"/>
        </w:rPr>
        <w:t>Förderschwerpunkt: Geistige Entwicklung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3668"/>
        <w:gridCol w:w="1430"/>
      </w:tblGrid>
      <w:tr w:rsidR="00254E0B" w:rsidRPr="007003E5" w14:paraId="1D098524" w14:textId="77777777" w:rsidTr="00254E0B">
        <w:trPr>
          <w:trHeight w:val="482"/>
        </w:trPr>
        <w:tc>
          <w:tcPr>
            <w:tcW w:w="3964" w:type="dxa"/>
            <w:vMerge w:val="restart"/>
            <w:shd w:val="clear" w:color="auto" w:fill="auto"/>
          </w:tcPr>
          <w:p w14:paraId="623586A8" w14:textId="77777777" w:rsidR="00254E0B" w:rsidRPr="007003E5" w:rsidRDefault="00254E0B" w:rsidP="00254E0B">
            <w:pPr>
              <w:pStyle w:val="Listenabsatz"/>
              <w:spacing w:before="240" w:after="120"/>
              <w:ind w:left="360" w:hanging="360"/>
              <w:rPr>
                <w:rFonts w:cs="Arial"/>
                <w:sz w:val="20"/>
              </w:rPr>
            </w:pPr>
            <w:r w:rsidRPr="007003E5">
              <w:rPr>
                <w:rFonts w:cs="Arial"/>
                <w:noProof/>
                <w:sz w:val="20"/>
              </w:rPr>
              <w:drawing>
                <wp:inline distT="0" distB="0" distL="0" distR="0" wp14:anchorId="0A8F69FE" wp14:editId="3AE1DCC3">
                  <wp:extent cx="2190750" cy="800100"/>
                  <wp:effectExtent l="0" t="0" r="0" b="0"/>
                  <wp:docPr id="29" name="Grafik 2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098" w:type="dxa"/>
            <w:gridSpan w:val="2"/>
            <w:shd w:val="clear" w:color="auto" w:fill="auto"/>
          </w:tcPr>
          <w:p w14:paraId="3A7BB65F" w14:textId="77777777" w:rsidR="00254E0B" w:rsidRPr="007003E5" w:rsidRDefault="00254E0B" w:rsidP="00254E0B">
            <w:pPr>
              <w:spacing w:before="120" w:after="120"/>
              <w:jc w:val="center"/>
              <w:rPr>
                <w:rFonts w:ascii="Arial" w:hAnsi="Arial" w:cs="Arial"/>
                <w:b/>
                <w:bCs/>
                <w:sz w:val="20"/>
                <w:szCs w:val="20"/>
              </w:rPr>
            </w:pPr>
            <w:r w:rsidRPr="007003E5">
              <w:rPr>
                <w:rFonts w:ascii="Arial" w:hAnsi="Arial" w:cs="Arial"/>
                <w:b/>
                <w:bCs/>
                <w:sz w:val="20"/>
                <w:szCs w:val="20"/>
              </w:rPr>
              <w:t>BA-Studiengang</w:t>
            </w:r>
          </w:p>
          <w:p w14:paraId="37101E19" w14:textId="77777777" w:rsidR="00254E0B" w:rsidRPr="007003E5" w:rsidRDefault="00254E0B" w:rsidP="00254E0B">
            <w:pPr>
              <w:spacing w:before="120" w:after="120"/>
              <w:jc w:val="center"/>
              <w:rPr>
                <w:rFonts w:ascii="Arial" w:hAnsi="Arial" w:cs="Arial"/>
                <w:bCs/>
                <w:sz w:val="20"/>
                <w:szCs w:val="20"/>
              </w:rPr>
            </w:pPr>
            <w:r w:rsidRPr="007003E5">
              <w:rPr>
                <w:rFonts w:ascii="Arial" w:hAnsi="Arial" w:cs="Arial"/>
                <w:bCs/>
                <w:sz w:val="20"/>
                <w:szCs w:val="20"/>
              </w:rPr>
              <w:t>Lehramt Sonderpädagogik</w:t>
            </w:r>
          </w:p>
          <w:p w14:paraId="005F78C8" w14:textId="77777777" w:rsidR="00254E0B" w:rsidRPr="007003E5" w:rsidRDefault="00254E0B" w:rsidP="00254E0B">
            <w:pPr>
              <w:spacing w:before="120" w:after="120"/>
              <w:jc w:val="center"/>
              <w:rPr>
                <w:rFonts w:ascii="Arial" w:hAnsi="Arial" w:cs="Arial"/>
                <w:sz w:val="20"/>
                <w:szCs w:val="20"/>
              </w:rPr>
            </w:pPr>
            <w:r w:rsidRPr="007003E5">
              <w:rPr>
                <w:rFonts w:ascii="Arial" w:hAnsi="Arial" w:cs="Arial"/>
                <w:sz w:val="20"/>
                <w:szCs w:val="20"/>
              </w:rPr>
              <w:t>Förderschwerpunkt: Geistige Entwicklung</w:t>
            </w:r>
          </w:p>
          <w:p w14:paraId="69A94002" w14:textId="77777777" w:rsidR="00254E0B" w:rsidRPr="007003E5" w:rsidRDefault="00254E0B" w:rsidP="00254E0B">
            <w:pPr>
              <w:pStyle w:val="Listenabsatz"/>
              <w:spacing w:before="120" w:after="120"/>
              <w:ind w:left="360" w:hanging="360"/>
              <w:jc w:val="center"/>
              <w:rPr>
                <w:rFonts w:cs="Arial"/>
                <w:sz w:val="20"/>
              </w:rPr>
            </w:pPr>
            <w:r w:rsidRPr="007003E5">
              <w:rPr>
                <w:rFonts w:cs="Arial"/>
                <w:sz w:val="20"/>
              </w:rPr>
              <w:t>Erste Fachrichtung</w:t>
            </w:r>
          </w:p>
        </w:tc>
      </w:tr>
      <w:tr w:rsidR="00254E0B" w:rsidRPr="007003E5" w14:paraId="5978C78F" w14:textId="77777777" w:rsidTr="00254E0B">
        <w:trPr>
          <w:trHeight w:val="624"/>
        </w:trPr>
        <w:tc>
          <w:tcPr>
            <w:tcW w:w="3964" w:type="dxa"/>
            <w:vMerge/>
            <w:shd w:val="clear" w:color="auto" w:fill="auto"/>
          </w:tcPr>
          <w:p w14:paraId="114573F9" w14:textId="77777777" w:rsidR="00254E0B" w:rsidRPr="007003E5" w:rsidRDefault="00254E0B" w:rsidP="00254E0B">
            <w:pPr>
              <w:spacing w:after="120"/>
              <w:jc w:val="center"/>
              <w:rPr>
                <w:rFonts w:ascii="Arial" w:hAnsi="Arial" w:cs="Arial"/>
                <w:sz w:val="20"/>
                <w:szCs w:val="20"/>
              </w:rPr>
            </w:pPr>
          </w:p>
        </w:tc>
        <w:tc>
          <w:tcPr>
            <w:tcW w:w="5098" w:type="dxa"/>
            <w:gridSpan w:val="2"/>
            <w:shd w:val="clear" w:color="auto" w:fill="auto"/>
          </w:tcPr>
          <w:p w14:paraId="307ECC48" w14:textId="77777777" w:rsidR="00254E0B" w:rsidRPr="007003E5" w:rsidRDefault="00254E0B" w:rsidP="00254E0B">
            <w:pPr>
              <w:spacing w:before="120" w:after="120"/>
              <w:jc w:val="center"/>
              <w:rPr>
                <w:rFonts w:ascii="Arial" w:hAnsi="Arial" w:cs="Arial"/>
                <w:b/>
                <w:sz w:val="20"/>
                <w:szCs w:val="20"/>
              </w:rPr>
            </w:pPr>
            <w:r w:rsidRPr="007003E5">
              <w:rPr>
                <w:rFonts w:ascii="Arial" w:hAnsi="Arial" w:cs="Arial"/>
                <w:b/>
                <w:sz w:val="20"/>
                <w:szCs w:val="20"/>
              </w:rPr>
              <w:t>Modul 2</w:t>
            </w:r>
          </w:p>
          <w:p w14:paraId="0B6FC22C" w14:textId="77777777" w:rsidR="00254E0B" w:rsidRPr="007003E5" w:rsidRDefault="00254E0B" w:rsidP="00254E0B">
            <w:pPr>
              <w:spacing w:before="120" w:after="120"/>
              <w:jc w:val="center"/>
              <w:rPr>
                <w:rFonts w:ascii="Arial" w:hAnsi="Arial" w:cs="Arial"/>
                <w:bCs/>
                <w:sz w:val="20"/>
                <w:szCs w:val="20"/>
              </w:rPr>
            </w:pPr>
            <w:r w:rsidRPr="007003E5">
              <w:rPr>
                <w:rFonts w:ascii="Arial" w:hAnsi="Arial" w:cs="Arial"/>
                <w:bCs/>
                <w:sz w:val="20"/>
                <w:szCs w:val="20"/>
              </w:rPr>
              <w:t>Psychologie/Diagnostik</w:t>
            </w:r>
          </w:p>
        </w:tc>
      </w:tr>
      <w:tr w:rsidR="00254E0B" w:rsidRPr="007003E5" w14:paraId="76B78C5D" w14:textId="77777777" w:rsidTr="00254E0B">
        <w:trPr>
          <w:trHeight w:val="470"/>
        </w:trPr>
        <w:tc>
          <w:tcPr>
            <w:tcW w:w="3964" w:type="dxa"/>
            <w:shd w:val="clear" w:color="auto" w:fill="auto"/>
          </w:tcPr>
          <w:p w14:paraId="098C8DEC" w14:textId="77777777" w:rsidR="00254E0B" w:rsidRPr="007003E5" w:rsidRDefault="00254E0B" w:rsidP="00254E0B">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6</w:t>
            </w:r>
          </w:p>
        </w:tc>
        <w:tc>
          <w:tcPr>
            <w:tcW w:w="3668" w:type="dxa"/>
            <w:shd w:val="clear" w:color="auto" w:fill="auto"/>
          </w:tcPr>
          <w:p w14:paraId="702D4975" w14:textId="77777777" w:rsidR="00254E0B" w:rsidRPr="007003E5" w:rsidRDefault="00254E0B" w:rsidP="00254E0B">
            <w:pPr>
              <w:spacing w:before="120" w:after="120"/>
              <w:rPr>
                <w:rFonts w:ascii="Arial" w:hAnsi="Arial" w:cs="Arial"/>
                <w:sz w:val="20"/>
                <w:szCs w:val="20"/>
              </w:rPr>
            </w:pPr>
            <w:r w:rsidRPr="007003E5">
              <w:rPr>
                <w:rFonts w:ascii="Arial" w:hAnsi="Arial" w:cs="Arial"/>
                <w:b/>
                <w:sz w:val="20"/>
                <w:szCs w:val="20"/>
              </w:rPr>
              <w:t>Modul:</w:t>
            </w:r>
            <w:r w:rsidRPr="007003E5">
              <w:rPr>
                <w:rFonts w:ascii="Arial" w:hAnsi="Arial" w:cs="Arial"/>
                <w:sz w:val="20"/>
                <w:szCs w:val="20"/>
              </w:rPr>
              <w:t xml:space="preserve"> BA-Sopäd-Gei-1. Fach-M2</w:t>
            </w:r>
          </w:p>
        </w:tc>
        <w:tc>
          <w:tcPr>
            <w:tcW w:w="1430" w:type="dxa"/>
            <w:shd w:val="clear" w:color="auto" w:fill="auto"/>
          </w:tcPr>
          <w:p w14:paraId="14680C96" w14:textId="77777777" w:rsidR="00254E0B" w:rsidRPr="007003E5" w:rsidRDefault="00552BFA" w:rsidP="00254E0B">
            <w:pPr>
              <w:spacing w:before="120" w:after="120"/>
              <w:rPr>
                <w:rFonts w:ascii="Arial" w:hAnsi="Arial" w:cs="Arial"/>
                <w:b/>
                <w:sz w:val="20"/>
                <w:szCs w:val="20"/>
              </w:rPr>
            </w:pPr>
            <w:r w:rsidRPr="007003E5">
              <w:rPr>
                <w:rFonts w:ascii="Arial" w:hAnsi="Arial" w:cs="Arial"/>
                <w:b/>
                <w:sz w:val="20"/>
                <w:szCs w:val="20"/>
              </w:rPr>
              <w:t>ECTSP</w:t>
            </w:r>
            <w:r w:rsidR="00254E0B" w:rsidRPr="007003E5">
              <w:rPr>
                <w:rFonts w:ascii="Arial" w:hAnsi="Arial" w:cs="Arial"/>
                <w:b/>
                <w:sz w:val="20"/>
                <w:szCs w:val="20"/>
              </w:rPr>
              <w:t xml:space="preserve">: </w:t>
            </w:r>
            <w:r w:rsidR="00254E0B" w:rsidRPr="007003E5">
              <w:rPr>
                <w:rFonts w:ascii="Arial" w:hAnsi="Arial" w:cs="Arial"/>
                <w:sz w:val="20"/>
                <w:szCs w:val="20"/>
              </w:rPr>
              <w:t>9</w:t>
            </w:r>
          </w:p>
        </w:tc>
      </w:tr>
      <w:tr w:rsidR="00254E0B" w:rsidRPr="007003E5" w14:paraId="08D65519" w14:textId="77777777" w:rsidTr="00254E0B">
        <w:tc>
          <w:tcPr>
            <w:tcW w:w="9062" w:type="dxa"/>
            <w:gridSpan w:val="3"/>
            <w:tcBorders>
              <w:top w:val="single" w:sz="4" w:space="0" w:color="auto"/>
              <w:left w:val="single" w:sz="4" w:space="0" w:color="auto"/>
              <w:bottom w:val="single" w:sz="4" w:space="0" w:color="auto"/>
              <w:right w:val="single" w:sz="4" w:space="0" w:color="auto"/>
            </w:tcBorders>
          </w:tcPr>
          <w:p w14:paraId="7A90BCA0" w14:textId="77777777" w:rsidR="00254E0B" w:rsidRPr="007003E5" w:rsidRDefault="00254E0B" w:rsidP="00254E0B">
            <w:pPr>
              <w:spacing w:before="120" w:after="120"/>
              <w:rPr>
                <w:rFonts w:ascii="Arial" w:hAnsi="Arial" w:cs="Arial"/>
                <w:b/>
                <w:sz w:val="20"/>
                <w:szCs w:val="20"/>
              </w:rPr>
            </w:pPr>
            <w:r w:rsidRPr="007003E5">
              <w:rPr>
                <w:rFonts w:ascii="Arial" w:hAnsi="Arial" w:cs="Arial"/>
                <w:b/>
                <w:sz w:val="20"/>
                <w:szCs w:val="20"/>
              </w:rPr>
              <w:t>Kompetenzen:</w:t>
            </w:r>
          </w:p>
          <w:p w14:paraId="1DA1353F" w14:textId="77777777" w:rsidR="00254E0B" w:rsidRPr="007003E5" w:rsidRDefault="00254E0B" w:rsidP="00254E0B">
            <w:pPr>
              <w:spacing w:before="120" w:after="120"/>
              <w:rPr>
                <w:rFonts w:ascii="Arial" w:hAnsi="Arial" w:cs="Arial"/>
                <w:bCs/>
                <w:sz w:val="20"/>
                <w:szCs w:val="20"/>
              </w:rPr>
            </w:pPr>
            <w:r w:rsidRPr="007003E5">
              <w:rPr>
                <w:rFonts w:ascii="Arial" w:hAnsi="Arial" w:cs="Arial"/>
                <w:bCs/>
                <w:sz w:val="20"/>
                <w:szCs w:val="20"/>
              </w:rPr>
              <w:t>PSYCHOLOGISCHE DIMENSION</w:t>
            </w:r>
          </w:p>
          <w:p w14:paraId="4C8473C0" w14:textId="77777777" w:rsidR="00254E0B" w:rsidRPr="007003E5" w:rsidRDefault="00254E0B" w:rsidP="00254E0B">
            <w:pPr>
              <w:spacing w:before="120" w:after="120"/>
              <w:rPr>
                <w:rFonts w:ascii="Arial" w:hAnsi="Arial" w:cs="Arial"/>
                <w:bCs/>
                <w:sz w:val="20"/>
                <w:szCs w:val="20"/>
              </w:rPr>
            </w:pPr>
            <w:r w:rsidRPr="007003E5">
              <w:rPr>
                <w:rFonts w:ascii="Arial" w:hAnsi="Arial" w:cs="Arial"/>
                <w:bCs/>
                <w:sz w:val="20"/>
                <w:szCs w:val="20"/>
              </w:rPr>
              <w:t>Die Studentinnen und Studenten</w:t>
            </w:r>
          </w:p>
          <w:p w14:paraId="105959A1" w14:textId="77777777" w:rsidR="00254E0B" w:rsidRPr="007003E5" w:rsidRDefault="00254E0B" w:rsidP="00C81441">
            <w:pPr>
              <w:numPr>
                <w:ilvl w:val="0"/>
                <w:numId w:val="183"/>
              </w:numPr>
              <w:spacing w:after="0" w:line="240" w:lineRule="auto"/>
              <w:rPr>
                <w:rFonts w:ascii="Arial" w:eastAsia="MS Mincho" w:hAnsi="Arial" w:cs="Arial"/>
                <w:sz w:val="20"/>
                <w:szCs w:val="20"/>
              </w:rPr>
            </w:pPr>
            <w:r w:rsidRPr="007003E5">
              <w:rPr>
                <w:rFonts w:ascii="Arial" w:eastAsia="MS Mincho" w:hAnsi="Arial" w:cs="Arial"/>
                <w:sz w:val="20"/>
                <w:szCs w:val="20"/>
              </w:rPr>
              <w:t>verfügen über Grundkenntnisse zu lern-, entwicklungs-, persönlichkeits- und sozialpsychologischen Konzepten sowie deren Bedeutung für die Individuation, die Lebens- und Familiensituation von Menschen im Förderschwerpunkt Geistige Entwicklung,</w:t>
            </w:r>
          </w:p>
          <w:p w14:paraId="4ED036E6" w14:textId="77777777" w:rsidR="00254E0B" w:rsidRPr="007003E5" w:rsidRDefault="00254E0B" w:rsidP="00C81441">
            <w:pPr>
              <w:numPr>
                <w:ilvl w:val="0"/>
                <w:numId w:val="183"/>
              </w:numPr>
              <w:spacing w:after="0" w:line="240" w:lineRule="auto"/>
              <w:rPr>
                <w:rFonts w:ascii="Arial" w:eastAsia="MS Mincho" w:hAnsi="Arial" w:cs="Arial"/>
                <w:sz w:val="20"/>
                <w:szCs w:val="20"/>
              </w:rPr>
            </w:pPr>
            <w:r w:rsidRPr="007003E5">
              <w:rPr>
                <w:rFonts w:ascii="Arial" w:eastAsia="MS Mincho" w:hAnsi="Arial" w:cs="Arial"/>
                <w:sz w:val="20"/>
                <w:szCs w:val="20"/>
              </w:rPr>
              <w:t>haben Kenntnisse über neuropsychologische und/oder genetische Syndrome, die in der Regel mit kognitiven Beeinträchtigungen einhergehen.</w:t>
            </w:r>
          </w:p>
          <w:p w14:paraId="24D7055A" w14:textId="77777777" w:rsidR="00254E0B" w:rsidRPr="007003E5" w:rsidRDefault="00254E0B" w:rsidP="00254E0B">
            <w:pPr>
              <w:spacing w:before="120" w:after="120"/>
              <w:rPr>
                <w:rFonts w:ascii="Arial" w:hAnsi="Arial" w:cs="Arial"/>
                <w:bCs/>
                <w:sz w:val="20"/>
                <w:szCs w:val="20"/>
              </w:rPr>
            </w:pPr>
            <w:r w:rsidRPr="007003E5">
              <w:rPr>
                <w:rFonts w:ascii="Arial" w:hAnsi="Arial" w:cs="Arial"/>
                <w:bCs/>
                <w:sz w:val="20"/>
                <w:szCs w:val="20"/>
              </w:rPr>
              <w:t>DIAGNOSTISCHE DIMENSION</w:t>
            </w:r>
          </w:p>
          <w:p w14:paraId="67F50178" w14:textId="77777777" w:rsidR="00254E0B" w:rsidRPr="007003E5" w:rsidRDefault="00254E0B" w:rsidP="00254E0B">
            <w:pPr>
              <w:spacing w:before="120" w:after="120"/>
              <w:rPr>
                <w:rFonts w:ascii="Arial" w:hAnsi="Arial" w:cs="Arial"/>
                <w:bCs/>
                <w:sz w:val="20"/>
                <w:szCs w:val="20"/>
              </w:rPr>
            </w:pPr>
            <w:r w:rsidRPr="007003E5">
              <w:rPr>
                <w:rFonts w:ascii="Arial" w:hAnsi="Arial" w:cs="Arial"/>
                <w:bCs/>
                <w:sz w:val="20"/>
                <w:szCs w:val="20"/>
              </w:rPr>
              <w:t>Die Studentinnen und Studenten</w:t>
            </w:r>
          </w:p>
          <w:p w14:paraId="3D464624" w14:textId="77777777" w:rsidR="00254E0B" w:rsidRPr="007003E5" w:rsidRDefault="00254E0B" w:rsidP="00C81441">
            <w:pPr>
              <w:pStyle w:val="Listenabsatz"/>
              <w:numPr>
                <w:ilvl w:val="0"/>
                <w:numId w:val="184"/>
              </w:numPr>
              <w:spacing w:after="0"/>
              <w:jc w:val="left"/>
              <w:rPr>
                <w:rFonts w:eastAsia="MS Mincho" w:cs="Arial"/>
                <w:sz w:val="20"/>
              </w:rPr>
            </w:pPr>
            <w:r w:rsidRPr="007003E5">
              <w:rPr>
                <w:rFonts w:eastAsia="MS Mincho" w:cs="Arial"/>
                <w:sz w:val="20"/>
              </w:rPr>
              <w:t>haben Kenntnisse über die zentralen Aufgaben sonderpädagogischer Diagnostik im Förderschwerpunkt Geistige Entwicklung,</w:t>
            </w:r>
          </w:p>
          <w:p w14:paraId="4BFD9BFC" w14:textId="77777777" w:rsidR="00254E0B" w:rsidRPr="007003E5" w:rsidRDefault="00254E0B" w:rsidP="00C81441">
            <w:pPr>
              <w:numPr>
                <w:ilvl w:val="0"/>
                <w:numId w:val="183"/>
              </w:numPr>
              <w:spacing w:after="0" w:line="240" w:lineRule="auto"/>
              <w:rPr>
                <w:rFonts w:ascii="Arial" w:eastAsia="MS Mincho" w:hAnsi="Arial" w:cs="Arial"/>
                <w:sz w:val="20"/>
                <w:szCs w:val="20"/>
              </w:rPr>
            </w:pPr>
            <w:r w:rsidRPr="007003E5">
              <w:rPr>
                <w:rFonts w:ascii="Arial" w:eastAsia="MS Mincho" w:hAnsi="Arial" w:cs="Arial"/>
                <w:sz w:val="20"/>
                <w:szCs w:val="20"/>
              </w:rPr>
              <w:t>kennen unterschiedliche diagnostische Modellvorstellungen,</w:t>
            </w:r>
          </w:p>
          <w:p w14:paraId="5B55E245" w14:textId="77777777" w:rsidR="00254E0B" w:rsidRPr="007003E5" w:rsidRDefault="00254E0B" w:rsidP="00C81441">
            <w:pPr>
              <w:numPr>
                <w:ilvl w:val="0"/>
                <w:numId w:val="183"/>
              </w:numPr>
              <w:spacing w:after="120" w:line="240" w:lineRule="auto"/>
              <w:rPr>
                <w:rFonts w:ascii="Arial" w:eastAsia="MS Mincho" w:hAnsi="Arial" w:cs="Arial"/>
                <w:sz w:val="20"/>
                <w:szCs w:val="20"/>
              </w:rPr>
            </w:pPr>
            <w:r w:rsidRPr="007003E5">
              <w:rPr>
                <w:rFonts w:ascii="Arial" w:eastAsia="MS Mincho" w:hAnsi="Arial" w:cs="Arial"/>
                <w:sz w:val="20"/>
                <w:szCs w:val="20"/>
              </w:rPr>
              <w:t>verfügen über grundlegende Kenntnisse zu standardisierten und nichtstandardisierten diagnostischen Erhebungsmethoden und können deren praktischen Einsatz theorie- und hypothesengeleitet planen.</w:t>
            </w:r>
          </w:p>
        </w:tc>
      </w:tr>
      <w:tr w:rsidR="00254E0B" w:rsidRPr="007003E5" w14:paraId="532AEDE8" w14:textId="77777777" w:rsidTr="00254E0B">
        <w:tc>
          <w:tcPr>
            <w:tcW w:w="9062" w:type="dxa"/>
            <w:gridSpan w:val="3"/>
            <w:tcBorders>
              <w:top w:val="single" w:sz="4" w:space="0" w:color="auto"/>
              <w:left w:val="single" w:sz="4" w:space="0" w:color="auto"/>
              <w:bottom w:val="single" w:sz="4" w:space="0" w:color="auto"/>
              <w:right w:val="single" w:sz="4" w:space="0" w:color="auto"/>
            </w:tcBorders>
          </w:tcPr>
          <w:p w14:paraId="218B665E" w14:textId="77777777" w:rsidR="00254E0B" w:rsidRPr="007003E5" w:rsidRDefault="00254E0B" w:rsidP="00254E0B">
            <w:pPr>
              <w:spacing w:before="120" w:after="120"/>
              <w:rPr>
                <w:rFonts w:ascii="Arial" w:hAnsi="Arial" w:cs="Arial"/>
                <w:bCs/>
                <w:sz w:val="20"/>
                <w:szCs w:val="20"/>
              </w:rPr>
            </w:pPr>
            <w:r w:rsidRPr="007003E5">
              <w:rPr>
                <w:rFonts w:ascii="Arial" w:hAnsi="Arial" w:cs="Arial"/>
                <w:b/>
                <w:sz w:val="20"/>
                <w:szCs w:val="20"/>
              </w:rPr>
              <w:t>Studieninhalte:</w:t>
            </w:r>
          </w:p>
          <w:p w14:paraId="7BE2E628" w14:textId="77777777" w:rsidR="00254E0B" w:rsidRPr="007003E5" w:rsidRDefault="00254E0B" w:rsidP="00254E0B">
            <w:pPr>
              <w:spacing w:before="120" w:after="120"/>
              <w:rPr>
                <w:rFonts w:ascii="Arial" w:hAnsi="Arial" w:cs="Arial"/>
                <w:b/>
                <w:bCs/>
                <w:sz w:val="20"/>
                <w:szCs w:val="20"/>
              </w:rPr>
            </w:pPr>
            <w:r w:rsidRPr="007003E5">
              <w:rPr>
                <w:rFonts w:ascii="Arial" w:hAnsi="Arial" w:cs="Arial"/>
                <w:b/>
                <w:bCs/>
                <w:sz w:val="20"/>
                <w:szCs w:val="20"/>
              </w:rPr>
              <w:t>Psychologie:</w:t>
            </w:r>
          </w:p>
          <w:p w14:paraId="4AA48DB5" w14:textId="77777777" w:rsidR="00254E0B" w:rsidRPr="007003E5" w:rsidRDefault="00254E0B" w:rsidP="00254E0B">
            <w:pPr>
              <w:rPr>
                <w:rFonts w:ascii="Arial" w:hAnsi="Arial" w:cs="Arial"/>
                <w:bCs/>
                <w:sz w:val="20"/>
                <w:szCs w:val="20"/>
              </w:rPr>
            </w:pPr>
            <w:r w:rsidRPr="007003E5">
              <w:rPr>
                <w:rFonts w:ascii="Arial" w:hAnsi="Arial" w:cs="Arial"/>
                <w:bCs/>
                <w:sz w:val="20"/>
                <w:szCs w:val="20"/>
              </w:rPr>
              <w:t xml:space="preserve">Einführung in förderschwerpunktspezifische Grundlagen der Lern-, Entwicklungs-, Persönlichkeits- und Sozialpsychologie; Auseinandersetzung mit </w:t>
            </w:r>
            <w:r w:rsidRPr="007003E5">
              <w:rPr>
                <w:rFonts w:ascii="Arial" w:eastAsia="MS Mincho" w:hAnsi="Arial" w:cs="Arial"/>
                <w:sz w:val="20"/>
                <w:szCs w:val="20"/>
              </w:rPr>
              <w:t>der Lebens- und Familiensituation von Menschen im Förderschwerpunkt Geistige Entwicklung; Erklärungsansätze zum Verständnis der Lern-, Verhaltens- und Entwicklungsbesonderheiten von Menschen mit Autismus-Spektrum-Störung und mit unterschiedlichen genetischen Syndromen.</w:t>
            </w:r>
          </w:p>
          <w:p w14:paraId="25DD384A" w14:textId="77777777" w:rsidR="00254E0B" w:rsidRPr="007003E5" w:rsidRDefault="00254E0B" w:rsidP="00254E0B">
            <w:pPr>
              <w:spacing w:before="120" w:after="120"/>
              <w:rPr>
                <w:rFonts w:ascii="Arial" w:hAnsi="Arial" w:cs="Arial"/>
                <w:b/>
                <w:bCs/>
                <w:sz w:val="20"/>
                <w:szCs w:val="20"/>
              </w:rPr>
            </w:pPr>
            <w:r w:rsidRPr="007003E5">
              <w:rPr>
                <w:rFonts w:ascii="Arial" w:hAnsi="Arial" w:cs="Arial"/>
                <w:b/>
                <w:bCs/>
                <w:sz w:val="20"/>
                <w:szCs w:val="20"/>
              </w:rPr>
              <w:lastRenderedPageBreak/>
              <w:t>Diagnostik:</w:t>
            </w:r>
          </w:p>
          <w:p w14:paraId="32C53910" w14:textId="77777777" w:rsidR="00254E0B" w:rsidRPr="007003E5" w:rsidRDefault="00254E0B" w:rsidP="00254E0B">
            <w:pPr>
              <w:spacing w:after="120"/>
              <w:rPr>
                <w:rFonts w:ascii="Arial" w:hAnsi="Arial" w:cs="Arial"/>
                <w:bCs/>
                <w:sz w:val="20"/>
                <w:szCs w:val="20"/>
              </w:rPr>
            </w:pPr>
            <w:r w:rsidRPr="007003E5">
              <w:rPr>
                <w:rFonts w:ascii="Arial" w:hAnsi="Arial" w:cs="Arial"/>
                <w:bCs/>
                <w:sz w:val="20"/>
                <w:szCs w:val="20"/>
              </w:rPr>
              <w:t xml:space="preserve">Einführung in förderschwerpunktspezifische Grundlagen sonderpädagogischer Diagnostik; Überblick über diagnostische Handlungsmodelle unter besonderer Berücksichtigung der Förderdiagnostik; </w:t>
            </w:r>
            <w:r w:rsidRPr="007003E5">
              <w:rPr>
                <w:rFonts w:ascii="Arial" w:eastAsia="MS Mincho" w:hAnsi="Arial" w:cs="Arial"/>
                <w:sz w:val="20"/>
                <w:szCs w:val="20"/>
              </w:rPr>
              <w:t>standardisierte und nichtstandardisierte Erhebungsinstrumente als Methoden diagnostischer Informationsgewinnung</w:t>
            </w:r>
            <w:r w:rsidRPr="007003E5">
              <w:rPr>
                <w:rFonts w:ascii="Arial" w:hAnsi="Arial" w:cs="Arial"/>
                <w:bCs/>
                <w:sz w:val="20"/>
                <w:szCs w:val="20"/>
              </w:rPr>
              <w:t>.</w:t>
            </w:r>
          </w:p>
        </w:tc>
      </w:tr>
      <w:tr w:rsidR="00254E0B" w:rsidRPr="007003E5" w14:paraId="24599208" w14:textId="77777777" w:rsidTr="00254E0B">
        <w:tc>
          <w:tcPr>
            <w:tcW w:w="9062" w:type="dxa"/>
            <w:gridSpan w:val="3"/>
            <w:tcBorders>
              <w:top w:val="single" w:sz="4" w:space="0" w:color="auto"/>
              <w:left w:val="single" w:sz="4" w:space="0" w:color="auto"/>
              <w:bottom w:val="single" w:sz="4" w:space="0" w:color="auto"/>
              <w:right w:val="single" w:sz="4" w:space="0" w:color="auto"/>
            </w:tcBorders>
          </w:tcPr>
          <w:p w14:paraId="30F5C7FB" w14:textId="77777777" w:rsidR="00254E0B" w:rsidRPr="007003E5" w:rsidRDefault="00254E0B" w:rsidP="00254E0B">
            <w:pPr>
              <w:spacing w:before="120" w:after="120"/>
              <w:rPr>
                <w:rFonts w:ascii="Arial" w:hAnsi="Arial" w:cs="Arial"/>
                <w:b/>
                <w:sz w:val="20"/>
                <w:szCs w:val="20"/>
              </w:rPr>
            </w:pPr>
            <w:r w:rsidRPr="007003E5">
              <w:rPr>
                <w:rFonts w:ascii="Arial" w:hAnsi="Arial" w:cs="Arial"/>
                <w:b/>
                <w:sz w:val="20"/>
                <w:szCs w:val="20"/>
              </w:rPr>
              <w:lastRenderedPageBreak/>
              <w:t xml:space="preserve">Lehrveranstaltungen (7 </w:t>
            </w:r>
            <w:r w:rsidR="00552BFA" w:rsidRPr="007003E5">
              <w:rPr>
                <w:rFonts w:ascii="Arial" w:hAnsi="Arial" w:cs="Arial"/>
                <w:b/>
                <w:sz w:val="20"/>
                <w:szCs w:val="20"/>
              </w:rPr>
              <w:t>ECTSP</w:t>
            </w:r>
            <w:r w:rsidRPr="007003E5">
              <w:rPr>
                <w:rFonts w:ascii="Arial" w:hAnsi="Arial" w:cs="Arial"/>
                <w:b/>
                <w:sz w:val="20"/>
                <w:szCs w:val="20"/>
              </w:rPr>
              <w:t>):</w:t>
            </w:r>
          </w:p>
          <w:p w14:paraId="6005B4D5" w14:textId="77777777" w:rsidR="00254E0B" w:rsidRPr="007003E5" w:rsidRDefault="00254E0B" w:rsidP="00E22AD9">
            <w:pPr>
              <w:pStyle w:val="Listenabsatz"/>
              <w:numPr>
                <w:ilvl w:val="1"/>
                <w:numId w:val="186"/>
              </w:numPr>
              <w:spacing w:after="0"/>
              <w:ind w:left="452" w:hanging="452"/>
              <w:jc w:val="left"/>
              <w:rPr>
                <w:rFonts w:cs="Arial"/>
                <w:sz w:val="20"/>
              </w:rPr>
            </w:pPr>
            <w:r w:rsidRPr="007003E5">
              <w:rPr>
                <w:rFonts w:cs="Arial"/>
                <w:sz w:val="20"/>
              </w:rPr>
              <w:t xml:space="preserve">Einführung in die Psychologie im Förderschwerpunkt Geistige Entwicklung (3 </w:t>
            </w:r>
            <w:r w:rsidR="00552BFA" w:rsidRPr="007003E5">
              <w:rPr>
                <w:rFonts w:cs="Arial"/>
                <w:sz w:val="20"/>
              </w:rPr>
              <w:t>ECTSP</w:t>
            </w:r>
            <w:r w:rsidRPr="007003E5">
              <w:rPr>
                <w:rFonts w:cs="Arial"/>
                <w:sz w:val="20"/>
              </w:rPr>
              <w:t>)</w:t>
            </w:r>
          </w:p>
          <w:p w14:paraId="55F7489D" w14:textId="77777777" w:rsidR="00254E0B" w:rsidRPr="007003E5" w:rsidRDefault="00254E0B" w:rsidP="00E22AD9">
            <w:pPr>
              <w:pStyle w:val="Listenabsatz"/>
              <w:numPr>
                <w:ilvl w:val="1"/>
                <w:numId w:val="218"/>
              </w:numPr>
              <w:spacing w:after="0"/>
              <w:ind w:left="452" w:hanging="452"/>
              <w:rPr>
                <w:rFonts w:cs="Arial"/>
                <w:sz w:val="20"/>
              </w:rPr>
            </w:pPr>
            <w:r w:rsidRPr="007003E5">
              <w:rPr>
                <w:rFonts w:cs="Arial"/>
                <w:sz w:val="20"/>
              </w:rPr>
              <w:t xml:space="preserve">Einführung in die Diagnostik im Förderschwerpunkt Geistige Entwicklung (2 </w:t>
            </w:r>
            <w:r w:rsidR="00552BFA" w:rsidRPr="007003E5">
              <w:rPr>
                <w:rFonts w:cs="Arial"/>
                <w:sz w:val="20"/>
              </w:rPr>
              <w:t>ECTSP</w:t>
            </w:r>
            <w:r w:rsidRPr="007003E5">
              <w:rPr>
                <w:rFonts w:cs="Arial"/>
                <w:sz w:val="20"/>
              </w:rPr>
              <w:t>)</w:t>
            </w:r>
          </w:p>
          <w:p w14:paraId="0AA984D5" w14:textId="521801EB" w:rsidR="00254E0B" w:rsidRPr="007003E5" w:rsidRDefault="00254E0B" w:rsidP="00E22AD9">
            <w:pPr>
              <w:pStyle w:val="Listenabsatz"/>
              <w:numPr>
                <w:ilvl w:val="1"/>
                <w:numId w:val="218"/>
              </w:numPr>
              <w:spacing w:after="0"/>
              <w:ind w:left="452" w:hanging="452"/>
              <w:rPr>
                <w:rFonts w:cs="Arial"/>
                <w:sz w:val="20"/>
              </w:rPr>
            </w:pPr>
            <w:r w:rsidRPr="007003E5">
              <w:rPr>
                <w:rFonts w:cs="Arial"/>
                <w:sz w:val="20"/>
              </w:rPr>
              <w:t xml:space="preserve">Verfahrensweisen der sonderpädagogischen Diagnostik bei Kindern und Jugendlichen mit dem Förderschwerpunkt geistige Entwicklung (2 </w:t>
            </w:r>
            <w:r w:rsidR="00552BFA" w:rsidRPr="007003E5">
              <w:rPr>
                <w:rFonts w:cs="Arial"/>
                <w:sz w:val="20"/>
              </w:rPr>
              <w:t>ECTSP</w:t>
            </w:r>
            <w:r w:rsidRPr="007003E5">
              <w:rPr>
                <w:rFonts w:cs="Arial"/>
                <w:sz w:val="20"/>
              </w:rPr>
              <w:t>)</w:t>
            </w:r>
          </w:p>
        </w:tc>
      </w:tr>
      <w:tr w:rsidR="00254E0B" w:rsidRPr="007003E5" w14:paraId="30E1BFA6" w14:textId="77777777" w:rsidTr="00254E0B">
        <w:tc>
          <w:tcPr>
            <w:tcW w:w="9062" w:type="dxa"/>
            <w:gridSpan w:val="3"/>
            <w:tcBorders>
              <w:top w:val="single" w:sz="4" w:space="0" w:color="auto"/>
              <w:left w:val="single" w:sz="4" w:space="0" w:color="auto"/>
              <w:bottom w:val="single" w:sz="4" w:space="0" w:color="auto"/>
              <w:right w:val="single" w:sz="4" w:space="0" w:color="auto"/>
            </w:tcBorders>
          </w:tcPr>
          <w:p w14:paraId="1B440EA8" w14:textId="77777777" w:rsidR="00254E0B" w:rsidRPr="007003E5" w:rsidRDefault="00254E0B" w:rsidP="00254E0B">
            <w:pPr>
              <w:spacing w:before="120" w:after="120"/>
              <w:rPr>
                <w:rFonts w:ascii="Arial" w:hAnsi="Arial" w:cs="Arial"/>
                <w:b/>
                <w:sz w:val="20"/>
                <w:szCs w:val="20"/>
              </w:rPr>
            </w:pPr>
            <w:r w:rsidRPr="007003E5">
              <w:rPr>
                <w:rFonts w:ascii="Arial" w:hAnsi="Arial" w:cs="Arial"/>
                <w:b/>
                <w:sz w:val="20"/>
                <w:szCs w:val="20"/>
              </w:rPr>
              <w:t xml:space="preserve">Benotete Modulprüfung (2 </w:t>
            </w:r>
            <w:r w:rsidR="00552BFA" w:rsidRPr="007003E5">
              <w:rPr>
                <w:rFonts w:ascii="Arial" w:hAnsi="Arial" w:cs="Arial"/>
                <w:b/>
                <w:sz w:val="20"/>
                <w:szCs w:val="20"/>
              </w:rPr>
              <w:t>ECTSP</w:t>
            </w:r>
            <w:r w:rsidRPr="007003E5">
              <w:rPr>
                <w:rFonts w:ascii="Arial" w:hAnsi="Arial" w:cs="Arial"/>
                <w:b/>
                <w:sz w:val="20"/>
                <w:szCs w:val="20"/>
              </w:rPr>
              <w:t>):</w:t>
            </w:r>
          </w:p>
          <w:p w14:paraId="1CF2FD07" w14:textId="458024EB" w:rsidR="00254E0B" w:rsidRPr="007003E5" w:rsidRDefault="00254E0B" w:rsidP="00254E0B">
            <w:pPr>
              <w:spacing w:before="120" w:after="120"/>
              <w:rPr>
                <w:rFonts w:ascii="Arial" w:hAnsi="Arial" w:cs="Arial"/>
                <w:sz w:val="20"/>
                <w:szCs w:val="20"/>
              </w:rPr>
            </w:pPr>
            <w:r w:rsidRPr="007003E5">
              <w:rPr>
                <w:rFonts w:ascii="Arial" w:hAnsi="Arial" w:cs="Arial"/>
                <w:sz w:val="20"/>
                <w:szCs w:val="20"/>
              </w:rPr>
              <w:t xml:space="preserve">Das Modul ist nach erfolgreichem Besuch aller Lehrveranstaltungen (inklusive Studienleistungen) sowie einer seminarbezogenen benoteten Prüfungsleistung im Bereich Psychologie oder Diagnostik bestanden. </w:t>
            </w:r>
            <w:r w:rsidR="00EB4D74">
              <w:rPr>
                <w:rFonts w:ascii="Arial" w:hAnsi="Arial" w:cs="Arial"/>
                <w:sz w:val="20"/>
                <w:szCs w:val="20"/>
              </w:rPr>
              <w:t xml:space="preserve">Die benotete Modulprüfung kann in 2.1 oder 2.3 abgelegt werden. </w:t>
            </w:r>
            <w:r w:rsidRPr="007003E5">
              <w:rPr>
                <w:rFonts w:ascii="Arial" w:hAnsi="Arial" w:cs="Arial"/>
                <w:sz w:val="20"/>
                <w:szCs w:val="20"/>
              </w:rPr>
              <w:t>Der Modus für die Prüfungsleistung wird von der Dozentin / dem Dozenten festgelegt (z.</w:t>
            </w:r>
            <w:r w:rsidR="00E22AD9">
              <w:rPr>
                <w:rFonts w:ascii="Arial" w:hAnsi="Arial" w:cs="Arial"/>
                <w:sz w:val="20"/>
                <w:szCs w:val="20"/>
              </w:rPr>
              <w:t> </w:t>
            </w:r>
            <w:r w:rsidRPr="007003E5">
              <w:rPr>
                <w:rFonts w:ascii="Arial" w:hAnsi="Arial" w:cs="Arial"/>
                <w:sz w:val="20"/>
                <w:szCs w:val="20"/>
              </w:rPr>
              <w:t>B. Seminarbeitrag, Referat, Hausarbeit, Klausur, Portfolio, Förderplanung).</w:t>
            </w:r>
          </w:p>
        </w:tc>
      </w:tr>
      <w:bookmarkEnd w:id="67"/>
    </w:tbl>
    <w:p w14:paraId="5F820F6E" w14:textId="77777777" w:rsidR="00254E0B" w:rsidRPr="007003E5" w:rsidRDefault="00254E0B" w:rsidP="00254E0B">
      <w:pPr>
        <w:rPr>
          <w:rFonts w:ascii="Arial" w:hAnsi="Arial" w:cs="Arial"/>
          <w:sz w:val="20"/>
          <w:szCs w:val="20"/>
        </w:rPr>
      </w:pPr>
      <w:r w:rsidRPr="007003E5">
        <w:rPr>
          <w:rFonts w:ascii="Arial" w:hAnsi="Arial" w:cs="Arial"/>
          <w:sz w:val="20"/>
          <w:szCs w:val="20"/>
        </w:rPr>
        <w:br w:type="page"/>
      </w:r>
    </w:p>
    <w:p w14:paraId="1B96DDC8" w14:textId="77777777" w:rsidR="00254E0B" w:rsidRPr="007003E5" w:rsidRDefault="00254E0B" w:rsidP="00CB673C">
      <w:pPr>
        <w:pStyle w:val="Zweiteberschrift"/>
        <w:rPr>
          <w:rFonts w:cs="Arial"/>
        </w:rPr>
      </w:pPr>
      <w:bookmarkStart w:id="68" w:name="_Toc512432412"/>
      <w:bookmarkStart w:id="69" w:name="_Toc160629910"/>
      <w:r w:rsidRPr="007003E5">
        <w:rPr>
          <w:rFonts w:cs="Arial"/>
        </w:rPr>
        <w:lastRenderedPageBreak/>
        <w:t>Förderschwerpunkt: Körperliche und motorische Entwicklung</w:t>
      </w:r>
      <w:bookmarkEnd w:id="68"/>
      <w:bookmarkEnd w:id="6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3668"/>
        <w:gridCol w:w="1430"/>
      </w:tblGrid>
      <w:tr w:rsidR="00254E0B" w:rsidRPr="007003E5" w14:paraId="79EB0BB0" w14:textId="77777777" w:rsidTr="00254E0B">
        <w:trPr>
          <w:trHeight w:val="482"/>
        </w:trPr>
        <w:tc>
          <w:tcPr>
            <w:tcW w:w="3964" w:type="dxa"/>
            <w:vMerge w:val="restart"/>
            <w:shd w:val="clear" w:color="auto" w:fill="auto"/>
          </w:tcPr>
          <w:p w14:paraId="05C70DF0" w14:textId="77777777" w:rsidR="00254E0B" w:rsidRPr="007003E5" w:rsidRDefault="00254E0B" w:rsidP="00254E0B">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05DEF41E" wp14:editId="5547DD1E">
                  <wp:extent cx="2190750" cy="800100"/>
                  <wp:effectExtent l="0" t="0" r="0" b="0"/>
                  <wp:docPr id="30" name="Grafik 30"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098" w:type="dxa"/>
            <w:gridSpan w:val="2"/>
            <w:shd w:val="clear" w:color="auto" w:fill="auto"/>
          </w:tcPr>
          <w:p w14:paraId="406E6038" w14:textId="77777777" w:rsidR="00254E0B" w:rsidRPr="007003E5" w:rsidRDefault="00254E0B" w:rsidP="00254E0B">
            <w:pPr>
              <w:spacing w:before="120" w:after="120"/>
              <w:jc w:val="center"/>
              <w:rPr>
                <w:rFonts w:ascii="Arial" w:hAnsi="Arial" w:cs="Arial"/>
                <w:b/>
                <w:sz w:val="20"/>
                <w:szCs w:val="20"/>
              </w:rPr>
            </w:pPr>
            <w:r w:rsidRPr="007003E5">
              <w:rPr>
                <w:rFonts w:ascii="Arial" w:hAnsi="Arial" w:cs="Arial"/>
                <w:b/>
                <w:sz w:val="20"/>
                <w:szCs w:val="20"/>
              </w:rPr>
              <w:t>BA-Studiengang</w:t>
            </w:r>
          </w:p>
          <w:p w14:paraId="656E0860" w14:textId="77777777" w:rsidR="00254E0B" w:rsidRPr="007003E5" w:rsidRDefault="00254E0B" w:rsidP="00254E0B">
            <w:pPr>
              <w:spacing w:before="120" w:after="120"/>
              <w:jc w:val="center"/>
              <w:rPr>
                <w:rFonts w:ascii="Arial" w:hAnsi="Arial" w:cs="Arial"/>
                <w:sz w:val="20"/>
                <w:szCs w:val="20"/>
              </w:rPr>
            </w:pPr>
            <w:r w:rsidRPr="007003E5">
              <w:rPr>
                <w:rFonts w:ascii="Arial" w:hAnsi="Arial" w:cs="Arial"/>
                <w:sz w:val="20"/>
                <w:szCs w:val="20"/>
              </w:rPr>
              <w:t>Lehramt Sonderpädagogik</w:t>
            </w:r>
          </w:p>
          <w:p w14:paraId="49444861" w14:textId="77777777" w:rsidR="00254E0B" w:rsidRPr="007003E5" w:rsidRDefault="00254E0B" w:rsidP="00254E0B">
            <w:pPr>
              <w:spacing w:before="120" w:after="120"/>
              <w:jc w:val="center"/>
              <w:rPr>
                <w:rFonts w:ascii="Arial" w:hAnsi="Arial" w:cs="Arial"/>
                <w:bCs/>
                <w:sz w:val="20"/>
                <w:szCs w:val="20"/>
              </w:rPr>
            </w:pPr>
            <w:r w:rsidRPr="007003E5">
              <w:rPr>
                <w:rFonts w:ascii="Arial" w:hAnsi="Arial" w:cs="Arial"/>
                <w:bCs/>
                <w:sz w:val="20"/>
                <w:szCs w:val="20"/>
              </w:rPr>
              <w:t>Förderschwerpunkt:</w:t>
            </w:r>
          </w:p>
          <w:p w14:paraId="5B999498" w14:textId="77777777" w:rsidR="00254E0B" w:rsidRPr="007003E5" w:rsidRDefault="00254E0B" w:rsidP="00254E0B">
            <w:pPr>
              <w:spacing w:before="120" w:after="120"/>
              <w:jc w:val="center"/>
              <w:rPr>
                <w:rFonts w:ascii="Arial" w:hAnsi="Arial" w:cs="Arial"/>
                <w:bCs/>
                <w:sz w:val="20"/>
                <w:szCs w:val="20"/>
              </w:rPr>
            </w:pPr>
            <w:r w:rsidRPr="007003E5">
              <w:rPr>
                <w:rFonts w:ascii="Arial" w:hAnsi="Arial" w:cs="Arial"/>
                <w:bCs/>
                <w:sz w:val="20"/>
                <w:szCs w:val="20"/>
              </w:rPr>
              <w:t xml:space="preserve"> Körperliche und Motorische Entwicklung</w:t>
            </w:r>
          </w:p>
          <w:p w14:paraId="2DE65F84" w14:textId="77777777" w:rsidR="00254E0B" w:rsidRPr="007003E5" w:rsidRDefault="00254E0B" w:rsidP="00254E0B">
            <w:pPr>
              <w:spacing w:before="120" w:after="120"/>
              <w:jc w:val="center"/>
              <w:rPr>
                <w:rFonts w:ascii="Arial" w:hAnsi="Arial" w:cs="Arial"/>
                <w:sz w:val="20"/>
                <w:szCs w:val="20"/>
              </w:rPr>
            </w:pPr>
            <w:r w:rsidRPr="007003E5">
              <w:rPr>
                <w:rFonts w:ascii="Arial" w:hAnsi="Arial" w:cs="Arial"/>
                <w:bCs/>
                <w:sz w:val="20"/>
                <w:szCs w:val="20"/>
              </w:rPr>
              <w:t>Erste Fachrichtung</w:t>
            </w:r>
          </w:p>
        </w:tc>
      </w:tr>
      <w:tr w:rsidR="00254E0B" w:rsidRPr="007003E5" w14:paraId="0DC79AB5" w14:textId="77777777" w:rsidTr="00254E0B">
        <w:trPr>
          <w:trHeight w:val="624"/>
        </w:trPr>
        <w:tc>
          <w:tcPr>
            <w:tcW w:w="3964" w:type="dxa"/>
            <w:vMerge/>
            <w:shd w:val="clear" w:color="auto" w:fill="auto"/>
          </w:tcPr>
          <w:p w14:paraId="492C5CBE" w14:textId="77777777" w:rsidR="00254E0B" w:rsidRPr="007003E5" w:rsidRDefault="00254E0B" w:rsidP="00254E0B">
            <w:pPr>
              <w:spacing w:after="120"/>
              <w:jc w:val="center"/>
              <w:rPr>
                <w:rFonts w:ascii="Arial" w:hAnsi="Arial" w:cs="Arial"/>
                <w:sz w:val="20"/>
                <w:szCs w:val="20"/>
              </w:rPr>
            </w:pPr>
          </w:p>
        </w:tc>
        <w:tc>
          <w:tcPr>
            <w:tcW w:w="5098" w:type="dxa"/>
            <w:gridSpan w:val="2"/>
            <w:shd w:val="clear" w:color="auto" w:fill="auto"/>
          </w:tcPr>
          <w:p w14:paraId="45EEBDF7" w14:textId="77777777" w:rsidR="00254E0B" w:rsidRPr="007003E5" w:rsidRDefault="00254E0B" w:rsidP="00254E0B">
            <w:pPr>
              <w:spacing w:before="120" w:after="120"/>
              <w:jc w:val="center"/>
              <w:rPr>
                <w:rFonts w:ascii="Arial" w:hAnsi="Arial" w:cs="Arial"/>
                <w:b/>
                <w:sz w:val="20"/>
                <w:szCs w:val="20"/>
              </w:rPr>
            </w:pPr>
            <w:r w:rsidRPr="007003E5">
              <w:rPr>
                <w:rFonts w:ascii="Arial" w:hAnsi="Arial" w:cs="Arial"/>
                <w:b/>
                <w:sz w:val="20"/>
                <w:szCs w:val="20"/>
              </w:rPr>
              <w:t>Modul 1</w:t>
            </w:r>
          </w:p>
          <w:p w14:paraId="72FA7782" w14:textId="77777777" w:rsidR="00254E0B" w:rsidRPr="007003E5" w:rsidRDefault="00254E0B" w:rsidP="00254E0B">
            <w:pPr>
              <w:spacing w:before="120" w:after="120"/>
              <w:ind w:left="284"/>
              <w:jc w:val="center"/>
              <w:rPr>
                <w:rFonts w:ascii="Arial" w:hAnsi="Arial" w:cs="Arial"/>
                <w:bCs/>
                <w:sz w:val="20"/>
                <w:szCs w:val="20"/>
              </w:rPr>
            </w:pPr>
            <w:r w:rsidRPr="007003E5">
              <w:rPr>
                <w:rFonts w:ascii="Arial" w:hAnsi="Arial" w:cs="Arial"/>
                <w:bCs/>
                <w:sz w:val="20"/>
                <w:szCs w:val="20"/>
              </w:rPr>
              <w:t xml:space="preserve">Pädagogik/Didaktik </w:t>
            </w:r>
          </w:p>
        </w:tc>
      </w:tr>
      <w:tr w:rsidR="00254E0B" w:rsidRPr="007003E5" w14:paraId="18D3A4B3" w14:textId="77777777" w:rsidTr="00254E0B">
        <w:trPr>
          <w:trHeight w:val="470"/>
        </w:trPr>
        <w:tc>
          <w:tcPr>
            <w:tcW w:w="3964" w:type="dxa"/>
            <w:shd w:val="clear" w:color="auto" w:fill="auto"/>
          </w:tcPr>
          <w:p w14:paraId="3D86DB8F" w14:textId="77777777" w:rsidR="00254E0B" w:rsidRPr="007003E5" w:rsidRDefault="00254E0B" w:rsidP="00254E0B">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668" w:type="dxa"/>
            <w:shd w:val="clear" w:color="auto" w:fill="auto"/>
          </w:tcPr>
          <w:p w14:paraId="79A1D390" w14:textId="77777777" w:rsidR="00254E0B" w:rsidRPr="007003E5" w:rsidRDefault="00254E0B" w:rsidP="00254E0B">
            <w:pPr>
              <w:spacing w:before="120" w:after="120"/>
              <w:rPr>
                <w:rFonts w:ascii="Arial" w:hAnsi="Arial" w:cs="Arial"/>
                <w:sz w:val="20"/>
                <w:szCs w:val="20"/>
              </w:rPr>
            </w:pPr>
            <w:r w:rsidRPr="007003E5">
              <w:rPr>
                <w:rFonts w:ascii="Arial" w:hAnsi="Arial" w:cs="Arial"/>
                <w:b/>
                <w:sz w:val="20"/>
                <w:szCs w:val="20"/>
              </w:rPr>
              <w:t>Modul:</w:t>
            </w:r>
            <w:r w:rsidRPr="007003E5">
              <w:rPr>
                <w:rFonts w:ascii="Arial" w:hAnsi="Arial" w:cs="Arial"/>
                <w:sz w:val="20"/>
                <w:szCs w:val="20"/>
              </w:rPr>
              <w:t xml:space="preserve"> BA-Sopäd-Kör-1. Fach-M1</w:t>
            </w:r>
          </w:p>
        </w:tc>
        <w:tc>
          <w:tcPr>
            <w:tcW w:w="1430" w:type="dxa"/>
            <w:shd w:val="clear" w:color="auto" w:fill="auto"/>
          </w:tcPr>
          <w:p w14:paraId="503E3A9D" w14:textId="77777777" w:rsidR="00254E0B" w:rsidRPr="007003E5" w:rsidRDefault="00552BFA" w:rsidP="00254E0B">
            <w:pPr>
              <w:spacing w:before="120" w:after="120"/>
              <w:rPr>
                <w:rFonts w:ascii="Arial" w:hAnsi="Arial" w:cs="Arial"/>
                <w:b/>
                <w:sz w:val="20"/>
                <w:szCs w:val="20"/>
              </w:rPr>
            </w:pPr>
            <w:r w:rsidRPr="007003E5">
              <w:rPr>
                <w:rFonts w:ascii="Arial" w:hAnsi="Arial" w:cs="Arial"/>
                <w:b/>
                <w:sz w:val="20"/>
                <w:szCs w:val="20"/>
              </w:rPr>
              <w:t>ECTSP</w:t>
            </w:r>
            <w:r w:rsidR="00254E0B" w:rsidRPr="007003E5">
              <w:rPr>
                <w:rFonts w:ascii="Arial" w:hAnsi="Arial" w:cs="Arial"/>
                <w:b/>
                <w:sz w:val="20"/>
                <w:szCs w:val="20"/>
              </w:rPr>
              <w:t xml:space="preserve">: </w:t>
            </w:r>
          </w:p>
          <w:p w14:paraId="7E5B8A40" w14:textId="77777777" w:rsidR="00254E0B" w:rsidRPr="007003E5" w:rsidRDefault="005F7685" w:rsidP="00254E0B">
            <w:pPr>
              <w:spacing w:before="120" w:after="120"/>
              <w:rPr>
                <w:rFonts w:ascii="Arial" w:hAnsi="Arial" w:cs="Arial"/>
                <w:sz w:val="20"/>
                <w:szCs w:val="20"/>
              </w:rPr>
            </w:pPr>
            <w:r w:rsidRPr="007003E5">
              <w:rPr>
                <w:rFonts w:ascii="Arial" w:hAnsi="Arial" w:cs="Arial"/>
                <w:bCs/>
                <w:sz w:val="20"/>
                <w:szCs w:val="20"/>
              </w:rPr>
              <w:t>12 (inkl. 3 ISP)</w:t>
            </w:r>
          </w:p>
        </w:tc>
      </w:tr>
      <w:tr w:rsidR="00254E0B" w:rsidRPr="007003E5" w14:paraId="2FAEDE0B" w14:textId="77777777" w:rsidTr="00254E0B">
        <w:tc>
          <w:tcPr>
            <w:tcW w:w="9062" w:type="dxa"/>
            <w:gridSpan w:val="3"/>
            <w:tcBorders>
              <w:top w:val="single" w:sz="4" w:space="0" w:color="auto"/>
              <w:left w:val="single" w:sz="4" w:space="0" w:color="auto"/>
              <w:bottom w:val="single" w:sz="4" w:space="0" w:color="auto"/>
              <w:right w:val="single" w:sz="4" w:space="0" w:color="auto"/>
            </w:tcBorders>
          </w:tcPr>
          <w:p w14:paraId="0A622CCA" w14:textId="77777777" w:rsidR="00254E0B" w:rsidRPr="007003E5" w:rsidRDefault="00254E0B" w:rsidP="00254E0B">
            <w:pPr>
              <w:spacing w:before="120" w:after="120"/>
              <w:rPr>
                <w:rFonts w:ascii="Arial" w:hAnsi="Arial" w:cs="Arial"/>
                <w:b/>
                <w:sz w:val="20"/>
                <w:szCs w:val="20"/>
              </w:rPr>
            </w:pPr>
            <w:r w:rsidRPr="007003E5">
              <w:rPr>
                <w:rFonts w:ascii="Arial" w:hAnsi="Arial" w:cs="Arial"/>
                <w:b/>
                <w:sz w:val="20"/>
                <w:szCs w:val="20"/>
              </w:rPr>
              <w:t>Kompetenzen:</w:t>
            </w:r>
          </w:p>
          <w:p w14:paraId="735CF8FA" w14:textId="77777777" w:rsidR="00254E0B" w:rsidRPr="007003E5" w:rsidRDefault="00254E0B" w:rsidP="00254E0B">
            <w:pPr>
              <w:spacing w:before="120" w:after="120"/>
              <w:rPr>
                <w:rFonts w:ascii="Arial" w:hAnsi="Arial" w:cs="Arial"/>
                <w:bCs/>
                <w:sz w:val="20"/>
                <w:szCs w:val="20"/>
              </w:rPr>
            </w:pPr>
            <w:r w:rsidRPr="007003E5">
              <w:rPr>
                <w:rFonts w:ascii="Arial" w:hAnsi="Arial" w:cs="Arial"/>
                <w:bCs/>
                <w:sz w:val="20"/>
                <w:szCs w:val="20"/>
              </w:rPr>
              <w:t>PÄDAGOGISCHE DIMENSION</w:t>
            </w:r>
          </w:p>
          <w:p w14:paraId="50C8867B" w14:textId="77777777" w:rsidR="00254E0B" w:rsidRPr="007003E5" w:rsidRDefault="00254E0B" w:rsidP="00254E0B">
            <w:pPr>
              <w:spacing w:before="120" w:after="120"/>
              <w:rPr>
                <w:rFonts w:ascii="Arial" w:hAnsi="Arial" w:cs="Arial"/>
                <w:bCs/>
                <w:sz w:val="20"/>
                <w:szCs w:val="20"/>
              </w:rPr>
            </w:pPr>
            <w:r w:rsidRPr="007003E5">
              <w:rPr>
                <w:rFonts w:ascii="Arial" w:hAnsi="Arial" w:cs="Arial"/>
                <w:bCs/>
                <w:sz w:val="20"/>
                <w:szCs w:val="20"/>
              </w:rPr>
              <w:t>Die Studentinnen und Studenten</w:t>
            </w:r>
          </w:p>
          <w:p w14:paraId="37DBF9AC" w14:textId="77777777" w:rsidR="00254E0B" w:rsidRPr="007003E5" w:rsidRDefault="00254E0B" w:rsidP="00C81441">
            <w:pPr>
              <w:pStyle w:val="Default"/>
              <w:widowControl w:val="0"/>
              <w:numPr>
                <w:ilvl w:val="0"/>
                <w:numId w:val="187"/>
              </w:numPr>
              <w:rPr>
                <w:sz w:val="20"/>
                <w:szCs w:val="20"/>
              </w:rPr>
            </w:pPr>
            <w:r w:rsidRPr="007003E5">
              <w:rPr>
                <w:sz w:val="20"/>
                <w:szCs w:val="20"/>
              </w:rPr>
              <w:t xml:space="preserve">kennen grundlegende Begriffe und Theorien im Förderschwerpunkt Körperliche und motorische Entwicklung, </w:t>
            </w:r>
          </w:p>
          <w:p w14:paraId="0D05FEEC" w14:textId="77777777" w:rsidR="00254E0B" w:rsidRPr="007003E5" w:rsidRDefault="00254E0B" w:rsidP="00C81441">
            <w:pPr>
              <w:pStyle w:val="Default"/>
              <w:widowControl w:val="0"/>
              <w:numPr>
                <w:ilvl w:val="0"/>
                <w:numId w:val="187"/>
              </w:numPr>
              <w:rPr>
                <w:sz w:val="20"/>
                <w:szCs w:val="20"/>
              </w:rPr>
            </w:pPr>
            <w:r w:rsidRPr="007003E5">
              <w:rPr>
                <w:sz w:val="20"/>
                <w:szCs w:val="20"/>
              </w:rPr>
              <w:t>kennen (</w:t>
            </w:r>
            <w:proofErr w:type="spellStart"/>
            <w:r w:rsidRPr="007003E5">
              <w:rPr>
                <w:sz w:val="20"/>
                <w:szCs w:val="20"/>
              </w:rPr>
              <w:t>sonder</w:t>
            </w:r>
            <w:proofErr w:type="spellEnd"/>
            <w:r w:rsidRPr="007003E5">
              <w:rPr>
                <w:sz w:val="20"/>
                <w:szCs w:val="20"/>
              </w:rPr>
              <w:t xml:space="preserve">)pädagogische, medizinische, therapeutische und pflegerische Grundlagen und Konzepte in ihrer Bedeutung für Bildungsprozesse und können deren Einsatzmöglichkeiten diagnosegeleitet einschätzen und anwendungsbezogen reflektieren, </w:t>
            </w:r>
          </w:p>
          <w:p w14:paraId="3A11697E" w14:textId="77777777" w:rsidR="00254E0B" w:rsidRPr="007003E5" w:rsidRDefault="00254E0B" w:rsidP="00C81441">
            <w:pPr>
              <w:pStyle w:val="MittleresRaster1-Akzent21"/>
              <w:widowControl w:val="0"/>
              <w:numPr>
                <w:ilvl w:val="0"/>
                <w:numId w:val="187"/>
              </w:numPr>
              <w:autoSpaceDE w:val="0"/>
              <w:autoSpaceDN w:val="0"/>
              <w:adjustRightInd w:val="0"/>
              <w:rPr>
                <w:rFonts w:ascii="Arial" w:eastAsia="MS Mincho" w:hAnsi="Arial" w:cs="Arial"/>
                <w:color w:val="000000"/>
                <w:sz w:val="20"/>
                <w:szCs w:val="20"/>
              </w:rPr>
            </w:pPr>
            <w:r w:rsidRPr="007003E5">
              <w:rPr>
                <w:rFonts w:ascii="Arial" w:eastAsia="MS Mincho" w:hAnsi="Arial" w:cs="Arial"/>
                <w:color w:val="000000"/>
                <w:sz w:val="20"/>
                <w:szCs w:val="20"/>
              </w:rPr>
              <w:t xml:space="preserve">können die eigene Berufswahlentscheidung reflektieren, </w:t>
            </w:r>
          </w:p>
          <w:p w14:paraId="4908E4BC" w14:textId="77777777" w:rsidR="00254E0B" w:rsidRPr="007003E5" w:rsidRDefault="00254E0B" w:rsidP="00C81441">
            <w:pPr>
              <w:pStyle w:val="MittleresRaster1-Akzent21"/>
              <w:widowControl w:val="0"/>
              <w:numPr>
                <w:ilvl w:val="0"/>
                <w:numId w:val="187"/>
              </w:numPr>
              <w:autoSpaceDE w:val="0"/>
              <w:autoSpaceDN w:val="0"/>
              <w:adjustRightInd w:val="0"/>
              <w:rPr>
                <w:rFonts w:ascii="Arial" w:eastAsia="MS Mincho" w:hAnsi="Arial" w:cs="Arial"/>
                <w:color w:val="000000"/>
                <w:sz w:val="20"/>
                <w:szCs w:val="20"/>
              </w:rPr>
            </w:pPr>
            <w:r w:rsidRPr="007003E5">
              <w:rPr>
                <w:rFonts w:ascii="Arial" w:eastAsia="MS Mincho" w:hAnsi="Arial" w:cs="Arial"/>
                <w:color w:val="000000"/>
                <w:sz w:val="20"/>
                <w:szCs w:val="20"/>
              </w:rPr>
              <w:t xml:space="preserve">entwickeln ein Verständnis von der eigenen sonderpädagogischen Aufgabe und können die eigenen Rollen in unterschiedlichen Berufsfeldern reflektieren. </w:t>
            </w:r>
          </w:p>
          <w:p w14:paraId="753BD197" w14:textId="77777777" w:rsidR="00254E0B" w:rsidRPr="007003E5" w:rsidRDefault="00254E0B" w:rsidP="00254E0B">
            <w:pPr>
              <w:spacing w:before="120" w:after="120"/>
              <w:rPr>
                <w:rFonts w:ascii="Arial" w:hAnsi="Arial" w:cs="Arial"/>
                <w:bCs/>
                <w:sz w:val="20"/>
                <w:szCs w:val="20"/>
              </w:rPr>
            </w:pPr>
            <w:r w:rsidRPr="007003E5">
              <w:rPr>
                <w:rFonts w:ascii="Arial" w:hAnsi="Arial" w:cs="Arial"/>
                <w:bCs/>
                <w:sz w:val="20"/>
                <w:szCs w:val="20"/>
              </w:rPr>
              <w:t>DIDAKTISCHE DIMENSION</w:t>
            </w:r>
          </w:p>
          <w:p w14:paraId="12E49122" w14:textId="77777777" w:rsidR="00254E0B" w:rsidRPr="007003E5" w:rsidRDefault="00254E0B" w:rsidP="00254E0B">
            <w:pPr>
              <w:spacing w:before="120" w:after="120"/>
              <w:rPr>
                <w:rFonts w:ascii="Arial" w:hAnsi="Arial" w:cs="Arial"/>
                <w:bCs/>
                <w:sz w:val="20"/>
                <w:szCs w:val="20"/>
              </w:rPr>
            </w:pPr>
            <w:r w:rsidRPr="007003E5">
              <w:rPr>
                <w:rFonts w:ascii="Arial" w:hAnsi="Arial" w:cs="Arial"/>
                <w:bCs/>
                <w:sz w:val="20"/>
                <w:szCs w:val="20"/>
              </w:rPr>
              <w:t>Die Studentinnen und Studenten</w:t>
            </w:r>
          </w:p>
          <w:p w14:paraId="65A081D1" w14:textId="77777777" w:rsidR="00254E0B" w:rsidRPr="007003E5" w:rsidRDefault="00254E0B" w:rsidP="00C81441">
            <w:pPr>
              <w:pStyle w:val="Default"/>
              <w:widowControl w:val="0"/>
              <w:numPr>
                <w:ilvl w:val="0"/>
                <w:numId w:val="187"/>
              </w:numPr>
              <w:rPr>
                <w:bCs/>
                <w:sz w:val="20"/>
                <w:szCs w:val="20"/>
              </w:rPr>
            </w:pPr>
            <w:r w:rsidRPr="007003E5">
              <w:rPr>
                <w:bCs/>
                <w:sz w:val="20"/>
                <w:szCs w:val="20"/>
              </w:rPr>
              <w:t xml:space="preserve">kennen Konzepte der Didaktik und Methodik des Unterrichts mit motorisch beeinträchtigten. </w:t>
            </w:r>
            <w:proofErr w:type="spellStart"/>
            <w:r w:rsidRPr="007003E5">
              <w:rPr>
                <w:bCs/>
                <w:sz w:val="20"/>
                <w:szCs w:val="20"/>
              </w:rPr>
              <w:t>Schülerinnen</w:t>
            </w:r>
            <w:proofErr w:type="spellEnd"/>
            <w:r w:rsidRPr="007003E5">
              <w:rPr>
                <w:bCs/>
                <w:sz w:val="20"/>
                <w:szCs w:val="20"/>
              </w:rPr>
              <w:t xml:space="preserve"> und </w:t>
            </w:r>
            <w:proofErr w:type="spellStart"/>
            <w:r w:rsidRPr="007003E5">
              <w:rPr>
                <w:bCs/>
                <w:sz w:val="20"/>
                <w:szCs w:val="20"/>
              </w:rPr>
              <w:t>Schülern</w:t>
            </w:r>
            <w:proofErr w:type="spellEnd"/>
            <w:r w:rsidRPr="007003E5">
              <w:rPr>
                <w:bCs/>
                <w:sz w:val="20"/>
                <w:szCs w:val="20"/>
              </w:rPr>
              <w:t xml:space="preserve"> und können diese auf verschiedene Lernorte und Lerngruppen adaptieren,</w:t>
            </w:r>
          </w:p>
          <w:p w14:paraId="59A11F2B" w14:textId="77777777" w:rsidR="00254E0B" w:rsidRPr="007003E5" w:rsidRDefault="00254E0B" w:rsidP="00C81441">
            <w:pPr>
              <w:pStyle w:val="Default"/>
              <w:widowControl w:val="0"/>
              <w:numPr>
                <w:ilvl w:val="0"/>
                <w:numId w:val="187"/>
              </w:numPr>
              <w:rPr>
                <w:bCs/>
                <w:sz w:val="20"/>
                <w:szCs w:val="20"/>
              </w:rPr>
            </w:pPr>
            <w:r w:rsidRPr="007003E5">
              <w:rPr>
                <w:bCs/>
                <w:sz w:val="20"/>
                <w:szCs w:val="20"/>
              </w:rPr>
              <w:t xml:space="preserve">können fachdidaktische Konzepte im Hinblick auf die individuelle Lebenswirklichkeit, die Lernausgangslage und </w:t>
            </w:r>
            <w:proofErr w:type="spellStart"/>
            <w:r w:rsidRPr="007003E5">
              <w:rPr>
                <w:bCs/>
                <w:sz w:val="20"/>
                <w:szCs w:val="20"/>
              </w:rPr>
              <w:t>Bildungsbedürfnisse</w:t>
            </w:r>
            <w:proofErr w:type="spellEnd"/>
            <w:r w:rsidRPr="007003E5">
              <w:rPr>
                <w:bCs/>
                <w:sz w:val="20"/>
                <w:szCs w:val="20"/>
              </w:rPr>
              <w:t xml:space="preserve">, sowie persönlichen Interessen der einzelnen </w:t>
            </w:r>
            <w:proofErr w:type="spellStart"/>
            <w:r w:rsidRPr="007003E5">
              <w:rPr>
                <w:bCs/>
                <w:sz w:val="20"/>
                <w:szCs w:val="20"/>
              </w:rPr>
              <w:t>Schülerinnen</w:t>
            </w:r>
            <w:proofErr w:type="spellEnd"/>
            <w:r w:rsidRPr="007003E5">
              <w:rPr>
                <w:bCs/>
                <w:sz w:val="20"/>
                <w:szCs w:val="20"/>
              </w:rPr>
              <w:t xml:space="preserve"> und </w:t>
            </w:r>
            <w:proofErr w:type="spellStart"/>
            <w:r w:rsidRPr="007003E5">
              <w:rPr>
                <w:bCs/>
                <w:sz w:val="20"/>
                <w:szCs w:val="20"/>
              </w:rPr>
              <w:t>Schüler</w:t>
            </w:r>
            <w:proofErr w:type="spellEnd"/>
            <w:r w:rsidRPr="007003E5">
              <w:rPr>
                <w:bCs/>
                <w:sz w:val="20"/>
                <w:szCs w:val="20"/>
              </w:rPr>
              <w:t xml:space="preserve"> unter </w:t>
            </w:r>
            <w:proofErr w:type="spellStart"/>
            <w:r w:rsidRPr="007003E5">
              <w:rPr>
                <w:bCs/>
                <w:sz w:val="20"/>
                <w:szCs w:val="20"/>
              </w:rPr>
              <w:t>Berücksichtigung</w:t>
            </w:r>
            <w:proofErr w:type="spellEnd"/>
            <w:r w:rsidRPr="007003E5">
              <w:rPr>
                <w:bCs/>
                <w:sz w:val="20"/>
                <w:szCs w:val="20"/>
              </w:rPr>
              <w:t xml:space="preserve"> der Bildungspläne wissenschaftlich </w:t>
            </w:r>
            <w:proofErr w:type="spellStart"/>
            <w:r w:rsidRPr="007003E5">
              <w:rPr>
                <w:bCs/>
                <w:sz w:val="20"/>
                <w:szCs w:val="20"/>
              </w:rPr>
              <w:t>begründet</w:t>
            </w:r>
            <w:proofErr w:type="spellEnd"/>
            <w:r w:rsidRPr="007003E5">
              <w:rPr>
                <w:bCs/>
                <w:sz w:val="20"/>
                <w:szCs w:val="20"/>
              </w:rPr>
              <w:t xml:space="preserve"> einschätzen und ausgewählte Konzepte anwenden,</w:t>
            </w:r>
          </w:p>
          <w:p w14:paraId="15359236" w14:textId="77777777" w:rsidR="00254E0B" w:rsidRPr="007003E5" w:rsidRDefault="00254E0B" w:rsidP="00C81441">
            <w:pPr>
              <w:pStyle w:val="Default"/>
              <w:widowControl w:val="0"/>
              <w:numPr>
                <w:ilvl w:val="0"/>
                <w:numId w:val="187"/>
              </w:numPr>
              <w:rPr>
                <w:bCs/>
                <w:sz w:val="20"/>
                <w:szCs w:val="20"/>
              </w:rPr>
            </w:pPr>
            <w:r w:rsidRPr="007003E5">
              <w:rPr>
                <w:bCs/>
                <w:sz w:val="20"/>
                <w:szCs w:val="20"/>
              </w:rPr>
              <w:t>kennen Konzepte und Einsatzmöglichkeiten der integrierten Bewegungs- und Kommunikationsförderung im Unterricht,</w:t>
            </w:r>
          </w:p>
          <w:p w14:paraId="4336D013" w14:textId="77777777" w:rsidR="00254E0B" w:rsidRPr="007003E5" w:rsidRDefault="00254E0B" w:rsidP="00C81441">
            <w:pPr>
              <w:pStyle w:val="Default"/>
              <w:widowControl w:val="0"/>
              <w:numPr>
                <w:ilvl w:val="0"/>
                <w:numId w:val="187"/>
              </w:numPr>
              <w:rPr>
                <w:bCs/>
                <w:sz w:val="20"/>
                <w:szCs w:val="20"/>
              </w:rPr>
            </w:pPr>
            <w:r w:rsidRPr="007003E5">
              <w:rPr>
                <w:bCs/>
                <w:sz w:val="20"/>
                <w:szCs w:val="20"/>
              </w:rPr>
              <w:t xml:space="preserve">kennen Organisationsformen und Unterrichtskonzepte inklusiver Bildungsangebote und der Schule </w:t>
            </w:r>
            <w:proofErr w:type="spellStart"/>
            <w:r w:rsidRPr="007003E5">
              <w:rPr>
                <w:bCs/>
                <w:sz w:val="20"/>
                <w:szCs w:val="20"/>
              </w:rPr>
              <w:t>für</w:t>
            </w:r>
            <w:proofErr w:type="spellEnd"/>
            <w:r w:rsidRPr="007003E5">
              <w:rPr>
                <w:bCs/>
                <w:sz w:val="20"/>
                <w:szCs w:val="20"/>
              </w:rPr>
              <w:t xml:space="preserve"> Köperbehinderte,</w:t>
            </w:r>
          </w:p>
          <w:p w14:paraId="28D9340F" w14:textId="77777777" w:rsidR="00254E0B" w:rsidRPr="007003E5" w:rsidRDefault="00254E0B" w:rsidP="00C81441">
            <w:pPr>
              <w:pStyle w:val="Default"/>
              <w:widowControl w:val="0"/>
              <w:numPr>
                <w:ilvl w:val="0"/>
                <w:numId w:val="187"/>
              </w:numPr>
              <w:spacing w:after="120"/>
              <w:rPr>
                <w:bCs/>
                <w:sz w:val="20"/>
                <w:szCs w:val="20"/>
              </w:rPr>
            </w:pPr>
            <w:r w:rsidRPr="007003E5">
              <w:rPr>
                <w:bCs/>
                <w:sz w:val="20"/>
                <w:szCs w:val="20"/>
              </w:rPr>
              <w:t xml:space="preserve">wissen um die Notwendigkeit der Teamarbeit und kennen </w:t>
            </w:r>
            <w:proofErr w:type="spellStart"/>
            <w:r w:rsidRPr="007003E5">
              <w:rPr>
                <w:bCs/>
                <w:sz w:val="20"/>
                <w:szCs w:val="20"/>
              </w:rPr>
              <w:t>Gelingensfaktoren</w:t>
            </w:r>
            <w:proofErr w:type="spellEnd"/>
            <w:r w:rsidRPr="007003E5">
              <w:rPr>
                <w:bCs/>
                <w:sz w:val="20"/>
                <w:szCs w:val="20"/>
              </w:rPr>
              <w:t xml:space="preserve">. </w:t>
            </w:r>
          </w:p>
        </w:tc>
      </w:tr>
      <w:tr w:rsidR="00254E0B" w:rsidRPr="007003E5" w14:paraId="145AE411" w14:textId="77777777" w:rsidTr="00254E0B">
        <w:tc>
          <w:tcPr>
            <w:tcW w:w="9062" w:type="dxa"/>
            <w:gridSpan w:val="3"/>
            <w:tcBorders>
              <w:top w:val="single" w:sz="4" w:space="0" w:color="auto"/>
              <w:left w:val="single" w:sz="4" w:space="0" w:color="auto"/>
              <w:bottom w:val="single" w:sz="4" w:space="0" w:color="auto"/>
              <w:right w:val="single" w:sz="4" w:space="0" w:color="auto"/>
            </w:tcBorders>
          </w:tcPr>
          <w:p w14:paraId="6289277B" w14:textId="77777777" w:rsidR="00254E0B" w:rsidRPr="007003E5" w:rsidRDefault="00254E0B" w:rsidP="00254E0B">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42BC9192" w14:textId="77777777" w:rsidR="00254E0B" w:rsidRPr="007003E5" w:rsidRDefault="00254E0B" w:rsidP="00254E0B">
            <w:pPr>
              <w:spacing w:before="120" w:after="120"/>
              <w:rPr>
                <w:rFonts w:ascii="Arial" w:hAnsi="Arial" w:cs="Arial"/>
                <w:b/>
                <w:bCs/>
                <w:sz w:val="20"/>
                <w:szCs w:val="20"/>
              </w:rPr>
            </w:pPr>
            <w:r w:rsidRPr="007003E5">
              <w:rPr>
                <w:rFonts w:ascii="Arial" w:hAnsi="Arial" w:cs="Arial"/>
                <w:b/>
                <w:bCs/>
                <w:sz w:val="20"/>
                <w:szCs w:val="20"/>
              </w:rPr>
              <w:t>Pädagogik:</w:t>
            </w:r>
          </w:p>
          <w:p w14:paraId="5729597E" w14:textId="60152595" w:rsidR="00254E0B" w:rsidRPr="007003E5" w:rsidRDefault="00254E0B" w:rsidP="00254E0B">
            <w:pPr>
              <w:widowControl w:val="0"/>
              <w:autoSpaceDE w:val="0"/>
              <w:autoSpaceDN w:val="0"/>
              <w:adjustRightInd w:val="0"/>
              <w:rPr>
                <w:rFonts w:ascii="Arial" w:eastAsia="Times New Roman" w:hAnsi="Arial" w:cs="Arial"/>
                <w:strike/>
                <w:color w:val="000000"/>
                <w:sz w:val="20"/>
                <w:szCs w:val="20"/>
              </w:rPr>
            </w:pPr>
            <w:r w:rsidRPr="007003E5">
              <w:rPr>
                <w:rFonts w:ascii="Arial" w:eastAsia="Times New Roman" w:hAnsi="Arial" w:cs="Arial"/>
                <w:color w:val="000000"/>
                <w:sz w:val="20"/>
                <w:szCs w:val="20"/>
              </w:rPr>
              <w:t xml:space="preserve">Auswirkungen von körperlichen Beeinträchtigungen auf Lernen und Entwicklung; </w:t>
            </w:r>
            <w:r w:rsidRPr="007003E5">
              <w:rPr>
                <w:rFonts w:ascii="Arial" w:hAnsi="Arial" w:cs="Arial"/>
                <w:bCs/>
                <w:sz w:val="20"/>
                <w:szCs w:val="20"/>
                <w:lang w:val="x-none"/>
              </w:rPr>
              <w:t>Konzepte zur</w:t>
            </w:r>
            <w:r w:rsidRPr="007003E5">
              <w:rPr>
                <w:rFonts w:ascii="Arial" w:hAnsi="Arial" w:cs="Arial"/>
                <w:bCs/>
                <w:sz w:val="20"/>
                <w:szCs w:val="20"/>
              </w:rPr>
              <w:t xml:space="preserve"> </w:t>
            </w:r>
            <w:r w:rsidRPr="007003E5">
              <w:rPr>
                <w:rFonts w:ascii="Arial" w:hAnsi="Arial" w:cs="Arial"/>
                <w:bCs/>
                <w:sz w:val="20"/>
                <w:szCs w:val="20"/>
                <w:lang w:val="x-none"/>
              </w:rPr>
              <w:t xml:space="preserve">Bewegungsförderung und </w:t>
            </w:r>
            <w:proofErr w:type="gramStart"/>
            <w:r w:rsidRPr="007003E5">
              <w:rPr>
                <w:rFonts w:ascii="Arial" w:hAnsi="Arial" w:cs="Arial"/>
                <w:bCs/>
                <w:sz w:val="20"/>
                <w:szCs w:val="20"/>
                <w:lang w:val="x-none"/>
              </w:rPr>
              <w:t>Bewegungserleichterung</w:t>
            </w:r>
            <w:r w:rsidRPr="007003E5">
              <w:rPr>
                <w:rFonts w:ascii="Arial" w:hAnsi="Arial" w:cs="Arial"/>
                <w:bCs/>
                <w:sz w:val="20"/>
                <w:szCs w:val="20"/>
              </w:rPr>
              <w:t xml:space="preserve">;  </w:t>
            </w:r>
            <w:r w:rsidRPr="007003E5">
              <w:rPr>
                <w:rFonts w:ascii="Arial" w:hAnsi="Arial" w:cs="Arial"/>
                <w:bCs/>
                <w:sz w:val="20"/>
                <w:szCs w:val="20"/>
                <w:lang w:val="x-none"/>
              </w:rPr>
              <w:t>Lernen</w:t>
            </w:r>
            <w:proofErr w:type="gramEnd"/>
            <w:r w:rsidRPr="007003E5">
              <w:rPr>
                <w:rFonts w:ascii="Arial" w:hAnsi="Arial" w:cs="Arial"/>
                <w:bCs/>
                <w:sz w:val="20"/>
                <w:szCs w:val="20"/>
                <w:lang w:val="x-none"/>
              </w:rPr>
              <w:t xml:space="preserve"> in Beziehung als Grundlage pädagogischen Handelns</w:t>
            </w:r>
            <w:r w:rsidRPr="007003E5">
              <w:rPr>
                <w:rFonts w:ascii="Arial" w:hAnsi="Arial" w:cs="Arial"/>
                <w:bCs/>
                <w:sz w:val="20"/>
                <w:szCs w:val="20"/>
              </w:rPr>
              <w:t xml:space="preserve">; </w:t>
            </w:r>
            <w:r w:rsidRPr="007003E5">
              <w:rPr>
                <w:rFonts w:ascii="Arial" w:hAnsi="Arial" w:cs="Arial"/>
                <w:bCs/>
                <w:sz w:val="20"/>
                <w:szCs w:val="20"/>
                <w:lang w:val="x-none"/>
              </w:rPr>
              <w:t>Aufgabenfelder in unterschiedlichen Settings (z.</w:t>
            </w:r>
            <w:r w:rsidR="00E22AD9">
              <w:rPr>
                <w:rFonts w:ascii="Arial" w:hAnsi="Arial" w:cs="Arial"/>
                <w:bCs/>
                <w:sz w:val="20"/>
                <w:szCs w:val="20"/>
              </w:rPr>
              <w:t> </w:t>
            </w:r>
            <w:r w:rsidRPr="007003E5">
              <w:rPr>
                <w:rFonts w:ascii="Arial" w:hAnsi="Arial" w:cs="Arial"/>
                <w:bCs/>
                <w:sz w:val="20"/>
                <w:szCs w:val="20"/>
                <w:lang w:val="x-none"/>
              </w:rPr>
              <w:t>B. Unterrichten, Beraten);</w:t>
            </w:r>
            <w:r w:rsidRPr="007003E5">
              <w:rPr>
                <w:rFonts w:ascii="Arial" w:hAnsi="Arial" w:cs="Arial"/>
                <w:bCs/>
                <w:sz w:val="20"/>
                <w:szCs w:val="20"/>
              </w:rPr>
              <w:t xml:space="preserve"> </w:t>
            </w:r>
            <w:r w:rsidRPr="007003E5">
              <w:rPr>
                <w:rFonts w:ascii="Arial" w:eastAsia="Times New Roman" w:hAnsi="Arial" w:cs="Arial"/>
                <w:color w:val="000000"/>
                <w:sz w:val="20"/>
                <w:szCs w:val="20"/>
              </w:rPr>
              <w:t xml:space="preserve">Kooperationsinhalte und -formen mit Eltern in verschiedenen Kontexten; </w:t>
            </w:r>
            <w:proofErr w:type="spellStart"/>
            <w:r w:rsidRPr="007003E5">
              <w:rPr>
                <w:rFonts w:ascii="Arial" w:eastAsia="Times New Roman" w:hAnsi="Arial" w:cs="Arial"/>
                <w:sz w:val="20"/>
                <w:szCs w:val="20"/>
              </w:rPr>
              <w:t>Unterstützungssysteme</w:t>
            </w:r>
            <w:proofErr w:type="spellEnd"/>
            <w:r w:rsidRPr="007003E5">
              <w:rPr>
                <w:rFonts w:ascii="Arial" w:eastAsia="Times New Roman" w:hAnsi="Arial" w:cs="Arial"/>
                <w:sz w:val="20"/>
                <w:szCs w:val="20"/>
              </w:rPr>
              <w:t xml:space="preserve"> in Übergangsprozessen und in verschiedenen Lebensphasen.</w:t>
            </w:r>
          </w:p>
          <w:p w14:paraId="685B0D3D" w14:textId="77777777" w:rsidR="00254E0B" w:rsidRPr="007003E5" w:rsidRDefault="00254E0B" w:rsidP="00254E0B">
            <w:pPr>
              <w:spacing w:before="120" w:after="120"/>
              <w:rPr>
                <w:rFonts w:ascii="Arial" w:hAnsi="Arial" w:cs="Arial"/>
                <w:b/>
                <w:bCs/>
                <w:sz w:val="20"/>
                <w:szCs w:val="20"/>
                <w:lang w:val="x-none"/>
              </w:rPr>
            </w:pPr>
            <w:r w:rsidRPr="007003E5">
              <w:rPr>
                <w:rFonts w:ascii="Arial" w:hAnsi="Arial" w:cs="Arial"/>
                <w:b/>
                <w:bCs/>
                <w:sz w:val="20"/>
                <w:szCs w:val="20"/>
                <w:lang w:val="x-none"/>
              </w:rPr>
              <w:t>Didaktik:</w:t>
            </w:r>
          </w:p>
          <w:p w14:paraId="0817CE88" w14:textId="77777777" w:rsidR="00254E0B" w:rsidRPr="007003E5" w:rsidRDefault="00254E0B" w:rsidP="00254E0B">
            <w:pPr>
              <w:spacing w:after="120"/>
              <w:rPr>
                <w:rFonts w:ascii="Arial" w:hAnsi="Arial" w:cs="Arial"/>
                <w:bCs/>
                <w:sz w:val="20"/>
                <w:szCs w:val="20"/>
              </w:rPr>
            </w:pPr>
            <w:r w:rsidRPr="007003E5">
              <w:rPr>
                <w:rFonts w:ascii="Arial" w:hAnsi="Arial" w:cs="Arial"/>
                <w:bCs/>
                <w:sz w:val="20"/>
                <w:szCs w:val="20"/>
                <w:lang w:val="x-none"/>
              </w:rPr>
              <w:t xml:space="preserve">Allgemeine und fachdidaktische Konzepte sowie mögliche Anpassungen von Unterricht bei motorisch beeinträchtigten </w:t>
            </w:r>
            <w:proofErr w:type="spellStart"/>
            <w:r w:rsidRPr="007003E5">
              <w:rPr>
                <w:rFonts w:ascii="Arial" w:hAnsi="Arial" w:cs="Arial"/>
                <w:bCs/>
                <w:sz w:val="20"/>
                <w:szCs w:val="20"/>
                <w:lang w:val="x-none"/>
              </w:rPr>
              <w:t>Schülerinnen</w:t>
            </w:r>
            <w:proofErr w:type="spellEnd"/>
            <w:r w:rsidRPr="007003E5">
              <w:rPr>
                <w:rFonts w:ascii="Arial" w:hAnsi="Arial" w:cs="Arial"/>
                <w:bCs/>
                <w:sz w:val="20"/>
                <w:szCs w:val="20"/>
                <w:lang w:val="x-none"/>
              </w:rPr>
              <w:t xml:space="preserve"> und </w:t>
            </w:r>
            <w:proofErr w:type="spellStart"/>
            <w:r w:rsidRPr="007003E5">
              <w:rPr>
                <w:rFonts w:ascii="Arial" w:hAnsi="Arial" w:cs="Arial"/>
                <w:bCs/>
                <w:sz w:val="20"/>
                <w:szCs w:val="20"/>
                <w:lang w:val="x-none"/>
              </w:rPr>
              <w:t>Schülern</w:t>
            </w:r>
            <w:proofErr w:type="spellEnd"/>
            <w:r w:rsidRPr="007003E5">
              <w:rPr>
                <w:rFonts w:ascii="Arial" w:hAnsi="Arial" w:cs="Arial"/>
                <w:bCs/>
                <w:sz w:val="20"/>
                <w:szCs w:val="20"/>
              </w:rPr>
              <w:t xml:space="preserve">; </w:t>
            </w:r>
            <w:r w:rsidRPr="007003E5">
              <w:rPr>
                <w:rFonts w:ascii="Arial" w:hAnsi="Arial" w:cs="Arial"/>
                <w:bCs/>
                <w:sz w:val="20"/>
                <w:szCs w:val="20"/>
                <w:lang w:val="x-none"/>
              </w:rPr>
              <w:t xml:space="preserve">Theoriegeleitete Unterrichtsplanung </w:t>
            </w:r>
            <w:proofErr w:type="spellStart"/>
            <w:r w:rsidRPr="007003E5">
              <w:rPr>
                <w:rFonts w:ascii="Arial" w:hAnsi="Arial" w:cs="Arial"/>
                <w:bCs/>
                <w:sz w:val="20"/>
                <w:szCs w:val="20"/>
                <w:lang w:val="x-none"/>
              </w:rPr>
              <w:t>für</w:t>
            </w:r>
            <w:proofErr w:type="spellEnd"/>
            <w:r w:rsidRPr="007003E5">
              <w:rPr>
                <w:rFonts w:ascii="Arial" w:hAnsi="Arial" w:cs="Arial"/>
                <w:bCs/>
                <w:sz w:val="20"/>
                <w:szCs w:val="20"/>
                <w:lang w:val="x-none"/>
              </w:rPr>
              <w:t xml:space="preserve"> </w:t>
            </w:r>
            <w:r w:rsidRPr="007003E5">
              <w:rPr>
                <w:rFonts w:ascii="Arial" w:hAnsi="Arial" w:cs="Arial"/>
                <w:bCs/>
                <w:sz w:val="20"/>
                <w:szCs w:val="20"/>
                <w:lang w:val="x-none"/>
              </w:rPr>
              <w:lastRenderedPageBreak/>
              <w:t xml:space="preserve">unterschiedliche </w:t>
            </w:r>
            <w:r w:rsidRPr="007003E5">
              <w:rPr>
                <w:rFonts w:ascii="Arial" w:hAnsi="Arial" w:cs="Arial"/>
                <w:bCs/>
                <w:sz w:val="20"/>
                <w:szCs w:val="20"/>
              </w:rPr>
              <w:t>S</w:t>
            </w:r>
            <w:proofErr w:type="spellStart"/>
            <w:r w:rsidRPr="007003E5">
              <w:rPr>
                <w:rFonts w:ascii="Arial" w:hAnsi="Arial" w:cs="Arial"/>
                <w:bCs/>
                <w:sz w:val="20"/>
                <w:szCs w:val="20"/>
                <w:lang w:val="x-none"/>
              </w:rPr>
              <w:t>chülergruppen</w:t>
            </w:r>
            <w:proofErr w:type="spellEnd"/>
            <w:r w:rsidRPr="007003E5">
              <w:rPr>
                <w:rFonts w:ascii="Arial" w:hAnsi="Arial" w:cs="Arial"/>
                <w:bCs/>
                <w:sz w:val="20"/>
                <w:szCs w:val="20"/>
                <w:lang w:val="x-none"/>
              </w:rPr>
              <w:t xml:space="preserve"> in differenzierten Bildungsgängen; Modifikation und Erweiterung fachdidaktischer Konzepte; </w:t>
            </w:r>
            <w:r w:rsidRPr="007003E5">
              <w:rPr>
                <w:rFonts w:ascii="Arial" w:hAnsi="Arial" w:cs="Arial"/>
                <w:bCs/>
                <w:sz w:val="20"/>
                <w:szCs w:val="20"/>
              </w:rPr>
              <w:t>Ansätze zur Bewegungserleichterung und –</w:t>
            </w:r>
            <w:proofErr w:type="spellStart"/>
            <w:r w:rsidRPr="007003E5">
              <w:rPr>
                <w:rFonts w:ascii="Arial" w:hAnsi="Arial" w:cs="Arial"/>
                <w:bCs/>
                <w:sz w:val="20"/>
                <w:szCs w:val="20"/>
              </w:rPr>
              <w:t>förderung</w:t>
            </w:r>
            <w:proofErr w:type="spellEnd"/>
            <w:r w:rsidRPr="007003E5">
              <w:rPr>
                <w:rFonts w:ascii="Arial" w:hAnsi="Arial" w:cs="Arial"/>
                <w:bCs/>
                <w:sz w:val="20"/>
                <w:szCs w:val="20"/>
              </w:rPr>
              <w:t xml:space="preserve">; Planung und Evaluation von Unterricht in heterogenen Lerngruppen; Möglichkeiten und Herausforderungen der Teamarbeit; Kooperation zwischen verschiedenen Professionen; Relevante Hilfsmittel, Medien und </w:t>
            </w:r>
            <w:proofErr w:type="spellStart"/>
            <w:r w:rsidRPr="007003E5">
              <w:rPr>
                <w:rFonts w:ascii="Arial" w:hAnsi="Arial" w:cs="Arial"/>
                <w:bCs/>
                <w:sz w:val="20"/>
                <w:szCs w:val="20"/>
              </w:rPr>
              <w:t>assistive</w:t>
            </w:r>
            <w:proofErr w:type="spellEnd"/>
            <w:r w:rsidRPr="007003E5">
              <w:rPr>
                <w:rFonts w:ascii="Arial" w:hAnsi="Arial" w:cs="Arial"/>
                <w:bCs/>
                <w:sz w:val="20"/>
                <w:szCs w:val="20"/>
              </w:rPr>
              <w:t xml:space="preserve"> Technologien und deren Einsatz- und Implementierungsmöglichkeiten. </w:t>
            </w:r>
          </w:p>
        </w:tc>
      </w:tr>
      <w:tr w:rsidR="00254E0B" w:rsidRPr="007003E5" w14:paraId="6D2DEABD" w14:textId="77777777" w:rsidTr="00254E0B">
        <w:tc>
          <w:tcPr>
            <w:tcW w:w="9062" w:type="dxa"/>
            <w:gridSpan w:val="3"/>
            <w:tcBorders>
              <w:top w:val="single" w:sz="4" w:space="0" w:color="auto"/>
              <w:left w:val="single" w:sz="4" w:space="0" w:color="auto"/>
              <w:bottom w:val="single" w:sz="4" w:space="0" w:color="auto"/>
              <w:right w:val="single" w:sz="4" w:space="0" w:color="auto"/>
            </w:tcBorders>
          </w:tcPr>
          <w:p w14:paraId="7DEC1D8A" w14:textId="799B4995" w:rsidR="00254E0B" w:rsidRDefault="00254E0B" w:rsidP="00254E0B">
            <w:pPr>
              <w:spacing w:before="120" w:after="120"/>
              <w:rPr>
                <w:rFonts w:ascii="Arial" w:hAnsi="Arial" w:cs="Arial"/>
                <w:b/>
                <w:sz w:val="20"/>
                <w:szCs w:val="20"/>
              </w:rPr>
            </w:pPr>
            <w:r w:rsidRPr="007003E5">
              <w:rPr>
                <w:rFonts w:ascii="Arial" w:hAnsi="Arial" w:cs="Arial"/>
                <w:b/>
                <w:sz w:val="20"/>
                <w:szCs w:val="20"/>
              </w:rPr>
              <w:lastRenderedPageBreak/>
              <w:t xml:space="preserve">Lehrveranstaltungen (10 </w:t>
            </w:r>
            <w:r w:rsidR="00552BFA" w:rsidRPr="007003E5">
              <w:rPr>
                <w:rFonts w:ascii="Arial" w:hAnsi="Arial" w:cs="Arial"/>
                <w:b/>
                <w:sz w:val="20"/>
                <w:szCs w:val="20"/>
              </w:rPr>
              <w:t>ECTSP</w:t>
            </w:r>
            <w:r w:rsidRPr="007003E5">
              <w:rPr>
                <w:rFonts w:ascii="Arial" w:hAnsi="Arial" w:cs="Arial"/>
                <w:b/>
                <w:sz w:val="20"/>
                <w:szCs w:val="20"/>
              </w:rPr>
              <w:t>):</w:t>
            </w:r>
          </w:p>
          <w:p w14:paraId="5562D463" w14:textId="5A676341" w:rsidR="00EB4D74" w:rsidRPr="00EB4D74" w:rsidRDefault="00EB4D74" w:rsidP="00254E0B">
            <w:pPr>
              <w:spacing w:before="120" w:after="120"/>
              <w:rPr>
                <w:rFonts w:ascii="Arial" w:hAnsi="Arial" w:cs="Arial"/>
                <w:sz w:val="20"/>
                <w:szCs w:val="20"/>
              </w:rPr>
            </w:pPr>
            <w:r w:rsidRPr="00EB4D74">
              <w:rPr>
                <w:rFonts w:ascii="Arial" w:hAnsi="Arial" w:cs="Arial"/>
                <w:sz w:val="20"/>
                <w:szCs w:val="20"/>
              </w:rPr>
              <w:t>Die Kenntnisse aus Modul: BA-</w:t>
            </w:r>
            <w:proofErr w:type="spellStart"/>
            <w:r w:rsidRPr="00EB4D74">
              <w:rPr>
                <w:rFonts w:ascii="Arial" w:hAnsi="Arial" w:cs="Arial"/>
                <w:sz w:val="20"/>
                <w:szCs w:val="20"/>
              </w:rPr>
              <w:t>Sopäd</w:t>
            </w:r>
            <w:proofErr w:type="spellEnd"/>
            <w:r w:rsidRPr="00EB4D74">
              <w:rPr>
                <w:rFonts w:ascii="Arial" w:hAnsi="Arial" w:cs="Arial"/>
                <w:sz w:val="20"/>
                <w:szCs w:val="20"/>
              </w:rPr>
              <w:t>-Gru-</w:t>
            </w:r>
            <w:proofErr w:type="spellStart"/>
            <w:r w:rsidRPr="00EB4D74">
              <w:rPr>
                <w:rFonts w:ascii="Arial" w:hAnsi="Arial" w:cs="Arial"/>
                <w:sz w:val="20"/>
                <w:szCs w:val="20"/>
              </w:rPr>
              <w:t>Med</w:t>
            </w:r>
            <w:proofErr w:type="spellEnd"/>
            <w:r w:rsidRPr="00EB4D74">
              <w:rPr>
                <w:rFonts w:ascii="Arial" w:hAnsi="Arial" w:cs="Arial"/>
                <w:sz w:val="20"/>
                <w:szCs w:val="20"/>
              </w:rPr>
              <w:t xml:space="preserve"> (Sonderpädagogische Grundlagen Medizin) werden vorausgesetzt.</w:t>
            </w:r>
          </w:p>
          <w:p w14:paraId="66362E44" w14:textId="5B91B3B9" w:rsidR="00254E0B" w:rsidRPr="007003E5" w:rsidRDefault="00254E0B" w:rsidP="00C81441">
            <w:pPr>
              <w:pStyle w:val="Listenabsatz"/>
              <w:numPr>
                <w:ilvl w:val="1"/>
                <w:numId w:val="188"/>
              </w:numPr>
              <w:spacing w:after="0"/>
              <w:jc w:val="left"/>
              <w:rPr>
                <w:rFonts w:cs="Arial"/>
                <w:sz w:val="20"/>
              </w:rPr>
            </w:pPr>
            <w:r w:rsidRPr="007003E5">
              <w:rPr>
                <w:rFonts w:cs="Arial"/>
                <w:sz w:val="20"/>
              </w:rPr>
              <w:t>Einführung in die Pädagogik im Förderschwerpunkt körperliche und motorische Entwicklung (3</w:t>
            </w:r>
            <w:r w:rsidR="00E22AD9">
              <w:rPr>
                <w:rFonts w:cs="Arial"/>
                <w:sz w:val="20"/>
              </w:rPr>
              <w:t> </w:t>
            </w:r>
            <w:r w:rsidR="00552BFA" w:rsidRPr="007003E5">
              <w:rPr>
                <w:rFonts w:cs="Arial"/>
                <w:sz w:val="20"/>
              </w:rPr>
              <w:t>ECTSP</w:t>
            </w:r>
            <w:r w:rsidRPr="007003E5">
              <w:rPr>
                <w:rFonts w:cs="Arial"/>
                <w:sz w:val="20"/>
              </w:rPr>
              <w:t>)</w:t>
            </w:r>
          </w:p>
          <w:p w14:paraId="4799DFB6" w14:textId="77777777" w:rsidR="00254E0B" w:rsidRPr="007003E5" w:rsidRDefault="00254E0B" w:rsidP="00C81441">
            <w:pPr>
              <w:pStyle w:val="Listenabsatz"/>
              <w:numPr>
                <w:ilvl w:val="1"/>
                <w:numId w:val="188"/>
              </w:numPr>
              <w:spacing w:after="0"/>
              <w:jc w:val="left"/>
              <w:rPr>
                <w:rFonts w:cs="Arial"/>
                <w:sz w:val="20"/>
              </w:rPr>
            </w:pPr>
            <w:r w:rsidRPr="007003E5">
              <w:rPr>
                <w:rFonts w:cs="Arial"/>
                <w:sz w:val="20"/>
              </w:rPr>
              <w:t xml:space="preserve">Grundlegende didaktische Fragestellungen im Förderschwerpunkt körperliche und motorische Entwicklung (2 </w:t>
            </w:r>
            <w:r w:rsidR="00552BFA" w:rsidRPr="007003E5">
              <w:rPr>
                <w:rFonts w:cs="Arial"/>
                <w:sz w:val="20"/>
              </w:rPr>
              <w:t>ECTSP</w:t>
            </w:r>
            <w:r w:rsidRPr="007003E5">
              <w:rPr>
                <w:rFonts w:cs="Arial"/>
                <w:sz w:val="20"/>
              </w:rPr>
              <w:t>)</w:t>
            </w:r>
          </w:p>
          <w:p w14:paraId="7528305E" w14:textId="77777777" w:rsidR="00254E0B" w:rsidRPr="007003E5" w:rsidRDefault="00254E0B" w:rsidP="00C81441">
            <w:pPr>
              <w:pStyle w:val="Listenabsatz"/>
              <w:numPr>
                <w:ilvl w:val="1"/>
                <w:numId w:val="188"/>
              </w:numPr>
              <w:spacing w:after="0"/>
              <w:jc w:val="left"/>
              <w:rPr>
                <w:rFonts w:cs="Arial"/>
                <w:sz w:val="20"/>
              </w:rPr>
            </w:pPr>
            <w:r w:rsidRPr="007003E5">
              <w:rPr>
                <w:rFonts w:cs="Arial"/>
                <w:sz w:val="20"/>
              </w:rPr>
              <w:t xml:space="preserve">Vertiefende didaktische und pädagogische Fragestellungen (2 </w:t>
            </w:r>
            <w:r w:rsidR="00552BFA" w:rsidRPr="007003E5">
              <w:rPr>
                <w:rFonts w:cs="Arial"/>
                <w:sz w:val="20"/>
              </w:rPr>
              <w:t>ECTSP</w:t>
            </w:r>
            <w:r w:rsidRPr="007003E5">
              <w:rPr>
                <w:rFonts w:cs="Arial"/>
                <w:sz w:val="20"/>
              </w:rPr>
              <w:t>)</w:t>
            </w:r>
          </w:p>
          <w:p w14:paraId="21D46B87" w14:textId="77777777" w:rsidR="00254E0B" w:rsidRPr="007003E5" w:rsidRDefault="00254E0B" w:rsidP="00C81441">
            <w:pPr>
              <w:pStyle w:val="Listenabsatz"/>
              <w:numPr>
                <w:ilvl w:val="1"/>
                <w:numId w:val="188"/>
              </w:numPr>
              <w:spacing w:after="120"/>
              <w:jc w:val="left"/>
              <w:rPr>
                <w:rFonts w:cs="Arial"/>
                <w:sz w:val="20"/>
              </w:rPr>
            </w:pPr>
            <w:r w:rsidRPr="007003E5">
              <w:rPr>
                <w:rFonts w:cs="Arial"/>
                <w:sz w:val="20"/>
              </w:rPr>
              <w:t xml:space="preserve">Begleitseminar zum ISP (3 </w:t>
            </w:r>
            <w:r w:rsidR="00552BFA" w:rsidRPr="007003E5">
              <w:rPr>
                <w:rFonts w:cs="Arial"/>
                <w:sz w:val="20"/>
              </w:rPr>
              <w:t>ECTSP</w:t>
            </w:r>
            <w:r w:rsidRPr="007003E5">
              <w:rPr>
                <w:rFonts w:cs="Arial"/>
                <w:sz w:val="20"/>
              </w:rPr>
              <w:t>)</w:t>
            </w:r>
          </w:p>
        </w:tc>
      </w:tr>
      <w:tr w:rsidR="00254E0B" w:rsidRPr="007003E5" w14:paraId="67835646" w14:textId="77777777" w:rsidTr="00254E0B">
        <w:tc>
          <w:tcPr>
            <w:tcW w:w="9062" w:type="dxa"/>
            <w:gridSpan w:val="3"/>
            <w:tcBorders>
              <w:top w:val="single" w:sz="4" w:space="0" w:color="auto"/>
              <w:left w:val="single" w:sz="4" w:space="0" w:color="auto"/>
              <w:bottom w:val="single" w:sz="4" w:space="0" w:color="auto"/>
              <w:right w:val="single" w:sz="4" w:space="0" w:color="auto"/>
            </w:tcBorders>
          </w:tcPr>
          <w:p w14:paraId="1593468E" w14:textId="77777777" w:rsidR="00254E0B" w:rsidRPr="007003E5" w:rsidRDefault="00254E0B" w:rsidP="00254E0B">
            <w:pPr>
              <w:spacing w:before="120" w:after="120"/>
              <w:rPr>
                <w:rFonts w:ascii="Arial" w:hAnsi="Arial" w:cs="Arial"/>
                <w:b/>
                <w:sz w:val="20"/>
                <w:szCs w:val="20"/>
              </w:rPr>
            </w:pPr>
            <w:r w:rsidRPr="007003E5">
              <w:rPr>
                <w:rFonts w:ascii="Arial" w:hAnsi="Arial" w:cs="Arial"/>
                <w:b/>
                <w:sz w:val="20"/>
                <w:szCs w:val="20"/>
              </w:rPr>
              <w:t xml:space="preserve">Benotete Modulprüfung (2 </w:t>
            </w:r>
            <w:r w:rsidR="00552BFA" w:rsidRPr="007003E5">
              <w:rPr>
                <w:rFonts w:ascii="Arial" w:hAnsi="Arial" w:cs="Arial"/>
                <w:b/>
                <w:sz w:val="20"/>
                <w:szCs w:val="20"/>
              </w:rPr>
              <w:t>ECTSP</w:t>
            </w:r>
            <w:r w:rsidRPr="007003E5">
              <w:rPr>
                <w:rFonts w:ascii="Arial" w:hAnsi="Arial" w:cs="Arial"/>
                <w:b/>
                <w:sz w:val="20"/>
                <w:szCs w:val="20"/>
              </w:rPr>
              <w:t xml:space="preserve">): </w:t>
            </w:r>
          </w:p>
          <w:p w14:paraId="4E066CA8" w14:textId="7FA8B6AA" w:rsidR="00254E0B" w:rsidRPr="007003E5" w:rsidRDefault="00254E0B" w:rsidP="00254E0B">
            <w:pPr>
              <w:spacing w:before="120" w:after="120"/>
              <w:rPr>
                <w:rFonts w:ascii="Arial" w:hAnsi="Arial" w:cs="Arial"/>
                <w:b/>
                <w:sz w:val="20"/>
                <w:szCs w:val="20"/>
              </w:rPr>
            </w:pPr>
            <w:r w:rsidRPr="007003E5">
              <w:rPr>
                <w:rFonts w:ascii="Arial" w:hAnsi="Arial" w:cs="Arial"/>
                <w:sz w:val="20"/>
                <w:szCs w:val="20"/>
              </w:rPr>
              <w:t>Das Modul ist nach erfolgreichem Besuch aller Lehrveranstaltungen (inklusive Studienleistungen) sowie einer seminarbezogenen Prüfungsleistung im Bereich Pädagogik oder Didaktik bestanden. Der Modus für die Prüfungsleistung wird von der Dozentin / dem Dozenten festgelegt (z.</w:t>
            </w:r>
            <w:r w:rsidR="00E22AD9">
              <w:rPr>
                <w:rFonts w:ascii="Arial" w:hAnsi="Arial" w:cs="Arial"/>
                <w:sz w:val="20"/>
                <w:szCs w:val="20"/>
              </w:rPr>
              <w:t> </w:t>
            </w:r>
            <w:r w:rsidRPr="007003E5">
              <w:rPr>
                <w:rFonts w:ascii="Arial" w:hAnsi="Arial" w:cs="Arial"/>
                <w:sz w:val="20"/>
                <w:szCs w:val="20"/>
              </w:rPr>
              <w:t>B. Seminarbeitrag, Referat, Hausarbeit, Klausur, Portfolio).</w:t>
            </w:r>
          </w:p>
        </w:tc>
      </w:tr>
    </w:tbl>
    <w:p w14:paraId="3491B530" w14:textId="77777777" w:rsidR="00254E0B" w:rsidRPr="007003E5" w:rsidRDefault="00254E0B" w:rsidP="00CE6A99">
      <w:pPr>
        <w:spacing w:after="0"/>
        <w:rPr>
          <w:rFonts w:ascii="Arial" w:hAnsi="Arial" w:cs="Arial"/>
          <w:sz w:val="20"/>
          <w:szCs w:val="20"/>
        </w:rPr>
      </w:pPr>
    </w:p>
    <w:p w14:paraId="54E0D2A5" w14:textId="77777777" w:rsidR="00CE6A99" w:rsidRPr="007003E5" w:rsidRDefault="00CE6A99" w:rsidP="00CE6A99">
      <w:pPr>
        <w:spacing w:after="0"/>
        <w:rPr>
          <w:rFonts w:ascii="Arial" w:hAnsi="Arial" w:cs="Arial"/>
          <w:sz w:val="20"/>
          <w:szCs w:val="20"/>
        </w:rPr>
      </w:pPr>
      <w:r w:rsidRPr="007003E5">
        <w:rPr>
          <w:rFonts w:ascii="Arial" w:hAnsi="Arial" w:cs="Arial"/>
          <w:sz w:val="20"/>
          <w:szCs w:val="20"/>
        </w:rPr>
        <w:t>Förderschwerpunkt: Körperliche und motorische Entwicklung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3668"/>
        <w:gridCol w:w="1430"/>
      </w:tblGrid>
      <w:tr w:rsidR="00254E0B" w:rsidRPr="007003E5" w14:paraId="1E1F42D9" w14:textId="77777777" w:rsidTr="00254E0B">
        <w:trPr>
          <w:trHeight w:val="482"/>
        </w:trPr>
        <w:tc>
          <w:tcPr>
            <w:tcW w:w="3964" w:type="dxa"/>
            <w:vMerge w:val="restart"/>
            <w:shd w:val="clear" w:color="auto" w:fill="auto"/>
          </w:tcPr>
          <w:p w14:paraId="4FFDE679" w14:textId="77777777" w:rsidR="00254E0B" w:rsidRPr="007003E5" w:rsidRDefault="00254E0B" w:rsidP="00254E0B">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40FAA6E8" wp14:editId="6AE1F868">
                  <wp:extent cx="2190750" cy="800100"/>
                  <wp:effectExtent l="0" t="0" r="0" b="0"/>
                  <wp:docPr id="51" name="Grafik 51"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098" w:type="dxa"/>
            <w:gridSpan w:val="2"/>
            <w:shd w:val="clear" w:color="auto" w:fill="auto"/>
          </w:tcPr>
          <w:p w14:paraId="5A7F8453" w14:textId="77777777" w:rsidR="00254E0B" w:rsidRPr="007003E5" w:rsidRDefault="00254E0B" w:rsidP="00254E0B">
            <w:pPr>
              <w:spacing w:before="120" w:after="120"/>
              <w:jc w:val="center"/>
              <w:rPr>
                <w:rFonts w:ascii="Arial" w:hAnsi="Arial" w:cs="Arial"/>
                <w:b/>
                <w:sz w:val="20"/>
                <w:szCs w:val="20"/>
              </w:rPr>
            </w:pPr>
            <w:r w:rsidRPr="007003E5">
              <w:rPr>
                <w:rFonts w:ascii="Arial" w:hAnsi="Arial" w:cs="Arial"/>
                <w:b/>
                <w:sz w:val="20"/>
                <w:szCs w:val="20"/>
              </w:rPr>
              <w:t>BA-Studiengang</w:t>
            </w:r>
          </w:p>
          <w:p w14:paraId="69045238" w14:textId="77777777" w:rsidR="00254E0B" w:rsidRPr="007003E5" w:rsidRDefault="00254E0B" w:rsidP="00254E0B">
            <w:pPr>
              <w:spacing w:before="120" w:after="120"/>
              <w:jc w:val="center"/>
              <w:rPr>
                <w:rFonts w:ascii="Arial" w:hAnsi="Arial" w:cs="Arial"/>
                <w:sz w:val="20"/>
                <w:szCs w:val="20"/>
              </w:rPr>
            </w:pPr>
            <w:r w:rsidRPr="007003E5">
              <w:rPr>
                <w:rFonts w:ascii="Arial" w:hAnsi="Arial" w:cs="Arial"/>
                <w:sz w:val="20"/>
                <w:szCs w:val="20"/>
              </w:rPr>
              <w:t>Lehramt Sonderpädagogik</w:t>
            </w:r>
          </w:p>
          <w:p w14:paraId="65D32806" w14:textId="77777777" w:rsidR="00254E0B" w:rsidRPr="007003E5" w:rsidRDefault="00254E0B" w:rsidP="00254E0B">
            <w:pPr>
              <w:spacing w:before="120" w:after="120"/>
              <w:jc w:val="center"/>
              <w:rPr>
                <w:rFonts w:ascii="Arial" w:hAnsi="Arial" w:cs="Arial"/>
                <w:bCs/>
                <w:sz w:val="20"/>
                <w:szCs w:val="20"/>
              </w:rPr>
            </w:pPr>
            <w:r w:rsidRPr="007003E5">
              <w:rPr>
                <w:rFonts w:ascii="Arial" w:hAnsi="Arial" w:cs="Arial"/>
                <w:bCs/>
                <w:sz w:val="20"/>
                <w:szCs w:val="20"/>
              </w:rPr>
              <w:t xml:space="preserve">Förderschwerpunkt: </w:t>
            </w:r>
          </w:p>
          <w:p w14:paraId="70B36DC8" w14:textId="77777777" w:rsidR="00254E0B" w:rsidRPr="007003E5" w:rsidRDefault="00254E0B" w:rsidP="00254E0B">
            <w:pPr>
              <w:spacing w:before="120" w:after="120"/>
              <w:jc w:val="center"/>
              <w:rPr>
                <w:rFonts w:ascii="Arial" w:hAnsi="Arial" w:cs="Arial"/>
                <w:bCs/>
                <w:sz w:val="20"/>
                <w:szCs w:val="20"/>
              </w:rPr>
            </w:pPr>
            <w:r w:rsidRPr="007003E5">
              <w:rPr>
                <w:rFonts w:ascii="Arial" w:hAnsi="Arial" w:cs="Arial"/>
                <w:bCs/>
                <w:sz w:val="20"/>
                <w:szCs w:val="20"/>
              </w:rPr>
              <w:t>Körperliche und Motorische Entwicklung</w:t>
            </w:r>
          </w:p>
          <w:p w14:paraId="2E87784F" w14:textId="77777777" w:rsidR="00254E0B" w:rsidRPr="007003E5" w:rsidRDefault="00254E0B" w:rsidP="00254E0B">
            <w:pPr>
              <w:spacing w:before="120" w:after="120"/>
              <w:jc w:val="center"/>
              <w:rPr>
                <w:rFonts w:ascii="Arial" w:hAnsi="Arial" w:cs="Arial"/>
                <w:sz w:val="20"/>
                <w:szCs w:val="20"/>
              </w:rPr>
            </w:pPr>
            <w:r w:rsidRPr="007003E5">
              <w:rPr>
                <w:rFonts w:ascii="Arial" w:hAnsi="Arial" w:cs="Arial"/>
                <w:bCs/>
                <w:sz w:val="20"/>
                <w:szCs w:val="20"/>
              </w:rPr>
              <w:t>Erste Fachrichtung</w:t>
            </w:r>
          </w:p>
        </w:tc>
      </w:tr>
      <w:tr w:rsidR="00254E0B" w:rsidRPr="007003E5" w14:paraId="1C8E1D52" w14:textId="77777777" w:rsidTr="00254E0B">
        <w:trPr>
          <w:trHeight w:val="624"/>
        </w:trPr>
        <w:tc>
          <w:tcPr>
            <w:tcW w:w="3964" w:type="dxa"/>
            <w:vMerge/>
            <w:shd w:val="clear" w:color="auto" w:fill="auto"/>
          </w:tcPr>
          <w:p w14:paraId="305431A2" w14:textId="77777777" w:rsidR="00254E0B" w:rsidRPr="007003E5" w:rsidRDefault="00254E0B" w:rsidP="00254E0B">
            <w:pPr>
              <w:spacing w:after="120"/>
              <w:jc w:val="center"/>
              <w:rPr>
                <w:rFonts w:ascii="Arial" w:hAnsi="Arial" w:cs="Arial"/>
                <w:sz w:val="20"/>
                <w:szCs w:val="20"/>
              </w:rPr>
            </w:pPr>
          </w:p>
        </w:tc>
        <w:tc>
          <w:tcPr>
            <w:tcW w:w="5098" w:type="dxa"/>
            <w:gridSpan w:val="2"/>
            <w:shd w:val="clear" w:color="auto" w:fill="auto"/>
          </w:tcPr>
          <w:p w14:paraId="2900F389" w14:textId="77777777" w:rsidR="00254E0B" w:rsidRPr="007003E5" w:rsidRDefault="00254E0B" w:rsidP="00254E0B">
            <w:pPr>
              <w:spacing w:before="120" w:after="120"/>
              <w:jc w:val="center"/>
              <w:rPr>
                <w:rFonts w:ascii="Arial" w:hAnsi="Arial" w:cs="Arial"/>
                <w:b/>
                <w:sz w:val="20"/>
                <w:szCs w:val="20"/>
              </w:rPr>
            </w:pPr>
            <w:r w:rsidRPr="007003E5">
              <w:rPr>
                <w:rFonts w:ascii="Arial" w:hAnsi="Arial" w:cs="Arial"/>
                <w:b/>
                <w:sz w:val="20"/>
                <w:szCs w:val="20"/>
              </w:rPr>
              <w:t>Modul 2</w:t>
            </w:r>
          </w:p>
          <w:p w14:paraId="248BA6E3" w14:textId="77777777" w:rsidR="00254E0B" w:rsidRPr="007003E5" w:rsidRDefault="00254E0B" w:rsidP="00254E0B">
            <w:pPr>
              <w:spacing w:before="120" w:after="120"/>
              <w:ind w:left="284"/>
              <w:jc w:val="center"/>
              <w:rPr>
                <w:rFonts w:ascii="Arial" w:hAnsi="Arial" w:cs="Arial"/>
                <w:bCs/>
                <w:sz w:val="20"/>
                <w:szCs w:val="20"/>
              </w:rPr>
            </w:pPr>
            <w:r w:rsidRPr="007003E5">
              <w:rPr>
                <w:rFonts w:ascii="Arial" w:hAnsi="Arial" w:cs="Arial"/>
                <w:bCs/>
                <w:sz w:val="20"/>
                <w:szCs w:val="20"/>
              </w:rPr>
              <w:t>Psychologie/Diagnostik</w:t>
            </w:r>
          </w:p>
        </w:tc>
      </w:tr>
      <w:tr w:rsidR="00254E0B" w:rsidRPr="007003E5" w14:paraId="77519A93" w14:textId="77777777" w:rsidTr="00254E0B">
        <w:trPr>
          <w:trHeight w:val="470"/>
        </w:trPr>
        <w:tc>
          <w:tcPr>
            <w:tcW w:w="3964" w:type="dxa"/>
            <w:shd w:val="clear" w:color="auto" w:fill="auto"/>
          </w:tcPr>
          <w:p w14:paraId="130797E0" w14:textId="77777777" w:rsidR="00254E0B" w:rsidRPr="007003E5" w:rsidRDefault="00254E0B" w:rsidP="00254E0B">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6</w:t>
            </w:r>
          </w:p>
        </w:tc>
        <w:tc>
          <w:tcPr>
            <w:tcW w:w="3668" w:type="dxa"/>
            <w:shd w:val="clear" w:color="auto" w:fill="auto"/>
          </w:tcPr>
          <w:p w14:paraId="255A31FC" w14:textId="77777777" w:rsidR="00254E0B" w:rsidRPr="007003E5" w:rsidRDefault="00254E0B" w:rsidP="00254E0B">
            <w:pPr>
              <w:spacing w:before="120" w:after="120"/>
              <w:rPr>
                <w:rFonts w:ascii="Arial" w:hAnsi="Arial" w:cs="Arial"/>
                <w:sz w:val="20"/>
                <w:szCs w:val="20"/>
              </w:rPr>
            </w:pPr>
            <w:r w:rsidRPr="007003E5">
              <w:rPr>
                <w:rFonts w:ascii="Arial" w:hAnsi="Arial" w:cs="Arial"/>
                <w:b/>
                <w:sz w:val="20"/>
                <w:szCs w:val="20"/>
              </w:rPr>
              <w:t>Modul:</w:t>
            </w:r>
            <w:r w:rsidRPr="007003E5">
              <w:rPr>
                <w:rFonts w:ascii="Arial" w:hAnsi="Arial" w:cs="Arial"/>
                <w:sz w:val="20"/>
                <w:szCs w:val="20"/>
              </w:rPr>
              <w:t xml:space="preserve"> BA-Sopäd-Kör-1. Fach-M2</w:t>
            </w:r>
          </w:p>
        </w:tc>
        <w:tc>
          <w:tcPr>
            <w:tcW w:w="1430" w:type="dxa"/>
            <w:shd w:val="clear" w:color="auto" w:fill="auto"/>
          </w:tcPr>
          <w:p w14:paraId="103C6093" w14:textId="77777777" w:rsidR="00254E0B" w:rsidRPr="007003E5" w:rsidRDefault="00552BFA" w:rsidP="00254E0B">
            <w:pPr>
              <w:spacing w:before="120" w:after="120"/>
              <w:rPr>
                <w:rFonts w:ascii="Arial" w:hAnsi="Arial" w:cs="Arial"/>
                <w:b/>
                <w:sz w:val="20"/>
                <w:szCs w:val="20"/>
              </w:rPr>
            </w:pPr>
            <w:r w:rsidRPr="007003E5">
              <w:rPr>
                <w:rFonts w:ascii="Arial" w:hAnsi="Arial" w:cs="Arial"/>
                <w:b/>
                <w:sz w:val="20"/>
                <w:szCs w:val="20"/>
              </w:rPr>
              <w:t>ECTSP</w:t>
            </w:r>
            <w:r w:rsidR="00254E0B" w:rsidRPr="007003E5">
              <w:rPr>
                <w:rFonts w:ascii="Arial" w:hAnsi="Arial" w:cs="Arial"/>
                <w:b/>
                <w:sz w:val="20"/>
                <w:szCs w:val="20"/>
              </w:rPr>
              <w:t xml:space="preserve">: </w:t>
            </w:r>
            <w:r w:rsidR="00254E0B" w:rsidRPr="007003E5">
              <w:rPr>
                <w:rFonts w:ascii="Arial" w:hAnsi="Arial" w:cs="Arial"/>
                <w:sz w:val="20"/>
                <w:szCs w:val="20"/>
              </w:rPr>
              <w:t>9</w:t>
            </w:r>
          </w:p>
        </w:tc>
      </w:tr>
      <w:tr w:rsidR="00254E0B" w:rsidRPr="007003E5" w14:paraId="19CD4C01" w14:textId="77777777" w:rsidTr="00254E0B">
        <w:tc>
          <w:tcPr>
            <w:tcW w:w="9062" w:type="dxa"/>
            <w:gridSpan w:val="3"/>
            <w:tcBorders>
              <w:top w:val="single" w:sz="4" w:space="0" w:color="auto"/>
              <w:left w:val="single" w:sz="4" w:space="0" w:color="auto"/>
              <w:bottom w:val="single" w:sz="4" w:space="0" w:color="auto"/>
              <w:right w:val="single" w:sz="4" w:space="0" w:color="auto"/>
            </w:tcBorders>
          </w:tcPr>
          <w:p w14:paraId="10A3FBEE" w14:textId="77777777" w:rsidR="00254E0B" w:rsidRPr="007003E5" w:rsidRDefault="00254E0B" w:rsidP="00254E0B">
            <w:pPr>
              <w:spacing w:before="120" w:after="120"/>
              <w:rPr>
                <w:rFonts w:ascii="Arial" w:hAnsi="Arial" w:cs="Arial"/>
                <w:b/>
                <w:sz w:val="20"/>
                <w:szCs w:val="20"/>
              </w:rPr>
            </w:pPr>
            <w:r w:rsidRPr="007003E5">
              <w:rPr>
                <w:rFonts w:ascii="Arial" w:hAnsi="Arial" w:cs="Arial"/>
                <w:b/>
                <w:sz w:val="20"/>
                <w:szCs w:val="20"/>
              </w:rPr>
              <w:t>Kompetenzen:</w:t>
            </w:r>
          </w:p>
          <w:p w14:paraId="7E049D1E" w14:textId="77777777" w:rsidR="00254E0B" w:rsidRPr="007003E5" w:rsidRDefault="00254E0B" w:rsidP="00254E0B">
            <w:pPr>
              <w:tabs>
                <w:tab w:val="left" w:pos="3368"/>
              </w:tabs>
              <w:spacing w:before="120" w:after="120"/>
              <w:rPr>
                <w:rFonts w:ascii="Arial" w:hAnsi="Arial" w:cs="Arial"/>
                <w:bCs/>
                <w:sz w:val="20"/>
                <w:szCs w:val="20"/>
              </w:rPr>
            </w:pPr>
            <w:r w:rsidRPr="007003E5">
              <w:rPr>
                <w:rFonts w:ascii="Arial" w:hAnsi="Arial" w:cs="Arial"/>
                <w:bCs/>
                <w:sz w:val="20"/>
                <w:szCs w:val="20"/>
              </w:rPr>
              <w:t>PSYCHOLOGISCHE DIMENSION</w:t>
            </w:r>
          </w:p>
          <w:p w14:paraId="120C88EE" w14:textId="77777777" w:rsidR="00254E0B" w:rsidRPr="007003E5" w:rsidRDefault="00254E0B" w:rsidP="00254E0B">
            <w:pPr>
              <w:spacing w:before="120" w:after="120"/>
              <w:rPr>
                <w:rFonts w:ascii="Arial" w:hAnsi="Arial" w:cs="Arial"/>
                <w:bCs/>
                <w:sz w:val="20"/>
                <w:szCs w:val="20"/>
              </w:rPr>
            </w:pPr>
            <w:r w:rsidRPr="007003E5">
              <w:rPr>
                <w:rFonts w:ascii="Arial" w:hAnsi="Arial" w:cs="Arial"/>
                <w:bCs/>
                <w:sz w:val="20"/>
                <w:szCs w:val="20"/>
              </w:rPr>
              <w:t>Die Studentinnen und Studenten</w:t>
            </w:r>
          </w:p>
          <w:p w14:paraId="05EDBDD9" w14:textId="77777777" w:rsidR="00254E0B" w:rsidRPr="007003E5" w:rsidRDefault="00254E0B" w:rsidP="00C81441">
            <w:pPr>
              <w:pStyle w:val="Default"/>
              <w:widowControl w:val="0"/>
              <w:numPr>
                <w:ilvl w:val="0"/>
                <w:numId w:val="187"/>
              </w:numPr>
              <w:rPr>
                <w:bCs/>
                <w:sz w:val="20"/>
                <w:szCs w:val="20"/>
              </w:rPr>
            </w:pPr>
            <w:r w:rsidRPr="007003E5">
              <w:rPr>
                <w:bCs/>
                <w:sz w:val="20"/>
                <w:szCs w:val="20"/>
              </w:rPr>
              <w:t xml:space="preserve">verfügen über Grundwissen zu Theorien, Modellen und empirischen Befunden der sozialen, emotionalen und kognitiven Entwicklung im Kontext einer körperlichen Schädigung, </w:t>
            </w:r>
          </w:p>
          <w:p w14:paraId="0C98E7D4" w14:textId="77777777" w:rsidR="00254E0B" w:rsidRPr="007003E5" w:rsidRDefault="00254E0B" w:rsidP="00C81441">
            <w:pPr>
              <w:pStyle w:val="Default"/>
              <w:widowControl w:val="0"/>
              <w:numPr>
                <w:ilvl w:val="0"/>
                <w:numId w:val="187"/>
              </w:numPr>
              <w:rPr>
                <w:bCs/>
                <w:sz w:val="20"/>
                <w:szCs w:val="20"/>
              </w:rPr>
            </w:pPr>
            <w:r w:rsidRPr="007003E5">
              <w:rPr>
                <w:bCs/>
                <w:sz w:val="20"/>
                <w:szCs w:val="20"/>
              </w:rPr>
              <w:t xml:space="preserve">kennen sozialpsychologische Konzepte bezüglich der Einstellung und des Verhaltens gegenüber körperbehinderten Menschen. </w:t>
            </w:r>
          </w:p>
          <w:p w14:paraId="61027A1E" w14:textId="77777777" w:rsidR="00254E0B" w:rsidRPr="007003E5" w:rsidRDefault="00254E0B" w:rsidP="00254E0B">
            <w:pPr>
              <w:spacing w:before="120" w:after="120"/>
              <w:rPr>
                <w:rFonts w:ascii="Arial" w:hAnsi="Arial" w:cs="Arial"/>
                <w:bCs/>
                <w:sz w:val="20"/>
                <w:szCs w:val="20"/>
              </w:rPr>
            </w:pPr>
            <w:r w:rsidRPr="007003E5">
              <w:rPr>
                <w:rFonts w:ascii="Arial" w:hAnsi="Arial" w:cs="Arial"/>
                <w:bCs/>
                <w:sz w:val="20"/>
                <w:szCs w:val="20"/>
              </w:rPr>
              <w:t>DIAGNOSTISCHE DIMENSION</w:t>
            </w:r>
          </w:p>
          <w:p w14:paraId="3713C364" w14:textId="77777777" w:rsidR="00254E0B" w:rsidRPr="007003E5" w:rsidRDefault="00254E0B" w:rsidP="00254E0B">
            <w:pPr>
              <w:spacing w:before="120" w:after="120"/>
              <w:rPr>
                <w:rFonts w:ascii="Arial" w:hAnsi="Arial" w:cs="Arial"/>
                <w:bCs/>
                <w:sz w:val="20"/>
                <w:szCs w:val="20"/>
              </w:rPr>
            </w:pPr>
            <w:r w:rsidRPr="007003E5">
              <w:rPr>
                <w:rFonts w:ascii="Arial" w:hAnsi="Arial" w:cs="Arial"/>
                <w:bCs/>
                <w:sz w:val="20"/>
                <w:szCs w:val="20"/>
              </w:rPr>
              <w:t>Die Studentinnen und Studenten</w:t>
            </w:r>
          </w:p>
          <w:p w14:paraId="0C3B9BCA" w14:textId="77777777" w:rsidR="00254E0B" w:rsidRPr="007003E5" w:rsidRDefault="00254E0B" w:rsidP="00C81441">
            <w:pPr>
              <w:pStyle w:val="Default"/>
              <w:widowControl w:val="0"/>
              <w:numPr>
                <w:ilvl w:val="0"/>
                <w:numId w:val="187"/>
              </w:numPr>
              <w:rPr>
                <w:bCs/>
                <w:sz w:val="20"/>
                <w:szCs w:val="20"/>
              </w:rPr>
            </w:pPr>
            <w:r w:rsidRPr="007003E5">
              <w:rPr>
                <w:bCs/>
                <w:sz w:val="20"/>
                <w:szCs w:val="20"/>
              </w:rPr>
              <w:t>berücksichtigen in diagnostischen Prozessen die Individualität des Kindes oder Jugendlichen mit motorischer Beeinträchtigung sowie sein soziales und pädagogisches Umfeld (Kind-Umfeld-Analyse) einschließlich seiner Möglichkeiten zur Teilhabe,</w:t>
            </w:r>
          </w:p>
          <w:p w14:paraId="65D43A4B" w14:textId="77777777" w:rsidR="00254E0B" w:rsidRPr="007003E5" w:rsidRDefault="00254E0B" w:rsidP="00C81441">
            <w:pPr>
              <w:pStyle w:val="Default"/>
              <w:widowControl w:val="0"/>
              <w:numPr>
                <w:ilvl w:val="0"/>
                <w:numId w:val="187"/>
              </w:numPr>
              <w:spacing w:after="120"/>
              <w:rPr>
                <w:bCs/>
                <w:sz w:val="20"/>
                <w:szCs w:val="20"/>
              </w:rPr>
            </w:pPr>
            <w:r w:rsidRPr="007003E5">
              <w:rPr>
                <w:bCs/>
                <w:sz w:val="20"/>
                <w:szCs w:val="20"/>
              </w:rPr>
              <w:t>verfügen über Grundlagenwissen der Testtheorie</w:t>
            </w:r>
            <w:r w:rsidRPr="007003E5">
              <w:rPr>
                <w:sz w:val="20"/>
                <w:szCs w:val="20"/>
              </w:rPr>
              <w:t xml:space="preserve"> </w:t>
            </w:r>
            <w:r w:rsidRPr="007003E5">
              <w:rPr>
                <w:bCs/>
                <w:sz w:val="20"/>
                <w:szCs w:val="20"/>
              </w:rPr>
              <w:t>und können die Gütekriterien diagnostischer Verfahren bewerten.</w:t>
            </w:r>
          </w:p>
        </w:tc>
      </w:tr>
      <w:tr w:rsidR="00254E0B" w:rsidRPr="007003E5" w14:paraId="51BE0393" w14:textId="77777777" w:rsidTr="00254E0B">
        <w:tc>
          <w:tcPr>
            <w:tcW w:w="9062" w:type="dxa"/>
            <w:gridSpan w:val="3"/>
            <w:tcBorders>
              <w:top w:val="single" w:sz="4" w:space="0" w:color="auto"/>
              <w:left w:val="single" w:sz="4" w:space="0" w:color="auto"/>
              <w:bottom w:val="single" w:sz="4" w:space="0" w:color="auto"/>
              <w:right w:val="single" w:sz="4" w:space="0" w:color="auto"/>
            </w:tcBorders>
          </w:tcPr>
          <w:p w14:paraId="73E98665" w14:textId="77777777" w:rsidR="00254E0B" w:rsidRPr="007003E5" w:rsidRDefault="00254E0B" w:rsidP="00E22AD9">
            <w:pPr>
              <w:keepNext/>
              <w:spacing w:before="120" w:after="120"/>
              <w:rPr>
                <w:rFonts w:ascii="Arial" w:hAnsi="Arial" w:cs="Arial"/>
                <w:bCs/>
                <w:sz w:val="20"/>
                <w:szCs w:val="20"/>
              </w:rPr>
            </w:pPr>
            <w:r w:rsidRPr="007003E5">
              <w:rPr>
                <w:rFonts w:ascii="Arial" w:hAnsi="Arial" w:cs="Arial"/>
                <w:b/>
                <w:sz w:val="20"/>
                <w:szCs w:val="20"/>
              </w:rPr>
              <w:lastRenderedPageBreak/>
              <w:t>Studieninhalte:</w:t>
            </w:r>
          </w:p>
          <w:p w14:paraId="60D5CE32" w14:textId="77777777" w:rsidR="00254E0B" w:rsidRPr="007003E5" w:rsidRDefault="00254E0B" w:rsidP="00254E0B">
            <w:pPr>
              <w:spacing w:before="120" w:after="120"/>
              <w:rPr>
                <w:rFonts w:ascii="Arial" w:hAnsi="Arial" w:cs="Arial"/>
                <w:b/>
                <w:bCs/>
                <w:sz w:val="20"/>
                <w:szCs w:val="20"/>
              </w:rPr>
            </w:pPr>
            <w:r w:rsidRPr="007003E5">
              <w:rPr>
                <w:rFonts w:ascii="Arial" w:hAnsi="Arial" w:cs="Arial"/>
                <w:b/>
                <w:bCs/>
                <w:sz w:val="20"/>
                <w:szCs w:val="20"/>
              </w:rPr>
              <w:t>Psychologie:</w:t>
            </w:r>
          </w:p>
          <w:p w14:paraId="05543799" w14:textId="77777777" w:rsidR="00254E0B" w:rsidRPr="007003E5" w:rsidRDefault="00254E0B" w:rsidP="00254E0B">
            <w:pPr>
              <w:rPr>
                <w:rFonts w:ascii="Arial" w:hAnsi="Arial" w:cs="Arial"/>
                <w:bCs/>
                <w:sz w:val="20"/>
                <w:szCs w:val="20"/>
              </w:rPr>
            </w:pPr>
            <w:r w:rsidRPr="007003E5">
              <w:rPr>
                <w:rFonts w:ascii="Arial" w:hAnsi="Arial" w:cs="Arial"/>
                <w:sz w:val="20"/>
                <w:szCs w:val="20"/>
              </w:rPr>
              <w:t>Bio-ökologische Entwicklungsmodelle; Entwicklung und mögliche Belastungen der frühen Eltern-Kind-Beziehung; Entwicklung körperbehinderter Kinder im familiären Kontext; Einstellungen und Verhalten relevanter sozialer Bezugsgruppen gegenüber körperbehinderten Menschen.</w:t>
            </w:r>
          </w:p>
          <w:p w14:paraId="0AE59D7C" w14:textId="77777777" w:rsidR="00254E0B" w:rsidRPr="007003E5" w:rsidRDefault="00254E0B" w:rsidP="00254E0B">
            <w:pPr>
              <w:spacing w:before="120" w:after="120"/>
              <w:rPr>
                <w:rFonts w:ascii="Arial" w:hAnsi="Arial" w:cs="Arial"/>
                <w:b/>
                <w:bCs/>
                <w:sz w:val="20"/>
                <w:szCs w:val="20"/>
              </w:rPr>
            </w:pPr>
            <w:r w:rsidRPr="007003E5">
              <w:rPr>
                <w:rFonts w:ascii="Arial" w:hAnsi="Arial" w:cs="Arial"/>
                <w:b/>
                <w:bCs/>
                <w:sz w:val="20"/>
                <w:szCs w:val="20"/>
              </w:rPr>
              <w:t>Diagnostik:</w:t>
            </w:r>
          </w:p>
          <w:p w14:paraId="25D75AAA" w14:textId="77777777" w:rsidR="00254E0B" w:rsidRPr="007003E5" w:rsidRDefault="00254E0B" w:rsidP="00254E0B">
            <w:pPr>
              <w:spacing w:after="120"/>
              <w:rPr>
                <w:rFonts w:ascii="Arial" w:hAnsi="Arial" w:cs="Arial"/>
                <w:bCs/>
                <w:sz w:val="20"/>
                <w:szCs w:val="20"/>
              </w:rPr>
            </w:pPr>
            <w:r w:rsidRPr="007003E5">
              <w:rPr>
                <w:rFonts w:ascii="Arial" w:hAnsi="Arial" w:cs="Arial"/>
                <w:bCs/>
                <w:sz w:val="20"/>
                <w:szCs w:val="20"/>
              </w:rPr>
              <w:t>Einführung in Fragestellungen und diagnostische Methoden der Körperbehindertenpädagogik (diagnostische Interviews, Beobachtung, standardisierte diagnostische Verfahren); Grundlagen der Testtheorie (Gütekriterien, Skalierung); Adaptationen testdiagnostischer Verfahren zur Sicherung der Testfairness bei körperbehinderten Kindern; Vertiefungsangebote zu ausgewählten diagnostischen Themen (z. B. Anamnese &amp; Exploration, Verhaltensbeobachtung und Verhaltensanalyse, Schulleistungsdiagnostik, Diagnostik motorischer Kompetenzen, Diagnostik bei schwerer Behinderung)</w:t>
            </w:r>
          </w:p>
        </w:tc>
      </w:tr>
      <w:tr w:rsidR="00254E0B" w:rsidRPr="007003E5" w14:paraId="1C503D64" w14:textId="77777777" w:rsidTr="00254E0B">
        <w:tc>
          <w:tcPr>
            <w:tcW w:w="9062" w:type="dxa"/>
            <w:gridSpan w:val="3"/>
            <w:tcBorders>
              <w:top w:val="single" w:sz="4" w:space="0" w:color="auto"/>
              <w:left w:val="single" w:sz="4" w:space="0" w:color="auto"/>
              <w:bottom w:val="single" w:sz="4" w:space="0" w:color="auto"/>
              <w:right w:val="single" w:sz="4" w:space="0" w:color="auto"/>
            </w:tcBorders>
          </w:tcPr>
          <w:p w14:paraId="019BF3C0" w14:textId="4B5796D8" w:rsidR="000530AC" w:rsidRDefault="00254E0B" w:rsidP="000530AC">
            <w:pPr>
              <w:spacing w:before="120" w:after="120"/>
              <w:rPr>
                <w:rFonts w:ascii="Arial" w:hAnsi="Arial" w:cs="Arial"/>
                <w:b/>
                <w:sz w:val="20"/>
                <w:szCs w:val="20"/>
              </w:rPr>
            </w:pPr>
            <w:r w:rsidRPr="007003E5">
              <w:rPr>
                <w:rFonts w:ascii="Arial" w:hAnsi="Arial" w:cs="Arial"/>
                <w:b/>
                <w:sz w:val="20"/>
                <w:szCs w:val="20"/>
              </w:rPr>
              <w:t xml:space="preserve">Lehrveranstaltungen (7 </w:t>
            </w:r>
            <w:r w:rsidR="00552BFA" w:rsidRPr="007003E5">
              <w:rPr>
                <w:rFonts w:ascii="Arial" w:hAnsi="Arial" w:cs="Arial"/>
                <w:b/>
                <w:sz w:val="20"/>
                <w:szCs w:val="20"/>
              </w:rPr>
              <w:t>ECTSP</w:t>
            </w:r>
            <w:r w:rsidRPr="007003E5">
              <w:rPr>
                <w:rFonts w:ascii="Arial" w:hAnsi="Arial" w:cs="Arial"/>
                <w:b/>
                <w:sz w:val="20"/>
                <w:szCs w:val="20"/>
              </w:rPr>
              <w:t>):</w:t>
            </w:r>
          </w:p>
          <w:p w14:paraId="7A42BB53" w14:textId="42ACDBF9" w:rsidR="00EB4D74" w:rsidRPr="002E758C" w:rsidRDefault="00EB4D74" w:rsidP="000530AC">
            <w:pPr>
              <w:spacing w:before="120" w:after="120"/>
              <w:rPr>
                <w:rFonts w:ascii="Arial" w:hAnsi="Arial" w:cs="Arial"/>
                <w:sz w:val="20"/>
                <w:szCs w:val="20"/>
              </w:rPr>
            </w:pPr>
            <w:r w:rsidRPr="002E758C">
              <w:rPr>
                <w:rFonts w:ascii="Arial" w:hAnsi="Arial" w:cs="Arial"/>
                <w:sz w:val="20"/>
                <w:szCs w:val="20"/>
              </w:rPr>
              <w:t>Die Kenntnisse aus Modul: BA-</w:t>
            </w:r>
            <w:proofErr w:type="spellStart"/>
            <w:r w:rsidRPr="002E758C">
              <w:rPr>
                <w:rFonts w:ascii="Arial" w:hAnsi="Arial" w:cs="Arial"/>
                <w:sz w:val="20"/>
                <w:szCs w:val="20"/>
              </w:rPr>
              <w:t>Sopäd</w:t>
            </w:r>
            <w:proofErr w:type="spellEnd"/>
            <w:r w:rsidRPr="002E758C">
              <w:rPr>
                <w:rFonts w:ascii="Arial" w:hAnsi="Arial" w:cs="Arial"/>
                <w:sz w:val="20"/>
                <w:szCs w:val="20"/>
              </w:rPr>
              <w:t>-Gru-</w:t>
            </w:r>
            <w:proofErr w:type="spellStart"/>
            <w:r w:rsidRPr="002E758C">
              <w:rPr>
                <w:rFonts w:ascii="Arial" w:hAnsi="Arial" w:cs="Arial"/>
                <w:sz w:val="20"/>
                <w:szCs w:val="20"/>
              </w:rPr>
              <w:t>Med</w:t>
            </w:r>
            <w:proofErr w:type="spellEnd"/>
            <w:r w:rsidRPr="002E758C">
              <w:rPr>
                <w:rFonts w:ascii="Arial" w:hAnsi="Arial" w:cs="Arial"/>
                <w:sz w:val="20"/>
                <w:szCs w:val="20"/>
              </w:rPr>
              <w:t xml:space="preserve"> (Sonderpädagogische Grundlagen Medizin) werden vorausgesetzt.</w:t>
            </w:r>
          </w:p>
          <w:p w14:paraId="56E2BBF4" w14:textId="26533861" w:rsidR="00E95D15" w:rsidRPr="007003E5" w:rsidRDefault="002F02A8" w:rsidP="00E22AD9">
            <w:pPr>
              <w:pStyle w:val="Listenabsatz"/>
              <w:spacing w:after="0"/>
              <w:ind w:left="594" w:hanging="565"/>
              <w:jc w:val="left"/>
              <w:rPr>
                <w:rFonts w:cs="Arial"/>
                <w:b/>
                <w:sz w:val="20"/>
              </w:rPr>
            </w:pPr>
            <w:r w:rsidRPr="007003E5">
              <w:rPr>
                <w:rFonts w:cs="Arial"/>
                <w:sz w:val="20"/>
              </w:rPr>
              <w:t>2.1</w:t>
            </w:r>
            <w:r w:rsidRPr="007003E5">
              <w:rPr>
                <w:rFonts w:cs="Arial"/>
                <w:sz w:val="20"/>
              </w:rPr>
              <w:tab/>
            </w:r>
            <w:r w:rsidR="00254E0B" w:rsidRPr="007003E5">
              <w:rPr>
                <w:rFonts w:cs="Arial"/>
                <w:sz w:val="20"/>
              </w:rPr>
              <w:t xml:space="preserve">Einführung in die Psychologie im Förderschwerpunkt körperliche und motorische Entwicklung (3 </w:t>
            </w:r>
            <w:r w:rsidR="00552BFA" w:rsidRPr="007003E5">
              <w:rPr>
                <w:rFonts w:cs="Arial"/>
                <w:sz w:val="20"/>
              </w:rPr>
              <w:t>ECTSP</w:t>
            </w:r>
            <w:r w:rsidR="00254E0B" w:rsidRPr="007003E5">
              <w:rPr>
                <w:rFonts w:cs="Arial"/>
                <w:sz w:val="20"/>
              </w:rPr>
              <w:t>)</w:t>
            </w:r>
          </w:p>
          <w:p w14:paraId="53516A1D" w14:textId="61A699F5" w:rsidR="00254E0B" w:rsidRPr="007003E5" w:rsidRDefault="002F02A8" w:rsidP="00E22AD9">
            <w:pPr>
              <w:pStyle w:val="Listenabsatz"/>
              <w:spacing w:after="0"/>
              <w:ind w:left="594" w:hanging="565"/>
              <w:jc w:val="left"/>
              <w:rPr>
                <w:rFonts w:cs="Arial"/>
                <w:b/>
                <w:sz w:val="20"/>
              </w:rPr>
            </w:pPr>
            <w:r w:rsidRPr="007003E5">
              <w:rPr>
                <w:rFonts w:cs="Arial"/>
                <w:sz w:val="20"/>
              </w:rPr>
              <w:t>2.2</w:t>
            </w:r>
            <w:r w:rsidRPr="007003E5">
              <w:rPr>
                <w:rFonts w:cs="Arial"/>
                <w:sz w:val="20"/>
              </w:rPr>
              <w:tab/>
            </w:r>
            <w:r w:rsidR="00254E0B" w:rsidRPr="007003E5">
              <w:rPr>
                <w:rFonts w:cs="Arial"/>
                <w:sz w:val="20"/>
              </w:rPr>
              <w:t xml:space="preserve">Diagnostik I: Einführung in die Diagnostik im Förderschwerpunkt körperliche und motorische Entwicklung (2 </w:t>
            </w:r>
            <w:r w:rsidR="00552BFA" w:rsidRPr="007003E5">
              <w:rPr>
                <w:rFonts w:cs="Arial"/>
                <w:sz w:val="20"/>
              </w:rPr>
              <w:t>ECTSP</w:t>
            </w:r>
            <w:r w:rsidR="00254E0B" w:rsidRPr="007003E5">
              <w:rPr>
                <w:rFonts w:cs="Arial"/>
                <w:sz w:val="20"/>
              </w:rPr>
              <w:t>)</w:t>
            </w:r>
          </w:p>
          <w:p w14:paraId="0158CF53" w14:textId="4F6D3919" w:rsidR="00EB4D74" w:rsidRDefault="00254E0B" w:rsidP="00E22AD9">
            <w:pPr>
              <w:pStyle w:val="Listenabsatz"/>
              <w:numPr>
                <w:ilvl w:val="1"/>
                <w:numId w:val="219"/>
              </w:numPr>
              <w:spacing w:after="120"/>
              <w:ind w:left="594" w:hanging="565"/>
              <w:rPr>
                <w:rFonts w:cs="Arial"/>
                <w:sz w:val="20"/>
              </w:rPr>
            </w:pPr>
            <w:r w:rsidRPr="007003E5">
              <w:rPr>
                <w:rFonts w:cs="Arial"/>
                <w:sz w:val="20"/>
              </w:rPr>
              <w:t xml:space="preserve">Diagnostik II: Spezielle Methoden der Diagnostik im Förderschwerpunkt körperliche und motorische Entwicklung (2 </w:t>
            </w:r>
            <w:r w:rsidR="00552BFA" w:rsidRPr="007003E5">
              <w:rPr>
                <w:rFonts w:cs="Arial"/>
                <w:sz w:val="20"/>
              </w:rPr>
              <w:t>ECTSP</w:t>
            </w:r>
            <w:r w:rsidRPr="007003E5">
              <w:rPr>
                <w:rFonts w:cs="Arial"/>
                <w:sz w:val="20"/>
              </w:rPr>
              <w:t>)</w:t>
            </w:r>
          </w:p>
          <w:p w14:paraId="7560C41B" w14:textId="1A3A6974" w:rsidR="00EB4D74" w:rsidRPr="00EB4D74" w:rsidRDefault="00EB4D74" w:rsidP="00EB4D74">
            <w:pPr>
              <w:pStyle w:val="Listenabsatz"/>
              <w:spacing w:after="120"/>
              <w:ind w:left="29"/>
              <w:rPr>
                <w:rFonts w:cs="Arial"/>
                <w:sz w:val="20"/>
              </w:rPr>
            </w:pPr>
            <w:r>
              <w:rPr>
                <w:rFonts w:cs="Arial"/>
                <w:sz w:val="20"/>
              </w:rPr>
              <w:t>Die Kenntnisse der Veranstaltung „Diagnostik I“ werden für den Besuch der Veranstaltung „Diagnostik II“ vorausgesetzt.</w:t>
            </w:r>
          </w:p>
        </w:tc>
      </w:tr>
      <w:tr w:rsidR="00254E0B" w:rsidRPr="007003E5" w14:paraId="08CADC91" w14:textId="77777777" w:rsidTr="00254E0B">
        <w:tc>
          <w:tcPr>
            <w:tcW w:w="9062" w:type="dxa"/>
            <w:gridSpan w:val="3"/>
            <w:tcBorders>
              <w:top w:val="single" w:sz="4" w:space="0" w:color="auto"/>
              <w:left w:val="single" w:sz="4" w:space="0" w:color="auto"/>
              <w:bottom w:val="single" w:sz="4" w:space="0" w:color="auto"/>
              <w:right w:val="single" w:sz="4" w:space="0" w:color="auto"/>
            </w:tcBorders>
          </w:tcPr>
          <w:p w14:paraId="4D4FE94A" w14:textId="77777777" w:rsidR="00254E0B" w:rsidRPr="007003E5" w:rsidRDefault="00254E0B" w:rsidP="00254E0B">
            <w:pPr>
              <w:spacing w:before="120" w:after="120"/>
              <w:rPr>
                <w:rFonts w:ascii="Arial" w:hAnsi="Arial" w:cs="Arial"/>
                <w:b/>
                <w:sz w:val="20"/>
                <w:szCs w:val="20"/>
              </w:rPr>
            </w:pPr>
            <w:r w:rsidRPr="007003E5">
              <w:rPr>
                <w:rFonts w:ascii="Arial" w:hAnsi="Arial" w:cs="Arial"/>
                <w:b/>
                <w:sz w:val="20"/>
                <w:szCs w:val="20"/>
              </w:rPr>
              <w:t xml:space="preserve">Benotete Modulprüfung (2 </w:t>
            </w:r>
            <w:r w:rsidR="00552BFA" w:rsidRPr="007003E5">
              <w:rPr>
                <w:rFonts w:ascii="Arial" w:hAnsi="Arial" w:cs="Arial"/>
                <w:b/>
                <w:sz w:val="20"/>
                <w:szCs w:val="20"/>
              </w:rPr>
              <w:t>ECTSP</w:t>
            </w:r>
            <w:r w:rsidRPr="007003E5">
              <w:rPr>
                <w:rFonts w:ascii="Arial" w:hAnsi="Arial" w:cs="Arial"/>
                <w:b/>
                <w:sz w:val="20"/>
                <w:szCs w:val="20"/>
              </w:rPr>
              <w:t xml:space="preserve">): </w:t>
            </w:r>
          </w:p>
          <w:p w14:paraId="0DB58C0F" w14:textId="77777777" w:rsidR="00254E0B" w:rsidRPr="007003E5" w:rsidRDefault="00254E0B" w:rsidP="00254E0B">
            <w:pPr>
              <w:spacing w:after="120"/>
              <w:rPr>
                <w:rFonts w:ascii="Arial" w:hAnsi="Arial" w:cs="Arial"/>
                <w:sz w:val="20"/>
                <w:szCs w:val="20"/>
              </w:rPr>
            </w:pPr>
            <w:r w:rsidRPr="007003E5">
              <w:rPr>
                <w:rFonts w:ascii="Arial" w:hAnsi="Arial" w:cs="Arial"/>
                <w:sz w:val="20"/>
                <w:szCs w:val="20"/>
              </w:rPr>
              <w:t>Das Modul ist nach erfolgreichem Besuch der Lehrveranstaltungen (inklusive Studienleistungen) sowie einer seminarbezogenen benoteten Prüfungsleistung in einem der Bereiche Psychologie oder Diagnostik bestanden. Der Modus für die Prüfungsleistung wird von der Dozentin / dem Dozenten festgelegt (z. B. Seminarbeitrag, Referat, Hausarbeit, Klausur, Portfolio, Durchführung und Dokumentation einer diagnostischen Methode, mündliche Prüfung).</w:t>
            </w:r>
          </w:p>
        </w:tc>
      </w:tr>
    </w:tbl>
    <w:p w14:paraId="697C543B" w14:textId="77777777" w:rsidR="00CE6A99" w:rsidRPr="007003E5" w:rsidRDefault="00CE6A99" w:rsidP="00254E0B">
      <w:pPr>
        <w:rPr>
          <w:rFonts w:ascii="Arial" w:hAnsi="Arial" w:cs="Arial"/>
          <w:sz w:val="20"/>
          <w:szCs w:val="20"/>
        </w:rPr>
      </w:pPr>
      <w:r w:rsidRPr="007003E5">
        <w:rPr>
          <w:rFonts w:ascii="Arial" w:hAnsi="Arial" w:cs="Arial"/>
          <w:sz w:val="20"/>
          <w:szCs w:val="20"/>
        </w:rPr>
        <w:br w:type="page"/>
      </w:r>
    </w:p>
    <w:p w14:paraId="61B8460E" w14:textId="77777777" w:rsidR="00CE6A99" w:rsidRPr="007003E5" w:rsidRDefault="00CE6A99" w:rsidP="00CB673C">
      <w:pPr>
        <w:pStyle w:val="Zweiteberschrift"/>
        <w:rPr>
          <w:rFonts w:cs="Arial"/>
        </w:rPr>
      </w:pPr>
      <w:bookmarkStart w:id="70" w:name="_Toc512432413"/>
      <w:bookmarkStart w:id="71" w:name="_Toc160629911"/>
      <w:r w:rsidRPr="007003E5">
        <w:rPr>
          <w:rFonts w:cs="Arial"/>
        </w:rPr>
        <w:lastRenderedPageBreak/>
        <w:t>Förderschwerpunkt: Lernen</w:t>
      </w:r>
      <w:bookmarkEnd w:id="70"/>
      <w:bookmarkEnd w:id="71"/>
    </w:p>
    <w:tbl>
      <w:tblPr>
        <w:tblW w:w="0" w:type="auto"/>
        <w:tblInd w:w="-29" w:type="dxa"/>
        <w:tblLayout w:type="fixed"/>
        <w:tblCellMar>
          <w:left w:w="93" w:type="dxa"/>
        </w:tblCellMar>
        <w:tblLook w:val="0000" w:firstRow="0" w:lastRow="0" w:firstColumn="0" w:lastColumn="0" w:noHBand="0" w:noVBand="0"/>
      </w:tblPr>
      <w:tblGrid>
        <w:gridCol w:w="3852"/>
        <w:gridCol w:w="3906"/>
        <w:gridCol w:w="1484"/>
      </w:tblGrid>
      <w:tr w:rsidR="00CE6A99" w:rsidRPr="007003E5" w14:paraId="0CEB8EE3" w14:textId="77777777" w:rsidTr="00CE6A99">
        <w:trPr>
          <w:trHeight w:val="482"/>
        </w:trPr>
        <w:tc>
          <w:tcPr>
            <w:tcW w:w="3852" w:type="dxa"/>
            <w:vMerge w:val="restart"/>
            <w:tcBorders>
              <w:top w:val="single" w:sz="4" w:space="0" w:color="000000"/>
              <w:left w:val="single" w:sz="4" w:space="0" w:color="000000"/>
              <w:bottom w:val="single" w:sz="4" w:space="0" w:color="000000"/>
            </w:tcBorders>
            <w:shd w:val="clear" w:color="auto" w:fill="FFFFFF"/>
          </w:tcPr>
          <w:p w14:paraId="75647321" w14:textId="77777777" w:rsidR="00CE6A99" w:rsidRPr="007003E5" w:rsidRDefault="00CE6A99">
            <w:pPr>
              <w:spacing w:before="240" w:after="120"/>
              <w:rPr>
                <w:rFonts w:ascii="Arial" w:hAnsi="Arial" w:cs="Arial"/>
                <w:sz w:val="20"/>
                <w:szCs w:val="20"/>
              </w:rPr>
            </w:pPr>
            <w:r w:rsidRPr="007003E5">
              <w:rPr>
                <w:rFonts w:ascii="Arial" w:hAnsi="Arial" w:cs="Arial"/>
                <w:noProof/>
                <w:sz w:val="20"/>
                <w:szCs w:val="20"/>
                <w:lang w:eastAsia="de-DE"/>
              </w:rPr>
              <w:drawing>
                <wp:inline distT="0" distB="0" distL="0" distR="0" wp14:anchorId="7A039DB9" wp14:editId="77C6AA6E">
                  <wp:extent cx="2190750" cy="800100"/>
                  <wp:effectExtent l="0" t="0" r="0" b="0"/>
                  <wp:docPr id="52" name="Grafik 52"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90" w:type="dxa"/>
            <w:gridSpan w:val="2"/>
            <w:tcBorders>
              <w:top w:val="single" w:sz="4" w:space="0" w:color="000000"/>
              <w:left w:val="single" w:sz="4" w:space="0" w:color="000000"/>
              <w:bottom w:val="single" w:sz="4" w:space="0" w:color="000000"/>
              <w:right w:val="single" w:sz="4" w:space="0" w:color="000000"/>
            </w:tcBorders>
            <w:shd w:val="clear" w:color="auto" w:fill="auto"/>
          </w:tcPr>
          <w:p w14:paraId="29A1B658" w14:textId="77777777" w:rsidR="00CE6A99" w:rsidRPr="007003E5" w:rsidRDefault="00CE6A99" w:rsidP="00CE6A99">
            <w:pPr>
              <w:spacing w:before="120" w:after="120"/>
              <w:jc w:val="center"/>
              <w:rPr>
                <w:rFonts w:ascii="Arial" w:hAnsi="Arial" w:cs="Arial"/>
                <w:b/>
                <w:bCs/>
                <w:sz w:val="20"/>
                <w:szCs w:val="20"/>
              </w:rPr>
            </w:pPr>
            <w:r w:rsidRPr="007003E5">
              <w:rPr>
                <w:rFonts w:ascii="Arial" w:hAnsi="Arial" w:cs="Arial"/>
                <w:b/>
                <w:sz w:val="20"/>
                <w:szCs w:val="20"/>
              </w:rPr>
              <w:t>BA-Studiengang</w:t>
            </w:r>
          </w:p>
          <w:p w14:paraId="3BDD2376" w14:textId="77777777" w:rsidR="00CE6A99" w:rsidRPr="007003E5" w:rsidRDefault="00CE6A99" w:rsidP="00CE6A99">
            <w:pPr>
              <w:spacing w:before="120" w:after="120"/>
              <w:jc w:val="center"/>
              <w:rPr>
                <w:rFonts w:ascii="Arial" w:hAnsi="Arial" w:cs="Arial"/>
                <w:sz w:val="20"/>
                <w:szCs w:val="20"/>
              </w:rPr>
            </w:pPr>
            <w:r w:rsidRPr="007003E5">
              <w:rPr>
                <w:rFonts w:ascii="Arial" w:hAnsi="Arial" w:cs="Arial"/>
                <w:bCs/>
                <w:sz w:val="20"/>
                <w:szCs w:val="20"/>
              </w:rPr>
              <w:t>Lehramt Sonderpädagogik</w:t>
            </w:r>
          </w:p>
          <w:p w14:paraId="2DA64960" w14:textId="77777777" w:rsidR="00CE6A99" w:rsidRPr="007003E5" w:rsidRDefault="00CE6A99" w:rsidP="00CE6A99">
            <w:pPr>
              <w:spacing w:before="120" w:after="120"/>
              <w:jc w:val="center"/>
              <w:rPr>
                <w:rFonts w:ascii="Arial" w:hAnsi="Arial" w:cs="Arial"/>
                <w:sz w:val="20"/>
                <w:szCs w:val="20"/>
              </w:rPr>
            </w:pPr>
            <w:r w:rsidRPr="007003E5">
              <w:rPr>
                <w:rFonts w:ascii="Arial" w:hAnsi="Arial" w:cs="Arial"/>
                <w:sz w:val="20"/>
                <w:szCs w:val="20"/>
              </w:rPr>
              <w:t xml:space="preserve">Förderschwerpunkt: </w:t>
            </w:r>
            <w:r w:rsidRPr="007003E5">
              <w:rPr>
                <w:rFonts w:ascii="Arial" w:hAnsi="Arial" w:cs="Arial"/>
                <w:bCs/>
                <w:sz w:val="20"/>
                <w:szCs w:val="20"/>
              </w:rPr>
              <w:t>Lernen</w:t>
            </w:r>
          </w:p>
          <w:p w14:paraId="5F59A3BE" w14:textId="77777777" w:rsidR="00CE6A99" w:rsidRPr="007003E5" w:rsidRDefault="00CE6A99" w:rsidP="00CE6A99">
            <w:pPr>
              <w:spacing w:before="120" w:after="120"/>
              <w:jc w:val="center"/>
              <w:rPr>
                <w:rFonts w:ascii="Arial" w:hAnsi="Arial" w:cs="Arial"/>
                <w:sz w:val="20"/>
                <w:szCs w:val="20"/>
              </w:rPr>
            </w:pPr>
            <w:r w:rsidRPr="007003E5">
              <w:rPr>
                <w:rFonts w:ascii="Arial" w:hAnsi="Arial" w:cs="Arial"/>
                <w:bCs/>
                <w:sz w:val="20"/>
                <w:szCs w:val="20"/>
              </w:rPr>
              <w:t xml:space="preserve">Erste Fachrichtung </w:t>
            </w:r>
          </w:p>
        </w:tc>
      </w:tr>
      <w:tr w:rsidR="00CE6A99" w:rsidRPr="007003E5" w14:paraId="0F5024DA" w14:textId="77777777" w:rsidTr="00CE6A99">
        <w:trPr>
          <w:trHeight w:val="624"/>
        </w:trPr>
        <w:tc>
          <w:tcPr>
            <w:tcW w:w="3852" w:type="dxa"/>
            <w:vMerge/>
            <w:tcBorders>
              <w:top w:val="single" w:sz="4" w:space="0" w:color="000000"/>
              <w:left w:val="single" w:sz="4" w:space="0" w:color="000000"/>
              <w:bottom w:val="single" w:sz="4" w:space="0" w:color="000000"/>
            </w:tcBorders>
            <w:shd w:val="clear" w:color="auto" w:fill="FFFFFF"/>
          </w:tcPr>
          <w:p w14:paraId="43D54C4B" w14:textId="77777777" w:rsidR="00CE6A99" w:rsidRPr="007003E5" w:rsidRDefault="00CE6A99">
            <w:pPr>
              <w:spacing w:after="120"/>
              <w:jc w:val="center"/>
              <w:rPr>
                <w:rFonts w:ascii="Arial" w:hAnsi="Arial" w:cs="Arial"/>
                <w:b/>
                <w:sz w:val="20"/>
                <w:szCs w:val="20"/>
              </w:rPr>
            </w:pPr>
          </w:p>
        </w:tc>
        <w:tc>
          <w:tcPr>
            <w:tcW w:w="53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DCAB11" w14:textId="77777777" w:rsidR="00CE6A99" w:rsidRPr="007003E5" w:rsidRDefault="00CE6A99" w:rsidP="00CE6A99">
            <w:pPr>
              <w:spacing w:before="120" w:after="120"/>
              <w:jc w:val="center"/>
              <w:rPr>
                <w:rFonts w:ascii="Arial" w:hAnsi="Arial" w:cs="Arial"/>
                <w:sz w:val="20"/>
                <w:szCs w:val="20"/>
              </w:rPr>
            </w:pPr>
            <w:r w:rsidRPr="007003E5">
              <w:rPr>
                <w:rFonts w:ascii="Arial" w:hAnsi="Arial" w:cs="Arial"/>
                <w:b/>
                <w:sz w:val="20"/>
                <w:szCs w:val="20"/>
              </w:rPr>
              <w:t>Modul 1</w:t>
            </w:r>
          </w:p>
          <w:p w14:paraId="749B9280" w14:textId="77777777" w:rsidR="00CE6A99" w:rsidRPr="007003E5" w:rsidRDefault="00CE6A99" w:rsidP="00CE6A99">
            <w:pPr>
              <w:spacing w:before="120" w:after="120"/>
              <w:ind w:left="284"/>
              <w:jc w:val="center"/>
              <w:rPr>
                <w:rFonts w:ascii="Arial" w:hAnsi="Arial" w:cs="Arial"/>
                <w:sz w:val="20"/>
                <w:szCs w:val="20"/>
              </w:rPr>
            </w:pPr>
            <w:r w:rsidRPr="007003E5">
              <w:rPr>
                <w:rFonts w:ascii="Arial" w:hAnsi="Arial" w:cs="Arial"/>
                <w:bCs/>
                <w:sz w:val="20"/>
                <w:szCs w:val="20"/>
              </w:rPr>
              <w:t>Pädagogik/Didaktik</w:t>
            </w:r>
          </w:p>
        </w:tc>
      </w:tr>
      <w:tr w:rsidR="00CE6A99" w:rsidRPr="007003E5" w14:paraId="4E03102D" w14:textId="77777777" w:rsidTr="00CE6A99">
        <w:trPr>
          <w:trHeight w:val="470"/>
        </w:trPr>
        <w:tc>
          <w:tcPr>
            <w:tcW w:w="3852" w:type="dxa"/>
            <w:tcBorders>
              <w:top w:val="single" w:sz="4" w:space="0" w:color="000000"/>
              <w:left w:val="single" w:sz="4" w:space="0" w:color="000000"/>
              <w:bottom w:val="single" w:sz="4" w:space="0" w:color="000000"/>
            </w:tcBorders>
            <w:shd w:val="clear" w:color="auto" w:fill="FFFFFF"/>
          </w:tcPr>
          <w:p w14:paraId="10A2657D" w14:textId="77777777" w:rsidR="00CE6A99" w:rsidRPr="007003E5" w:rsidRDefault="00CE6A99" w:rsidP="00CE6A99">
            <w:pPr>
              <w:spacing w:before="120" w:after="120"/>
              <w:rPr>
                <w:rFonts w:ascii="Arial" w:hAnsi="Arial" w:cs="Arial"/>
                <w:sz w:val="20"/>
                <w:szCs w:val="20"/>
                <w:lang w:val="en-US"/>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906" w:type="dxa"/>
            <w:tcBorders>
              <w:top w:val="single" w:sz="4" w:space="0" w:color="000000"/>
              <w:left w:val="single" w:sz="4" w:space="0" w:color="000000"/>
              <w:bottom w:val="single" w:sz="4" w:space="0" w:color="000000"/>
            </w:tcBorders>
            <w:shd w:val="clear" w:color="auto" w:fill="FFFFFF"/>
          </w:tcPr>
          <w:p w14:paraId="411C18EB" w14:textId="77777777" w:rsidR="00CE6A99" w:rsidRPr="007003E5" w:rsidRDefault="00CE6A99" w:rsidP="00CE6A99">
            <w:pPr>
              <w:spacing w:before="120" w:after="120"/>
              <w:rPr>
                <w:rFonts w:ascii="Arial" w:hAnsi="Arial" w:cs="Arial"/>
                <w:b/>
                <w:sz w:val="20"/>
                <w:szCs w:val="20"/>
              </w:rPr>
            </w:pPr>
            <w:r w:rsidRPr="007003E5">
              <w:rPr>
                <w:rFonts w:ascii="Arial" w:hAnsi="Arial" w:cs="Arial"/>
                <w:b/>
                <w:sz w:val="20"/>
                <w:szCs w:val="20"/>
                <w:lang w:val="en-US"/>
              </w:rPr>
              <w:t>Modul:</w:t>
            </w:r>
            <w:r w:rsidRPr="007003E5">
              <w:rPr>
                <w:rFonts w:ascii="Arial" w:hAnsi="Arial" w:cs="Arial"/>
                <w:sz w:val="20"/>
                <w:szCs w:val="20"/>
                <w:lang w:val="en-US"/>
              </w:rPr>
              <w:t xml:space="preserve"> BA-Sopäd-Ler-1. Fach-M1</w:t>
            </w:r>
          </w:p>
        </w:tc>
        <w:tc>
          <w:tcPr>
            <w:tcW w:w="1484" w:type="dxa"/>
            <w:tcBorders>
              <w:top w:val="single" w:sz="4" w:space="0" w:color="000000"/>
              <w:left w:val="single" w:sz="4" w:space="0" w:color="000000"/>
              <w:bottom w:val="single" w:sz="4" w:space="0" w:color="000000"/>
              <w:right w:val="single" w:sz="4" w:space="0" w:color="000000"/>
            </w:tcBorders>
            <w:shd w:val="clear" w:color="auto" w:fill="FFFFFF"/>
          </w:tcPr>
          <w:p w14:paraId="6DF4C529" w14:textId="77777777" w:rsidR="00CE6A99" w:rsidRPr="007003E5" w:rsidRDefault="00552BFA" w:rsidP="00CE6A99">
            <w:pPr>
              <w:spacing w:before="120" w:after="120"/>
              <w:rPr>
                <w:rFonts w:ascii="Arial" w:hAnsi="Arial" w:cs="Arial"/>
                <w:b/>
                <w:sz w:val="20"/>
                <w:szCs w:val="20"/>
              </w:rPr>
            </w:pPr>
            <w:r w:rsidRPr="007003E5">
              <w:rPr>
                <w:rFonts w:ascii="Arial" w:hAnsi="Arial" w:cs="Arial"/>
                <w:b/>
                <w:sz w:val="20"/>
                <w:szCs w:val="20"/>
              </w:rPr>
              <w:t>ECTSP</w:t>
            </w:r>
            <w:r w:rsidR="00CE6A99" w:rsidRPr="007003E5">
              <w:rPr>
                <w:rFonts w:ascii="Arial" w:hAnsi="Arial" w:cs="Arial"/>
                <w:b/>
                <w:sz w:val="20"/>
                <w:szCs w:val="20"/>
              </w:rPr>
              <w:t>:</w:t>
            </w:r>
          </w:p>
          <w:p w14:paraId="623CB545" w14:textId="77777777" w:rsidR="00CE6A99" w:rsidRPr="007003E5" w:rsidRDefault="005F7685" w:rsidP="00CE6A99">
            <w:pPr>
              <w:spacing w:before="120" w:after="120"/>
              <w:rPr>
                <w:rFonts w:ascii="Arial" w:hAnsi="Arial" w:cs="Arial"/>
                <w:sz w:val="20"/>
                <w:szCs w:val="20"/>
              </w:rPr>
            </w:pPr>
            <w:r w:rsidRPr="007003E5">
              <w:rPr>
                <w:rFonts w:ascii="Arial" w:hAnsi="Arial" w:cs="Arial"/>
                <w:bCs/>
                <w:sz w:val="20"/>
                <w:szCs w:val="20"/>
              </w:rPr>
              <w:t>12 (inkl. 3 ISP)</w:t>
            </w:r>
          </w:p>
        </w:tc>
      </w:tr>
      <w:tr w:rsidR="00CE6A99" w:rsidRPr="007003E5" w14:paraId="1253A373" w14:textId="77777777">
        <w:tc>
          <w:tcPr>
            <w:tcW w:w="9242" w:type="dxa"/>
            <w:gridSpan w:val="3"/>
            <w:tcBorders>
              <w:top w:val="single" w:sz="4" w:space="0" w:color="000000"/>
              <w:left w:val="single" w:sz="4" w:space="0" w:color="000000"/>
              <w:bottom w:val="single" w:sz="4" w:space="0" w:color="000000"/>
              <w:right w:val="single" w:sz="4" w:space="0" w:color="000000"/>
            </w:tcBorders>
            <w:shd w:val="clear" w:color="auto" w:fill="FFFFFF"/>
          </w:tcPr>
          <w:p w14:paraId="66906EB4" w14:textId="77777777" w:rsidR="00CE6A99" w:rsidRPr="007003E5" w:rsidRDefault="00CE6A99" w:rsidP="00CE6A99">
            <w:pPr>
              <w:spacing w:before="120" w:after="120"/>
              <w:rPr>
                <w:rFonts w:ascii="Arial" w:hAnsi="Arial" w:cs="Arial"/>
                <w:sz w:val="20"/>
                <w:szCs w:val="20"/>
              </w:rPr>
            </w:pPr>
            <w:r w:rsidRPr="007003E5">
              <w:rPr>
                <w:rFonts w:ascii="Arial" w:hAnsi="Arial" w:cs="Arial"/>
                <w:b/>
                <w:sz w:val="20"/>
                <w:szCs w:val="20"/>
              </w:rPr>
              <w:t>Kompetenzen</w:t>
            </w:r>
          </w:p>
          <w:p w14:paraId="4DF3DFDC" w14:textId="77777777" w:rsidR="00CE6A99" w:rsidRPr="007003E5" w:rsidRDefault="00CE6A99" w:rsidP="00CE6A99">
            <w:pPr>
              <w:spacing w:before="120" w:after="120"/>
              <w:rPr>
                <w:rFonts w:ascii="Arial" w:hAnsi="Arial" w:cs="Arial"/>
                <w:sz w:val="20"/>
                <w:szCs w:val="20"/>
              </w:rPr>
            </w:pPr>
            <w:r w:rsidRPr="007003E5">
              <w:rPr>
                <w:rFonts w:ascii="Arial" w:hAnsi="Arial" w:cs="Arial"/>
                <w:sz w:val="20"/>
                <w:szCs w:val="20"/>
              </w:rPr>
              <w:t>PÄDAGOGISCHE DIMENSION</w:t>
            </w:r>
          </w:p>
          <w:p w14:paraId="1FDFC70D" w14:textId="77777777" w:rsidR="00CE6A99" w:rsidRPr="007003E5" w:rsidRDefault="00CE6A99" w:rsidP="00CE6A99">
            <w:pPr>
              <w:spacing w:before="120" w:after="120"/>
              <w:rPr>
                <w:rFonts w:ascii="Arial" w:hAnsi="Arial" w:cs="Arial"/>
                <w:sz w:val="20"/>
                <w:szCs w:val="20"/>
              </w:rPr>
            </w:pPr>
            <w:r w:rsidRPr="007003E5">
              <w:rPr>
                <w:rFonts w:ascii="Arial" w:hAnsi="Arial" w:cs="Arial"/>
                <w:bCs/>
                <w:sz w:val="20"/>
                <w:szCs w:val="20"/>
              </w:rPr>
              <w:t>Die Absolventinnen und Absolventen ...</w:t>
            </w:r>
          </w:p>
          <w:p w14:paraId="66E4062D" w14:textId="77777777" w:rsidR="00CE6A99" w:rsidRPr="007003E5" w:rsidRDefault="00CE6A99" w:rsidP="00C81441">
            <w:pPr>
              <w:pStyle w:val="Listenabsatz1"/>
              <w:numPr>
                <w:ilvl w:val="0"/>
                <w:numId w:val="79"/>
              </w:numPr>
              <w:tabs>
                <w:tab w:val="num" w:pos="65"/>
              </w:tabs>
              <w:suppressAutoHyphens w:val="0"/>
              <w:spacing w:after="0" w:line="240" w:lineRule="auto"/>
              <w:ind w:left="738" w:hanging="378"/>
              <w:rPr>
                <w:rFonts w:ascii="Arial" w:hAnsi="Arial" w:cs="Arial"/>
                <w:sz w:val="20"/>
                <w:szCs w:val="20"/>
              </w:rPr>
            </w:pPr>
            <w:r w:rsidRPr="007003E5">
              <w:rPr>
                <w:rFonts w:ascii="Arial" w:hAnsi="Arial" w:cs="Arial"/>
                <w:sz w:val="20"/>
                <w:szCs w:val="20"/>
              </w:rPr>
              <w:t>kennen Formen und Entstehungsbedingungen risikobelasteter und/oder beeinträchtigter Entwicklungs- und Lernprozesse bei sonderpädagogischem Förderbedarf.</w:t>
            </w:r>
          </w:p>
          <w:p w14:paraId="54CDDEFD" w14:textId="77777777" w:rsidR="00CE6A99" w:rsidRPr="007003E5" w:rsidRDefault="00CE6A99" w:rsidP="00C81441">
            <w:pPr>
              <w:pStyle w:val="Listenabsatz1"/>
              <w:numPr>
                <w:ilvl w:val="0"/>
                <w:numId w:val="79"/>
              </w:numPr>
              <w:tabs>
                <w:tab w:val="num" w:pos="65"/>
              </w:tabs>
              <w:suppressAutoHyphens w:val="0"/>
              <w:spacing w:after="0" w:line="240" w:lineRule="auto"/>
              <w:ind w:left="738" w:hanging="378"/>
              <w:rPr>
                <w:rFonts w:ascii="Arial" w:hAnsi="Arial" w:cs="Arial"/>
                <w:sz w:val="20"/>
                <w:szCs w:val="20"/>
              </w:rPr>
            </w:pPr>
            <w:r w:rsidRPr="007003E5">
              <w:rPr>
                <w:rFonts w:ascii="Arial" w:hAnsi="Arial" w:cs="Arial"/>
                <w:sz w:val="20"/>
                <w:szCs w:val="20"/>
              </w:rPr>
              <w:t>kennen und beurteilen Konzepte der Förderung.</w:t>
            </w:r>
          </w:p>
          <w:p w14:paraId="78F0664D" w14:textId="77777777" w:rsidR="00CE6A99" w:rsidRPr="007003E5" w:rsidRDefault="00CE6A99" w:rsidP="00C81441">
            <w:pPr>
              <w:pStyle w:val="Listenabsatz1"/>
              <w:numPr>
                <w:ilvl w:val="0"/>
                <w:numId w:val="79"/>
              </w:numPr>
              <w:tabs>
                <w:tab w:val="num" w:pos="65"/>
              </w:tabs>
              <w:suppressAutoHyphens w:val="0"/>
              <w:spacing w:after="0" w:line="240" w:lineRule="auto"/>
              <w:ind w:left="738" w:hanging="378"/>
              <w:rPr>
                <w:rFonts w:ascii="Arial" w:hAnsi="Arial" w:cs="Arial"/>
                <w:sz w:val="20"/>
                <w:szCs w:val="20"/>
              </w:rPr>
            </w:pPr>
            <w:r w:rsidRPr="007003E5">
              <w:rPr>
                <w:rFonts w:ascii="Arial" w:hAnsi="Arial" w:cs="Arial"/>
                <w:sz w:val="20"/>
                <w:szCs w:val="20"/>
              </w:rPr>
              <w:t>kennen Lebens- und Erlebensdimensionen im Kontext von Behinderungen und Benachteiligungen, Lebensbewältigung, gesellschaftliche Teilhabe, Identität und Selbstbestimmung von Menschen mit Behinderungen und Benachteiligungen über die Lebensspanne.</w:t>
            </w:r>
          </w:p>
          <w:p w14:paraId="3991825F" w14:textId="77777777" w:rsidR="00CE6A99" w:rsidRPr="007003E5" w:rsidRDefault="00CE6A99" w:rsidP="00C81441">
            <w:pPr>
              <w:pStyle w:val="Listenabsatz1"/>
              <w:numPr>
                <w:ilvl w:val="0"/>
                <w:numId w:val="79"/>
              </w:numPr>
              <w:tabs>
                <w:tab w:val="num" w:pos="65"/>
              </w:tabs>
              <w:suppressAutoHyphens w:val="0"/>
              <w:spacing w:after="0" w:line="240" w:lineRule="auto"/>
              <w:ind w:left="738" w:hanging="378"/>
              <w:rPr>
                <w:rFonts w:ascii="Arial" w:hAnsi="Arial" w:cs="Arial"/>
                <w:sz w:val="20"/>
                <w:szCs w:val="20"/>
              </w:rPr>
            </w:pPr>
            <w:r w:rsidRPr="007003E5">
              <w:rPr>
                <w:rFonts w:ascii="Arial" w:hAnsi="Arial" w:cs="Arial"/>
                <w:sz w:val="20"/>
                <w:szCs w:val="20"/>
              </w:rPr>
              <w:t>wissen um die Bedeutung und Entwicklung der Lehrerpersönlichkeit.</w:t>
            </w:r>
          </w:p>
          <w:p w14:paraId="1E434DA8" w14:textId="77777777" w:rsidR="00CE6A99" w:rsidRPr="007003E5" w:rsidRDefault="00CE6A99" w:rsidP="00C81441">
            <w:pPr>
              <w:pStyle w:val="Listenabsatz1"/>
              <w:numPr>
                <w:ilvl w:val="0"/>
                <w:numId w:val="79"/>
              </w:numPr>
              <w:tabs>
                <w:tab w:val="num" w:pos="65"/>
              </w:tabs>
              <w:suppressAutoHyphens w:val="0"/>
              <w:spacing w:after="0" w:line="240" w:lineRule="auto"/>
              <w:ind w:left="738" w:hanging="378"/>
              <w:rPr>
                <w:rFonts w:ascii="Arial" w:hAnsi="Arial" w:cs="Arial"/>
                <w:bCs/>
                <w:sz w:val="20"/>
                <w:szCs w:val="20"/>
              </w:rPr>
            </w:pPr>
            <w:r w:rsidRPr="007003E5">
              <w:rPr>
                <w:rFonts w:ascii="Arial" w:hAnsi="Arial" w:cs="Arial"/>
                <w:sz w:val="20"/>
                <w:szCs w:val="20"/>
              </w:rPr>
              <w:t>können Unterrichtshandeln unter Berücksichtigung förderschwerpunktspezifischer Gesichtspunkte und mithilfe relevanter Theorien und Forschungsansätze beschreiben, begründen und reflektieren.</w:t>
            </w:r>
          </w:p>
          <w:p w14:paraId="1706E307" w14:textId="77777777" w:rsidR="00CE6A99" w:rsidRPr="007003E5" w:rsidRDefault="00CE6A99" w:rsidP="00CE6A99">
            <w:pPr>
              <w:spacing w:before="120" w:after="120"/>
              <w:rPr>
                <w:rFonts w:ascii="Arial" w:hAnsi="Arial" w:cs="Arial"/>
                <w:sz w:val="20"/>
                <w:szCs w:val="20"/>
              </w:rPr>
            </w:pPr>
            <w:r w:rsidRPr="007003E5">
              <w:rPr>
                <w:rFonts w:ascii="Arial" w:hAnsi="Arial" w:cs="Arial"/>
                <w:sz w:val="20"/>
                <w:szCs w:val="20"/>
              </w:rPr>
              <w:t>DIDAKTISCHE DIMENSION</w:t>
            </w:r>
          </w:p>
          <w:p w14:paraId="7E403178" w14:textId="77777777" w:rsidR="00CE6A99" w:rsidRPr="007003E5" w:rsidRDefault="00CE6A99" w:rsidP="00CE6A99">
            <w:pPr>
              <w:spacing w:before="120" w:after="120"/>
              <w:rPr>
                <w:rFonts w:ascii="Arial" w:hAnsi="Arial" w:cs="Arial"/>
                <w:sz w:val="20"/>
                <w:szCs w:val="20"/>
              </w:rPr>
            </w:pPr>
            <w:r w:rsidRPr="007003E5">
              <w:rPr>
                <w:rFonts w:ascii="Arial" w:hAnsi="Arial" w:cs="Arial"/>
                <w:sz w:val="20"/>
                <w:szCs w:val="20"/>
              </w:rPr>
              <w:t>Die Absolventinnen und Absolventen</w:t>
            </w:r>
          </w:p>
          <w:p w14:paraId="7FB6D60E" w14:textId="77777777" w:rsidR="00CE6A99" w:rsidRPr="007003E5" w:rsidRDefault="00CE6A99" w:rsidP="00C81441">
            <w:pPr>
              <w:numPr>
                <w:ilvl w:val="0"/>
                <w:numId w:val="79"/>
              </w:numPr>
              <w:tabs>
                <w:tab w:val="num" w:pos="65"/>
              </w:tabs>
              <w:spacing w:after="0" w:line="240" w:lineRule="auto"/>
              <w:ind w:left="738" w:hanging="378"/>
              <w:rPr>
                <w:rFonts w:ascii="Arial" w:hAnsi="Arial" w:cs="Arial"/>
                <w:sz w:val="20"/>
                <w:szCs w:val="20"/>
              </w:rPr>
            </w:pPr>
            <w:r w:rsidRPr="007003E5">
              <w:rPr>
                <w:rFonts w:ascii="Arial" w:hAnsi="Arial" w:cs="Arial"/>
                <w:sz w:val="20"/>
                <w:szCs w:val="20"/>
              </w:rPr>
              <w:t>kennen Konzepte einer förderschwerpunktspezifischen Didaktik des Unterrichts.</w:t>
            </w:r>
          </w:p>
          <w:p w14:paraId="243ED4E4" w14:textId="77777777" w:rsidR="00CE6A99" w:rsidRPr="007003E5" w:rsidRDefault="00CE6A99" w:rsidP="00C81441">
            <w:pPr>
              <w:numPr>
                <w:ilvl w:val="0"/>
                <w:numId w:val="79"/>
              </w:numPr>
              <w:tabs>
                <w:tab w:val="num" w:pos="65"/>
              </w:tabs>
              <w:spacing w:after="0" w:line="240" w:lineRule="auto"/>
              <w:ind w:left="738" w:hanging="378"/>
              <w:rPr>
                <w:rFonts w:ascii="Arial" w:hAnsi="Arial" w:cs="Arial"/>
                <w:sz w:val="20"/>
                <w:szCs w:val="20"/>
              </w:rPr>
            </w:pPr>
            <w:r w:rsidRPr="007003E5">
              <w:rPr>
                <w:rFonts w:ascii="Arial" w:hAnsi="Arial" w:cs="Arial"/>
                <w:sz w:val="20"/>
                <w:szCs w:val="20"/>
              </w:rPr>
              <w:t>kennen Konzepte der individuellen Leistungsförderung, -rückmeldung und -bewertung.</w:t>
            </w:r>
          </w:p>
          <w:p w14:paraId="197A07C5" w14:textId="77777777" w:rsidR="00CE6A99" w:rsidRPr="007003E5" w:rsidRDefault="00CE6A99" w:rsidP="00C81441">
            <w:pPr>
              <w:numPr>
                <w:ilvl w:val="0"/>
                <w:numId w:val="79"/>
              </w:numPr>
              <w:tabs>
                <w:tab w:val="num" w:pos="65"/>
              </w:tabs>
              <w:spacing w:after="0" w:line="240" w:lineRule="auto"/>
              <w:ind w:left="738" w:hanging="378"/>
              <w:rPr>
                <w:rFonts w:ascii="Arial" w:hAnsi="Arial" w:cs="Arial"/>
                <w:sz w:val="20"/>
                <w:szCs w:val="20"/>
              </w:rPr>
            </w:pPr>
            <w:r w:rsidRPr="007003E5">
              <w:rPr>
                <w:rFonts w:ascii="Arial" w:hAnsi="Arial" w:cs="Arial"/>
                <w:sz w:val="20"/>
                <w:szCs w:val="20"/>
              </w:rPr>
              <w:t>können reflektiert Methoden, Medien und Hilfsmittel, Differenzierungs- und Sozialformen einsetzen und bewerten.</w:t>
            </w:r>
          </w:p>
          <w:p w14:paraId="7988DB57" w14:textId="77777777" w:rsidR="00CE6A99" w:rsidRPr="007003E5" w:rsidRDefault="00CE6A99" w:rsidP="00C81441">
            <w:pPr>
              <w:numPr>
                <w:ilvl w:val="0"/>
                <w:numId w:val="79"/>
              </w:numPr>
              <w:tabs>
                <w:tab w:val="num" w:pos="65"/>
                <w:tab w:val="left" w:pos="284"/>
              </w:tabs>
              <w:spacing w:after="120" w:line="240" w:lineRule="auto"/>
              <w:ind w:left="738" w:hanging="378"/>
              <w:rPr>
                <w:rFonts w:ascii="Arial" w:hAnsi="Arial" w:cs="Arial"/>
                <w:sz w:val="20"/>
                <w:szCs w:val="20"/>
              </w:rPr>
            </w:pPr>
            <w:r w:rsidRPr="007003E5">
              <w:rPr>
                <w:rFonts w:ascii="Arial" w:hAnsi="Arial" w:cs="Arial"/>
                <w:sz w:val="20"/>
                <w:szCs w:val="20"/>
              </w:rPr>
              <w:t>können Unterricht in Gruppen mit ausgeprägter Heterogenität planen, durchführen und analysieren.</w:t>
            </w:r>
          </w:p>
        </w:tc>
      </w:tr>
      <w:tr w:rsidR="00CE6A99" w:rsidRPr="007003E5" w14:paraId="4798FD4D" w14:textId="77777777">
        <w:tc>
          <w:tcPr>
            <w:tcW w:w="9242" w:type="dxa"/>
            <w:gridSpan w:val="3"/>
            <w:tcBorders>
              <w:top w:val="single" w:sz="4" w:space="0" w:color="000000"/>
              <w:left w:val="single" w:sz="4" w:space="0" w:color="000000"/>
              <w:bottom w:val="single" w:sz="4" w:space="0" w:color="000000"/>
              <w:right w:val="single" w:sz="4" w:space="0" w:color="000000"/>
            </w:tcBorders>
            <w:shd w:val="clear" w:color="auto" w:fill="FFFFFF"/>
          </w:tcPr>
          <w:p w14:paraId="2DB23C95" w14:textId="77777777" w:rsidR="00CE6A99" w:rsidRPr="007003E5" w:rsidRDefault="00CE6A99" w:rsidP="00CE6A99">
            <w:pPr>
              <w:spacing w:before="120" w:after="120"/>
              <w:rPr>
                <w:rFonts w:ascii="Arial" w:hAnsi="Arial" w:cs="Arial"/>
                <w:sz w:val="20"/>
                <w:szCs w:val="20"/>
              </w:rPr>
            </w:pPr>
            <w:r w:rsidRPr="007003E5">
              <w:rPr>
                <w:rFonts w:ascii="Arial" w:hAnsi="Arial" w:cs="Arial"/>
                <w:b/>
                <w:sz w:val="20"/>
                <w:szCs w:val="20"/>
              </w:rPr>
              <w:t>Studieninhalte</w:t>
            </w:r>
          </w:p>
          <w:p w14:paraId="29CAF6BF" w14:textId="77777777" w:rsidR="00CE6A99" w:rsidRPr="007003E5" w:rsidRDefault="00CE6A99" w:rsidP="00CE6A99">
            <w:pPr>
              <w:spacing w:before="120" w:after="120"/>
              <w:rPr>
                <w:rFonts w:ascii="Arial" w:hAnsi="Arial" w:cs="Arial"/>
                <w:b/>
                <w:bCs/>
                <w:sz w:val="20"/>
                <w:szCs w:val="20"/>
              </w:rPr>
            </w:pPr>
            <w:r w:rsidRPr="007003E5">
              <w:rPr>
                <w:rFonts w:ascii="Arial" w:hAnsi="Arial" w:cs="Arial"/>
                <w:b/>
                <w:bCs/>
                <w:sz w:val="20"/>
                <w:szCs w:val="20"/>
              </w:rPr>
              <w:t>Pädagogik:</w:t>
            </w:r>
          </w:p>
          <w:p w14:paraId="6A68D653" w14:textId="77777777" w:rsidR="00CE6A99" w:rsidRPr="007003E5" w:rsidRDefault="00CE6A99" w:rsidP="00CE6A99">
            <w:pPr>
              <w:rPr>
                <w:rFonts w:ascii="Arial" w:hAnsi="Arial" w:cs="Arial"/>
                <w:sz w:val="20"/>
                <w:szCs w:val="20"/>
              </w:rPr>
            </w:pPr>
            <w:r w:rsidRPr="007003E5">
              <w:rPr>
                <w:rFonts w:ascii="Arial" w:hAnsi="Arial" w:cs="Arial"/>
                <w:bCs/>
                <w:sz w:val="20"/>
                <w:szCs w:val="20"/>
              </w:rPr>
              <w:t xml:space="preserve">Symptomatik von Lernbeeinträchtigungen; </w:t>
            </w:r>
            <w:r w:rsidRPr="007003E5">
              <w:rPr>
                <w:rFonts w:ascii="Arial" w:hAnsi="Arial" w:cs="Arial"/>
                <w:sz w:val="20"/>
                <w:szCs w:val="20"/>
              </w:rPr>
              <w:t xml:space="preserve">Besonderheiten verschiedener Schulformen; Lebenswelten in sozial prekären Situationen einschließlich Migration; Umgang mit Unterrichtsstörungen; </w:t>
            </w:r>
            <w:r w:rsidRPr="007003E5">
              <w:rPr>
                <w:rFonts w:ascii="Arial" w:hAnsi="Arial" w:cs="Arial"/>
                <w:bCs/>
                <w:sz w:val="20"/>
                <w:szCs w:val="20"/>
              </w:rPr>
              <w:t xml:space="preserve">Erziehung und Förderung personaler und sozialer Kompetenzen; </w:t>
            </w:r>
            <w:r w:rsidRPr="007003E5">
              <w:rPr>
                <w:rFonts w:ascii="Arial" w:hAnsi="Arial" w:cs="Arial"/>
                <w:sz w:val="20"/>
                <w:szCs w:val="20"/>
              </w:rPr>
              <w:t>Einzelfallanalysen und Unterrichtsbeobachtungen.</w:t>
            </w:r>
          </w:p>
          <w:p w14:paraId="52F31F4B" w14:textId="77777777" w:rsidR="00CE6A99" w:rsidRPr="007003E5" w:rsidRDefault="00CE6A99" w:rsidP="00CE6A99">
            <w:pPr>
              <w:spacing w:before="120" w:after="120"/>
              <w:rPr>
                <w:rFonts w:ascii="Arial" w:hAnsi="Arial" w:cs="Arial"/>
                <w:b/>
                <w:bCs/>
                <w:sz w:val="20"/>
                <w:szCs w:val="20"/>
              </w:rPr>
            </w:pPr>
            <w:r w:rsidRPr="007003E5">
              <w:rPr>
                <w:rFonts w:ascii="Arial" w:hAnsi="Arial" w:cs="Arial"/>
                <w:b/>
                <w:bCs/>
                <w:sz w:val="20"/>
                <w:szCs w:val="20"/>
              </w:rPr>
              <w:t>Didaktik:</w:t>
            </w:r>
          </w:p>
          <w:p w14:paraId="540464B9" w14:textId="77777777" w:rsidR="00CE6A99" w:rsidRPr="007003E5" w:rsidRDefault="00CE6A99" w:rsidP="00CE6A99">
            <w:pPr>
              <w:spacing w:after="120"/>
              <w:rPr>
                <w:rFonts w:ascii="Arial" w:hAnsi="Arial" w:cs="Arial"/>
                <w:bCs/>
                <w:sz w:val="20"/>
                <w:szCs w:val="20"/>
              </w:rPr>
            </w:pPr>
            <w:r w:rsidRPr="007003E5">
              <w:rPr>
                <w:rFonts w:ascii="Arial" w:hAnsi="Arial" w:cs="Arial"/>
                <w:sz w:val="20"/>
                <w:szCs w:val="20"/>
              </w:rPr>
              <w:t>Konzepte zur Erstellung von Förderplänen; Diagnosegeleitete individuelle Förderung; Grundlagen der Didaktik des Schriftspracherwerbs; Grundlagen der Mathematikdidaktik; Innere Differenzierung, Gestaltung und Einsatz von Unterrichtsmedien; Differenzierung und Individualisierung; Grundbegriffe und Prinzipien zur Gestaltung schulischer Lernsituationen.</w:t>
            </w:r>
          </w:p>
        </w:tc>
      </w:tr>
      <w:tr w:rsidR="00CE6A99" w:rsidRPr="007003E5" w14:paraId="76B63C0C" w14:textId="77777777" w:rsidTr="0070014C">
        <w:trPr>
          <w:trHeight w:val="1257"/>
        </w:trPr>
        <w:tc>
          <w:tcPr>
            <w:tcW w:w="9242" w:type="dxa"/>
            <w:gridSpan w:val="3"/>
            <w:tcBorders>
              <w:top w:val="single" w:sz="4" w:space="0" w:color="000000"/>
              <w:left w:val="single" w:sz="4" w:space="0" w:color="000000"/>
              <w:bottom w:val="single" w:sz="4" w:space="0" w:color="000000"/>
              <w:right w:val="single" w:sz="4" w:space="0" w:color="000000"/>
            </w:tcBorders>
            <w:shd w:val="clear" w:color="auto" w:fill="FFFFFF"/>
          </w:tcPr>
          <w:p w14:paraId="533A429F" w14:textId="77777777" w:rsidR="00CE6A99" w:rsidRPr="007003E5" w:rsidRDefault="00CE6A99" w:rsidP="00CE6A99">
            <w:pPr>
              <w:spacing w:before="120" w:after="120"/>
              <w:rPr>
                <w:rFonts w:ascii="Arial" w:hAnsi="Arial" w:cs="Arial"/>
                <w:sz w:val="20"/>
                <w:szCs w:val="20"/>
              </w:rPr>
            </w:pPr>
            <w:r w:rsidRPr="007003E5">
              <w:rPr>
                <w:rFonts w:ascii="Arial" w:hAnsi="Arial" w:cs="Arial"/>
                <w:b/>
                <w:sz w:val="20"/>
                <w:szCs w:val="20"/>
              </w:rPr>
              <w:lastRenderedPageBreak/>
              <w:t xml:space="preserve">Lehrveranstaltungen (10 </w:t>
            </w:r>
            <w:r w:rsidR="00552BFA" w:rsidRPr="007003E5">
              <w:rPr>
                <w:rFonts w:ascii="Arial" w:hAnsi="Arial" w:cs="Arial"/>
                <w:b/>
                <w:sz w:val="20"/>
                <w:szCs w:val="20"/>
              </w:rPr>
              <w:t>ECTSP</w:t>
            </w:r>
            <w:r w:rsidRPr="007003E5">
              <w:rPr>
                <w:rFonts w:ascii="Arial" w:hAnsi="Arial" w:cs="Arial"/>
                <w:b/>
                <w:sz w:val="20"/>
                <w:szCs w:val="20"/>
              </w:rPr>
              <w:t>):</w:t>
            </w:r>
          </w:p>
          <w:p w14:paraId="7D1AAAD2" w14:textId="0F6FC5A3" w:rsidR="00CE6A99" w:rsidRPr="007003E5" w:rsidRDefault="00CE6A99" w:rsidP="00E22AD9">
            <w:pPr>
              <w:spacing w:after="0"/>
              <w:ind w:left="498" w:hanging="498"/>
              <w:rPr>
                <w:rFonts w:ascii="Arial" w:hAnsi="Arial" w:cs="Arial"/>
                <w:sz w:val="20"/>
                <w:szCs w:val="20"/>
              </w:rPr>
            </w:pPr>
            <w:r w:rsidRPr="007003E5">
              <w:rPr>
                <w:rFonts w:ascii="Arial" w:hAnsi="Arial" w:cs="Arial"/>
                <w:sz w:val="20"/>
                <w:szCs w:val="20"/>
              </w:rPr>
              <w:t>1.1</w:t>
            </w:r>
            <w:r w:rsidR="00E22AD9">
              <w:rPr>
                <w:rFonts w:ascii="Arial" w:hAnsi="Arial" w:cs="Arial"/>
                <w:sz w:val="20"/>
                <w:szCs w:val="20"/>
              </w:rPr>
              <w:tab/>
            </w:r>
            <w:r w:rsidRPr="007003E5">
              <w:rPr>
                <w:rFonts w:ascii="Arial" w:hAnsi="Arial" w:cs="Arial"/>
                <w:sz w:val="20"/>
                <w:szCs w:val="20"/>
              </w:rPr>
              <w:t xml:space="preserve">Einführung in die Pädagogik im Förderschwerpunkt Lernen (3 </w:t>
            </w:r>
            <w:r w:rsidR="00552BFA" w:rsidRPr="007003E5">
              <w:rPr>
                <w:rFonts w:ascii="Arial" w:hAnsi="Arial" w:cs="Arial"/>
                <w:sz w:val="20"/>
                <w:szCs w:val="20"/>
              </w:rPr>
              <w:t>ECTSP</w:t>
            </w:r>
            <w:r w:rsidRPr="007003E5">
              <w:rPr>
                <w:rFonts w:ascii="Arial" w:hAnsi="Arial" w:cs="Arial"/>
                <w:sz w:val="20"/>
                <w:szCs w:val="20"/>
              </w:rPr>
              <w:t>)</w:t>
            </w:r>
          </w:p>
          <w:p w14:paraId="03182B0F" w14:textId="193A7D9B" w:rsidR="00CE6A99" w:rsidRPr="007003E5" w:rsidRDefault="00CE6A99" w:rsidP="00E22AD9">
            <w:pPr>
              <w:spacing w:after="0"/>
              <w:ind w:left="498" w:hanging="498"/>
              <w:rPr>
                <w:rFonts w:ascii="Arial" w:hAnsi="Arial" w:cs="Arial"/>
                <w:sz w:val="20"/>
                <w:szCs w:val="20"/>
              </w:rPr>
            </w:pPr>
            <w:r w:rsidRPr="007003E5">
              <w:rPr>
                <w:rFonts w:ascii="Arial" w:hAnsi="Arial" w:cs="Arial"/>
                <w:sz w:val="20"/>
                <w:szCs w:val="20"/>
              </w:rPr>
              <w:t>1.2</w:t>
            </w:r>
            <w:r w:rsidR="00E22AD9">
              <w:rPr>
                <w:rFonts w:ascii="Arial" w:hAnsi="Arial" w:cs="Arial"/>
                <w:sz w:val="20"/>
                <w:szCs w:val="20"/>
              </w:rPr>
              <w:tab/>
            </w:r>
            <w:r w:rsidRPr="007003E5">
              <w:rPr>
                <w:rFonts w:ascii="Arial" w:hAnsi="Arial" w:cs="Arial"/>
                <w:sz w:val="20"/>
                <w:szCs w:val="20"/>
              </w:rPr>
              <w:t xml:space="preserve">Einführung in die Didaktik im Förderschwerpunkt Lernen (2 </w:t>
            </w:r>
            <w:r w:rsidR="00552BFA" w:rsidRPr="007003E5">
              <w:rPr>
                <w:rFonts w:ascii="Arial" w:hAnsi="Arial" w:cs="Arial"/>
                <w:sz w:val="20"/>
                <w:szCs w:val="20"/>
              </w:rPr>
              <w:t>ECTSP</w:t>
            </w:r>
            <w:r w:rsidRPr="007003E5">
              <w:rPr>
                <w:rFonts w:ascii="Arial" w:hAnsi="Arial" w:cs="Arial"/>
                <w:sz w:val="20"/>
                <w:szCs w:val="20"/>
              </w:rPr>
              <w:t>)</w:t>
            </w:r>
          </w:p>
          <w:p w14:paraId="5138A029" w14:textId="0BD4D79E" w:rsidR="00CE6A99" w:rsidRPr="007003E5" w:rsidRDefault="00CE6A99" w:rsidP="00E22AD9">
            <w:pPr>
              <w:spacing w:after="0"/>
              <w:ind w:left="498" w:hanging="498"/>
              <w:rPr>
                <w:rFonts w:ascii="Arial" w:hAnsi="Arial" w:cs="Arial"/>
                <w:sz w:val="20"/>
                <w:szCs w:val="20"/>
              </w:rPr>
            </w:pPr>
            <w:r w:rsidRPr="007003E5">
              <w:rPr>
                <w:rFonts w:ascii="Arial" w:hAnsi="Arial" w:cs="Arial"/>
                <w:sz w:val="20"/>
                <w:szCs w:val="20"/>
              </w:rPr>
              <w:t>1.3</w:t>
            </w:r>
            <w:r w:rsidR="00E22AD9">
              <w:rPr>
                <w:rFonts w:ascii="Arial" w:hAnsi="Arial" w:cs="Arial"/>
                <w:sz w:val="20"/>
                <w:szCs w:val="20"/>
              </w:rPr>
              <w:tab/>
            </w:r>
            <w:r w:rsidRPr="007003E5">
              <w:rPr>
                <w:rFonts w:ascii="Arial" w:hAnsi="Arial" w:cs="Arial"/>
                <w:sz w:val="20"/>
                <w:szCs w:val="20"/>
              </w:rPr>
              <w:t xml:space="preserve">Grundlagen des Schriftspracherwerbs und/oder des Erstrechnens im Hinblick auf Schülerinnen und Schüler mit sonderpädagogischem Förderbedarf im Lernen und Leisten (2 </w:t>
            </w:r>
            <w:r w:rsidR="00552BFA" w:rsidRPr="007003E5">
              <w:rPr>
                <w:rFonts w:ascii="Arial" w:hAnsi="Arial" w:cs="Arial"/>
                <w:sz w:val="20"/>
                <w:szCs w:val="20"/>
              </w:rPr>
              <w:t>ECTSP</w:t>
            </w:r>
            <w:r w:rsidRPr="007003E5">
              <w:rPr>
                <w:rFonts w:ascii="Arial" w:hAnsi="Arial" w:cs="Arial"/>
                <w:sz w:val="20"/>
                <w:szCs w:val="20"/>
              </w:rPr>
              <w:t>)</w:t>
            </w:r>
          </w:p>
          <w:p w14:paraId="04652A34" w14:textId="35CD3768" w:rsidR="00CE6A99" w:rsidRPr="007003E5" w:rsidRDefault="00CE6A99" w:rsidP="00E22AD9">
            <w:pPr>
              <w:spacing w:after="120"/>
              <w:ind w:left="498" w:hanging="498"/>
              <w:rPr>
                <w:rFonts w:ascii="Arial" w:hAnsi="Arial" w:cs="Arial"/>
                <w:sz w:val="20"/>
                <w:szCs w:val="20"/>
              </w:rPr>
            </w:pPr>
            <w:r w:rsidRPr="007003E5">
              <w:rPr>
                <w:rFonts w:ascii="Arial" w:hAnsi="Arial" w:cs="Arial"/>
                <w:sz w:val="20"/>
                <w:szCs w:val="20"/>
              </w:rPr>
              <w:t>1.4</w:t>
            </w:r>
            <w:r w:rsidR="00E22AD9">
              <w:rPr>
                <w:rFonts w:ascii="Arial" w:hAnsi="Arial" w:cs="Arial"/>
                <w:sz w:val="20"/>
                <w:szCs w:val="20"/>
              </w:rPr>
              <w:tab/>
            </w:r>
            <w:r w:rsidRPr="007003E5">
              <w:rPr>
                <w:rFonts w:ascii="Arial" w:hAnsi="Arial" w:cs="Arial"/>
                <w:sz w:val="20"/>
                <w:szCs w:val="20"/>
              </w:rPr>
              <w:t xml:space="preserve">Begleitseminar zum ISP (3 </w:t>
            </w:r>
            <w:r w:rsidR="00552BFA" w:rsidRPr="007003E5">
              <w:rPr>
                <w:rFonts w:ascii="Arial" w:hAnsi="Arial" w:cs="Arial"/>
                <w:sz w:val="20"/>
                <w:szCs w:val="20"/>
              </w:rPr>
              <w:t>ECTSP</w:t>
            </w:r>
            <w:r w:rsidRPr="007003E5">
              <w:rPr>
                <w:rFonts w:ascii="Arial" w:hAnsi="Arial" w:cs="Arial"/>
                <w:sz w:val="20"/>
                <w:szCs w:val="20"/>
              </w:rPr>
              <w:t>)</w:t>
            </w:r>
            <w:r w:rsidRPr="007003E5">
              <w:rPr>
                <w:rFonts w:ascii="Arial" w:hAnsi="Arial" w:cs="Arial"/>
                <w:b/>
                <w:bCs/>
                <w:i/>
                <w:iCs/>
                <w:sz w:val="20"/>
                <w:szCs w:val="20"/>
              </w:rPr>
              <w:t>1</w:t>
            </w:r>
          </w:p>
          <w:p w14:paraId="3810C730" w14:textId="77777777" w:rsidR="00CE6A99" w:rsidRPr="007003E5" w:rsidRDefault="00CE6A99">
            <w:pPr>
              <w:ind w:hanging="363"/>
              <w:rPr>
                <w:rFonts w:ascii="Arial" w:hAnsi="Arial" w:cs="Arial"/>
                <w:sz w:val="20"/>
                <w:szCs w:val="20"/>
              </w:rPr>
            </w:pPr>
          </w:p>
        </w:tc>
      </w:tr>
      <w:tr w:rsidR="00CE6A99" w:rsidRPr="007003E5" w14:paraId="0953BC06" w14:textId="77777777">
        <w:tc>
          <w:tcPr>
            <w:tcW w:w="9242" w:type="dxa"/>
            <w:gridSpan w:val="3"/>
            <w:tcBorders>
              <w:top w:val="single" w:sz="4" w:space="0" w:color="000000"/>
              <w:left w:val="single" w:sz="4" w:space="0" w:color="000000"/>
              <w:bottom w:val="single" w:sz="4" w:space="0" w:color="000000"/>
              <w:right w:val="single" w:sz="4" w:space="0" w:color="000000"/>
            </w:tcBorders>
            <w:shd w:val="clear" w:color="auto" w:fill="FFFFFF"/>
          </w:tcPr>
          <w:p w14:paraId="482AA0BB" w14:textId="77777777" w:rsidR="00CE6A99" w:rsidRPr="007003E5" w:rsidRDefault="00CE6A99" w:rsidP="00CE6A99">
            <w:pPr>
              <w:spacing w:before="120" w:after="120"/>
              <w:rPr>
                <w:rFonts w:ascii="Arial" w:hAnsi="Arial" w:cs="Arial"/>
                <w:sz w:val="20"/>
                <w:szCs w:val="20"/>
              </w:rPr>
            </w:pPr>
            <w:r w:rsidRPr="007003E5">
              <w:rPr>
                <w:rFonts w:ascii="Arial" w:hAnsi="Arial" w:cs="Arial"/>
                <w:b/>
                <w:sz w:val="20"/>
                <w:szCs w:val="20"/>
              </w:rPr>
              <w:t xml:space="preserve">Benotete Modulprüfung (2 </w:t>
            </w:r>
            <w:r w:rsidR="00552BFA" w:rsidRPr="007003E5">
              <w:rPr>
                <w:rFonts w:ascii="Arial" w:hAnsi="Arial" w:cs="Arial"/>
                <w:b/>
                <w:sz w:val="20"/>
                <w:szCs w:val="20"/>
              </w:rPr>
              <w:t>ECTSP</w:t>
            </w:r>
            <w:r w:rsidRPr="007003E5">
              <w:rPr>
                <w:rFonts w:ascii="Arial" w:hAnsi="Arial" w:cs="Arial"/>
                <w:b/>
                <w:sz w:val="20"/>
                <w:szCs w:val="20"/>
              </w:rPr>
              <w:t>):</w:t>
            </w:r>
          </w:p>
          <w:p w14:paraId="2664EFE4" w14:textId="143D60E3" w:rsidR="00CE6A99" w:rsidRPr="007003E5" w:rsidRDefault="00CE6A99" w:rsidP="00CE6A99">
            <w:pPr>
              <w:spacing w:after="120"/>
              <w:rPr>
                <w:rFonts w:ascii="Arial" w:hAnsi="Arial" w:cs="Arial"/>
                <w:sz w:val="20"/>
                <w:szCs w:val="20"/>
              </w:rPr>
            </w:pPr>
            <w:r w:rsidRPr="007003E5">
              <w:rPr>
                <w:rFonts w:ascii="Arial" w:hAnsi="Arial" w:cs="Arial"/>
                <w:sz w:val="20"/>
                <w:szCs w:val="20"/>
              </w:rPr>
              <w:t>Das Modul ist nach erfolgreichem Besuch aller Lehrveranstaltungen (inklusive Studienleistungen) sowie einer seminarbezogenen Prüfungsleistung im Bereich Pädagogik oder Didaktik bestanden. Der Modus für die Prüfungsleistung wird von der Dozentin / dem Dozenten festgelegt (z.</w:t>
            </w:r>
            <w:r w:rsidR="00E22AD9">
              <w:rPr>
                <w:rFonts w:ascii="Arial" w:hAnsi="Arial" w:cs="Arial"/>
                <w:sz w:val="20"/>
                <w:szCs w:val="20"/>
              </w:rPr>
              <w:t> </w:t>
            </w:r>
            <w:r w:rsidRPr="007003E5">
              <w:rPr>
                <w:rFonts w:ascii="Arial" w:hAnsi="Arial" w:cs="Arial"/>
                <w:sz w:val="20"/>
                <w:szCs w:val="20"/>
              </w:rPr>
              <w:t xml:space="preserve">B. Seminarbeitrag, Referat, Hausarbeit, Klausur, Portfolio). </w:t>
            </w:r>
          </w:p>
        </w:tc>
      </w:tr>
    </w:tbl>
    <w:p w14:paraId="6C60DC83" w14:textId="77777777" w:rsidR="00CE6A99" w:rsidRPr="007003E5" w:rsidRDefault="00CE6A99" w:rsidP="00CE6A99">
      <w:pPr>
        <w:tabs>
          <w:tab w:val="left" w:pos="2580"/>
        </w:tabs>
        <w:spacing w:after="0"/>
        <w:rPr>
          <w:rFonts w:ascii="Arial" w:hAnsi="Arial" w:cs="Arial"/>
          <w:sz w:val="20"/>
          <w:szCs w:val="20"/>
        </w:rPr>
      </w:pPr>
    </w:p>
    <w:p w14:paraId="5AF87F7B" w14:textId="77777777" w:rsidR="00CE6A99" w:rsidRPr="007003E5" w:rsidRDefault="00CE6A99" w:rsidP="00CE6A99">
      <w:pPr>
        <w:tabs>
          <w:tab w:val="left" w:pos="2580"/>
        </w:tabs>
        <w:spacing w:after="0"/>
        <w:rPr>
          <w:rFonts w:ascii="Arial" w:hAnsi="Arial" w:cs="Arial"/>
          <w:sz w:val="20"/>
          <w:szCs w:val="20"/>
        </w:rPr>
      </w:pPr>
      <w:r w:rsidRPr="007003E5">
        <w:rPr>
          <w:rFonts w:ascii="Arial" w:hAnsi="Arial" w:cs="Arial"/>
          <w:sz w:val="20"/>
          <w:szCs w:val="20"/>
        </w:rPr>
        <w:t>Förderschwerpunkt: Lernen</w:t>
      </w:r>
    </w:p>
    <w:tbl>
      <w:tblPr>
        <w:tblW w:w="0" w:type="auto"/>
        <w:tblInd w:w="-5" w:type="dxa"/>
        <w:tblLayout w:type="fixed"/>
        <w:tblLook w:val="0000" w:firstRow="0" w:lastRow="0" w:firstColumn="0" w:lastColumn="0" w:noHBand="0" w:noVBand="0"/>
      </w:tblPr>
      <w:tblGrid>
        <w:gridCol w:w="3969"/>
        <w:gridCol w:w="3785"/>
        <w:gridCol w:w="1459"/>
      </w:tblGrid>
      <w:tr w:rsidR="00CE6A99" w:rsidRPr="007003E5" w14:paraId="1B497392" w14:textId="77777777" w:rsidTr="00CE6A99">
        <w:trPr>
          <w:trHeight w:val="482"/>
        </w:trPr>
        <w:tc>
          <w:tcPr>
            <w:tcW w:w="3969"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0A3F6F1F" w14:textId="77777777" w:rsidR="00CE6A99" w:rsidRPr="007003E5" w:rsidRDefault="00CE6A99">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1B853147" wp14:editId="5FC0393F">
                  <wp:extent cx="2190750" cy="800100"/>
                  <wp:effectExtent l="0" t="0" r="0" b="0"/>
                  <wp:docPr id="53" name="Grafik 53"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Pr>
          <w:p w14:paraId="3E96BF25" w14:textId="77777777" w:rsidR="00CE6A99" w:rsidRPr="007003E5" w:rsidRDefault="00CE6A99" w:rsidP="00CE6A99">
            <w:pPr>
              <w:spacing w:before="120" w:after="120"/>
              <w:jc w:val="center"/>
              <w:rPr>
                <w:rFonts w:ascii="Arial" w:hAnsi="Arial" w:cs="Arial"/>
                <w:b/>
                <w:sz w:val="20"/>
                <w:szCs w:val="20"/>
              </w:rPr>
            </w:pPr>
            <w:r w:rsidRPr="007003E5">
              <w:rPr>
                <w:rFonts w:ascii="Arial" w:hAnsi="Arial" w:cs="Arial"/>
                <w:b/>
                <w:sz w:val="20"/>
                <w:szCs w:val="20"/>
              </w:rPr>
              <w:t>BA-Studiengang</w:t>
            </w:r>
          </w:p>
          <w:p w14:paraId="382FC1D6" w14:textId="77777777" w:rsidR="00CE6A99" w:rsidRPr="007003E5" w:rsidRDefault="00CE6A99" w:rsidP="00CE6A99">
            <w:pPr>
              <w:spacing w:before="120" w:after="120"/>
              <w:jc w:val="center"/>
              <w:rPr>
                <w:rFonts w:ascii="Arial" w:hAnsi="Arial" w:cs="Arial"/>
                <w:bCs/>
                <w:sz w:val="20"/>
                <w:szCs w:val="20"/>
              </w:rPr>
            </w:pPr>
            <w:r w:rsidRPr="007003E5">
              <w:rPr>
                <w:rFonts w:ascii="Arial" w:hAnsi="Arial" w:cs="Arial"/>
                <w:sz w:val="20"/>
                <w:szCs w:val="20"/>
              </w:rPr>
              <w:t>Lehramt Sonderpädagogik</w:t>
            </w:r>
          </w:p>
          <w:p w14:paraId="1B2C0EF4" w14:textId="77777777" w:rsidR="00CE6A99" w:rsidRPr="007003E5" w:rsidRDefault="00CE6A99" w:rsidP="00CE6A99">
            <w:pPr>
              <w:spacing w:before="120" w:after="120"/>
              <w:ind w:left="284"/>
              <w:jc w:val="center"/>
              <w:rPr>
                <w:rFonts w:ascii="Arial" w:hAnsi="Arial" w:cs="Arial"/>
                <w:bCs/>
                <w:sz w:val="20"/>
                <w:szCs w:val="20"/>
              </w:rPr>
            </w:pPr>
            <w:r w:rsidRPr="007003E5">
              <w:rPr>
                <w:rFonts w:ascii="Arial" w:hAnsi="Arial" w:cs="Arial"/>
                <w:bCs/>
                <w:sz w:val="20"/>
                <w:szCs w:val="20"/>
              </w:rPr>
              <w:t>Förderschwerpunkt: Lernen</w:t>
            </w:r>
          </w:p>
          <w:p w14:paraId="044662D0" w14:textId="77777777" w:rsidR="00CE6A99" w:rsidRPr="007003E5" w:rsidRDefault="00CE6A99" w:rsidP="00CE6A99">
            <w:pPr>
              <w:spacing w:before="120" w:after="120"/>
              <w:ind w:left="284"/>
              <w:jc w:val="center"/>
              <w:rPr>
                <w:rFonts w:ascii="Arial" w:hAnsi="Arial" w:cs="Arial"/>
                <w:bCs/>
                <w:sz w:val="20"/>
                <w:szCs w:val="20"/>
              </w:rPr>
            </w:pPr>
            <w:r w:rsidRPr="007003E5">
              <w:rPr>
                <w:rFonts w:ascii="Arial" w:hAnsi="Arial" w:cs="Arial"/>
                <w:bCs/>
                <w:sz w:val="20"/>
                <w:szCs w:val="20"/>
              </w:rPr>
              <w:t>Erste Fachrichtung</w:t>
            </w:r>
          </w:p>
        </w:tc>
      </w:tr>
      <w:tr w:rsidR="00CE6A99" w:rsidRPr="007003E5" w14:paraId="2965BBED" w14:textId="77777777" w:rsidTr="00CE6A99">
        <w:trPr>
          <w:trHeight w:val="624"/>
        </w:trPr>
        <w:tc>
          <w:tcPr>
            <w:tcW w:w="3969" w:type="dxa"/>
            <w:vMerge/>
            <w:tcBorders>
              <w:top w:val="single" w:sz="4" w:space="0" w:color="000000"/>
              <w:left w:val="single" w:sz="4" w:space="0" w:color="000000"/>
              <w:bottom w:val="single" w:sz="4" w:space="0" w:color="000000"/>
              <w:right w:val="single" w:sz="4" w:space="0" w:color="000000"/>
            </w:tcBorders>
            <w:shd w:val="clear" w:color="auto" w:fill="FFFFFF"/>
          </w:tcPr>
          <w:p w14:paraId="6BE36FBE" w14:textId="77777777" w:rsidR="00CE6A99" w:rsidRPr="007003E5" w:rsidRDefault="00CE6A99">
            <w:pPr>
              <w:spacing w:after="120"/>
              <w:jc w:val="center"/>
              <w:rPr>
                <w:rFonts w:ascii="Arial" w:hAnsi="Arial" w:cs="Arial"/>
                <w:sz w:val="20"/>
                <w:szCs w:val="20"/>
              </w:rPr>
            </w:pP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Pr>
          <w:p w14:paraId="0F42C5B6" w14:textId="77777777" w:rsidR="00CE6A99" w:rsidRPr="007003E5" w:rsidRDefault="00CE6A99" w:rsidP="00CE6A99">
            <w:pPr>
              <w:spacing w:before="120" w:after="120"/>
              <w:jc w:val="center"/>
              <w:rPr>
                <w:rFonts w:ascii="Arial" w:hAnsi="Arial" w:cs="Arial"/>
                <w:bCs/>
                <w:sz w:val="20"/>
                <w:szCs w:val="20"/>
              </w:rPr>
            </w:pPr>
            <w:r w:rsidRPr="007003E5">
              <w:rPr>
                <w:rFonts w:ascii="Arial" w:hAnsi="Arial" w:cs="Arial"/>
                <w:b/>
                <w:sz w:val="20"/>
                <w:szCs w:val="20"/>
              </w:rPr>
              <w:t>Modul 2</w:t>
            </w:r>
          </w:p>
          <w:p w14:paraId="0FA789FF" w14:textId="77777777" w:rsidR="00CE6A99" w:rsidRPr="007003E5" w:rsidRDefault="00CE6A99" w:rsidP="00CE6A99">
            <w:pPr>
              <w:spacing w:before="120" w:after="120"/>
              <w:ind w:left="284"/>
              <w:jc w:val="center"/>
              <w:rPr>
                <w:rFonts w:ascii="Arial" w:hAnsi="Arial" w:cs="Arial"/>
                <w:b/>
                <w:sz w:val="20"/>
                <w:szCs w:val="20"/>
              </w:rPr>
            </w:pPr>
            <w:r w:rsidRPr="007003E5">
              <w:rPr>
                <w:rFonts w:ascii="Arial" w:hAnsi="Arial" w:cs="Arial"/>
                <w:bCs/>
                <w:sz w:val="20"/>
                <w:szCs w:val="20"/>
              </w:rPr>
              <w:t xml:space="preserve">Psychologie/Diagnostik </w:t>
            </w:r>
          </w:p>
        </w:tc>
      </w:tr>
      <w:tr w:rsidR="00CE6A99" w:rsidRPr="007003E5" w14:paraId="6D5CCC78" w14:textId="77777777" w:rsidTr="00CE6A99">
        <w:trPr>
          <w:trHeight w:val="470"/>
        </w:trPr>
        <w:tc>
          <w:tcPr>
            <w:tcW w:w="3969" w:type="dxa"/>
            <w:tcBorders>
              <w:top w:val="single" w:sz="4" w:space="0" w:color="000000"/>
              <w:left w:val="single" w:sz="4" w:space="0" w:color="000000"/>
              <w:bottom w:val="single" w:sz="4" w:space="0" w:color="000000"/>
              <w:right w:val="single" w:sz="4" w:space="0" w:color="000000"/>
            </w:tcBorders>
            <w:shd w:val="clear" w:color="auto" w:fill="FFFFFF"/>
          </w:tcPr>
          <w:p w14:paraId="3EE74718" w14:textId="77777777" w:rsidR="00CE6A99" w:rsidRPr="007003E5" w:rsidRDefault="00CE6A99" w:rsidP="00CE6A99">
            <w:pPr>
              <w:spacing w:before="120" w:after="120"/>
              <w:rPr>
                <w:rFonts w:ascii="Arial" w:hAnsi="Arial" w:cs="Arial"/>
                <w:b/>
                <w:sz w:val="20"/>
                <w:szCs w:val="20"/>
              </w:rPr>
            </w:pPr>
            <w:r w:rsidRPr="007003E5">
              <w:rPr>
                <w:rFonts w:ascii="Arial" w:hAnsi="Arial" w:cs="Arial"/>
                <w:b/>
                <w:sz w:val="20"/>
                <w:szCs w:val="20"/>
              </w:rPr>
              <w:t>Teaching Load</w:t>
            </w:r>
            <w:r w:rsidRPr="007003E5">
              <w:rPr>
                <w:rFonts w:ascii="Arial" w:hAnsi="Arial" w:cs="Arial"/>
                <w:sz w:val="20"/>
                <w:szCs w:val="20"/>
              </w:rPr>
              <w:t xml:space="preserve"> in SWS 6</w:t>
            </w:r>
          </w:p>
        </w:tc>
        <w:tc>
          <w:tcPr>
            <w:tcW w:w="3785" w:type="dxa"/>
            <w:tcBorders>
              <w:top w:val="single" w:sz="4" w:space="0" w:color="000000"/>
              <w:left w:val="single" w:sz="4" w:space="0" w:color="000000"/>
              <w:bottom w:val="single" w:sz="4" w:space="0" w:color="000000"/>
              <w:right w:val="single" w:sz="4" w:space="0" w:color="000000"/>
            </w:tcBorders>
            <w:shd w:val="clear" w:color="auto" w:fill="FFFFFF"/>
          </w:tcPr>
          <w:p w14:paraId="499F2EF2" w14:textId="77777777" w:rsidR="00CE6A99" w:rsidRPr="007003E5" w:rsidRDefault="00CE6A99" w:rsidP="00CE6A99">
            <w:pPr>
              <w:spacing w:before="120" w:after="120"/>
              <w:rPr>
                <w:rFonts w:ascii="Arial" w:hAnsi="Arial" w:cs="Arial"/>
                <w:b/>
                <w:sz w:val="20"/>
                <w:szCs w:val="20"/>
              </w:rPr>
            </w:pPr>
            <w:r w:rsidRPr="007003E5">
              <w:rPr>
                <w:rFonts w:ascii="Arial" w:hAnsi="Arial" w:cs="Arial"/>
                <w:b/>
                <w:sz w:val="20"/>
                <w:szCs w:val="20"/>
              </w:rPr>
              <w:t>Modul:</w:t>
            </w:r>
            <w:r w:rsidRPr="007003E5">
              <w:rPr>
                <w:rFonts w:ascii="Arial" w:hAnsi="Arial" w:cs="Arial"/>
                <w:sz w:val="20"/>
                <w:szCs w:val="20"/>
              </w:rPr>
              <w:t xml:space="preserve"> BA-Sopäd-Ler.-1. Fach-M2</w:t>
            </w:r>
          </w:p>
        </w:tc>
        <w:tc>
          <w:tcPr>
            <w:tcW w:w="1459" w:type="dxa"/>
            <w:tcBorders>
              <w:top w:val="single" w:sz="4" w:space="0" w:color="000000"/>
              <w:left w:val="single" w:sz="4" w:space="0" w:color="000000"/>
              <w:bottom w:val="single" w:sz="4" w:space="0" w:color="000000"/>
              <w:right w:val="single" w:sz="4" w:space="0" w:color="000000"/>
            </w:tcBorders>
            <w:shd w:val="clear" w:color="auto" w:fill="FFFFFF"/>
          </w:tcPr>
          <w:p w14:paraId="7AD8E1D6" w14:textId="77777777" w:rsidR="00CE6A99" w:rsidRPr="007003E5" w:rsidRDefault="00552BFA" w:rsidP="00CE6A99">
            <w:pPr>
              <w:spacing w:before="120" w:after="120"/>
              <w:rPr>
                <w:rFonts w:ascii="Arial" w:hAnsi="Arial" w:cs="Arial"/>
                <w:sz w:val="20"/>
                <w:szCs w:val="20"/>
              </w:rPr>
            </w:pPr>
            <w:r w:rsidRPr="007003E5">
              <w:rPr>
                <w:rFonts w:ascii="Arial" w:hAnsi="Arial" w:cs="Arial"/>
                <w:b/>
                <w:sz w:val="20"/>
                <w:szCs w:val="20"/>
              </w:rPr>
              <w:t>ECTSP</w:t>
            </w:r>
            <w:r w:rsidR="00CE6A99" w:rsidRPr="007003E5">
              <w:rPr>
                <w:rFonts w:ascii="Arial" w:hAnsi="Arial" w:cs="Arial"/>
                <w:b/>
                <w:sz w:val="20"/>
                <w:szCs w:val="20"/>
              </w:rPr>
              <w:t xml:space="preserve">: </w:t>
            </w:r>
            <w:r w:rsidR="00CE6A99" w:rsidRPr="007003E5">
              <w:rPr>
                <w:rFonts w:ascii="Arial" w:hAnsi="Arial" w:cs="Arial"/>
                <w:sz w:val="20"/>
                <w:szCs w:val="20"/>
              </w:rPr>
              <w:t>9</w:t>
            </w:r>
          </w:p>
        </w:tc>
      </w:tr>
      <w:tr w:rsidR="00CE6A99" w:rsidRPr="007003E5" w14:paraId="74E47801" w14:textId="77777777" w:rsidTr="00CE6A99">
        <w:tc>
          <w:tcPr>
            <w:tcW w:w="9213" w:type="dxa"/>
            <w:gridSpan w:val="3"/>
            <w:tcBorders>
              <w:top w:val="single" w:sz="4" w:space="0" w:color="000000"/>
              <w:left w:val="single" w:sz="4" w:space="0" w:color="000000"/>
              <w:bottom w:val="single" w:sz="4" w:space="0" w:color="000000"/>
              <w:right w:val="single" w:sz="4" w:space="0" w:color="000000"/>
            </w:tcBorders>
            <w:shd w:val="clear" w:color="auto" w:fill="FFFFFF"/>
          </w:tcPr>
          <w:p w14:paraId="1C1D1002" w14:textId="77777777" w:rsidR="00CE6A99" w:rsidRPr="007003E5" w:rsidRDefault="00CE6A99" w:rsidP="00CE6A99">
            <w:pPr>
              <w:spacing w:before="120" w:after="120"/>
              <w:rPr>
                <w:rFonts w:ascii="Arial" w:hAnsi="Arial" w:cs="Arial"/>
                <w:bCs/>
                <w:sz w:val="20"/>
                <w:szCs w:val="20"/>
              </w:rPr>
            </w:pPr>
            <w:r w:rsidRPr="007003E5">
              <w:rPr>
                <w:rFonts w:ascii="Arial" w:hAnsi="Arial" w:cs="Arial"/>
                <w:b/>
                <w:sz w:val="20"/>
                <w:szCs w:val="20"/>
              </w:rPr>
              <w:t>Kompetenzen</w:t>
            </w:r>
          </w:p>
          <w:p w14:paraId="21FBCC4F" w14:textId="77777777" w:rsidR="00CE6A99" w:rsidRPr="007003E5" w:rsidRDefault="00CE6A99" w:rsidP="00CE6A99">
            <w:pPr>
              <w:spacing w:before="120" w:after="120"/>
              <w:rPr>
                <w:rFonts w:ascii="Arial" w:hAnsi="Arial" w:cs="Arial"/>
                <w:sz w:val="20"/>
                <w:szCs w:val="20"/>
              </w:rPr>
            </w:pPr>
            <w:r w:rsidRPr="007003E5">
              <w:rPr>
                <w:rFonts w:ascii="Arial" w:hAnsi="Arial" w:cs="Arial"/>
                <w:bCs/>
                <w:sz w:val="20"/>
                <w:szCs w:val="20"/>
              </w:rPr>
              <w:t>PSYCHOLOGISCHE DIMENSION</w:t>
            </w:r>
          </w:p>
          <w:p w14:paraId="53D9B349" w14:textId="77777777" w:rsidR="00CE6A99" w:rsidRPr="007003E5" w:rsidRDefault="00CE6A99" w:rsidP="00CE6A99">
            <w:pPr>
              <w:spacing w:before="120" w:after="120"/>
              <w:rPr>
                <w:rFonts w:ascii="Arial" w:hAnsi="Arial" w:cs="Arial"/>
                <w:sz w:val="20"/>
                <w:szCs w:val="20"/>
              </w:rPr>
            </w:pPr>
            <w:r w:rsidRPr="007003E5">
              <w:rPr>
                <w:rFonts w:ascii="Arial" w:hAnsi="Arial" w:cs="Arial"/>
                <w:sz w:val="20"/>
                <w:szCs w:val="20"/>
              </w:rPr>
              <w:t>Die Absolventinnen und Absolventen</w:t>
            </w:r>
          </w:p>
          <w:p w14:paraId="61BFE763" w14:textId="77777777" w:rsidR="00CE6A99" w:rsidRPr="007003E5" w:rsidRDefault="00CE6A99" w:rsidP="00C81441">
            <w:pPr>
              <w:widowControl w:val="0"/>
              <w:numPr>
                <w:ilvl w:val="0"/>
                <w:numId w:val="79"/>
              </w:numPr>
              <w:tabs>
                <w:tab w:val="num" w:pos="65"/>
              </w:tabs>
              <w:suppressAutoHyphens/>
              <w:spacing w:after="0" w:line="240" w:lineRule="auto"/>
              <w:ind w:left="726" w:hanging="363"/>
              <w:rPr>
                <w:rFonts w:ascii="Arial" w:hAnsi="Arial" w:cs="Arial"/>
                <w:sz w:val="20"/>
                <w:szCs w:val="20"/>
              </w:rPr>
            </w:pPr>
            <w:r w:rsidRPr="007003E5">
              <w:rPr>
                <w:rFonts w:ascii="Arial" w:hAnsi="Arial" w:cs="Arial"/>
                <w:sz w:val="20"/>
                <w:szCs w:val="20"/>
              </w:rPr>
              <w:t>kennen psychologische Theorien der Entwicklung unter Berücksichtigung erschwerender Bedingungen;</w:t>
            </w:r>
          </w:p>
          <w:p w14:paraId="1A1CA213" w14:textId="77777777" w:rsidR="00CE6A99" w:rsidRPr="007003E5" w:rsidRDefault="00CE6A99" w:rsidP="00C81441">
            <w:pPr>
              <w:widowControl w:val="0"/>
              <w:numPr>
                <w:ilvl w:val="0"/>
                <w:numId w:val="79"/>
              </w:numPr>
              <w:tabs>
                <w:tab w:val="num" w:pos="65"/>
              </w:tabs>
              <w:suppressAutoHyphens/>
              <w:spacing w:after="0" w:line="240" w:lineRule="auto"/>
              <w:ind w:left="726" w:hanging="363"/>
              <w:rPr>
                <w:rFonts w:ascii="Arial" w:hAnsi="Arial" w:cs="Arial"/>
                <w:sz w:val="20"/>
                <w:szCs w:val="20"/>
              </w:rPr>
            </w:pPr>
            <w:r w:rsidRPr="007003E5">
              <w:rPr>
                <w:rFonts w:ascii="Arial" w:hAnsi="Arial" w:cs="Arial"/>
                <w:sz w:val="20"/>
                <w:szCs w:val="20"/>
              </w:rPr>
              <w:t xml:space="preserve">wissen um Erscheinungsformen sowie Ursachen von Entwicklungsstörungen im Bereich des schulischen Lernens </w:t>
            </w:r>
          </w:p>
          <w:p w14:paraId="578275F6" w14:textId="77777777" w:rsidR="00CE6A99" w:rsidRPr="007003E5" w:rsidRDefault="00CE6A99" w:rsidP="00C81441">
            <w:pPr>
              <w:widowControl w:val="0"/>
              <w:numPr>
                <w:ilvl w:val="0"/>
                <w:numId w:val="79"/>
              </w:numPr>
              <w:tabs>
                <w:tab w:val="num" w:pos="65"/>
              </w:tabs>
              <w:suppressAutoHyphens/>
              <w:spacing w:after="0" w:line="240" w:lineRule="auto"/>
              <w:ind w:left="726" w:hanging="363"/>
              <w:rPr>
                <w:rFonts w:ascii="Arial" w:hAnsi="Arial" w:cs="Arial"/>
                <w:sz w:val="20"/>
                <w:szCs w:val="20"/>
              </w:rPr>
            </w:pPr>
            <w:r w:rsidRPr="007003E5">
              <w:rPr>
                <w:rFonts w:ascii="Arial" w:hAnsi="Arial" w:cs="Arial"/>
                <w:sz w:val="20"/>
                <w:szCs w:val="20"/>
              </w:rPr>
              <w:t>wissen um Erscheinungsformen und mögliche Ursachen von Verhaltensauffälligkeiten im Kindes- und Jugendalter.</w:t>
            </w:r>
          </w:p>
          <w:p w14:paraId="42F44E03" w14:textId="77777777" w:rsidR="00CE6A99" w:rsidRPr="007003E5" w:rsidRDefault="00CE6A99" w:rsidP="00C81441">
            <w:pPr>
              <w:widowControl w:val="0"/>
              <w:numPr>
                <w:ilvl w:val="0"/>
                <w:numId w:val="79"/>
              </w:numPr>
              <w:tabs>
                <w:tab w:val="num" w:pos="65"/>
              </w:tabs>
              <w:suppressAutoHyphens/>
              <w:spacing w:after="0" w:line="240" w:lineRule="auto"/>
              <w:ind w:left="726" w:hanging="363"/>
              <w:rPr>
                <w:rFonts w:ascii="Arial" w:hAnsi="Arial" w:cs="Arial"/>
                <w:bCs/>
                <w:sz w:val="20"/>
                <w:szCs w:val="20"/>
              </w:rPr>
            </w:pPr>
            <w:r w:rsidRPr="007003E5">
              <w:rPr>
                <w:rFonts w:ascii="Arial" w:hAnsi="Arial" w:cs="Arial"/>
                <w:sz w:val="20"/>
                <w:szCs w:val="20"/>
              </w:rPr>
              <w:t>wissen um Erscheinungsformen sowie Ursachen von Entwicklungsstörungen im Bereich des schulischen Lernens</w:t>
            </w:r>
          </w:p>
          <w:p w14:paraId="3161954B" w14:textId="77777777" w:rsidR="00CE6A99" w:rsidRPr="007003E5" w:rsidRDefault="00CE6A99" w:rsidP="00C81441">
            <w:pPr>
              <w:widowControl w:val="0"/>
              <w:numPr>
                <w:ilvl w:val="0"/>
                <w:numId w:val="79"/>
              </w:numPr>
              <w:tabs>
                <w:tab w:val="num" w:pos="65"/>
              </w:tabs>
              <w:suppressAutoHyphens/>
              <w:spacing w:after="0" w:line="240" w:lineRule="auto"/>
              <w:ind w:left="726" w:hanging="363"/>
              <w:rPr>
                <w:rFonts w:ascii="Arial" w:hAnsi="Arial" w:cs="Arial"/>
                <w:bCs/>
                <w:sz w:val="20"/>
                <w:szCs w:val="20"/>
              </w:rPr>
            </w:pPr>
            <w:r w:rsidRPr="007003E5">
              <w:rPr>
                <w:rFonts w:ascii="Arial" w:hAnsi="Arial" w:cs="Arial"/>
                <w:bCs/>
                <w:sz w:val="20"/>
                <w:szCs w:val="20"/>
              </w:rPr>
              <w:t>kennen psychologische Konzepte der Entwicklungsförderung, des Erziehens und Unterrichtens auch in heterogenen Lerngruppen</w:t>
            </w:r>
          </w:p>
          <w:p w14:paraId="07A92DAD" w14:textId="77777777" w:rsidR="00CE6A99" w:rsidRPr="007003E5" w:rsidRDefault="00CE6A99" w:rsidP="00CE6A99">
            <w:pPr>
              <w:spacing w:before="120" w:after="120"/>
              <w:ind w:left="726" w:hanging="721"/>
              <w:rPr>
                <w:rFonts w:ascii="Arial" w:hAnsi="Arial" w:cs="Arial"/>
                <w:sz w:val="20"/>
                <w:szCs w:val="20"/>
              </w:rPr>
            </w:pPr>
            <w:r w:rsidRPr="007003E5">
              <w:rPr>
                <w:rFonts w:ascii="Arial" w:hAnsi="Arial" w:cs="Arial"/>
                <w:sz w:val="20"/>
                <w:szCs w:val="20"/>
              </w:rPr>
              <w:t>DIAGNOSTISCHE DIMENSION</w:t>
            </w:r>
          </w:p>
          <w:p w14:paraId="0049E7A5" w14:textId="77777777" w:rsidR="00CE6A99" w:rsidRPr="007003E5" w:rsidRDefault="00CE6A99" w:rsidP="00CE6A99">
            <w:pPr>
              <w:spacing w:before="120" w:after="120"/>
              <w:rPr>
                <w:rFonts w:ascii="Arial" w:hAnsi="Arial" w:cs="Arial"/>
                <w:sz w:val="20"/>
                <w:szCs w:val="20"/>
              </w:rPr>
            </w:pPr>
            <w:r w:rsidRPr="007003E5">
              <w:rPr>
                <w:rFonts w:ascii="Arial" w:hAnsi="Arial" w:cs="Arial"/>
                <w:sz w:val="20"/>
                <w:szCs w:val="20"/>
              </w:rPr>
              <w:t>Die Absolventinnen und Absolventen</w:t>
            </w:r>
          </w:p>
          <w:p w14:paraId="2E485559" w14:textId="77777777" w:rsidR="00CE6A99" w:rsidRPr="007003E5" w:rsidRDefault="00CE6A99" w:rsidP="00C81441">
            <w:pPr>
              <w:widowControl w:val="0"/>
              <w:numPr>
                <w:ilvl w:val="0"/>
                <w:numId w:val="79"/>
              </w:numPr>
              <w:tabs>
                <w:tab w:val="num" w:pos="65"/>
              </w:tabs>
              <w:suppressAutoHyphens/>
              <w:spacing w:after="0" w:line="240" w:lineRule="auto"/>
              <w:ind w:left="726" w:hanging="363"/>
              <w:rPr>
                <w:rFonts w:ascii="Arial" w:hAnsi="Arial" w:cs="Arial"/>
                <w:bCs/>
                <w:sz w:val="20"/>
                <w:szCs w:val="20"/>
              </w:rPr>
            </w:pPr>
            <w:r w:rsidRPr="007003E5">
              <w:rPr>
                <w:rFonts w:ascii="Arial" w:hAnsi="Arial" w:cs="Arial"/>
                <w:bCs/>
                <w:sz w:val="20"/>
                <w:szCs w:val="20"/>
              </w:rPr>
              <w:t>kennen Grundlagen und Möglichkeiten diagnostischer Zugangsweisen im Hinblick auf Lernprozesse unter erschwerenden Bedingungen.</w:t>
            </w:r>
          </w:p>
          <w:p w14:paraId="27FEF7D9" w14:textId="77777777" w:rsidR="00CE6A99" w:rsidRPr="007003E5" w:rsidRDefault="00CE6A99" w:rsidP="00C81441">
            <w:pPr>
              <w:widowControl w:val="0"/>
              <w:numPr>
                <w:ilvl w:val="0"/>
                <w:numId w:val="79"/>
              </w:numPr>
              <w:tabs>
                <w:tab w:val="num" w:pos="65"/>
              </w:tabs>
              <w:suppressAutoHyphens/>
              <w:spacing w:after="0" w:line="240" w:lineRule="auto"/>
              <w:ind w:left="726" w:hanging="363"/>
              <w:rPr>
                <w:rFonts w:ascii="Arial" w:hAnsi="Arial" w:cs="Arial"/>
                <w:sz w:val="20"/>
                <w:szCs w:val="20"/>
              </w:rPr>
            </w:pPr>
            <w:r w:rsidRPr="007003E5">
              <w:rPr>
                <w:rFonts w:ascii="Arial" w:hAnsi="Arial" w:cs="Arial"/>
                <w:bCs/>
                <w:sz w:val="20"/>
                <w:szCs w:val="20"/>
              </w:rPr>
              <w:t>kennen standardisierte förderschwerpunktbezogene Testverfahren zur Beurteilung von Entwicklung, Verhalten und Schulleistung und können diese am Einzelfall orientiert anwenden.</w:t>
            </w:r>
          </w:p>
          <w:p w14:paraId="7B7710C0" w14:textId="77777777" w:rsidR="00CE6A99" w:rsidRPr="007003E5" w:rsidRDefault="00CE6A99" w:rsidP="00C81441">
            <w:pPr>
              <w:widowControl w:val="0"/>
              <w:numPr>
                <w:ilvl w:val="0"/>
                <w:numId w:val="79"/>
              </w:numPr>
              <w:tabs>
                <w:tab w:val="num" w:pos="65"/>
              </w:tabs>
              <w:suppressAutoHyphens/>
              <w:spacing w:after="0" w:line="240" w:lineRule="auto"/>
              <w:ind w:left="726" w:hanging="363"/>
              <w:rPr>
                <w:rFonts w:ascii="Arial" w:hAnsi="Arial" w:cs="Arial"/>
                <w:sz w:val="20"/>
                <w:szCs w:val="20"/>
              </w:rPr>
            </w:pPr>
            <w:r w:rsidRPr="007003E5">
              <w:rPr>
                <w:rFonts w:ascii="Arial" w:hAnsi="Arial" w:cs="Arial"/>
                <w:sz w:val="20"/>
                <w:szCs w:val="20"/>
              </w:rPr>
              <w:t>können Informationen über die jeweiligen Lebenswelten und Lebenslagen im Sinne der Kind-Umfeld-Analyse erfassen und Bezüge zum Lernen und Erleben herstellen.</w:t>
            </w:r>
          </w:p>
          <w:p w14:paraId="21CA9C8C" w14:textId="77777777" w:rsidR="00CE6A99" w:rsidRPr="007003E5" w:rsidRDefault="00CE6A99" w:rsidP="00C81441">
            <w:pPr>
              <w:widowControl w:val="0"/>
              <w:numPr>
                <w:ilvl w:val="0"/>
                <w:numId w:val="79"/>
              </w:numPr>
              <w:tabs>
                <w:tab w:val="num" w:pos="65"/>
              </w:tabs>
              <w:suppressAutoHyphens/>
              <w:spacing w:after="120" w:line="240" w:lineRule="auto"/>
              <w:ind w:left="726" w:hanging="363"/>
              <w:rPr>
                <w:rFonts w:ascii="Arial" w:hAnsi="Arial" w:cs="Arial"/>
                <w:sz w:val="20"/>
                <w:szCs w:val="20"/>
              </w:rPr>
            </w:pPr>
            <w:r w:rsidRPr="007003E5">
              <w:rPr>
                <w:rFonts w:ascii="Arial" w:hAnsi="Arial" w:cs="Arial"/>
                <w:sz w:val="20"/>
                <w:szCs w:val="20"/>
              </w:rPr>
              <w:t xml:space="preserve">können </w:t>
            </w:r>
            <w:r w:rsidRPr="007003E5">
              <w:rPr>
                <w:rFonts w:ascii="Arial" w:hAnsi="Arial" w:cs="Arial"/>
                <w:bCs/>
                <w:sz w:val="20"/>
                <w:szCs w:val="20"/>
              </w:rPr>
              <w:t>Diagnoseberichte kritisch beurteilen, daraus Fördermaßnahmen ableiten und anwendungsbezogen reflektieren.</w:t>
            </w:r>
          </w:p>
        </w:tc>
      </w:tr>
      <w:tr w:rsidR="00CE6A99" w:rsidRPr="007003E5" w14:paraId="0ADAF6C1" w14:textId="77777777" w:rsidTr="00CE6A99">
        <w:tc>
          <w:tcPr>
            <w:tcW w:w="9213" w:type="dxa"/>
            <w:gridSpan w:val="3"/>
            <w:tcBorders>
              <w:top w:val="single" w:sz="4" w:space="0" w:color="000000"/>
              <w:left w:val="single" w:sz="4" w:space="0" w:color="000000"/>
              <w:bottom w:val="single" w:sz="4" w:space="0" w:color="000000"/>
              <w:right w:val="single" w:sz="4" w:space="0" w:color="000000"/>
            </w:tcBorders>
            <w:shd w:val="clear" w:color="auto" w:fill="FFFFFF"/>
          </w:tcPr>
          <w:p w14:paraId="7BDCB3B3" w14:textId="77777777" w:rsidR="00CE6A99" w:rsidRPr="007003E5" w:rsidRDefault="00CE6A99" w:rsidP="00E22AD9">
            <w:pPr>
              <w:keepNext/>
              <w:spacing w:before="120" w:after="120"/>
              <w:rPr>
                <w:rFonts w:ascii="Arial" w:hAnsi="Arial" w:cs="Arial"/>
                <w:b/>
                <w:bCs/>
                <w:sz w:val="20"/>
                <w:szCs w:val="20"/>
              </w:rPr>
            </w:pPr>
            <w:r w:rsidRPr="007003E5">
              <w:rPr>
                <w:rFonts w:ascii="Arial" w:hAnsi="Arial" w:cs="Arial"/>
                <w:b/>
                <w:sz w:val="20"/>
                <w:szCs w:val="20"/>
              </w:rPr>
              <w:lastRenderedPageBreak/>
              <w:t xml:space="preserve">Studieninhalte </w:t>
            </w:r>
            <w:r w:rsidRPr="007003E5">
              <w:rPr>
                <w:rFonts w:ascii="Arial" w:hAnsi="Arial" w:cs="Arial"/>
                <w:bCs/>
                <w:sz w:val="20"/>
                <w:szCs w:val="20"/>
              </w:rPr>
              <w:t xml:space="preserve"> </w:t>
            </w:r>
          </w:p>
          <w:p w14:paraId="5CE6C540" w14:textId="77777777" w:rsidR="00CE6A99" w:rsidRPr="007003E5" w:rsidRDefault="00CE6A99" w:rsidP="00CE6A99">
            <w:pPr>
              <w:spacing w:before="120" w:after="120"/>
              <w:rPr>
                <w:rFonts w:ascii="Arial" w:hAnsi="Arial" w:cs="Arial"/>
                <w:b/>
                <w:bCs/>
                <w:sz w:val="20"/>
                <w:szCs w:val="20"/>
              </w:rPr>
            </w:pPr>
            <w:r w:rsidRPr="007003E5">
              <w:rPr>
                <w:rFonts w:ascii="Arial" w:hAnsi="Arial" w:cs="Arial"/>
                <w:b/>
                <w:bCs/>
                <w:sz w:val="20"/>
                <w:szCs w:val="20"/>
              </w:rPr>
              <w:t>Psychologie:</w:t>
            </w:r>
          </w:p>
          <w:p w14:paraId="1C29FF65" w14:textId="77777777" w:rsidR="00CE6A99" w:rsidRPr="007003E5" w:rsidRDefault="00CE6A99">
            <w:pPr>
              <w:rPr>
                <w:rFonts w:ascii="Arial" w:hAnsi="Arial" w:cs="Arial"/>
                <w:bCs/>
                <w:sz w:val="20"/>
                <w:szCs w:val="20"/>
              </w:rPr>
            </w:pPr>
            <w:r w:rsidRPr="007003E5">
              <w:rPr>
                <w:rFonts w:ascii="Arial" w:hAnsi="Arial" w:cs="Arial"/>
                <w:bCs/>
                <w:sz w:val="20"/>
                <w:szCs w:val="20"/>
              </w:rPr>
              <w:t>Einführung in psychologische Theorien der Entwicklung, des Lernens und des Förderns/Erziehens/ Unterrichtens; psychologische Erklärungsmodelle bei Lernschwierigkeiten; Prinzipien und Formen des Erziehens und Unterrichtens bei Schülerinnen und Schülern mit sonderpädagogischem Förderbedarf im Bereich des Lern- und Leistungsverhaltens.</w:t>
            </w:r>
          </w:p>
          <w:p w14:paraId="123782B0" w14:textId="77777777" w:rsidR="00CE6A99" w:rsidRPr="007003E5" w:rsidRDefault="00CE6A99" w:rsidP="00CE6A99">
            <w:pPr>
              <w:spacing w:before="120" w:after="120"/>
              <w:rPr>
                <w:rFonts w:ascii="Arial" w:hAnsi="Arial" w:cs="Arial"/>
                <w:b/>
                <w:bCs/>
                <w:sz w:val="20"/>
                <w:szCs w:val="20"/>
              </w:rPr>
            </w:pPr>
            <w:r w:rsidRPr="007003E5">
              <w:rPr>
                <w:rFonts w:ascii="Arial" w:hAnsi="Arial" w:cs="Arial"/>
                <w:b/>
                <w:bCs/>
                <w:sz w:val="20"/>
                <w:szCs w:val="20"/>
              </w:rPr>
              <w:t>Diagnostik:</w:t>
            </w:r>
          </w:p>
          <w:p w14:paraId="769D47DE" w14:textId="77777777" w:rsidR="00CE6A99" w:rsidRPr="007003E5" w:rsidRDefault="00CE6A99" w:rsidP="00CE6A99">
            <w:pPr>
              <w:pStyle w:val="Listenabsatz"/>
              <w:spacing w:after="120"/>
              <w:ind w:left="0"/>
              <w:rPr>
                <w:rFonts w:cs="Arial"/>
                <w:sz w:val="20"/>
              </w:rPr>
            </w:pPr>
            <w:r w:rsidRPr="007003E5">
              <w:rPr>
                <w:rFonts w:cs="Arial"/>
                <w:sz w:val="20"/>
              </w:rPr>
              <w:t>Einführung in die Grundlagen förderdiagnostischen Vorgehens; Kennenlernen und anlassbezogenes Erproben diagnostischer Verfahren und Methoden, auch in Zusammenhang mit einer Lernstands- und Lernprozessanalyse.</w:t>
            </w:r>
          </w:p>
        </w:tc>
      </w:tr>
      <w:tr w:rsidR="00CE6A99" w:rsidRPr="007003E5" w14:paraId="2C282C2B" w14:textId="77777777" w:rsidTr="00CE6A99">
        <w:tc>
          <w:tcPr>
            <w:tcW w:w="9213" w:type="dxa"/>
            <w:gridSpan w:val="3"/>
            <w:tcBorders>
              <w:top w:val="single" w:sz="4" w:space="0" w:color="000000"/>
              <w:left w:val="single" w:sz="4" w:space="0" w:color="000000"/>
              <w:bottom w:val="single" w:sz="4" w:space="0" w:color="000000"/>
              <w:right w:val="single" w:sz="4" w:space="0" w:color="000000"/>
            </w:tcBorders>
            <w:shd w:val="clear" w:color="auto" w:fill="FFFFFF"/>
          </w:tcPr>
          <w:p w14:paraId="0D38FB32" w14:textId="77777777" w:rsidR="00CE6A99" w:rsidRPr="007003E5" w:rsidRDefault="00CE6A99" w:rsidP="00CE6A99">
            <w:pPr>
              <w:spacing w:before="120" w:after="120"/>
              <w:rPr>
                <w:rFonts w:ascii="Arial" w:hAnsi="Arial" w:cs="Arial"/>
                <w:sz w:val="20"/>
                <w:szCs w:val="20"/>
              </w:rPr>
            </w:pPr>
            <w:r w:rsidRPr="007003E5">
              <w:rPr>
                <w:rFonts w:ascii="Arial" w:hAnsi="Arial" w:cs="Arial"/>
                <w:b/>
                <w:sz w:val="20"/>
                <w:szCs w:val="20"/>
              </w:rPr>
              <w:t xml:space="preserve">Lehrveranstaltungen (7 </w:t>
            </w:r>
            <w:r w:rsidR="00552BFA" w:rsidRPr="007003E5">
              <w:rPr>
                <w:rFonts w:ascii="Arial" w:hAnsi="Arial" w:cs="Arial"/>
                <w:b/>
                <w:sz w:val="20"/>
                <w:szCs w:val="20"/>
              </w:rPr>
              <w:t>ECTSP</w:t>
            </w:r>
            <w:r w:rsidRPr="007003E5">
              <w:rPr>
                <w:rFonts w:ascii="Arial" w:hAnsi="Arial" w:cs="Arial"/>
                <w:b/>
                <w:sz w:val="20"/>
                <w:szCs w:val="20"/>
              </w:rPr>
              <w:t>):</w:t>
            </w:r>
          </w:p>
          <w:p w14:paraId="5E095FAA" w14:textId="77777777" w:rsidR="00CE6A99" w:rsidRPr="007003E5" w:rsidRDefault="00CE6A99" w:rsidP="00CE6A99">
            <w:pPr>
              <w:spacing w:after="0"/>
              <w:rPr>
                <w:rFonts w:ascii="Arial" w:hAnsi="Arial" w:cs="Arial"/>
                <w:sz w:val="20"/>
                <w:szCs w:val="20"/>
              </w:rPr>
            </w:pPr>
            <w:r w:rsidRPr="007003E5">
              <w:rPr>
                <w:rFonts w:ascii="Arial" w:hAnsi="Arial" w:cs="Arial"/>
                <w:sz w:val="20"/>
                <w:szCs w:val="20"/>
              </w:rPr>
              <w:t xml:space="preserve">1.1 Einführung in die Psychologie im Förderschwerpunkt Lernen (3 </w:t>
            </w:r>
            <w:r w:rsidR="00552BFA" w:rsidRPr="007003E5">
              <w:rPr>
                <w:rFonts w:ascii="Arial" w:hAnsi="Arial" w:cs="Arial"/>
                <w:sz w:val="20"/>
                <w:szCs w:val="20"/>
              </w:rPr>
              <w:t>ECTSP</w:t>
            </w:r>
            <w:r w:rsidRPr="007003E5">
              <w:rPr>
                <w:rFonts w:ascii="Arial" w:hAnsi="Arial" w:cs="Arial"/>
                <w:sz w:val="20"/>
                <w:szCs w:val="20"/>
              </w:rPr>
              <w:t>)</w:t>
            </w:r>
          </w:p>
          <w:p w14:paraId="28A7E6EF" w14:textId="77777777" w:rsidR="00CE6A99" w:rsidRPr="007003E5" w:rsidRDefault="00CE6A99" w:rsidP="00CE6A99">
            <w:pPr>
              <w:spacing w:after="0"/>
              <w:rPr>
                <w:rFonts w:ascii="Arial" w:hAnsi="Arial" w:cs="Arial"/>
                <w:sz w:val="20"/>
                <w:szCs w:val="20"/>
              </w:rPr>
            </w:pPr>
            <w:r w:rsidRPr="007003E5">
              <w:rPr>
                <w:rFonts w:ascii="Arial" w:hAnsi="Arial" w:cs="Arial"/>
                <w:sz w:val="20"/>
                <w:szCs w:val="20"/>
              </w:rPr>
              <w:t xml:space="preserve">1.2 Einführung in die Diagnostik im Förderschwerpunkt Lernen (2 </w:t>
            </w:r>
            <w:r w:rsidR="00552BFA" w:rsidRPr="007003E5">
              <w:rPr>
                <w:rFonts w:ascii="Arial" w:hAnsi="Arial" w:cs="Arial"/>
                <w:sz w:val="20"/>
                <w:szCs w:val="20"/>
              </w:rPr>
              <w:t>ECTSP</w:t>
            </w:r>
            <w:r w:rsidRPr="007003E5">
              <w:rPr>
                <w:rFonts w:ascii="Arial" w:hAnsi="Arial" w:cs="Arial"/>
                <w:sz w:val="20"/>
                <w:szCs w:val="20"/>
              </w:rPr>
              <w:t>)</w:t>
            </w:r>
          </w:p>
          <w:p w14:paraId="4C53210F" w14:textId="77777777" w:rsidR="00CE6A99" w:rsidRPr="007003E5" w:rsidRDefault="00CE6A99" w:rsidP="00CE6A99">
            <w:pPr>
              <w:pStyle w:val="Listenabsatz1"/>
              <w:spacing w:after="120"/>
              <w:ind w:left="0"/>
              <w:rPr>
                <w:rFonts w:ascii="Arial" w:hAnsi="Arial" w:cs="Arial"/>
                <w:sz w:val="20"/>
                <w:szCs w:val="20"/>
              </w:rPr>
            </w:pPr>
            <w:r w:rsidRPr="007003E5">
              <w:rPr>
                <w:rFonts w:ascii="Arial" w:hAnsi="Arial" w:cs="Arial"/>
                <w:sz w:val="20"/>
                <w:szCs w:val="20"/>
              </w:rPr>
              <w:t xml:space="preserve">1.3 Einführung in die Förderdiagnostik und Förderplanung (2 </w:t>
            </w:r>
            <w:r w:rsidR="00552BFA" w:rsidRPr="007003E5">
              <w:rPr>
                <w:rFonts w:ascii="Arial" w:hAnsi="Arial" w:cs="Arial"/>
                <w:sz w:val="20"/>
                <w:szCs w:val="20"/>
              </w:rPr>
              <w:t>ECTSP</w:t>
            </w:r>
            <w:r w:rsidRPr="007003E5">
              <w:rPr>
                <w:rFonts w:ascii="Arial" w:hAnsi="Arial" w:cs="Arial"/>
                <w:sz w:val="20"/>
                <w:szCs w:val="20"/>
              </w:rPr>
              <w:t>)</w:t>
            </w:r>
          </w:p>
        </w:tc>
      </w:tr>
      <w:tr w:rsidR="00CE6A99" w:rsidRPr="007003E5" w14:paraId="1E68F641" w14:textId="77777777" w:rsidTr="00CE6A99">
        <w:tc>
          <w:tcPr>
            <w:tcW w:w="9213" w:type="dxa"/>
            <w:gridSpan w:val="3"/>
            <w:tcBorders>
              <w:top w:val="single" w:sz="4" w:space="0" w:color="000000"/>
              <w:left w:val="single" w:sz="4" w:space="0" w:color="000000"/>
              <w:bottom w:val="single" w:sz="4" w:space="0" w:color="000000"/>
              <w:right w:val="single" w:sz="4" w:space="0" w:color="000000"/>
            </w:tcBorders>
            <w:shd w:val="clear" w:color="auto" w:fill="FFFFFF"/>
          </w:tcPr>
          <w:p w14:paraId="1C3340CB" w14:textId="77777777" w:rsidR="00CE6A99" w:rsidRPr="007003E5" w:rsidRDefault="00CE6A99" w:rsidP="00CE6A99">
            <w:pPr>
              <w:spacing w:before="120" w:after="120"/>
              <w:rPr>
                <w:rFonts w:ascii="Arial" w:hAnsi="Arial" w:cs="Arial"/>
                <w:sz w:val="20"/>
                <w:szCs w:val="20"/>
              </w:rPr>
            </w:pPr>
            <w:r w:rsidRPr="007003E5">
              <w:rPr>
                <w:rFonts w:ascii="Arial" w:hAnsi="Arial" w:cs="Arial"/>
                <w:b/>
                <w:sz w:val="20"/>
                <w:szCs w:val="20"/>
              </w:rPr>
              <w:t xml:space="preserve">Benotete Modulprüfung (2 </w:t>
            </w:r>
            <w:r w:rsidR="00552BFA" w:rsidRPr="007003E5">
              <w:rPr>
                <w:rFonts w:ascii="Arial" w:hAnsi="Arial" w:cs="Arial"/>
                <w:b/>
                <w:sz w:val="20"/>
                <w:szCs w:val="20"/>
              </w:rPr>
              <w:t>ECTSP</w:t>
            </w:r>
            <w:r w:rsidRPr="007003E5">
              <w:rPr>
                <w:rFonts w:ascii="Arial" w:hAnsi="Arial" w:cs="Arial"/>
                <w:b/>
                <w:sz w:val="20"/>
                <w:szCs w:val="20"/>
              </w:rPr>
              <w:t>):</w:t>
            </w:r>
          </w:p>
          <w:p w14:paraId="7549770C" w14:textId="4E206A5F" w:rsidR="00CE6A99" w:rsidRPr="007003E5" w:rsidRDefault="00CE6A99" w:rsidP="00CE6A99">
            <w:pPr>
              <w:spacing w:after="120"/>
              <w:rPr>
                <w:rFonts w:ascii="Arial" w:hAnsi="Arial" w:cs="Arial"/>
                <w:sz w:val="20"/>
                <w:szCs w:val="20"/>
              </w:rPr>
            </w:pPr>
            <w:r w:rsidRPr="007003E5">
              <w:rPr>
                <w:rFonts w:ascii="Arial" w:hAnsi="Arial" w:cs="Arial"/>
                <w:sz w:val="20"/>
                <w:szCs w:val="20"/>
              </w:rPr>
              <w:t>Das Modul ist nach erfolgreichem Besuch aller Lehrveranstaltungen (inklusive Studienleistungen) sowie einer seminarbezogenen benoteten Prüfungsleistung in einem der Bereiche Psychologie oder Diagnostik bestanden. Der Modus für die Prüfungsleistung wird von der Dozentin / dem Dozenten festgelegt (z.</w:t>
            </w:r>
            <w:r w:rsidR="00E22AD9">
              <w:rPr>
                <w:rFonts w:ascii="Arial" w:hAnsi="Arial" w:cs="Arial"/>
                <w:sz w:val="20"/>
                <w:szCs w:val="20"/>
              </w:rPr>
              <w:t> </w:t>
            </w:r>
            <w:r w:rsidRPr="007003E5">
              <w:rPr>
                <w:rFonts w:ascii="Arial" w:hAnsi="Arial" w:cs="Arial"/>
                <w:sz w:val="20"/>
                <w:szCs w:val="20"/>
              </w:rPr>
              <w:t xml:space="preserve">B. Seminarbeitrag, Referat, Hausarbeit, Klausur, Portfolio, Förderplanung). </w:t>
            </w:r>
          </w:p>
        </w:tc>
      </w:tr>
    </w:tbl>
    <w:p w14:paraId="3BBBEEDC" w14:textId="77777777" w:rsidR="0070014C" w:rsidRPr="007003E5" w:rsidRDefault="0070014C">
      <w:pPr>
        <w:rPr>
          <w:rFonts w:ascii="Arial" w:hAnsi="Arial" w:cs="Arial"/>
          <w:sz w:val="20"/>
          <w:szCs w:val="20"/>
        </w:rPr>
      </w:pPr>
      <w:r w:rsidRPr="007003E5">
        <w:rPr>
          <w:rFonts w:ascii="Arial" w:hAnsi="Arial" w:cs="Arial"/>
          <w:sz w:val="20"/>
          <w:szCs w:val="20"/>
        </w:rPr>
        <w:br w:type="page"/>
      </w:r>
    </w:p>
    <w:p w14:paraId="33C74032" w14:textId="77777777" w:rsidR="0070014C" w:rsidRPr="007003E5" w:rsidRDefault="0070014C" w:rsidP="00CB673C">
      <w:pPr>
        <w:pStyle w:val="Zweiteberschrift"/>
        <w:rPr>
          <w:rFonts w:cs="Arial"/>
        </w:rPr>
      </w:pPr>
      <w:bookmarkStart w:id="72" w:name="_Toc512432414"/>
      <w:bookmarkStart w:id="73" w:name="_Toc160629912"/>
      <w:r w:rsidRPr="007003E5">
        <w:rPr>
          <w:rFonts w:cs="Arial"/>
        </w:rPr>
        <w:lastRenderedPageBreak/>
        <w:t>Förderschwerpunkt: Soziale und emotionale Entwicklung</w:t>
      </w:r>
      <w:bookmarkEnd w:id="72"/>
      <w:bookmarkEnd w:id="73"/>
      <w:r w:rsidRPr="007003E5">
        <w:rPr>
          <w:rFonts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06"/>
        <w:gridCol w:w="1433"/>
      </w:tblGrid>
      <w:tr w:rsidR="0070014C" w:rsidRPr="007003E5" w14:paraId="1B0B5460" w14:textId="77777777" w:rsidTr="0070014C">
        <w:trPr>
          <w:trHeight w:val="482"/>
        </w:trPr>
        <w:tc>
          <w:tcPr>
            <w:tcW w:w="3823" w:type="dxa"/>
            <w:vMerge w:val="restart"/>
            <w:shd w:val="clear" w:color="auto" w:fill="auto"/>
          </w:tcPr>
          <w:p w14:paraId="7DF68292" w14:textId="77777777" w:rsidR="0070014C" w:rsidRPr="007003E5" w:rsidRDefault="0070014C" w:rsidP="0070014C">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6C611886" wp14:editId="63F6C96F">
                  <wp:extent cx="2190750" cy="800100"/>
                  <wp:effectExtent l="0" t="0" r="0" b="0"/>
                  <wp:docPr id="88" name="Grafik 88"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74FC1505" w14:textId="77777777" w:rsidR="0070014C" w:rsidRPr="007003E5" w:rsidRDefault="0070014C" w:rsidP="0070014C">
            <w:pPr>
              <w:spacing w:before="120" w:after="120"/>
              <w:jc w:val="center"/>
              <w:rPr>
                <w:rFonts w:ascii="Arial" w:hAnsi="Arial" w:cs="Arial"/>
                <w:b/>
                <w:sz w:val="20"/>
                <w:szCs w:val="20"/>
              </w:rPr>
            </w:pPr>
            <w:r w:rsidRPr="007003E5">
              <w:rPr>
                <w:rFonts w:ascii="Arial" w:hAnsi="Arial" w:cs="Arial"/>
                <w:b/>
                <w:sz w:val="20"/>
                <w:szCs w:val="20"/>
              </w:rPr>
              <w:t>BA-Studiengang</w:t>
            </w:r>
          </w:p>
          <w:p w14:paraId="05BF55EF" w14:textId="77777777" w:rsidR="0070014C" w:rsidRPr="007003E5" w:rsidRDefault="0070014C" w:rsidP="0070014C">
            <w:pPr>
              <w:spacing w:before="120" w:after="120"/>
              <w:jc w:val="center"/>
              <w:rPr>
                <w:rFonts w:ascii="Arial" w:hAnsi="Arial" w:cs="Arial"/>
                <w:sz w:val="20"/>
                <w:szCs w:val="20"/>
              </w:rPr>
            </w:pPr>
            <w:r w:rsidRPr="007003E5">
              <w:rPr>
                <w:rFonts w:ascii="Arial" w:hAnsi="Arial" w:cs="Arial"/>
                <w:sz w:val="20"/>
                <w:szCs w:val="20"/>
              </w:rPr>
              <w:t>Lehramt Sonderpädagogik</w:t>
            </w:r>
          </w:p>
          <w:p w14:paraId="185061B5" w14:textId="77777777" w:rsidR="0070014C" w:rsidRPr="007003E5" w:rsidRDefault="0070014C" w:rsidP="0070014C">
            <w:pPr>
              <w:spacing w:before="120" w:after="120"/>
              <w:ind w:left="284"/>
              <w:jc w:val="center"/>
              <w:rPr>
                <w:rFonts w:ascii="Arial" w:hAnsi="Arial" w:cs="Arial"/>
                <w:bCs/>
                <w:sz w:val="20"/>
                <w:szCs w:val="20"/>
              </w:rPr>
            </w:pPr>
            <w:r w:rsidRPr="007003E5">
              <w:rPr>
                <w:rFonts w:ascii="Arial" w:hAnsi="Arial" w:cs="Arial"/>
                <w:bCs/>
                <w:sz w:val="20"/>
                <w:szCs w:val="20"/>
              </w:rPr>
              <w:t xml:space="preserve">Förderschwerpunkt: </w:t>
            </w:r>
          </w:p>
          <w:p w14:paraId="5EC112DA" w14:textId="77777777" w:rsidR="0070014C" w:rsidRPr="007003E5" w:rsidRDefault="0070014C" w:rsidP="0070014C">
            <w:pPr>
              <w:spacing w:before="120" w:after="120"/>
              <w:ind w:left="284"/>
              <w:jc w:val="center"/>
              <w:rPr>
                <w:rFonts w:ascii="Arial" w:hAnsi="Arial" w:cs="Arial"/>
                <w:bCs/>
                <w:sz w:val="20"/>
                <w:szCs w:val="20"/>
              </w:rPr>
            </w:pPr>
            <w:r w:rsidRPr="007003E5">
              <w:rPr>
                <w:rFonts w:ascii="Arial" w:hAnsi="Arial" w:cs="Arial"/>
                <w:bCs/>
                <w:sz w:val="20"/>
                <w:szCs w:val="20"/>
              </w:rPr>
              <w:t>Soziale und Emotionale Entwicklung</w:t>
            </w:r>
          </w:p>
          <w:p w14:paraId="2FFD1495" w14:textId="77777777" w:rsidR="0070014C" w:rsidRPr="007003E5" w:rsidRDefault="0070014C" w:rsidP="0070014C">
            <w:pPr>
              <w:spacing w:before="120" w:after="120"/>
              <w:ind w:left="284"/>
              <w:jc w:val="center"/>
              <w:rPr>
                <w:rFonts w:ascii="Arial" w:hAnsi="Arial" w:cs="Arial"/>
                <w:bCs/>
                <w:sz w:val="20"/>
                <w:szCs w:val="20"/>
              </w:rPr>
            </w:pPr>
            <w:r w:rsidRPr="007003E5">
              <w:rPr>
                <w:rFonts w:ascii="Arial" w:hAnsi="Arial" w:cs="Arial"/>
                <w:bCs/>
                <w:sz w:val="20"/>
                <w:szCs w:val="20"/>
              </w:rPr>
              <w:t>Erste Fachrichtung</w:t>
            </w:r>
          </w:p>
        </w:tc>
      </w:tr>
      <w:tr w:rsidR="0070014C" w:rsidRPr="007003E5" w14:paraId="105AD36B" w14:textId="77777777" w:rsidTr="0070014C">
        <w:trPr>
          <w:trHeight w:val="624"/>
        </w:trPr>
        <w:tc>
          <w:tcPr>
            <w:tcW w:w="3823" w:type="dxa"/>
            <w:vMerge/>
            <w:shd w:val="clear" w:color="auto" w:fill="auto"/>
          </w:tcPr>
          <w:p w14:paraId="1CB09BDA" w14:textId="77777777" w:rsidR="0070014C" w:rsidRPr="007003E5" w:rsidRDefault="0070014C" w:rsidP="0070014C">
            <w:pPr>
              <w:spacing w:after="120"/>
              <w:jc w:val="center"/>
              <w:rPr>
                <w:rFonts w:ascii="Arial" w:hAnsi="Arial" w:cs="Arial"/>
                <w:sz w:val="20"/>
                <w:szCs w:val="20"/>
              </w:rPr>
            </w:pPr>
          </w:p>
        </w:tc>
        <w:tc>
          <w:tcPr>
            <w:tcW w:w="5239" w:type="dxa"/>
            <w:gridSpan w:val="2"/>
            <w:shd w:val="clear" w:color="auto" w:fill="auto"/>
          </w:tcPr>
          <w:p w14:paraId="3E57BDC8" w14:textId="77777777" w:rsidR="0070014C" w:rsidRPr="007003E5" w:rsidRDefault="0070014C" w:rsidP="0070014C">
            <w:pPr>
              <w:spacing w:before="120" w:after="120"/>
              <w:jc w:val="center"/>
              <w:rPr>
                <w:rFonts w:ascii="Arial" w:hAnsi="Arial" w:cs="Arial"/>
                <w:b/>
                <w:sz w:val="20"/>
                <w:szCs w:val="20"/>
              </w:rPr>
            </w:pPr>
            <w:r w:rsidRPr="007003E5">
              <w:rPr>
                <w:rFonts w:ascii="Arial" w:hAnsi="Arial" w:cs="Arial"/>
                <w:b/>
                <w:sz w:val="20"/>
                <w:szCs w:val="20"/>
              </w:rPr>
              <w:t>Modul 1</w:t>
            </w:r>
          </w:p>
          <w:p w14:paraId="4718755A" w14:textId="77777777" w:rsidR="0070014C" w:rsidRPr="007003E5" w:rsidRDefault="0070014C" w:rsidP="0070014C">
            <w:pPr>
              <w:spacing w:before="120" w:after="120"/>
              <w:ind w:left="284"/>
              <w:jc w:val="center"/>
              <w:rPr>
                <w:rFonts w:ascii="Arial" w:hAnsi="Arial" w:cs="Arial"/>
                <w:bCs/>
                <w:sz w:val="20"/>
                <w:szCs w:val="20"/>
              </w:rPr>
            </w:pPr>
            <w:r w:rsidRPr="007003E5">
              <w:rPr>
                <w:rFonts w:ascii="Arial" w:hAnsi="Arial" w:cs="Arial"/>
                <w:bCs/>
                <w:sz w:val="20"/>
                <w:szCs w:val="20"/>
              </w:rPr>
              <w:t xml:space="preserve">Pädagogik/Didaktik </w:t>
            </w:r>
          </w:p>
        </w:tc>
      </w:tr>
      <w:tr w:rsidR="0070014C" w:rsidRPr="007003E5" w14:paraId="71E3BAFB" w14:textId="77777777" w:rsidTr="0070014C">
        <w:trPr>
          <w:trHeight w:val="470"/>
        </w:trPr>
        <w:tc>
          <w:tcPr>
            <w:tcW w:w="3823" w:type="dxa"/>
            <w:shd w:val="clear" w:color="auto" w:fill="auto"/>
          </w:tcPr>
          <w:p w14:paraId="076D5B8F" w14:textId="77777777" w:rsidR="0070014C" w:rsidRPr="007003E5" w:rsidRDefault="0070014C" w:rsidP="0070014C">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806" w:type="dxa"/>
            <w:shd w:val="clear" w:color="auto" w:fill="auto"/>
          </w:tcPr>
          <w:p w14:paraId="095E2C75" w14:textId="77777777" w:rsidR="0070014C" w:rsidRPr="007003E5" w:rsidRDefault="0070014C" w:rsidP="0070014C">
            <w:pPr>
              <w:spacing w:before="120" w:after="120"/>
              <w:rPr>
                <w:rFonts w:ascii="Arial" w:hAnsi="Arial" w:cs="Arial"/>
                <w:sz w:val="20"/>
                <w:szCs w:val="20"/>
              </w:rPr>
            </w:pPr>
            <w:r w:rsidRPr="007003E5">
              <w:rPr>
                <w:rFonts w:ascii="Arial" w:hAnsi="Arial" w:cs="Arial"/>
                <w:b/>
                <w:sz w:val="20"/>
                <w:szCs w:val="20"/>
              </w:rPr>
              <w:t>Modul:</w:t>
            </w:r>
            <w:r w:rsidRPr="007003E5">
              <w:rPr>
                <w:rFonts w:ascii="Arial" w:hAnsi="Arial" w:cs="Arial"/>
                <w:sz w:val="20"/>
                <w:szCs w:val="20"/>
              </w:rPr>
              <w:t xml:space="preserve"> BA-Sopäd-Soz-1. Fach-M1</w:t>
            </w:r>
          </w:p>
        </w:tc>
        <w:tc>
          <w:tcPr>
            <w:tcW w:w="1433" w:type="dxa"/>
            <w:shd w:val="clear" w:color="auto" w:fill="auto"/>
          </w:tcPr>
          <w:p w14:paraId="7CDC3E1F" w14:textId="77777777" w:rsidR="0070014C" w:rsidRPr="007003E5" w:rsidRDefault="00552BFA" w:rsidP="0070014C">
            <w:pPr>
              <w:spacing w:before="120" w:after="120"/>
              <w:rPr>
                <w:rFonts w:ascii="Arial" w:hAnsi="Arial" w:cs="Arial"/>
                <w:b/>
                <w:sz w:val="20"/>
                <w:szCs w:val="20"/>
              </w:rPr>
            </w:pPr>
            <w:r w:rsidRPr="007003E5">
              <w:rPr>
                <w:rFonts w:ascii="Arial" w:hAnsi="Arial" w:cs="Arial"/>
                <w:b/>
                <w:sz w:val="20"/>
                <w:szCs w:val="20"/>
              </w:rPr>
              <w:t>ECTSP</w:t>
            </w:r>
            <w:r w:rsidR="0070014C" w:rsidRPr="007003E5">
              <w:rPr>
                <w:rFonts w:ascii="Arial" w:hAnsi="Arial" w:cs="Arial"/>
                <w:b/>
                <w:sz w:val="20"/>
                <w:szCs w:val="20"/>
              </w:rPr>
              <w:t xml:space="preserve">: </w:t>
            </w:r>
          </w:p>
          <w:p w14:paraId="28481F41" w14:textId="77777777" w:rsidR="0070014C" w:rsidRPr="007003E5" w:rsidRDefault="005F7685" w:rsidP="0070014C">
            <w:pPr>
              <w:spacing w:before="120" w:after="120"/>
              <w:rPr>
                <w:rFonts w:ascii="Arial" w:hAnsi="Arial" w:cs="Arial"/>
                <w:sz w:val="20"/>
                <w:szCs w:val="20"/>
              </w:rPr>
            </w:pPr>
            <w:r w:rsidRPr="007003E5">
              <w:rPr>
                <w:rFonts w:ascii="Arial" w:hAnsi="Arial" w:cs="Arial"/>
                <w:bCs/>
                <w:sz w:val="20"/>
                <w:szCs w:val="20"/>
              </w:rPr>
              <w:t>12 (inkl. 3 ISP)</w:t>
            </w:r>
          </w:p>
        </w:tc>
      </w:tr>
      <w:tr w:rsidR="0070014C" w:rsidRPr="007003E5" w14:paraId="759D73B7" w14:textId="77777777" w:rsidTr="0070014C">
        <w:tc>
          <w:tcPr>
            <w:tcW w:w="9062" w:type="dxa"/>
            <w:gridSpan w:val="3"/>
            <w:tcBorders>
              <w:top w:val="single" w:sz="4" w:space="0" w:color="auto"/>
              <w:left w:val="single" w:sz="4" w:space="0" w:color="auto"/>
              <w:bottom w:val="single" w:sz="4" w:space="0" w:color="auto"/>
              <w:right w:val="single" w:sz="4" w:space="0" w:color="auto"/>
            </w:tcBorders>
          </w:tcPr>
          <w:p w14:paraId="48891C21" w14:textId="77777777" w:rsidR="0070014C" w:rsidRPr="007003E5" w:rsidRDefault="0070014C" w:rsidP="0070014C">
            <w:pPr>
              <w:spacing w:before="120" w:after="120"/>
              <w:rPr>
                <w:rFonts w:ascii="Arial" w:hAnsi="Arial" w:cs="Arial"/>
                <w:b/>
                <w:sz w:val="20"/>
                <w:szCs w:val="20"/>
              </w:rPr>
            </w:pPr>
            <w:r w:rsidRPr="007003E5">
              <w:rPr>
                <w:rFonts w:ascii="Arial" w:hAnsi="Arial" w:cs="Arial"/>
                <w:b/>
                <w:sz w:val="20"/>
                <w:szCs w:val="20"/>
              </w:rPr>
              <w:t>Kompetenzen:</w:t>
            </w:r>
          </w:p>
          <w:p w14:paraId="4F08FC06" w14:textId="77777777" w:rsidR="0070014C" w:rsidRPr="007003E5" w:rsidRDefault="0070014C" w:rsidP="0070014C">
            <w:pPr>
              <w:spacing w:before="120" w:after="120"/>
              <w:rPr>
                <w:rFonts w:ascii="Arial" w:hAnsi="Arial" w:cs="Arial"/>
                <w:bCs/>
                <w:sz w:val="20"/>
                <w:szCs w:val="20"/>
              </w:rPr>
            </w:pPr>
            <w:r w:rsidRPr="007003E5">
              <w:rPr>
                <w:rFonts w:ascii="Arial" w:hAnsi="Arial" w:cs="Arial"/>
                <w:bCs/>
                <w:sz w:val="20"/>
                <w:szCs w:val="20"/>
              </w:rPr>
              <w:t>PÄDAGOGISCHE DIMENSION</w:t>
            </w:r>
          </w:p>
          <w:p w14:paraId="26B94A72" w14:textId="77777777" w:rsidR="0070014C" w:rsidRPr="007003E5" w:rsidRDefault="0070014C" w:rsidP="0070014C">
            <w:pPr>
              <w:spacing w:before="120" w:after="120"/>
              <w:rPr>
                <w:rFonts w:ascii="Arial" w:hAnsi="Arial" w:cs="Arial"/>
                <w:bCs/>
                <w:sz w:val="20"/>
                <w:szCs w:val="20"/>
              </w:rPr>
            </w:pPr>
            <w:r w:rsidRPr="007003E5">
              <w:rPr>
                <w:rFonts w:ascii="Arial" w:hAnsi="Arial" w:cs="Arial"/>
                <w:bCs/>
                <w:sz w:val="20"/>
                <w:szCs w:val="20"/>
              </w:rPr>
              <w:t>Die Studentinnen und Studenten</w:t>
            </w:r>
          </w:p>
          <w:p w14:paraId="2D69D035" w14:textId="77777777" w:rsidR="0070014C" w:rsidRPr="007003E5" w:rsidRDefault="0070014C" w:rsidP="00C81441">
            <w:pPr>
              <w:numPr>
                <w:ilvl w:val="0"/>
                <w:numId w:val="189"/>
              </w:numPr>
              <w:spacing w:after="0" w:line="240" w:lineRule="auto"/>
              <w:ind w:left="567" w:hanging="283"/>
              <w:rPr>
                <w:rFonts w:ascii="Arial" w:hAnsi="Arial" w:cs="Arial"/>
                <w:bCs/>
                <w:sz w:val="20"/>
                <w:szCs w:val="20"/>
              </w:rPr>
            </w:pPr>
            <w:r w:rsidRPr="007003E5">
              <w:rPr>
                <w:rFonts w:ascii="Arial" w:hAnsi="Arial" w:cs="Arial"/>
                <w:bCs/>
                <w:sz w:val="20"/>
                <w:szCs w:val="20"/>
              </w:rPr>
              <w:t>kennen die Deskription, Klassifikation, Entwicklung und Hintergründe von Störungen im sozialen Verhalten und emotionalen Erleben vor dem Hintergrund anthropologischer, pädagogischer, medizinischer, neurobiologischer, psychologischer und soziologischer Kenntnisse und reflektieren diese kritisch,</w:t>
            </w:r>
          </w:p>
          <w:p w14:paraId="4F653E18" w14:textId="77777777" w:rsidR="0070014C" w:rsidRPr="007003E5" w:rsidRDefault="0070014C" w:rsidP="00C81441">
            <w:pPr>
              <w:numPr>
                <w:ilvl w:val="0"/>
                <w:numId w:val="189"/>
              </w:numPr>
              <w:spacing w:after="0" w:line="240" w:lineRule="auto"/>
              <w:ind w:left="567" w:hanging="283"/>
              <w:rPr>
                <w:rFonts w:ascii="Arial" w:hAnsi="Arial" w:cs="Arial"/>
                <w:bCs/>
                <w:sz w:val="20"/>
                <w:szCs w:val="20"/>
              </w:rPr>
            </w:pPr>
            <w:r w:rsidRPr="007003E5">
              <w:rPr>
                <w:rFonts w:ascii="Arial" w:hAnsi="Arial" w:cs="Arial"/>
                <w:bCs/>
                <w:sz w:val="20"/>
                <w:szCs w:val="20"/>
              </w:rPr>
              <w:t>kennen historiografische Linien in der Pädagogik bei Verhaltensstörungen,</w:t>
            </w:r>
          </w:p>
          <w:p w14:paraId="7A0C0B70" w14:textId="77777777" w:rsidR="0070014C" w:rsidRPr="007003E5" w:rsidRDefault="0070014C" w:rsidP="00C81441">
            <w:pPr>
              <w:numPr>
                <w:ilvl w:val="0"/>
                <w:numId w:val="189"/>
              </w:numPr>
              <w:spacing w:after="0" w:line="240" w:lineRule="auto"/>
              <w:ind w:left="567" w:hanging="283"/>
              <w:rPr>
                <w:rFonts w:ascii="Arial" w:hAnsi="Arial" w:cs="Arial"/>
                <w:bCs/>
                <w:sz w:val="20"/>
                <w:szCs w:val="20"/>
              </w:rPr>
            </w:pPr>
            <w:r w:rsidRPr="007003E5">
              <w:rPr>
                <w:rFonts w:ascii="Arial" w:hAnsi="Arial" w:cs="Arial"/>
                <w:bCs/>
                <w:sz w:val="20"/>
                <w:szCs w:val="20"/>
              </w:rPr>
              <w:t>können Zugänge zu Kindern/Jugendlichen schaffen und Beziehungen professionell aufbauen, stabilisieren, gestalten und reflektieren,</w:t>
            </w:r>
          </w:p>
          <w:p w14:paraId="3B1FB708" w14:textId="77777777" w:rsidR="0070014C" w:rsidRPr="007003E5" w:rsidRDefault="0070014C" w:rsidP="00C81441">
            <w:pPr>
              <w:numPr>
                <w:ilvl w:val="0"/>
                <w:numId w:val="189"/>
              </w:numPr>
              <w:spacing w:after="0" w:line="240" w:lineRule="auto"/>
              <w:ind w:left="567" w:hanging="283"/>
              <w:rPr>
                <w:rFonts w:ascii="Arial" w:hAnsi="Arial" w:cs="Arial"/>
                <w:bCs/>
                <w:sz w:val="20"/>
                <w:szCs w:val="20"/>
              </w:rPr>
            </w:pPr>
            <w:r w:rsidRPr="007003E5">
              <w:rPr>
                <w:rFonts w:ascii="Arial" w:hAnsi="Arial" w:cs="Arial"/>
                <w:bCs/>
                <w:sz w:val="20"/>
                <w:szCs w:val="20"/>
              </w:rPr>
              <w:t>Kennen die rechtlichen Grundlagen, Formen, Chancen und Grenzen integrativer und inklusiver Beschulungsformen.</w:t>
            </w:r>
          </w:p>
          <w:p w14:paraId="4ABD84BF" w14:textId="77777777" w:rsidR="0070014C" w:rsidRPr="007003E5" w:rsidRDefault="0070014C" w:rsidP="0070014C">
            <w:pPr>
              <w:spacing w:before="120" w:after="120"/>
              <w:rPr>
                <w:rFonts w:ascii="Arial" w:hAnsi="Arial" w:cs="Arial"/>
                <w:bCs/>
                <w:sz w:val="20"/>
                <w:szCs w:val="20"/>
              </w:rPr>
            </w:pPr>
            <w:r w:rsidRPr="007003E5">
              <w:rPr>
                <w:rFonts w:ascii="Arial" w:hAnsi="Arial" w:cs="Arial"/>
                <w:bCs/>
                <w:sz w:val="20"/>
                <w:szCs w:val="20"/>
              </w:rPr>
              <w:t>DIDAKTISCHE DIMENSION</w:t>
            </w:r>
          </w:p>
          <w:p w14:paraId="639A813B" w14:textId="77777777" w:rsidR="0070014C" w:rsidRPr="007003E5" w:rsidRDefault="0070014C" w:rsidP="0070014C">
            <w:pPr>
              <w:spacing w:before="120" w:after="120"/>
              <w:rPr>
                <w:rFonts w:ascii="Arial" w:hAnsi="Arial" w:cs="Arial"/>
                <w:bCs/>
                <w:sz w:val="20"/>
                <w:szCs w:val="20"/>
              </w:rPr>
            </w:pPr>
            <w:r w:rsidRPr="007003E5">
              <w:rPr>
                <w:rFonts w:ascii="Arial" w:hAnsi="Arial" w:cs="Arial"/>
                <w:bCs/>
                <w:sz w:val="20"/>
                <w:szCs w:val="20"/>
              </w:rPr>
              <w:t>Die Studentinnen und Studenten</w:t>
            </w:r>
          </w:p>
          <w:p w14:paraId="395C9936" w14:textId="77777777" w:rsidR="0070014C" w:rsidRPr="007003E5" w:rsidRDefault="0070014C" w:rsidP="00C81441">
            <w:pPr>
              <w:numPr>
                <w:ilvl w:val="0"/>
                <w:numId w:val="189"/>
              </w:numPr>
              <w:spacing w:after="0" w:line="240" w:lineRule="auto"/>
              <w:ind w:left="567" w:hanging="283"/>
              <w:rPr>
                <w:rFonts w:ascii="Arial" w:hAnsi="Arial" w:cs="Arial"/>
                <w:bCs/>
                <w:sz w:val="20"/>
                <w:szCs w:val="20"/>
              </w:rPr>
            </w:pPr>
            <w:r w:rsidRPr="007003E5">
              <w:rPr>
                <w:rFonts w:ascii="Arial" w:hAnsi="Arial" w:cs="Arial"/>
                <w:bCs/>
                <w:sz w:val="20"/>
                <w:szCs w:val="20"/>
              </w:rPr>
              <w:t>können auf der Grundlage der förderschwerpunktbezogenen Bildungs-, Entwicklungs-, und Biografieforschung Unterricht und Lernumgebungen vor dem Hintergrund der individuellen Lebenslagen und der Lebenswirklichkeit der Kinder und Jugendlichen planen, gestalten und reflektieren,</w:t>
            </w:r>
          </w:p>
          <w:p w14:paraId="306E9239" w14:textId="77777777" w:rsidR="0070014C" w:rsidRPr="007003E5" w:rsidRDefault="0070014C" w:rsidP="00C81441">
            <w:pPr>
              <w:numPr>
                <w:ilvl w:val="0"/>
                <w:numId w:val="189"/>
              </w:numPr>
              <w:spacing w:after="0" w:line="240" w:lineRule="auto"/>
              <w:ind w:left="567" w:hanging="283"/>
              <w:rPr>
                <w:rFonts w:ascii="Arial" w:hAnsi="Arial" w:cs="Arial"/>
                <w:bCs/>
                <w:sz w:val="20"/>
                <w:szCs w:val="20"/>
              </w:rPr>
            </w:pPr>
            <w:r w:rsidRPr="007003E5">
              <w:rPr>
                <w:rFonts w:ascii="Arial" w:hAnsi="Arial" w:cs="Arial"/>
                <w:bCs/>
                <w:sz w:val="20"/>
                <w:szCs w:val="20"/>
              </w:rPr>
              <w:t>können individuelle und durch Bildungsgänge vorgegebene Bildungsziele zusammenführen und daraus zielgruppenadäquate Unterrichtskonzepte entwickeln und umsetzen,</w:t>
            </w:r>
          </w:p>
          <w:p w14:paraId="1CEC53E0" w14:textId="77777777" w:rsidR="0070014C" w:rsidRPr="007003E5" w:rsidRDefault="0070014C" w:rsidP="00C81441">
            <w:pPr>
              <w:numPr>
                <w:ilvl w:val="0"/>
                <w:numId w:val="189"/>
              </w:numPr>
              <w:spacing w:after="0" w:line="240" w:lineRule="auto"/>
              <w:ind w:left="567" w:hanging="283"/>
              <w:rPr>
                <w:rFonts w:ascii="Arial" w:hAnsi="Arial" w:cs="Arial"/>
                <w:bCs/>
                <w:sz w:val="20"/>
                <w:szCs w:val="20"/>
              </w:rPr>
            </w:pPr>
            <w:r w:rsidRPr="007003E5">
              <w:rPr>
                <w:rFonts w:ascii="Arial" w:hAnsi="Arial" w:cs="Arial"/>
                <w:bCs/>
                <w:sz w:val="20"/>
                <w:szCs w:val="20"/>
              </w:rPr>
              <w:t>kennen die Qualitätsmerkmale guten Unterrichts als Reflexionsgrundlage für die Gestaltung von Unterricht,</w:t>
            </w:r>
          </w:p>
          <w:p w14:paraId="315A7093" w14:textId="77777777" w:rsidR="0070014C" w:rsidRPr="007003E5" w:rsidRDefault="0070014C" w:rsidP="00C81441">
            <w:pPr>
              <w:numPr>
                <w:ilvl w:val="0"/>
                <w:numId w:val="189"/>
              </w:numPr>
              <w:spacing w:after="120" w:line="240" w:lineRule="auto"/>
              <w:ind w:left="567" w:hanging="283"/>
              <w:rPr>
                <w:rFonts w:ascii="Arial" w:hAnsi="Arial" w:cs="Arial"/>
                <w:bCs/>
                <w:sz w:val="20"/>
                <w:szCs w:val="20"/>
              </w:rPr>
            </w:pPr>
            <w:r w:rsidRPr="007003E5">
              <w:rPr>
                <w:rFonts w:ascii="Arial" w:hAnsi="Arial" w:cs="Arial"/>
                <w:bCs/>
                <w:sz w:val="20"/>
                <w:szCs w:val="20"/>
              </w:rPr>
              <w:t>können auf der Grundlage von förderschwerpunktbezogenen Formen und Verfahren der Unterrichtsbeobachtung und -analyse präventive und interventive Maßnahmen entwickeln, durchführen, dokumentieren und evaluieren.</w:t>
            </w:r>
          </w:p>
        </w:tc>
      </w:tr>
      <w:tr w:rsidR="0070014C" w:rsidRPr="007003E5" w14:paraId="1D7EDA72" w14:textId="77777777" w:rsidTr="0070014C">
        <w:tc>
          <w:tcPr>
            <w:tcW w:w="9062" w:type="dxa"/>
            <w:gridSpan w:val="3"/>
            <w:tcBorders>
              <w:top w:val="single" w:sz="4" w:space="0" w:color="auto"/>
              <w:left w:val="single" w:sz="4" w:space="0" w:color="auto"/>
              <w:bottom w:val="single" w:sz="4" w:space="0" w:color="auto"/>
              <w:right w:val="single" w:sz="4" w:space="0" w:color="auto"/>
            </w:tcBorders>
          </w:tcPr>
          <w:p w14:paraId="346D3C27" w14:textId="77777777" w:rsidR="0070014C" w:rsidRPr="007003E5" w:rsidRDefault="0070014C" w:rsidP="0070014C">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5DA963A1" w14:textId="77777777" w:rsidR="0070014C" w:rsidRPr="007003E5" w:rsidRDefault="0070014C" w:rsidP="0070014C">
            <w:pPr>
              <w:spacing w:before="120" w:after="120"/>
              <w:rPr>
                <w:rFonts w:ascii="Arial" w:hAnsi="Arial" w:cs="Arial"/>
                <w:b/>
                <w:bCs/>
                <w:sz w:val="20"/>
                <w:szCs w:val="20"/>
              </w:rPr>
            </w:pPr>
            <w:r w:rsidRPr="007003E5">
              <w:rPr>
                <w:rFonts w:ascii="Arial" w:hAnsi="Arial" w:cs="Arial"/>
                <w:b/>
                <w:bCs/>
                <w:sz w:val="20"/>
                <w:szCs w:val="20"/>
              </w:rPr>
              <w:t>Pädagogik:</w:t>
            </w:r>
          </w:p>
          <w:p w14:paraId="466011EC" w14:textId="4C9DAC35" w:rsidR="0070014C" w:rsidRPr="007003E5" w:rsidRDefault="0070014C" w:rsidP="0070014C">
            <w:pPr>
              <w:rPr>
                <w:rFonts w:ascii="Arial" w:hAnsi="Arial" w:cs="Arial"/>
                <w:bCs/>
                <w:strike/>
                <w:sz w:val="20"/>
                <w:szCs w:val="20"/>
              </w:rPr>
            </w:pPr>
            <w:r w:rsidRPr="007003E5">
              <w:rPr>
                <w:rFonts w:ascii="Arial" w:hAnsi="Arial" w:cs="Arial"/>
                <w:bCs/>
                <w:sz w:val="20"/>
                <w:szCs w:val="20"/>
              </w:rPr>
              <w:t>Auffälliges Verhalten als Phänomen: Deskription, Klassifikation, Erklärungsansätze/Theorien, Bedürfnisse und Entwicklungsaufgaben von Kindern und Jugendlichen, Intervention und Prävention; Formen der Beschulung und Förderung: Historiografische Linien, Schulkonzepte, Schularten; Kooperationspartner und -netzwerke, interdisziplinärer Dialog; Rechtliche Grundlagen: Schul- und Sozialgesetzgebung; Menschenbildannahmen und ihre Implikationen für die sonderpädagogische Arbeit; Lebenswelten und Lebenslagen, Bildungs- und Bewältigungsprozesse, Genderfragen; Prävention und Intervention bei internalisierendem und externalisierendem Verhalten (z.</w:t>
            </w:r>
            <w:r w:rsidR="00E22AD9">
              <w:rPr>
                <w:rFonts w:ascii="Arial" w:hAnsi="Arial" w:cs="Arial"/>
                <w:bCs/>
                <w:sz w:val="20"/>
                <w:szCs w:val="20"/>
              </w:rPr>
              <w:t> </w:t>
            </w:r>
            <w:r w:rsidRPr="007003E5">
              <w:rPr>
                <w:rFonts w:ascii="Arial" w:hAnsi="Arial" w:cs="Arial"/>
                <w:bCs/>
                <w:sz w:val="20"/>
                <w:szCs w:val="20"/>
              </w:rPr>
              <w:t>B. Aggression und Gewalt, Konfliktbearbeitung, Krisenintervention).</w:t>
            </w:r>
          </w:p>
          <w:p w14:paraId="6E9C5CEE" w14:textId="77777777" w:rsidR="0070014C" w:rsidRPr="007003E5" w:rsidRDefault="0070014C" w:rsidP="0070014C">
            <w:pPr>
              <w:spacing w:after="120"/>
              <w:rPr>
                <w:rFonts w:ascii="Arial" w:hAnsi="Arial" w:cs="Arial"/>
                <w:b/>
                <w:bCs/>
                <w:sz w:val="20"/>
                <w:szCs w:val="20"/>
                <w:lang w:val="x-none"/>
              </w:rPr>
            </w:pPr>
            <w:r w:rsidRPr="007003E5">
              <w:rPr>
                <w:rFonts w:ascii="Arial" w:hAnsi="Arial" w:cs="Arial"/>
                <w:b/>
                <w:bCs/>
                <w:sz w:val="20"/>
                <w:szCs w:val="20"/>
                <w:lang w:val="x-none"/>
              </w:rPr>
              <w:lastRenderedPageBreak/>
              <w:t>Didaktik:</w:t>
            </w:r>
          </w:p>
          <w:p w14:paraId="7FA5FA43" w14:textId="77777777" w:rsidR="0070014C" w:rsidRPr="007003E5" w:rsidRDefault="0070014C" w:rsidP="0070014C">
            <w:pPr>
              <w:spacing w:after="120"/>
              <w:rPr>
                <w:rFonts w:ascii="Arial" w:hAnsi="Arial" w:cs="Arial"/>
                <w:bCs/>
                <w:sz w:val="20"/>
                <w:szCs w:val="20"/>
              </w:rPr>
            </w:pPr>
            <w:r w:rsidRPr="007003E5">
              <w:rPr>
                <w:rFonts w:ascii="Arial" w:hAnsi="Arial" w:cs="Arial"/>
                <w:bCs/>
                <w:sz w:val="20"/>
                <w:szCs w:val="20"/>
              </w:rPr>
              <w:t xml:space="preserve">Faktoren der Unterrichtsplanung: </w:t>
            </w:r>
            <w:proofErr w:type="spellStart"/>
            <w:r w:rsidRPr="007003E5">
              <w:rPr>
                <w:rFonts w:ascii="Arial" w:hAnsi="Arial" w:cs="Arial"/>
                <w:bCs/>
                <w:sz w:val="20"/>
                <w:szCs w:val="20"/>
              </w:rPr>
              <w:t>Kindorientierung</w:t>
            </w:r>
            <w:proofErr w:type="spellEnd"/>
            <w:r w:rsidRPr="007003E5">
              <w:rPr>
                <w:rFonts w:ascii="Arial" w:hAnsi="Arial" w:cs="Arial"/>
                <w:bCs/>
                <w:sz w:val="20"/>
                <w:szCs w:val="20"/>
              </w:rPr>
              <w:t>, Lebensweltorientierung, Bildungs- und Erziehungsauftrag, organisatorische Rahmenbedingungen, Netzwerkpartner; Individuelle Lern- und Entwicklungsbegleitung (ILEB, Förderdiagnostik, Förderplanung, Dokumentation, Evaluation); Zieldifferenter Unterricht in heterogenen Lerngruppen; Unterrichtsstörungen.</w:t>
            </w:r>
          </w:p>
        </w:tc>
      </w:tr>
      <w:tr w:rsidR="0070014C" w:rsidRPr="007003E5" w14:paraId="4ABFC067" w14:textId="77777777" w:rsidTr="0070014C">
        <w:tc>
          <w:tcPr>
            <w:tcW w:w="9062" w:type="dxa"/>
            <w:gridSpan w:val="3"/>
            <w:tcBorders>
              <w:top w:val="single" w:sz="4" w:space="0" w:color="auto"/>
              <w:left w:val="single" w:sz="4" w:space="0" w:color="auto"/>
              <w:bottom w:val="single" w:sz="4" w:space="0" w:color="auto"/>
              <w:right w:val="single" w:sz="4" w:space="0" w:color="auto"/>
            </w:tcBorders>
          </w:tcPr>
          <w:p w14:paraId="268F15DE" w14:textId="77777777" w:rsidR="0070014C" w:rsidRPr="007003E5" w:rsidRDefault="0070014C" w:rsidP="0070014C">
            <w:pPr>
              <w:spacing w:before="120" w:after="120"/>
              <w:rPr>
                <w:rFonts w:ascii="Arial" w:hAnsi="Arial" w:cs="Arial"/>
                <w:b/>
                <w:sz w:val="20"/>
                <w:szCs w:val="20"/>
              </w:rPr>
            </w:pPr>
            <w:r w:rsidRPr="007003E5">
              <w:rPr>
                <w:rFonts w:ascii="Arial" w:hAnsi="Arial" w:cs="Arial"/>
                <w:b/>
                <w:sz w:val="20"/>
                <w:szCs w:val="20"/>
              </w:rPr>
              <w:lastRenderedPageBreak/>
              <w:t xml:space="preserve">Lehrveranstaltungen (10 </w:t>
            </w:r>
            <w:r w:rsidR="00552BFA" w:rsidRPr="007003E5">
              <w:rPr>
                <w:rFonts w:ascii="Arial" w:hAnsi="Arial" w:cs="Arial"/>
                <w:b/>
                <w:sz w:val="20"/>
                <w:szCs w:val="20"/>
              </w:rPr>
              <w:t>ECTSP</w:t>
            </w:r>
            <w:r w:rsidRPr="007003E5">
              <w:rPr>
                <w:rFonts w:ascii="Arial" w:hAnsi="Arial" w:cs="Arial"/>
                <w:b/>
                <w:sz w:val="20"/>
                <w:szCs w:val="20"/>
              </w:rPr>
              <w:t>):</w:t>
            </w:r>
          </w:p>
          <w:p w14:paraId="5A469FF1" w14:textId="6B153A90" w:rsidR="0070014C" w:rsidRPr="007003E5" w:rsidRDefault="0070014C" w:rsidP="00C81441">
            <w:pPr>
              <w:pStyle w:val="Listenabsatz"/>
              <w:numPr>
                <w:ilvl w:val="1"/>
                <w:numId w:val="217"/>
              </w:numPr>
              <w:spacing w:after="0"/>
              <w:jc w:val="left"/>
              <w:rPr>
                <w:rFonts w:cs="Arial"/>
                <w:sz w:val="20"/>
              </w:rPr>
            </w:pPr>
            <w:r w:rsidRPr="007003E5">
              <w:rPr>
                <w:rFonts w:cs="Arial"/>
                <w:sz w:val="20"/>
              </w:rPr>
              <w:t>Einführung in die Pädagogik im Förderschwerpunkt Soziale und Emotionale Entwicklung (</w:t>
            </w:r>
            <w:r w:rsidRPr="00E22AD9">
              <w:t>3</w:t>
            </w:r>
            <w:r w:rsidR="00E22AD9">
              <w:t> </w:t>
            </w:r>
            <w:r w:rsidR="00552BFA" w:rsidRPr="00E22AD9">
              <w:t>ECTSP</w:t>
            </w:r>
            <w:r w:rsidRPr="007003E5">
              <w:rPr>
                <w:rFonts w:cs="Arial"/>
                <w:sz w:val="20"/>
              </w:rPr>
              <w:t>)</w:t>
            </w:r>
          </w:p>
          <w:p w14:paraId="6272C687" w14:textId="1A08D709" w:rsidR="0070014C" w:rsidRPr="007003E5" w:rsidRDefault="0070014C" w:rsidP="00C81441">
            <w:pPr>
              <w:pStyle w:val="Listenabsatz"/>
              <w:numPr>
                <w:ilvl w:val="1"/>
                <w:numId w:val="217"/>
              </w:numPr>
              <w:spacing w:after="0"/>
              <w:jc w:val="left"/>
              <w:rPr>
                <w:rFonts w:cs="Arial"/>
                <w:sz w:val="20"/>
              </w:rPr>
            </w:pPr>
            <w:r w:rsidRPr="007003E5">
              <w:rPr>
                <w:rFonts w:cs="Arial"/>
                <w:sz w:val="20"/>
              </w:rPr>
              <w:t>Einführung in die Didaktik im Förderschwerpunkt Soziale und Emotionale Entwicklung (2</w:t>
            </w:r>
            <w:r w:rsidR="00E22AD9">
              <w:rPr>
                <w:rFonts w:cs="Arial"/>
                <w:sz w:val="20"/>
              </w:rPr>
              <w:t> </w:t>
            </w:r>
            <w:r w:rsidR="00552BFA" w:rsidRPr="007003E5">
              <w:rPr>
                <w:rFonts w:cs="Arial"/>
                <w:sz w:val="20"/>
              </w:rPr>
              <w:t>ECTSP</w:t>
            </w:r>
            <w:r w:rsidRPr="007003E5">
              <w:rPr>
                <w:rFonts w:cs="Arial"/>
                <w:sz w:val="20"/>
              </w:rPr>
              <w:t>)</w:t>
            </w:r>
          </w:p>
          <w:p w14:paraId="68370B0C" w14:textId="77777777" w:rsidR="0070014C" w:rsidRPr="007003E5" w:rsidRDefault="0070014C" w:rsidP="00C81441">
            <w:pPr>
              <w:pStyle w:val="Listenabsatz"/>
              <w:numPr>
                <w:ilvl w:val="1"/>
                <w:numId w:val="217"/>
              </w:numPr>
              <w:spacing w:after="0"/>
              <w:jc w:val="left"/>
              <w:rPr>
                <w:rFonts w:cs="Arial"/>
                <w:sz w:val="20"/>
              </w:rPr>
            </w:pPr>
            <w:r w:rsidRPr="007003E5">
              <w:rPr>
                <w:rFonts w:cs="Arial"/>
                <w:sz w:val="20"/>
              </w:rPr>
              <w:t xml:space="preserve">Unterricht mit „schwierigen“ Kindern und Jugendlichen (2 </w:t>
            </w:r>
            <w:r w:rsidR="00552BFA" w:rsidRPr="007003E5">
              <w:rPr>
                <w:rFonts w:cs="Arial"/>
                <w:sz w:val="20"/>
              </w:rPr>
              <w:t>ECTSP</w:t>
            </w:r>
            <w:r w:rsidRPr="007003E5">
              <w:rPr>
                <w:rFonts w:cs="Arial"/>
                <w:sz w:val="20"/>
              </w:rPr>
              <w:t>)</w:t>
            </w:r>
          </w:p>
          <w:p w14:paraId="22AFBBAE" w14:textId="77777777" w:rsidR="0070014C" w:rsidRPr="007003E5" w:rsidRDefault="0070014C" w:rsidP="00C81441">
            <w:pPr>
              <w:pStyle w:val="Listenabsatz"/>
              <w:numPr>
                <w:ilvl w:val="1"/>
                <w:numId w:val="217"/>
              </w:numPr>
              <w:spacing w:after="120"/>
              <w:jc w:val="left"/>
              <w:rPr>
                <w:rFonts w:cs="Arial"/>
                <w:sz w:val="20"/>
              </w:rPr>
            </w:pPr>
            <w:r w:rsidRPr="007003E5">
              <w:rPr>
                <w:rFonts w:cs="Arial"/>
                <w:sz w:val="20"/>
              </w:rPr>
              <w:t xml:space="preserve">Begleitseminar zum ISP (3 </w:t>
            </w:r>
            <w:r w:rsidR="00552BFA" w:rsidRPr="007003E5">
              <w:rPr>
                <w:rFonts w:cs="Arial"/>
                <w:sz w:val="20"/>
              </w:rPr>
              <w:t>ECTSP</w:t>
            </w:r>
            <w:r w:rsidRPr="007003E5">
              <w:rPr>
                <w:rFonts w:cs="Arial"/>
                <w:sz w:val="20"/>
              </w:rPr>
              <w:t>)</w:t>
            </w:r>
          </w:p>
        </w:tc>
      </w:tr>
      <w:tr w:rsidR="0070014C" w:rsidRPr="007003E5" w14:paraId="698E1508" w14:textId="77777777" w:rsidTr="0070014C">
        <w:tc>
          <w:tcPr>
            <w:tcW w:w="9062" w:type="dxa"/>
            <w:gridSpan w:val="3"/>
            <w:tcBorders>
              <w:top w:val="single" w:sz="4" w:space="0" w:color="auto"/>
              <w:left w:val="single" w:sz="4" w:space="0" w:color="auto"/>
              <w:bottom w:val="single" w:sz="4" w:space="0" w:color="auto"/>
              <w:right w:val="single" w:sz="4" w:space="0" w:color="auto"/>
            </w:tcBorders>
          </w:tcPr>
          <w:p w14:paraId="3945001E" w14:textId="77777777" w:rsidR="0070014C" w:rsidRPr="007003E5" w:rsidRDefault="0070014C" w:rsidP="0070014C">
            <w:pPr>
              <w:spacing w:before="120" w:after="120"/>
              <w:rPr>
                <w:rFonts w:ascii="Arial" w:hAnsi="Arial" w:cs="Arial"/>
                <w:b/>
                <w:sz w:val="20"/>
                <w:szCs w:val="20"/>
              </w:rPr>
            </w:pPr>
            <w:r w:rsidRPr="007003E5">
              <w:rPr>
                <w:rFonts w:ascii="Arial" w:hAnsi="Arial" w:cs="Arial"/>
                <w:b/>
                <w:sz w:val="20"/>
                <w:szCs w:val="20"/>
              </w:rPr>
              <w:t xml:space="preserve">Benotete Modulprüfung (2 </w:t>
            </w:r>
            <w:r w:rsidR="00552BFA" w:rsidRPr="007003E5">
              <w:rPr>
                <w:rFonts w:ascii="Arial" w:hAnsi="Arial" w:cs="Arial"/>
                <w:b/>
                <w:sz w:val="20"/>
                <w:szCs w:val="20"/>
              </w:rPr>
              <w:t>ECTSP</w:t>
            </w:r>
            <w:r w:rsidRPr="007003E5">
              <w:rPr>
                <w:rFonts w:ascii="Arial" w:hAnsi="Arial" w:cs="Arial"/>
                <w:b/>
                <w:sz w:val="20"/>
                <w:szCs w:val="20"/>
              </w:rPr>
              <w:t>):</w:t>
            </w:r>
          </w:p>
          <w:p w14:paraId="27224A6E" w14:textId="602E3A67" w:rsidR="0070014C" w:rsidRPr="007003E5" w:rsidRDefault="0070014C" w:rsidP="0070014C">
            <w:pPr>
              <w:spacing w:after="120"/>
              <w:rPr>
                <w:rFonts w:ascii="Arial" w:hAnsi="Arial" w:cs="Arial"/>
                <w:sz w:val="20"/>
                <w:szCs w:val="20"/>
              </w:rPr>
            </w:pPr>
            <w:r w:rsidRPr="007003E5">
              <w:rPr>
                <w:rFonts w:ascii="Arial" w:hAnsi="Arial" w:cs="Arial"/>
                <w:sz w:val="20"/>
                <w:szCs w:val="20"/>
              </w:rPr>
              <w:t>Das Modul ist nach erfolgreichem Besuch aller Lehrveranstaltungen (inklusive Studienleistungen) sowie einer seminarbezogenen Prüfungsleistung im Bereich Pädagogik oder Didaktik bestanden. Der Modus für die Prüfungsleistung wird von der Dozentin / dem Dozenten festgelegt (z.</w:t>
            </w:r>
            <w:r w:rsidR="00E22AD9">
              <w:rPr>
                <w:rFonts w:ascii="Arial" w:hAnsi="Arial" w:cs="Arial"/>
                <w:sz w:val="20"/>
                <w:szCs w:val="20"/>
              </w:rPr>
              <w:t> </w:t>
            </w:r>
            <w:r w:rsidRPr="007003E5">
              <w:rPr>
                <w:rFonts w:ascii="Arial" w:hAnsi="Arial" w:cs="Arial"/>
                <w:sz w:val="20"/>
                <w:szCs w:val="20"/>
              </w:rPr>
              <w:t xml:space="preserve">B. Seminarbeitrag, Referat, Hausarbeit, Klausur, Portfolio). </w:t>
            </w:r>
          </w:p>
        </w:tc>
      </w:tr>
    </w:tbl>
    <w:p w14:paraId="0AC9C128" w14:textId="77777777" w:rsidR="0070014C" w:rsidRPr="007003E5" w:rsidRDefault="0070014C" w:rsidP="0070014C">
      <w:pPr>
        <w:tabs>
          <w:tab w:val="left" w:pos="2580"/>
        </w:tabs>
        <w:spacing w:after="0"/>
        <w:rPr>
          <w:rFonts w:ascii="Arial" w:hAnsi="Arial" w:cs="Arial"/>
          <w:sz w:val="20"/>
          <w:szCs w:val="20"/>
        </w:rPr>
      </w:pPr>
    </w:p>
    <w:p w14:paraId="7903C88F" w14:textId="77777777" w:rsidR="0070014C" w:rsidRPr="007003E5" w:rsidRDefault="0070014C" w:rsidP="0070014C">
      <w:pPr>
        <w:tabs>
          <w:tab w:val="left" w:pos="2580"/>
        </w:tabs>
        <w:spacing w:after="0"/>
        <w:rPr>
          <w:rFonts w:ascii="Arial" w:hAnsi="Arial" w:cs="Arial"/>
          <w:sz w:val="20"/>
          <w:szCs w:val="20"/>
        </w:rPr>
      </w:pPr>
      <w:r w:rsidRPr="007003E5">
        <w:rPr>
          <w:rFonts w:ascii="Arial" w:hAnsi="Arial" w:cs="Arial"/>
          <w:sz w:val="20"/>
          <w:szCs w:val="20"/>
        </w:rPr>
        <w:t>Förderschwerpunkt: Soziale und emotionale Entwicklung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3526"/>
        <w:gridCol w:w="1430"/>
      </w:tblGrid>
      <w:tr w:rsidR="0070014C" w:rsidRPr="007003E5" w14:paraId="0FDDAF30" w14:textId="77777777" w:rsidTr="0070014C">
        <w:trPr>
          <w:trHeight w:val="482"/>
        </w:trPr>
        <w:tc>
          <w:tcPr>
            <w:tcW w:w="4106" w:type="dxa"/>
            <w:vMerge w:val="restart"/>
            <w:shd w:val="clear" w:color="auto" w:fill="auto"/>
          </w:tcPr>
          <w:p w14:paraId="21321C86" w14:textId="77777777" w:rsidR="0070014C" w:rsidRPr="007003E5" w:rsidRDefault="0070014C" w:rsidP="0070014C">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0D9A91CD" wp14:editId="7DD81D37">
                  <wp:extent cx="2190750" cy="800100"/>
                  <wp:effectExtent l="0" t="0" r="0" b="0"/>
                  <wp:docPr id="90" name="Grafik 90"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4956" w:type="dxa"/>
            <w:gridSpan w:val="2"/>
            <w:shd w:val="clear" w:color="auto" w:fill="auto"/>
          </w:tcPr>
          <w:p w14:paraId="1A7CFCDA" w14:textId="77777777" w:rsidR="0070014C" w:rsidRPr="007003E5" w:rsidRDefault="0070014C" w:rsidP="0070014C">
            <w:pPr>
              <w:spacing w:before="120" w:after="120"/>
              <w:jc w:val="center"/>
              <w:rPr>
                <w:rFonts w:ascii="Arial" w:hAnsi="Arial" w:cs="Arial"/>
                <w:b/>
                <w:sz w:val="20"/>
                <w:szCs w:val="20"/>
              </w:rPr>
            </w:pPr>
            <w:r w:rsidRPr="007003E5">
              <w:rPr>
                <w:rFonts w:ascii="Arial" w:hAnsi="Arial" w:cs="Arial"/>
                <w:b/>
                <w:sz w:val="20"/>
                <w:szCs w:val="20"/>
              </w:rPr>
              <w:t>BA-Studiengang</w:t>
            </w:r>
          </w:p>
          <w:p w14:paraId="47FCE533" w14:textId="77777777" w:rsidR="0070014C" w:rsidRPr="007003E5" w:rsidRDefault="0070014C" w:rsidP="0070014C">
            <w:pPr>
              <w:spacing w:before="120" w:after="120"/>
              <w:jc w:val="center"/>
              <w:rPr>
                <w:rFonts w:ascii="Arial" w:hAnsi="Arial" w:cs="Arial"/>
                <w:sz w:val="20"/>
                <w:szCs w:val="20"/>
              </w:rPr>
            </w:pPr>
            <w:r w:rsidRPr="007003E5">
              <w:rPr>
                <w:rFonts w:ascii="Arial" w:hAnsi="Arial" w:cs="Arial"/>
                <w:sz w:val="20"/>
                <w:szCs w:val="20"/>
              </w:rPr>
              <w:t>Lehramt Sonderpädagogik</w:t>
            </w:r>
          </w:p>
          <w:p w14:paraId="4BF1C399" w14:textId="77777777" w:rsidR="0070014C" w:rsidRPr="007003E5" w:rsidRDefault="0070014C" w:rsidP="0070014C">
            <w:pPr>
              <w:spacing w:before="120" w:after="120"/>
              <w:ind w:left="284"/>
              <w:jc w:val="center"/>
              <w:rPr>
                <w:rFonts w:ascii="Arial" w:hAnsi="Arial" w:cs="Arial"/>
                <w:bCs/>
                <w:sz w:val="20"/>
                <w:szCs w:val="20"/>
              </w:rPr>
            </w:pPr>
            <w:r w:rsidRPr="007003E5">
              <w:rPr>
                <w:rFonts w:ascii="Arial" w:hAnsi="Arial" w:cs="Arial"/>
                <w:bCs/>
                <w:sz w:val="20"/>
                <w:szCs w:val="20"/>
              </w:rPr>
              <w:t xml:space="preserve">Förderschwerpunkt: </w:t>
            </w:r>
          </w:p>
          <w:p w14:paraId="14E997E8" w14:textId="77777777" w:rsidR="0070014C" w:rsidRPr="007003E5" w:rsidRDefault="0070014C" w:rsidP="0070014C">
            <w:pPr>
              <w:spacing w:before="120" w:after="120"/>
              <w:ind w:left="284"/>
              <w:jc w:val="center"/>
              <w:rPr>
                <w:rFonts w:ascii="Arial" w:hAnsi="Arial" w:cs="Arial"/>
                <w:bCs/>
                <w:sz w:val="20"/>
                <w:szCs w:val="20"/>
              </w:rPr>
            </w:pPr>
            <w:r w:rsidRPr="007003E5">
              <w:rPr>
                <w:rFonts w:ascii="Arial" w:hAnsi="Arial" w:cs="Arial"/>
                <w:bCs/>
                <w:sz w:val="20"/>
                <w:szCs w:val="20"/>
              </w:rPr>
              <w:t>Soziale und Emotionale Entwicklung</w:t>
            </w:r>
          </w:p>
          <w:p w14:paraId="60755228" w14:textId="77777777" w:rsidR="0070014C" w:rsidRPr="007003E5" w:rsidRDefault="0070014C" w:rsidP="0070014C">
            <w:pPr>
              <w:spacing w:before="120" w:after="120"/>
              <w:ind w:left="284"/>
              <w:jc w:val="center"/>
              <w:rPr>
                <w:rFonts w:ascii="Arial" w:hAnsi="Arial" w:cs="Arial"/>
                <w:bCs/>
                <w:sz w:val="20"/>
                <w:szCs w:val="20"/>
              </w:rPr>
            </w:pPr>
            <w:r w:rsidRPr="007003E5">
              <w:rPr>
                <w:rFonts w:ascii="Arial" w:hAnsi="Arial" w:cs="Arial"/>
                <w:bCs/>
                <w:sz w:val="20"/>
                <w:szCs w:val="20"/>
              </w:rPr>
              <w:t>Erste Fachrichtung</w:t>
            </w:r>
          </w:p>
        </w:tc>
      </w:tr>
      <w:tr w:rsidR="0070014C" w:rsidRPr="007003E5" w14:paraId="1169F35C" w14:textId="77777777" w:rsidTr="0070014C">
        <w:trPr>
          <w:trHeight w:val="624"/>
        </w:trPr>
        <w:tc>
          <w:tcPr>
            <w:tcW w:w="4106" w:type="dxa"/>
            <w:vMerge/>
            <w:shd w:val="clear" w:color="auto" w:fill="auto"/>
          </w:tcPr>
          <w:p w14:paraId="46967212" w14:textId="77777777" w:rsidR="0070014C" w:rsidRPr="007003E5" w:rsidRDefault="0070014C" w:rsidP="0070014C">
            <w:pPr>
              <w:spacing w:after="120"/>
              <w:jc w:val="center"/>
              <w:rPr>
                <w:rFonts w:ascii="Arial" w:hAnsi="Arial" w:cs="Arial"/>
                <w:sz w:val="20"/>
                <w:szCs w:val="20"/>
              </w:rPr>
            </w:pPr>
          </w:p>
        </w:tc>
        <w:tc>
          <w:tcPr>
            <w:tcW w:w="4956" w:type="dxa"/>
            <w:gridSpan w:val="2"/>
            <w:shd w:val="clear" w:color="auto" w:fill="auto"/>
          </w:tcPr>
          <w:p w14:paraId="14A2E7C5" w14:textId="77777777" w:rsidR="0070014C" w:rsidRPr="007003E5" w:rsidRDefault="0070014C" w:rsidP="0070014C">
            <w:pPr>
              <w:spacing w:before="120" w:after="120"/>
              <w:jc w:val="center"/>
              <w:rPr>
                <w:rFonts w:ascii="Arial" w:hAnsi="Arial" w:cs="Arial"/>
                <w:b/>
                <w:sz w:val="20"/>
                <w:szCs w:val="20"/>
              </w:rPr>
            </w:pPr>
            <w:r w:rsidRPr="007003E5">
              <w:rPr>
                <w:rFonts w:ascii="Arial" w:hAnsi="Arial" w:cs="Arial"/>
                <w:b/>
                <w:sz w:val="20"/>
                <w:szCs w:val="20"/>
              </w:rPr>
              <w:t>Modul 2</w:t>
            </w:r>
          </w:p>
          <w:p w14:paraId="48A23221" w14:textId="77777777" w:rsidR="0070014C" w:rsidRPr="007003E5" w:rsidRDefault="0070014C" w:rsidP="0070014C">
            <w:pPr>
              <w:spacing w:before="120" w:after="120"/>
              <w:ind w:left="284"/>
              <w:jc w:val="center"/>
              <w:rPr>
                <w:rFonts w:ascii="Arial" w:hAnsi="Arial" w:cs="Arial"/>
                <w:bCs/>
                <w:sz w:val="20"/>
                <w:szCs w:val="20"/>
              </w:rPr>
            </w:pPr>
            <w:r w:rsidRPr="007003E5">
              <w:rPr>
                <w:rFonts w:ascii="Arial" w:hAnsi="Arial" w:cs="Arial"/>
                <w:bCs/>
                <w:sz w:val="20"/>
                <w:szCs w:val="20"/>
              </w:rPr>
              <w:t xml:space="preserve">Psychologie/Diagnostik </w:t>
            </w:r>
          </w:p>
        </w:tc>
      </w:tr>
      <w:tr w:rsidR="0070014C" w:rsidRPr="007003E5" w14:paraId="2382899A" w14:textId="77777777" w:rsidTr="0070014C">
        <w:trPr>
          <w:trHeight w:val="470"/>
        </w:trPr>
        <w:tc>
          <w:tcPr>
            <w:tcW w:w="4106" w:type="dxa"/>
            <w:shd w:val="clear" w:color="auto" w:fill="auto"/>
          </w:tcPr>
          <w:p w14:paraId="28A9BBF5" w14:textId="77777777" w:rsidR="0070014C" w:rsidRPr="007003E5" w:rsidRDefault="0070014C" w:rsidP="0070014C">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6</w:t>
            </w:r>
          </w:p>
        </w:tc>
        <w:tc>
          <w:tcPr>
            <w:tcW w:w="3526" w:type="dxa"/>
            <w:shd w:val="clear" w:color="auto" w:fill="auto"/>
          </w:tcPr>
          <w:p w14:paraId="129C6DF0" w14:textId="77777777" w:rsidR="0070014C" w:rsidRPr="007003E5" w:rsidRDefault="0070014C" w:rsidP="0070014C">
            <w:pPr>
              <w:spacing w:before="120" w:after="120"/>
              <w:rPr>
                <w:rFonts w:ascii="Arial" w:hAnsi="Arial" w:cs="Arial"/>
                <w:sz w:val="20"/>
                <w:szCs w:val="20"/>
              </w:rPr>
            </w:pPr>
            <w:r w:rsidRPr="007003E5">
              <w:rPr>
                <w:rFonts w:ascii="Arial" w:hAnsi="Arial" w:cs="Arial"/>
                <w:b/>
                <w:sz w:val="20"/>
                <w:szCs w:val="20"/>
              </w:rPr>
              <w:t>Modul:</w:t>
            </w:r>
            <w:r w:rsidRPr="007003E5">
              <w:rPr>
                <w:rFonts w:ascii="Arial" w:hAnsi="Arial" w:cs="Arial"/>
                <w:sz w:val="20"/>
                <w:szCs w:val="20"/>
              </w:rPr>
              <w:t xml:space="preserve"> BA-Sopäd-Soz-1. Fach-M2</w:t>
            </w:r>
          </w:p>
        </w:tc>
        <w:tc>
          <w:tcPr>
            <w:tcW w:w="1430" w:type="dxa"/>
            <w:shd w:val="clear" w:color="auto" w:fill="auto"/>
          </w:tcPr>
          <w:p w14:paraId="1632520D" w14:textId="77777777" w:rsidR="0070014C" w:rsidRPr="007003E5" w:rsidRDefault="00552BFA" w:rsidP="0070014C">
            <w:pPr>
              <w:spacing w:before="120" w:after="120"/>
              <w:rPr>
                <w:rFonts w:ascii="Arial" w:hAnsi="Arial" w:cs="Arial"/>
                <w:b/>
                <w:sz w:val="20"/>
                <w:szCs w:val="20"/>
              </w:rPr>
            </w:pPr>
            <w:r w:rsidRPr="007003E5">
              <w:rPr>
                <w:rFonts w:ascii="Arial" w:hAnsi="Arial" w:cs="Arial"/>
                <w:b/>
                <w:sz w:val="20"/>
                <w:szCs w:val="20"/>
              </w:rPr>
              <w:t>ECTSP</w:t>
            </w:r>
            <w:r w:rsidR="0070014C" w:rsidRPr="007003E5">
              <w:rPr>
                <w:rFonts w:ascii="Arial" w:hAnsi="Arial" w:cs="Arial"/>
                <w:b/>
                <w:sz w:val="20"/>
                <w:szCs w:val="20"/>
              </w:rPr>
              <w:t xml:space="preserve">: </w:t>
            </w:r>
            <w:r w:rsidR="0070014C" w:rsidRPr="007003E5">
              <w:rPr>
                <w:rFonts w:ascii="Arial" w:hAnsi="Arial" w:cs="Arial"/>
                <w:sz w:val="20"/>
                <w:szCs w:val="20"/>
              </w:rPr>
              <w:t>9</w:t>
            </w:r>
          </w:p>
        </w:tc>
      </w:tr>
      <w:tr w:rsidR="0070014C" w:rsidRPr="007003E5" w14:paraId="77831246" w14:textId="77777777" w:rsidTr="0070014C">
        <w:tc>
          <w:tcPr>
            <w:tcW w:w="9062" w:type="dxa"/>
            <w:gridSpan w:val="3"/>
            <w:tcBorders>
              <w:top w:val="single" w:sz="4" w:space="0" w:color="auto"/>
              <w:left w:val="single" w:sz="4" w:space="0" w:color="auto"/>
              <w:bottom w:val="single" w:sz="4" w:space="0" w:color="auto"/>
              <w:right w:val="single" w:sz="4" w:space="0" w:color="auto"/>
            </w:tcBorders>
          </w:tcPr>
          <w:p w14:paraId="61E59A5B" w14:textId="77777777" w:rsidR="0070014C" w:rsidRPr="007003E5" w:rsidRDefault="0070014C" w:rsidP="0070014C">
            <w:pPr>
              <w:spacing w:before="120" w:after="120"/>
              <w:rPr>
                <w:rFonts w:ascii="Arial" w:hAnsi="Arial" w:cs="Arial"/>
                <w:b/>
                <w:sz w:val="20"/>
                <w:szCs w:val="20"/>
              </w:rPr>
            </w:pPr>
            <w:r w:rsidRPr="007003E5">
              <w:rPr>
                <w:rFonts w:ascii="Arial" w:hAnsi="Arial" w:cs="Arial"/>
                <w:b/>
                <w:sz w:val="20"/>
                <w:szCs w:val="20"/>
              </w:rPr>
              <w:t>Kompetenzen:</w:t>
            </w:r>
          </w:p>
          <w:p w14:paraId="405F84DA" w14:textId="77777777" w:rsidR="0070014C" w:rsidRPr="007003E5" w:rsidRDefault="0070014C" w:rsidP="0070014C">
            <w:pPr>
              <w:spacing w:before="120" w:after="120"/>
              <w:rPr>
                <w:rFonts w:ascii="Arial" w:hAnsi="Arial" w:cs="Arial"/>
                <w:bCs/>
                <w:sz w:val="20"/>
                <w:szCs w:val="20"/>
              </w:rPr>
            </w:pPr>
            <w:r w:rsidRPr="007003E5">
              <w:rPr>
                <w:rFonts w:ascii="Arial" w:hAnsi="Arial" w:cs="Arial"/>
                <w:bCs/>
                <w:sz w:val="20"/>
                <w:szCs w:val="20"/>
              </w:rPr>
              <w:t>PSYCHOLOGISCHE DIMENSION</w:t>
            </w:r>
          </w:p>
          <w:p w14:paraId="2B787956" w14:textId="77777777" w:rsidR="0070014C" w:rsidRPr="007003E5" w:rsidRDefault="0070014C" w:rsidP="0070014C">
            <w:pPr>
              <w:spacing w:before="120" w:after="120"/>
              <w:rPr>
                <w:rFonts w:ascii="Arial" w:hAnsi="Arial" w:cs="Arial"/>
                <w:bCs/>
                <w:sz w:val="20"/>
                <w:szCs w:val="20"/>
              </w:rPr>
            </w:pPr>
            <w:r w:rsidRPr="007003E5">
              <w:rPr>
                <w:rFonts w:ascii="Arial" w:hAnsi="Arial" w:cs="Arial"/>
                <w:bCs/>
                <w:sz w:val="20"/>
                <w:szCs w:val="20"/>
              </w:rPr>
              <w:t>Die Studentinnen und Studenten</w:t>
            </w:r>
          </w:p>
          <w:p w14:paraId="47D39F6D" w14:textId="68835BDB" w:rsidR="0070014C" w:rsidRPr="007003E5" w:rsidRDefault="0070014C" w:rsidP="00C81441">
            <w:pPr>
              <w:numPr>
                <w:ilvl w:val="0"/>
                <w:numId w:val="189"/>
              </w:numPr>
              <w:spacing w:after="0" w:line="240" w:lineRule="auto"/>
              <w:ind w:left="567" w:hanging="283"/>
              <w:rPr>
                <w:rFonts w:ascii="Arial" w:hAnsi="Arial" w:cs="Arial"/>
                <w:bCs/>
                <w:sz w:val="20"/>
                <w:szCs w:val="20"/>
              </w:rPr>
            </w:pPr>
            <w:r w:rsidRPr="007003E5">
              <w:rPr>
                <w:rFonts w:ascii="Arial" w:hAnsi="Arial" w:cs="Arial"/>
                <w:bCs/>
                <w:sz w:val="20"/>
                <w:szCs w:val="20"/>
              </w:rPr>
              <w:t xml:space="preserve">verfügen über sonderpädagogisch relevante Grundkenntnisse der Entwicklungspsychologie, Entwicklungspsychopathologie, Sozialpsychologie, Tiefenpsychologie, Humanistische Psychologie, Verhaltenspsychologie, </w:t>
            </w:r>
            <w:proofErr w:type="spellStart"/>
            <w:r w:rsidRPr="007003E5">
              <w:rPr>
                <w:rFonts w:ascii="Arial" w:hAnsi="Arial" w:cs="Arial"/>
                <w:bCs/>
                <w:sz w:val="20"/>
                <w:szCs w:val="20"/>
              </w:rPr>
              <w:t>Traumapsychologie</w:t>
            </w:r>
            <w:proofErr w:type="spellEnd"/>
            <w:r w:rsidRPr="007003E5">
              <w:rPr>
                <w:rFonts w:ascii="Arial" w:hAnsi="Arial" w:cs="Arial"/>
                <w:bCs/>
                <w:sz w:val="20"/>
                <w:szCs w:val="20"/>
              </w:rPr>
              <w:t xml:space="preserve"> und verschiedene psychotherapeutische Verfahren (z.</w:t>
            </w:r>
            <w:r w:rsidR="00E22AD9">
              <w:rPr>
                <w:rFonts w:ascii="Arial" w:hAnsi="Arial" w:cs="Arial"/>
                <w:bCs/>
                <w:sz w:val="20"/>
                <w:szCs w:val="20"/>
              </w:rPr>
              <w:t> </w:t>
            </w:r>
            <w:r w:rsidRPr="007003E5">
              <w:rPr>
                <w:rFonts w:ascii="Arial" w:hAnsi="Arial" w:cs="Arial"/>
                <w:bCs/>
                <w:sz w:val="20"/>
                <w:szCs w:val="20"/>
              </w:rPr>
              <w:t>B. Systemische Therapie),</w:t>
            </w:r>
          </w:p>
          <w:p w14:paraId="1C97E181" w14:textId="77777777" w:rsidR="0070014C" w:rsidRPr="007003E5" w:rsidRDefault="0070014C" w:rsidP="00C81441">
            <w:pPr>
              <w:numPr>
                <w:ilvl w:val="0"/>
                <w:numId w:val="189"/>
              </w:numPr>
              <w:spacing w:after="0" w:line="240" w:lineRule="auto"/>
              <w:ind w:left="567" w:hanging="283"/>
              <w:rPr>
                <w:rFonts w:ascii="Arial" w:hAnsi="Arial" w:cs="Arial"/>
                <w:bCs/>
                <w:sz w:val="20"/>
                <w:szCs w:val="20"/>
              </w:rPr>
            </w:pPr>
            <w:r w:rsidRPr="007003E5">
              <w:rPr>
                <w:rFonts w:ascii="Arial" w:hAnsi="Arial" w:cs="Arial"/>
                <w:bCs/>
                <w:sz w:val="20"/>
                <w:szCs w:val="20"/>
              </w:rPr>
              <w:t>kennen Erscheinungsformen, Klassifikation und Verbreitung von psychischen Störungen in einem biopsychosozialen Verursachungsmodell,</w:t>
            </w:r>
          </w:p>
          <w:p w14:paraId="09B2E197" w14:textId="77777777" w:rsidR="0070014C" w:rsidRPr="007003E5" w:rsidRDefault="0070014C" w:rsidP="00C81441">
            <w:pPr>
              <w:numPr>
                <w:ilvl w:val="0"/>
                <w:numId w:val="189"/>
              </w:numPr>
              <w:spacing w:after="0" w:line="240" w:lineRule="auto"/>
              <w:ind w:left="567" w:hanging="283"/>
              <w:rPr>
                <w:rFonts w:ascii="Arial" w:hAnsi="Arial" w:cs="Arial"/>
                <w:bCs/>
                <w:sz w:val="20"/>
                <w:szCs w:val="20"/>
              </w:rPr>
            </w:pPr>
            <w:r w:rsidRPr="007003E5">
              <w:rPr>
                <w:rFonts w:ascii="Arial" w:hAnsi="Arial" w:cs="Arial"/>
                <w:bCs/>
                <w:sz w:val="20"/>
                <w:szCs w:val="20"/>
              </w:rPr>
              <w:t>kennen psychologische Erklärungsansätze zur Entstehung und Aufrechterhaltung von Verhaltensstörungen.</w:t>
            </w:r>
          </w:p>
          <w:p w14:paraId="2E851B86" w14:textId="77777777" w:rsidR="0070014C" w:rsidRPr="007003E5" w:rsidRDefault="0070014C" w:rsidP="0070014C">
            <w:pPr>
              <w:spacing w:before="120" w:after="120"/>
              <w:rPr>
                <w:rFonts w:ascii="Arial" w:hAnsi="Arial" w:cs="Arial"/>
                <w:bCs/>
                <w:sz w:val="20"/>
                <w:szCs w:val="20"/>
              </w:rPr>
            </w:pPr>
            <w:r w:rsidRPr="007003E5">
              <w:rPr>
                <w:rFonts w:ascii="Arial" w:hAnsi="Arial" w:cs="Arial"/>
                <w:bCs/>
                <w:sz w:val="20"/>
                <w:szCs w:val="20"/>
              </w:rPr>
              <w:t>DIAGNOSTISCHE DIMENSION</w:t>
            </w:r>
          </w:p>
          <w:p w14:paraId="437DA9F6" w14:textId="77777777" w:rsidR="0070014C" w:rsidRPr="007003E5" w:rsidRDefault="0070014C" w:rsidP="0070014C">
            <w:pPr>
              <w:spacing w:before="120" w:after="120"/>
              <w:rPr>
                <w:rFonts w:ascii="Arial" w:hAnsi="Arial" w:cs="Arial"/>
                <w:bCs/>
                <w:sz w:val="20"/>
                <w:szCs w:val="20"/>
              </w:rPr>
            </w:pPr>
            <w:r w:rsidRPr="007003E5">
              <w:rPr>
                <w:rFonts w:ascii="Arial" w:hAnsi="Arial" w:cs="Arial"/>
                <w:bCs/>
                <w:sz w:val="20"/>
                <w:szCs w:val="20"/>
              </w:rPr>
              <w:t>Die Studentinnen und Studenten</w:t>
            </w:r>
          </w:p>
          <w:p w14:paraId="46EE2ABE" w14:textId="77777777" w:rsidR="0070014C" w:rsidRPr="007003E5" w:rsidRDefault="0070014C" w:rsidP="00C81441">
            <w:pPr>
              <w:numPr>
                <w:ilvl w:val="0"/>
                <w:numId w:val="189"/>
              </w:numPr>
              <w:spacing w:after="0" w:line="240" w:lineRule="auto"/>
              <w:ind w:left="567" w:hanging="283"/>
              <w:rPr>
                <w:rFonts w:ascii="Arial" w:hAnsi="Arial" w:cs="Arial"/>
                <w:bCs/>
                <w:sz w:val="20"/>
                <w:szCs w:val="20"/>
              </w:rPr>
            </w:pPr>
            <w:r w:rsidRPr="007003E5">
              <w:rPr>
                <w:rFonts w:ascii="Arial" w:hAnsi="Arial" w:cs="Arial"/>
                <w:bCs/>
                <w:sz w:val="20"/>
                <w:szCs w:val="20"/>
              </w:rPr>
              <w:t>kennen Grundlagen, Möglichkeiten und Grenzen sonderpädagogischer Diagnostik,</w:t>
            </w:r>
          </w:p>
          <w:p w14:paraId="39EA95D6" w14:textId="77777777" w:rsidR="0070014C" w:rsidRPr="007003E5" w:rsidRDefault="0070014C" w:rsidP="00C81441">
            <w:pPr>
              <w:numPr>
                <w:ilvl w:val="0"/>
                <w:numId w:val="189"/>
              </w:numPr>
              <w:spacing w:after="120" w:line="240" w:lineRule="auto"/>
              <w:ind w:left="567" w:hanging="283"/>
              <w:rPr>
                <w:rFonts w:ascii="Arial" w:hAnsi="Arial" w:cs="Arial"/>
                <w:bCs/>
                <w:sz w:val="20"/>
                <w:szCs w:val="20"/>
              </w:rPr>
            </w:pPr>
            <w:r w:rsidRPr="007003E5">
              <w:rPr>
                <w:rFonts w:ascii="Arial" w:hAnsi="Arial" w:cs="Arial"/>
                <w:bCs/>
                <w:sz w:val="20"/>
                <w:szCs w:val="20"/>
              </w:rPr>
              <w:t>kennen förderdiagnostische Zugangsweisen im Hinblick auf emotionales Erleben und soziales Verhalten im Kontext von Lern- und Entwicklungsverläufen und wenden diese im Rahmen der Förderplanung an</w:t>
            </w:r>
          </w:p>
        </w:tc>
      </w:tr>
      <w:tr w:rsidR="0070014C" w:rsidRPr="007003E5" w14:paraId="203EC75E" w14:textId="77777777" w:rsidTr="0070014C">
        <w:tc>
          <w:tcPr>
            <w:tcW w:w="9062" w:type="dxa"/>
            <w:gridSpan w:val="3"/>
            <w:tcBorders>
              <w:top w:val="single" w:sz="4" w:space="0" w:color="auto"/>
              <w:left w:val="single" w:sz="4" w:space="0" w:color="auto"/>
              <w:bottom w:val="single" w:sz="4" w:space="0" w:color="auto"/>
              <w:right w:val="single" w:sz="4" w:space="0" w:color="auto"/>
            </w:tcBorders>
          </w:tcPr>
          <w:p w14:paraId="7A60F7F8" w14:textId="77777777" w:rsidR="0070014C" w:rsidRPr="007003E5" w:rsidRDefault="0070014C" w:rsidP="001955DB">
            <w:pPr>
              <w:keepNext/>
              <w:spacing w:before="120" w:after="120"/>
              <w:rPr>
                <w:rFonts w:ascii="Arial" w:hAnsi="Arial" w:cs="Arial"/>
                <w:bCs/>
                <w:sz w:val="20"/>
                <w:szCs w:val="20"/>
              </w:rPr>
            </w:pPr>
            <w:r w:rsidRPr="007003E5">
              <w:rPr>
                <w:rFonts w:ascii="Arial" w:hAnsi="Arial" w:cs="Arial"/>
                <w:b/>
                <w:sz w:val="20"/>
                <w:szCs w:val="20"/>
              </w:rPr>
              <w:lastRenderedPageBreak/>
              <w:t xml:space="preserve">Studieninhalte: </w:t>
            </w:r>
            <w:r w:rsidRPr="007003E5">
              <w:rPr>
                <w:rFonts w:ascii="Arial" w:hAnsi="Arial" w:cs="Arial"/>
                <w:bCs/>
                <w:sz w:val="20"/>
                <w:szCs w:val="20"/>
              </w:rPr>
              <w:t xml:space="preserve"> </w:t>
            </w:r>
          </w:p>
          <w:p w14:paraId="7515DEB3" w14:textId="77777777" w:rsidR="0070014C" w:rsidRPr="007003E5" w:rsidRDefault="0070014C" w:rsidP="0070014C">
            <w:pPr>
              <w:spacing w:before="120" w:after="120"/>
              <w:rPr>
                <w:rFonts w:ascii="Arial" w:hAnsi="Arial" w:cs="Arial"/>
                <w:b/>
                <w:bCs/>
                <w:sz w:val="20"/>
                <w:szCs w:val="20"/>
              </w:rPr>
            </w:pPr>
            <w:r w:rsidRPr="007003E5">
              <w:rPr>
                <w:rFonts w:ascii="Arial" w:hAnsi="Arial" w:cs="Arial"/>
                <w:b/>
                <w:bCs/>
                <w:sz w:val="20"/>
                <w:szCs w:val="20"/>
              </w:rPr>
              <w:t>Psychologie:</w:t>
            </w:r>
          </w:p>
          <w:p w14:paraId="630D71BC" w14:textId="77777777" w:rsidR="0070014C" w:rsidRPr="007003E5" w:rsidRDefault="0070014C" w:rsidP="0070014C">
            <w:pPr>
              <w:rPr>
                <w:rFonts w:ascii="Arial" w:hAnsi="Arial" w:cs="Arial"/>
                <w:bCs/>
                <w:sz w:val="20"/>
                <w:szCs w:val="20"/>
              </w:rPr>
            </w:pPr>
            <w:r w:rsidRPr="007003E5">
              <w:rPr>
                <w:rFonts w:ascii="Arial" w:hAnsi="Arial" w:cs="Arial"/>
                <w:bCs/>
                <w:sz w:val="20"/>
                <w:szCs w:val="20"/>
              </w:rPr>
              <w:t xml:space="preserve">Einführung in förderschwerpunktspezifische Grundlagen der Entwicklungspsychologie, Entwicklungspsychopathologie, Humanistische Psychologie, Tiefenpsychologie, Verhaltenspsychologie, Sozialpsychologie und </w:t>
            </w:r>
            <w:proofErr w:type="spellStart"/>
            <w:r w:rsidRPr="007003E5">
              <w:rPr>
                <w:rFonts w:ascii="Arial" w:hAnsi="Arial" w:cs="Arial"/>
                <w:bCs/>
                <w:sz w:val="20"/>
                <w:szCs w:val="20"/>
              </w:rPr>
              <w:t>Traumapsychologie</w:t>
            </w:r>
            <w:proofErr w:type="spellEnd"/>
            <w:r w:rsidRPr="007003E5">
              <w:rPr>
                <w:rFonts w:ascii="Arial" w:hAnsi="Arial" w:cs="Arial"/>
                <w:bCs/>
                <w:sz w:val="20"/>
                <w:szCs w:val="20"/>
              </w:rPr>
              <w:t xml:space="preserve">; Neurobiologische, medizinische, psychologische einschließlich psychodynamische Erklärungsansätze zur Entstehung und Aufrechterhaltung von Verhaltensauffälligkeiten. </w:t>
            </w:r>
          </w:p>
          <w:p w14:paraId="15D12B1E" w14:textId="77777777" w:rsidR="0070014C" w:rsidRPr="007003E5" w:rsidRDefault="0070014C" w:rsidP="0070014C">
            <w:pPr>
              <w:spacing w:before="120" w:after="120"/>
              <w:rPr>
                <w:rFonts w:ascii="Arial" w:hAnsi="Arial" w:cs="Arial"/>
                <w:b/>
                <w:bCs/>
                <w:sz w:val="20"/>
                <w:szCs w:val="20"/>
              </w:rPr>
            </w:pPr>
            <w:r w:rsidRPr="007003E5">
              <w:rPr>
                <w:rFonts w:ascii="Arial" w:hAnsi="Arial" w:cs="Arial"/>
                <w:b/>
                <w:bCs/>
                <w:sz w:val="20"/>
                <w:szCs w:val="20"/>
              </w:rPr>
              <w:t>Diagnostik:</w:t>
            </w:r>
          </w:p>
          <w:p w14:paraId="146FCE01" w14:textId="77777777" w:rsidR="0070014C" w:rsidRPr="007003E5" w:rsidRDefault="0070014C" w:rsidP="0070014C">
            <w:pPr>
              <w:spacing w:after="120"/>
              <w:rPr>
                <w:rFonts w:ascii="Arial" w:hAnsi="Arial" w:cs="Arial"/>
                <w:bCs/>
                <w:sz w:val="20"/>
                <w:szCs w:val="20"/>
              </w:rPr>
            </w:pPr>
            <w:r w:rsidRPr="007003E5">
              <w:rPr>
                <w:rFonts w:ascii="Arial" w:hAnsi="Arial" w:cs="Arial"/>
                <w:bCs/>
                <w:sz w:val="20"/>
                <w:szCs w:val="20"/>
              </w:rPr>
              <w:t>Einführung in die förderschwerpunktspezifische Diagnostik unter Verwendung von ausgewählten Erhebungsverfahren und deren kritische Reflexion; Förderdiagnostik und Förderplanung.</w:t>
            </w:r>
          </w:p>
        </w:tc>
      </w:tr>
      <w:tr w:rsidR="0070014C" w:rsidRPr="007003E5" w14:paraId="2916B3BF" w14:textId="77777777" w:rsidTr="0070014C">
        <w:tc>
          <w:tcPr>
            <w:tcW w:w="9062" w:type="dxa"/>
            <w:gridSpan w:val="3"/>
            <w:tcBorders>
              <w:top w:val="single" w:sz="4" w:space="0" w:color="auto"/>
              <w:left w:val="single" w:sz="4" w:space="0" w:color="auto"/>
              <w:bottom w:val="single" w:sz="4" w:space="0" w:color="auto"/>
              <w:right w:val="single" w:sz="4" w:space="0" w:color="auto"/>
            </w:tcBorders>
          </w:tcPr>
          <w:p w14:paraId="2373342C" w14:textId="77777777" w:rsidR="0070014C" w:rsidRPr="007003E5" w:rsidRDefault="0070014C" w:rsidP="0070014C">
            <w:pPr>
              <w:spacing w:before="120" w:after="120"/>
              <w:rPr>
                <w:rFonts w:ascii="Arial" w:hAnsi="Arial" w:cs="Arial"/>
                <w:b/>
                <w:sz w:val="20"/>
                <w:szCs w:val="20"/>
              </w:rPr>
            </w:pPr>
            <w:r w:rsidRPr="007003E5">
              <w:rPr>
                <w:rFonts w:ascii="Arial" w:hAnsi="Arial" w:cs="Arial"/>
                <w:b/>
                <w:sz w:val="20"/>
                <w:szCs w:val="20"/>
              </w:rPr>
              <w:t xml:space="preserve">Lehrveranstaltungen (7 </w:t>
            </w:r>
            <w:r w:rsidR="00552BFA" w:rsidRPr="007003E5">
              <w:rPr>
                <w:rFonts w:ascii="Arial" w:hAnsi="Arial" w:cs="Arial"/>
                <w:b/>
                <w:sz w:val="20"/>
                <w:szCs w:val="20"/>
              </w:rPr>
              <w:t>ECTSP</w:t>
            </w:r>
            <w:r w:rsidRPr="007003E5">
              <w:rPr>
                <w:rFonts w:ascii="Arial" w:hAnsi="Arial" w:cs="Arial"/>
                <w:b/>
                <w:sz w:val="20"/>
                <w:szCs w:val="20"/>
              </w:rPr>
              <w:t>):</w:t>
            </w:r>
          </w:p>
          <w:p w14:paraId="15A5395B" w14:textId="54DDB258" w:rsidR="0070014C" w:rsidRPr="007003E5" w:rsidRDefault="00501EA7" w:rsidP="001955DB">
            <w:pPr>
              <w:spacing w:after="0"/>
              <w:ind w:left="596" w:hanging="596"/>
              <w:rPr>
                <w:rFonts w:ascii="Arial" w:hAnsi="Arial" w:cs="Arial"/>
                <w:sz w:val="20"/>
                <w:szCs w:val="20"/>
              </w:rPr>
            </w:pPr>
            <w:r w:rsidRPr="007003E5">
              <w:rPr>
                <w:rFonts w:ascii="Arial" w:hAnsi="Arial" w:cs="Arial"/>
                <w:sz w:val="20"/>
                <w:szCs w:val="20"/>
              </w:rPr>
              <w:t>2.1</w:t>
            </w:r>
            <w:r w:rsidRPr="007003E5">
              <w:rPr>
                <w:rFonts w:ascii="Arial" w:hAnsi="Arial" w:cs="Arial"/>
                <w:sz w:val="20"/>
                <w:szCs w:val="20"/>
              </w:rPr>
              <w:tab/>
            </w:r>
            <w:r w:rsidR="0070014C" w:rsidRPr="007003E5">
              <w:rPr>
                <w:rFonts w:ascii="Arial" w:hAnsi="Arial" w:cs="Arial"/>
                <w:sz w:val="20"/>
                <w:szCs w:val="20"/>
              </w:rPr>
              <w:t>Einführung in die Psychologie im Förderschwerpunkt Soziale und Emotionale Entwicklung (3</w:t>
            </w:r>
            <w:r w:rsidR="001955DB">
              <w:rPr>
                <w:rFonts w:ascii="Arial" w:hAnsi="Arial" w:cs="Arial"/>
                <w:sz w:val="20"/>
                <w:szCs w:val="20"/>
              </w:rPr>
              <w:t> </w:t>
            </w:r>
            <w:r w:rsidR="00552BFA" w:rsidRPr="007003E5">
              <w:rPr>
                <w:rFonts w:ascii="Arial" w:hAnsi="Arial" w:cs="Arial"/>
                <w:sz w:val="20"/>
                <w:szCs w:val="20"/>
              </w:rPr>
              <w:t>ECTSP</w:t>
            </w:r>
            <w:r w:rsidR="0070014C" w:rsidRPr="007003E5">
              <w:rPr>
                <w:rFonts w:ascii="Arial" w:hAnsi="Arial" w:cs="Arial"/>
                <w:sz w:val="20"/>
                <w:szCs w:val="20"/>
              </w:rPr>
              <w:t>)</w:t>
            </w:r>
          </w:p>
          <w:p w14:paraId="7E960277" w14:textId="6088A500" w:rsidR="0070014C" w:rsidRPr="007003E5" w:rsidRDefault="00501EA7" w:rsidP="001955DB">
            <w:pPr>
              <w:spacing w:after="0"/>
              <w:ind w:left="596" w:hanging="596"/>
              <w:rPr>
                <w:rFonts w:ascii="Arial" w:hAnsi="Arial" w:cs="Arial"/>
                <w:sz w:val="20"/>
                <w:szCs w:val="20"/>
              </w:rPr>
            </w:pPr>
            <w:r w:rsidRPr="007003E5">
              <w:rPr>
                <w:rFonts w:ascii="Arial" w:hAnsi="Arial" w:cs="Arial"/>
                <w:sz w:val="20"/>
                <w:szCs w:val="20"/>
              </w:rPr>
              <w:t>2.2</w:t>
            </w:r>
            <w:r w:rsidRPr="007003E5">
              <w:rPr>
                <w:rFonts w:ascii="Arial" w:hAnsi="Arial" w:cs="Arial"/>
                <w:sz w:val="20"/>
                <w:szCs w:val="20"/>
              </w:rPr>
              <w:tab/>
            </w:r>
            <w:r w:rsidR="0070014C" w:rsidRPr="007003E5">
              <w:rPr>
                <w:rFonts w:ascii="Arial" w:hAnsi="Arial" w:cs="Arial"/>
                <w:sz w:val="20"/>
                <w:szCs w:val="20"/>
              </w:rPr>
              <w:t>Einführung in die Diagnostik im Förderschwerpunkt Soziale und Emotionale Entwicklung (2</w:t>
            </w:r>
            <w:r w:rsidR="001955DB">
              <w:rPr>
                <w:rFonts w:ascii="Arial" w:hAnsi="Arial" w:cs="Arial"/>
                <w:sz w:val="20"/>
                <w:szCs w:val="20"/>
              </w:rPr>
              <w:t> </w:t>
            </w:r>
            <w:r w:rsidR="00552BFA" w:rsidRPr="007003E5">
              <w:rPr>
                <w:rFonts w:ascii="Arial" w:hAnsi="Arial" w:cs="Arial"/>
                <w:sz w:val="20"/>
                <w:szCs w:val="20"/>
              </w:rPr>
              <w:t>ECTSP</w:t>
            </w:r>
            <w:r w:rsidR="0070014C" w:rsidRPr="007003E5">
              <w:rPr>
                <w:rFonts w:ascii="Arial" w:hAnsi="Arial" w:cs="Arial"/>
                <w:sz w:val="20"/>
                <w:szCs w:val="20"/>
              </w:rPr>
              <w:t>)</w:t>
            </w:r>
          </w:p>
          <w:p w14:paraId="5BE98817" w14:textId="77777777" w:rsidR="0070014C" w:rsidRPr="007003E5" w:rsidRDefault="00501EA7" w:rsidP="001955DB">
            <w:pPr>
              <w:spacing w:after="120"/>
              <w:ind w:left="596" w:hanging="596"/>
              <w:rPr>
                <w:rFonts w:ascii="Arial" w:hAnsi="Arial" w:cs="Arial"/>
                <w:sz w:val="20"/>
              </w:rPr>
            </w:pPr>
            <w:r w:rsidRPr="007003E5">
              <w:rPr>
                <w:rFonts w:ascii="Arial" w:hAnsi="Arial" w:cs="Arial"/>
                <w:sz w:val="20"/>
                <w:szCs w:val="20"/>
              </w:rPr>
              <w:t>2.3</w:t>
            </w:r>
            <w:r w:rsidRPr="007003E5">
              <w:rPr>
                <w:rFonts w:ascii="Arial" w:hAnsi="Arial" w:cs="Arial"/>
                <w:sz w:val="20"/>
                <w:szCs w:val="20"/>
              </w:rPr>
              <w:tab/>
            </w:r>
            <w:r w:rsidR="0070014C" w:rsidRPr="007003E5">
              <w:rPr>
                <w:rFonts w:ascii="Arial" w:hAnsi="Arial" w:cs="Arial"/>
                <w:sz w:val="20"/>
                <w:szCs w:val="20"/>
              </w:rPr>
              <w:t xml:space="preserve">Einführung in die Förderdiagnostik und Förderplanung (2 </w:t>
            </w:r>
            <w:r w:rsidR="00552BFA" w:rsidRPr="007003E5">
              <w:rPr>
                <w:rFonts w:ascii="Arial" w:hAnsi="Arial" w:cs="Arial"/>
                <w:sz w:val="20"/>
                <w:szCs w:val="20"/>
              </w:rPr>
              <w:t>ECTSP</w:t>
            </w:r>
            <w:r w:rsidR="0070014C" w:rsidRPr="007003E5">
              <w:rPr>
                <w:rFonts w:ascii="Arial" w:hAnsi="Arial" w:cs="Arial"/>
                <w:sz w:val="20"/>
                <w:szCs w:val="20"/>
              </w:rPr>
              <w:t>)</w:t>
            </w:r>
          </w:p>
        </w:tc>
      </w:tr>
      <w:tr w:rsidR="0070014C" w:rsidRPr="007003E5" w14:paraId="29D1EF5D" w14:textId="77777777" w:rsidTr="0070014C">
        <w:tc>
          <w:tcPr>
            <w:tcW w:w="9062" w:type="dxa"/>
            <w:gridSpan w:val="3"/>
            <w:tcBorders>
              <w:top w:val="single" w:sz="4" w:space="0" w:color="auto"/>
              <w:left w:val="single" w:sz="4" w:space="0" w:color="auto"/>
              <w:bottom w:val="single" w:sz="4" w:space="0" w:color="auto"/>
              <w:right w:val="single" w:sz="4" w:space="0" w:color="auto"/>
            </w:tcBorders>
          </w:tcPr>
          <w:p w14:paraId="66FA749C" w14:textId="77777777" w:rsidR="0070014C" w:rsidRPr="007003E5" w:rsidRDefault="0070014C" w:rsidP="0070014C">
            <w:pPr>
              <w:spacing w:before="120" w:after="120"/>
              <w:rPr>
                <w:rFonts w:ascii="Arial" w:hAnsi="Arial" w:cs="Arial"/>
                <w:b/>
                <w:sz w:val="20"/>
                <w:szCs w:val="20"/>
              </w:rPr>
            </w:pPr>
            <w:r w:rsidRPr="007003E5">
              <w:rPr>
                <w:rFonts w:ascii="Arial" w:hAnsi="Arial" w:cs="Arial"/>
                <w:b/>
                <w:sz w:val="20"/>
                <w:szCs w:val="20"/>
              </w:rPr>
              <w:t xml:space="preserve">Benotete Modulprüfung (2 </w:t>
            </w:r>
            <w:r w:rsidR="00552BFA" w:rsidRPr="007003E5">
              <w:rPr>
                <w:rFonts w:ascii="Arial" w:hAnsi="Arial" w:cs="Arial"/>
                <w:b/>
                <w:sz w:val="20"/>
                <w:szCs w:val="20"/>
              </w:rPr>
              <w:t>ECTSP</w:t>
            </w:r>
            <w:r w:rsidRPr="007003E5">
              <w:rPr>
                <w:rFonts w:ascii="Arial" w:hAnsi="Arial" w:cs="Arial"/>
                <w:b/>
                <w:sz w:val="20"/>
                <w:szCs w:val="20"/>
              </w:rPr>
              <w:t>):</w:t>
            </w:r>
          </w:p>
          <w:p w14:paraId="315876CA" w14:textId="49B6F337" w:rsidR="0070014C" w:rsidRPr="007003E5" w:rsidRDefault="0070014C" w:rsidP="0070014C">
            <w:pPr>
              <w:spacing w:after="120"/>
              <w:rPr>
                <w:rFonts w:ascii="Arial" w:hAnsi="Arial" w:cs="Arial"/>
                <w:sz w:val="20"/>
                <w:szCs w:val="20"/>
              </w:rPr>
            </w:pPr>
            <w:r w:rsidRPr="007003E5">
              <w:rPr>
                <w:rFonts w:ascii="Arial" w:hAnsi="Arial" w:cs="Arial"/>
                <w:sz w:val="20"/>
                <w:szCs w:val="20"/>
              </w:rPr>
              <w:t>Das Modul ist nach erfolgreichem Besuch aller Lehrveranstaltungen (inklusive Studienleistungen) sowie einer seminarbezogenen benoteten Prüfungsleistung in einem der Bereiche Psychologie oder Diagnostik bestanden. Der Modus für die Prüfungsleistung wird von der Dozentin / dem Dozenten festgelegt (z.</w:t>
            </w:r>
            <w:r w:rsidR="001955DB">
              <w:rPr>
                <w:rFonts w:ascii="Arial" w:hAnsi="Arial" w:cs="Arial"/>
                <w:sz w:val="20"/>
                <w:szCs w:val="20"/>
              </w:rPr>
              <w:t> </w:t>
            </w:r>
            <w:r w:rsidRPr="007003E5">
              <w:rPr>
                <w:rFonts w:ascii="Arial" w:hAnsi="Arial" w:cs="Arial"/>
                <w:sz w:val="20"/>
                <w:szCs w:val="20"/>
              </w:rPr>
              <w:t xml:space="preserve">B. Seminarbeitrag, Referat, Hausarbeit, Klausur, Portfolio, Förderplanung). </w:t>
            </w:r>
          </w:p>
        </w:tc>
      </w:tr>
    </w:tbl>
    <w:p w14:paraId="75D87D4D" w14:textId="77777777" w:rsidR="0070014C" w:rsidRPr="007003E5" w:rsidRDefault="0070014C" w:rsidP="0070014C">
      <w:pPr>
        <w:rPr>
          <w:rFonts w:ascii="Arial" w:hAnsi="Arial" w:cs="Arial"/>
        </w:rPr>
      </w:pPr>
      <w:r w:rsidRPr="007003E5">
        <w:rPr>
          <w:rFonts w:ascii="Arial" w:hAnsi="Arial" w:cs="Arial"/>
        </w:rPr>
        <w:br w:type="page"/>
      </w:r>
    </w:p>
    <w:p w14:paraId="0D4BEDDC" w14:textId="77777777" w:rsidR="0070014C" w:rsidRPr="007003E5" w:rsidRDefault="0070014C" w:rsidP="00CB673C">
      <w:pPr>
        <w:pStyle w:val="Zweiteberschrift"/>
        <w:rPr>
          <w:rFonts w:cs="Arial"/>
        </w:rPr>
      </w:pPr>
      <w:bookmarkStart w:id="74" w:name="_Toc512432415"/>
      <w:bookmarkStart w:id="75" w:name="_Toc160629913"/>
      <w:r w:rsidRPr="007003E5">
        <w:rPr>
          <w:rFonts w:cs="Arial"/>
        </w:rPr>
        <w:lastRenderedPageBreak/>
        <w:t>Förderschwerpunkt: Sprache</w:t>
      </w:r>
      <w:bookmarkEnd w:id="74"/>
      <w:bookmarkEnd w:id="7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3668"/>
        <w:gridCol w:w="1430"/>
      </w:tblGrid>
      <w:tr w:rsidR="0070014C" w:rsidRPr="007003E5" w14:paraId="3D720CAD" w14:textId="77777777" w:rsidTr="0070014C">
        <w:trPr>
          <w:trHeight w:val="397"/>
        </w:trPr>
        <w:tc>
          <w:tcPr>
            <w:tcW w:w="3964" w:type="dxa"/>
            <w:vMerge w:val="restart"/>
            <w:shd w:val="clear" w:color="auto" w:fill="auto"/>
          </w:tcPr>
          <w:p w14:paraId="34F0C034" w14:textId="77777777" w:rsidR="0070014C" w:rsidRPr="007003E5" w:rsidRDefault="0070014C" w:rsidP="0070014C">
            <w:pPr>
              <w:spacing w:before="240" w:after="120"/>
              <w:rPr>
                <w:rFonts w:ascii="Arial" w:hAnsi="Arial" w:cs="Arial"/>
                <w:b/>
                <w:sz w:val="20"/>
                <w:szCs w:val="20"/>
              </w:rPr>
            </w:pPr>
            <w:r w:rsidRPr="007003E5">
              <w:rPr>
                <w:rFonts w:ascii="Arial" w:eastAsia="Times New Roman" w:hAnsi="Arial" w:cs="Arial"/>
                <w:noProof/>
                <w:sz w:val="20"/>
                <w:szCs w:val="20"/>
                <w:lang w:eastAsia="de-DE"/>
              </w:rPr>
              <w:drawing>
                <wp:inline distT="0" distB="0" distL="0" distR="0" wp14:anchorId="66E5CC93" wp14:editId="18E61E83">
                  <wp:extent cx="2190750" cy="800100"/>
                  <wp:effectExtent l="0" t="0" r="0" b="0"/>
                  <wp:docPr id="91" name="Grafik 9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098" w:type="dxa"/>
            <w:gridSpan w:val="2"/>
            <w:shd w:val="clear" w:color="auto" w:fill="auto"/>
          </w:tcPr>
          <w:p w14:paraId="130A55F9" w14:textId="77777777" w:rsidR="0070014C" w:rsidRPr="007003E5" w:rsidRDefault="0070014C" w:rsidP="0070014C">
            <w:pPr>
              <w:spacing w:before="120" w:after="120"/>
              <w:jc w:val="center"/>
              <w:rPr>
                <w:rFonts w:ascii="Arial" w:hAnsi="Arial" w:cs="Arial"/>
                <w:b/>
                <w:sz w:val="20"/>
                <w:szCs w:val="20"/>
              </w:rPr>
            </w:pPr>
            <w:r w:rsidRPr="007003E5">
              <w:rPr>
                <w:rFonts w:ascii="Arial" w:hAnsi="Arial" w:cs="Arial"/>
                <w:b/>
                <w:sz w:val="20"/>
                <w:szCs w:val="20"/>
              </w:rPr>
              <w:t>BA-Studiengang</w:t>
            </w:r>
          </w:p>
          <w:p w14:paraId="0E90E516" w14:textId="77777777" w:rsidR="0070014C" w:rsidRPr="007003E5" w:rsidRDefault="0070014C" w:rsidP="0070014C">
            <w:pPr>
              <w:spacing w:before="120" w:after="120"/>
              <w:jc w:val="center"/>
              <w:rPr>
                <w:rFonts w:ascii="Arial" w:hAnsi="Arial" w:cs="Arial"/>
                <w:sz w:val="20"/>
                <w:szCs w:val="20"/>
              </w:rPr>
            </w:pPr>
            <w:r w:rsidRPr="007003E5">
              <w:rPr>
                <w:rFonts w:ascii="Arial" w:hAnsi="Arial" w:cs="Arial"/>
                <w:sz w:val="20"/>
                <w:szCs w:val="20"/>
              </w:rPr>
              <w:t>Lehramt Sonderpädagogik</w:t>
            </w:r>
          </w:p>
          <w:p w14:paraId="67B1363C" w14:textId="77777777" w:rsidR="0070014C" w:rsidRPr="007003E5" w:rsidRDefault="0070014C" w:rsidP="0070014C">
            <w:pPr>
              <w:spacing w:before="120" w:after="120"/>
              <w:jc w:val="center"/>
              <w:rPr>
                <w:rFonts w:ascii="Arial" w:hAnsi="Arial" w:cs="Arial"/>
                <w:sz w:val="20"/>
                <w:szCs w:val="20"/>
              </w:rPr>
            </w:pPr>
            <w:r w:rsidRPr="007003E5">
              <w:rPr>
                <w:rFonts w:ascii="Arial" w:hAnsi="Arial" w:cs="Arial"/>
                <w:sz w:val="20"/>
                <w:szCs w:val="20"/>
              </w:rPr>
              <w:t>Förderschwerpunkt: Sprache</w:t>
            </w:r>
          </w:p>
          <w:p w14:paraId="147A934F" w14:textId="77777777" w:rsidR="0070014C" w:rsidRPr="007003E5" w:rsidRDefault="0070014C" w:rsidP="0070014C">
            <w:pPr>
              <w:spacing w:before="120" w:after="120"/>
              <w:jc w:val="center"/>
              <w:rPr>
                <w:rFonts w:ascii="Arial" w:hAnsi="Arial" w:cs="Arial"/>
                <w:sz w:val="20"/>
                <w:szCs w:val="20"/>
              </w:rPr>
            </w:pPr>
            <w:r w:rsidRPr="007003E5">
              <w:rPr>
                <w:rFonts w:ascii="Arial" w:hAnsi="Arial" w:cs="Arial"/>
                <w:sz w:val="20"/>
                <w:szCs w:val="20"/>
              </w:rPr>
              <w:t>Erste Fachrichtung</w:t>
            </w:r>
          </w:p>
        </w:tc>
      </w:tr>
      <w:tr w:rsidR="0070014C" w:rsidRPr="007003E5" w14:paraId="17180FDC" w14:textId="77777777" w:rsidTr="0070014C">
        <w:trPr>
          <w:trHeight w:val="624"/>
        </w:trPr>
        <w:tc>
          <w:tcPr>
            <w:tcW w:w="3964" w:type="dxa"/>
            <w:vMerge/>
            <w:shd w:val="clear" w:color="auto" w:fill="auto"/>
          </w:tcPr>
          <w:p w14:paraId="5B5D0D8E" w14:textId="77777777" w:rsidR="0070014C" w:rsidRPr="007003E5" w:rsidRDefault="0070014C" w:rsidP="0070014C">
            <w:pPr>
              <w:spacing w:after="120"/>
              <w:jc w:val="center"/>
              <w:rPr>
                <w:rFonts w:ascii="Arial" w:hAnsi="Arial" w:cs="Arial"/>
                <w:sz w:val="20"/>
                <w:szCs w:val="20"/>
              </w:rPr>
            </w:pPr>
          </w:p>
        </w:tc>
        <w:tc>
          <w:tcPr>
            <w:tcW w:w="5098" w:type="dxa"/>
            <w:gridSpan w:val="2"/>
            <w:shd w:val="clear" w:color="auto" w:fill="auto"/>
          </w:tcPr>
          <w:p w14:paraId="1BDDF015" w14:textId="77777777" w:rsidR="0070014C" w:rsidRPr="007003E5" w:rsidRDefault="0070014C" w:rsidP="0070014C">
            <w:pPr>
              <w:spacing w:before="120" w:after="120"/>
              <w:jc w:val="center"/>
              <w:rPr>
                <w:rFonts w:ascii="Arial" w:hAnsi="Arial" w:cs="Arial"/>
                <w:b/>
                <w:sz w:val="20"/>
                <w:szCs w:val="20"/>
              </w:rPr>
            </w:pPr>
            <w:r w:rsidRPr="007003E5">
              <w:rPr>
                <w:rFonts w:ascii="Arial" w:hAnsi="Arial" w:cs="Arial"/>
                <w:b/>
                <w:sz w:val="20"/>
                <w:szCs w:val="20"/>
              </w:rPr>
              <w:t>Modul 1</w:t>
            </w:r>
          </w:p>
          <w:p w14:paraId="2C5013E5" w14:textId="77777777" w:rsidR="0070014C" w:rsidRPr="007003E5" w:rsidRDefault="0070014C" w:rsidP="0070014C">
            <w:pPr>
              <w:spacing w:before="120" w:after="120"/>
              <w:ind w:left="284"/>
              <w:jc w:val="center"/>
              <w:rPr>
                <w:rFonts w:ascii="Arial" w:hAnsi="Arial" w:cs="Arial"/>
                <w:bCs/>
                <w:sz w:val="20"/>
                <w:szCs w:val="20"/>
              </w:rPr>
            </w:pPr>
            <w:r w:rsidRPr="007003E5">
              <w:rPr>
                <w:rFonts w:ascii="Arial" w:hAnsi="Arial" w:cs="Arial"/>
                <w:bCs/>
                <w:sz w:val="20"/>
                <w:szCs w:val="20"/>
              </w:rPr>
              <w:t>Pädagogik/Didaktik</w:t>
            </w:r>
          </w:p>
        </w:tc>
      </w:tr>
      <w:tr w:rsidR="0070014C" w:rsidRPr="007003E5" w14:paraId="01BCF247" w14:textId="77777777" w:rsidTr="0070014C">
        <w:trPr>
          <w:trHeight w:val="470"/>
        </w:trPr>
        <w:tc>
          <w:tcPr>
            <w:tcW w:w="3964" w:type="dxa"/>
            <w:shd w:val="clear" w:color="auto" w:fill="auto"/>
          </w:tcPr>
          <w:p w14:paraId="11253255" w14:textId="77777777" w:rsidR="0070014C" w:rsidRPr="007003E5" w:rsidRDefault="0070014C" w:rsidP="0070014C">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668" w:type="dxa"/>
            <w:shd w:val="clear" w:color="auto" w:fill="auto"/>
          </w:tcPr>
          <w:p w14:paraId="5B089E53" w14:textId="77777777" w:rsidR="0070014C" w:rsidRPr="007003E5" w:rsidRDefault="0070014C" w:rsidP="0070014C">
            <w:pPr>
              <w:spacing w:before="120" w:after="120"/>
              <w:rPr>
                <w:rFonts w:ascii="Arial" w:hAnsi="Arial" w:cs="Arial"/>
                <w:sz w:val="20"/>
                <w:szCs w:val="20"/>
              </w:rPr>
            </w:pPr>
            <w:r w:rsidRPr="007003E5">
              <w:rPr>
                <w:rFonts w:ascii="Arial" w:hAnsi="Arial" w:cs="Arial"/>
                <w:b/>
                <w:sz w:val="20"/>
                <w:szCs w:val="20"/>
              </w:rPr>
              <w:t>Modul:</w:t>
            </w:r>
            <w:r w:rsidRPr="007003E5">
              <w:rPr>
                <w:rFonts w:ascii="Arial" w:hAnsi="Arial" w:cs="Arial"/>
                <w:sz w:val="20"/>
                <w:szCs w:val="20"/>
              </w:rPr>
              <w:t xml:space="preserve"> BA-Sopäd-Spr-1. Fach-M1</w:t>
            </w:r>
          </w:p>
        </w:tc>
        <w:tc>
          <w:tcPr>
            <w:tcW w:w="1430" w:type="dxa"/>
            <w:shd w:val="clear" w:color="auto" w:fill="auto"/>
          </w:tcPr>
          <w:p w14:paraId="74AEBFE0" w14:textId="77777777" w:rsidR="0070014C" w:rsidRPr="007003E5" w:rsidRDefault="00552BFA" w:rsidP="0070014C">
            <w:pPr>
              <w:spacing w:before="120" w:after="120"/>
              <w:rPr>
                <w:rFonts w:ascii="Arial" w:hAnsi="Arial" w:cs="Arial"/>
                <w:b/>
                <w:sz w:val="20"/>
                <w:szCs w:val="20"/>
              </w:rPr>
            </w:pPr>
            <w:r w:rsidRPr="007003E5">
              <w:rPr>
                <w:rFonts w:ascii="Arial" w:hAnsi="Arial" w:cs="Arial"/>
                <w:b/>
                <w:sz w:val="20"/>
                <w:szCs w:val="20"/>
              </w:rPr>
              <w:t>ECTSP</w:t>
            </w:r>
            <w:r w:rsidR="0070014C" w:rsidRPr="007003E5">
              <w:rPr>
                <w:rFonts w:ascii="Arial" w:hAnsi="Arial" w:cs="Arial"/>
                <w:b/>
                <w:sz w:val="20"/>
                <w:szCs w:val="20"/>
              </w:rPr>
              <w:t>:</w:t>
            </w:r>
          </w:p>
          <w:p w14:paraId="6F03D987" w14:textId="77777777" w:rsidR="0070014C" w:rsidRPr="007003E5" w:rsidRDefault="005F7685" w:rsidP="0070014C">
            <w:pPr>
              <w:spacing w:before="120" w:after="120"/>
              <w:rPr>
                <w:rFonts w:ascii="Arial" w:hAnsi="Arial" w:cs="Arial"/>
                <w:sz w:val="20"/>
                <w:szCs w:val="20"/>
              </w:rPr>
            </w:pPr>
            <w:r w:rsidRPr="007003E5">
              <w:rPr>
                <w:rFonts w:ascii="Arial" w:hAnsi="Arial" w:cs="Arial"/>
                <w:bCs/>
                <w:sz w:val="20"/>
                <w:szCs w:val="20"/>
              </w:rPr>
              <w:t>12 (inkl. 3 ISP)</w:t>
            </w:r>
          </w:p>
        </w:tc>
      </w:tr>
      <w:tr w:rsidR="0070014C" w:rsidRPr="007003E5" w14:paraId="5A1B728B" w14:textId="77777777" w:rsidTr="0070014C">
        <w:tc>
          <w:tcPr>
            <w:tcW w:w="9062" w:type="dxa"/>
            <w:gridSpan w:val="3"/>
            <w:tcBorders>
              <w:top w:val="single" w:sz="4" w:space="0" w:color="auto"/>
              <w:left w:val="single" w:sz="4" w:space="0" w:color="auto"/>
              <w:bottom w:val="single" w:sz="4" w:space="0" w:color="auto"/>
              <w:right w:val="single" w:sz="4" w:space="0" w:color="auto"/>
            </w:tcBorders>
          </w:tcPr>
          <w:p w14:paraId="48A7465D" w14:textId="77777777" w:rsidR="0070014C" w:rsidRPr="007003E5" w:rsidRDefault="0070014C" w:rsidP="0070014C">
            <w:pPr>
              <w:spacing w:before="120" w:after="120"/>
              <w:rPr>
                <w:rFonts w:ascii="Arial" w:hAnsi="Arial" w:cs="Arial"/>
                <w:b/>
                <w:sz w:val="20"/>
                <w:szCs w:val="20"/>
              </w:rPr>
            </w:pPr>
            <w:r w:rsidRPr="007003E5">
              <w:rPr>
                <w:rFonts w:ascii="Arial" w:hAnsi="Arial" w:cs="Arial"/>
                <w:b/>
                <w:sz w:val="20"/>
                <w:szCs w:val="20"/>
              </w:rPr>
              <w:t>Kompetenzen:</w:t>
            </w:r>
          </w:p>
          <w:p w14:paraId="54433CF2" w14:textId="77777777" w:rsidR="0070014C" w:rsidRPr="007003E5" w:rsidRDefault="0070014C" w:rsidP="0070014C">
            <w:pPr>
              <w:spacing w:before="120" w:after="120"/>
              <w:rPr>
                <w:rFonts w:ascii="Arial" w:hAnsi="Arial" w:cs="Arial"/>
                <w:bCs/>
                <w:sz w:val="20"/>
                <w:szCs w:val="20"/>
              </w:rPr>
            </w:pPr>
            <w:r w:rsidRPr="007003E5">
              <w:rPr>
                <w:rFonts w:ascii="Arial" w:hAnsi="Arial" w:cs="Arial"/>
                <w:bCs/>
                <w:sz w:val="20"/>
                <w:szCs w:val="20"/>
              </w:rPr>
              <w:t>PÄDAGOGISCHE DIMENSION</w:t>
            </w:r>
          </w:p>
          <w:p w14:paraId="3285F49E" w14:textId="77777777" w:rsidR="0070014C" w:rsidRPr="007003E5" w:rsidRDefault="0070014C" w:rsidP="0070014C">
            <w:pPr>
              <w:spacing w:before="120" w:after="120"/>
              <w:rPr>
                <w:rFonts w:ascii="Arial" w:hAnsi="Arial" w:cs="Arial"/>
                <w:bCs/>
                <w:sz w:val="20"/>
                <w:szCs w:val="20"/>
              </w:rPr>
            </w:pPr>
            <w:r w:rsidRPr="007003E5">
              <w:rPr>
                <w:rFonts w:ascii="Arial" w:hAnsi="Arial" w:cs="Arial"/>
                <w:bCs/>
                <w:sz w:val="20"/>
                <w:szCs w:val="20"/>
              </w:rPr>
              <w:t>Die Studentinnen und Studenten</w:t>
            </w:r>
          </w:p>
          <w:p w14:paraId="58063008" w14:textId="77777777" w:rsidR="0070014C" w:rsidRPr="007003E5" w:rsidRDefault="0070014C" w:rsidP="00C81441">
            <w:pPr>
              <w:numPr>
                <w:ilvl w:val="0"/>
                <w:numId w:val="190"/>
              </w:numPr>
              <w:tabs>
                <w:tab w:val="left" w:pos="288"/>
                <w:tab w:val="left" w:pos="360"/>
              </w:tabs>
              <w:spacing w:after="0" w:line="221" w:lineRule="exact"/>
              <w:ind w:right="72"/>
              <w:textAlignment w:val="baseline"/>
              <w:rPr>
                <w:rFonts w:ascii="Arial" w:eastAsia="Arial" w:hAnsi="Arial" w:cs="Arial"/>
                <w:color w:val="000000"/>
                <w:spacing w:val="-2"/>
                <w:sz w:val="20"/>
                <w:szCs w:val="20"/>
              </w:rPr>
            </w:pPr>
            <w:r w:rsidRPr="007003E5">
              <w:rPr>
                <w:rFonts w:ascii="Arial" w:eastAsia="Arial" w:hAnsi="Arial" w:cs="Arial"/>
                <w:spacing w:val="-2"/>
                <w:sz w:val="20"/>
                <w:szCs w:val="20"/>
              </w:rPr>
              <w:t xml:space="preserve">kennen die verschiedenen Erscheinungsformen und Entstehungsbedingungen einer risikobelasteten und/oder beeinträchtigten sprachlichen Bildung von mehr und einsprachig aufwachsenden Kindern und Jugendlichen </w:t>
            </w:r>
            <w:r w:rsidRPr="007003E5">
              <w:rPr>
                <w:rFonts w:ascii="Arial" w:eastAsia="Arial" w:hAnsi="Arial" w:cs="Arial"/>
                <w:color w:val="000000"/>
                <w:spacing w:val="-2"/>
                <w:sz w:val="20"/>
                <w:szCs w:val="20"/>
              </w:rPr>
              <w:t>vor dem Hintergrund anthropologischer, erziehungswissenschaftlicher, pädagogischer, historisch-systematischer, juristischer, organisatorischer, linguistischer, medizinischer, soziologischer und psychologischer Kenntnisse,</w:t>
            </w:r>
          </w:p>
          <w:p w14:paraId="006D8C8F" w14:textId="77777777" w:rsidR="0070014C" w:rsidRPr="007003E5" w:rsidRDefault="0070014C" w:rsidP="00C81441">
            <w:pPr>
              <w:numPr>
                <w:ilvl w:val="0"/>
                <w:numId w:val="190"/>
              </w:numPr>
              <w:tabs>
                <w:tab w:val="left" w:pos="288"/>
                <w:tab w:val="left" w:pos="360"/>
              </w:tabs>
              <w:spacing w:before="13" w:after="0" w:line="222" w:lineRule="exact"/>
              <w:ind w:right="72"/>
              <w:textAlignment w:val="baseline"/>
              <w:rPr>
                <w:rFonts w:ascii="Arial" w:eastAsia="Arial" w:hAnsi="Arial" w:cs="Arial"/>
                <w:spacing w:val="-2"/>
                <w:sz w:val="20"/>
                <w:szCs w:val="20"/>
              </w:rPr>
            </w:pPr>
            <w:r w:rsidRPr="007003E5">
              <w:rPr>
                <w:rFonts w:ascii="Arial" w:eastAsia="Arial" w:hAnsi="Arial" w:cs="Arial"/>
                <w:spacing w:val="-2"/>
                <w:sz w:val="20"/>
                <w:szCs w:val="20"/>
              </w:rPr>
              <w:t xml:space="preserve">können mögliche Konsequenzen von Beeinträchtigungen der Sprache für </w:t>
            </w:r>
            <w:r w:rsidRPr="007003E5">
              <w:rPr>
                <w:rFonts w:ascii="Arial" w:eastAsia="Arial" w:hAnsi="Arial" w:cs="Arial"/>
                <w:sz w:val="20"/>
                <w:szCs w:val="20"/>
              </w:rPr>
              <w:t xml:space="preserve">Bildung, Erziehung, Diagnostik, Sprachförderung und Sprachtherapie </w:t>
            </w:r>
            <w:r w:rsidRPr="007003E5">
              <w:rPr>
                <w:rFonts w:ascii="Arial" w:eastAsia="Arial" w:hAnsi="Arial" w:cs="Arial"/>
                <w:spacing w:val="-2"/>
                <w:sz w:val="20"/>
                <w:szCs w:val="20"/>
              </w:rPr>
              <w:t>verstehen und reflektieren,</w:t>
            </w:r>
          </w:p>
          <w:p w14:paraId="05B601C6" w14:textId="77777777" w:rsidR="0070014C" w:rsidRPr="007003E5" w:rsidRDefault="0070014C" w:rsidP="00C81441">
            <w:pPr>
              <w:numPr>
                <w:ilvl w:val="0"/>
                <w:numId w:val="190"/>
              </w:numPr>
              <w:tabs>
                <w:tab w:val="left" w:pos="288"/>
                <w:tab w:val="left" w:pos="426"/>
              </w:tabs>
              <w:spacing w:after="0" w:line="240" w:lineRule="auto"/>
              <w:rPr>
                <w:rFonts w:ascii="Arial" w:hAnsi="Arial" w:cs="Arial"/>
                <w:bCs/>
                <w:sz w:val="20"/>
                <w:szCs w:val="20"/>
              </w:rPr>
            </w:pPr>
            <w:r w:rsidRPr="007003E5">
              <w:rPr>
                <w:rFonts w:ascii="Arial" w:eastAsia="Arial" w:hAnsi="Arial" w:cs="Arial"/>
                <w:spacing w:val="-2"/>
                <w:sz w:val="20"/>
                <w:szCs w:val="20"/>
              </w:rPr>
              <w:t>kennen und unterscheiden Störungen der (Schrift-)Sprache, des Sprechens und der Stimme von mehr- und einsprachigen Kindern und Jugendlichen sowie deren Ursachen, Entstehungs- und Bedingungshintergründe und können</w:t>
            </w:r>
            <w:r w:rsidRPr="007003E5">
              <w:rPr>
                <w:rFonts w:ascii="Arial" w:eastAsia="Arial" w:hAnsi="Arial" w:cs="Arial"/>
                <w:color w:val="000000"/>
                <w:spacing w:val="-2"/>
                <w:sz w:val="20"/>
                <w:szCs w:val="20"/>
              </w:rPr>
              <w:t xml:space="preserve"> diese kritisch einordnen und reflektieren.</w:t>
            </w:r>
          </w:p>
          <w:p w14:paraId="326EC8C5" w14:textId="77777777" w:rsidR="0070014C" w:rsidRPr="007003E5" w:rsidRDefault="0070014C" w:rsidP="0070014C">
            <w:pPr>
              <w:spacing w:before="120" w:after="120"/>
              <w:rPr>
                <w:rFonts w:ascii="Arial" w:hAnsi="Arial" w:cs="Arial"/>
                <w:bCs/>
                <w:sz w:val="20"/>
                <w:szCs w:val="20"/>
              </w:rPr>
            </w:pPr>
            <w:r w:rsidRPr="007003E5">
              <w:rPr>
                <w:rFonts w:ascii="Arial" w:hAnsi="Arial" w:cs="Arial"/>
                <w:bCs/>
                <w:sz w:val="20"/>
                <w:szCs w:val="20"/>
              </w:rPr>
              <w:t>DIDAKTISCHE DIMENSION</w:t>
            </w:r>
          </w:p>
          <w:p w14:paraId="5F19099C" w14:textId="77777777" w:rsidR="0070014C" w:rsidRPr="007003E5" w:rsidRDefault="0070014C" w:rsidP="0070014C">
            <w:pPr>
              <w:spacing w:before="120" w:after="120"/>
              <w:rPr>
                <w:rFonts w:ascii="Arial" w:hAnsi="Arial" w:cs="Arial"/>
                <w:bCs/>
                <w:sz w:val="20"/>
                <w:szCs w:val="20"/>
              </w:rPr>
            </w:pPr>
            <w:r w:rsidRPr="007003E5">
              <w:rPr>
                <w:rFonts w:ascii="Arial" w:hAnsi="Arial" w:cs="Arial"/>
                <w:bCs/>
                <w:sz w:val="20"/>
                <w:szCs w:val="20"/>
              </w:rPr>
              <w:t>Die Studentinnen und Studenten</w:t>
            </w:r>
          </w:p>
          <w:p w14:paraId="5E9290A1" w14:textId="77777777" w:rsidR="0070014C" w:rsidRPr="007003E5" w:rsidRDefault="0070014C" w:rsidP="00C81441">
            <w:pPr>
              <w:numPr>
                <w:ilvl w:val="0"/>
                <w:numId w:val="190"/>
              </w:numPr>
              <w:tabs>
                <w:tab w:val="left" w:pos="288"/>
                <w:tab w:val="left" w:pos="360"/>
              </w:tabs>
              <w:spacing w:after="0" w:line="221" w:lineRule="exact"/>
              <w:ind w:right="72"/>
              <w:textAlignment w:val="baseline"/>
              <w:rPr>
                <w:rFonts w:ascii="Arial" w:eastAsia="Arial" w:hAnsi="Arial" w:cs="Arial"/>
                <w:spacing w:val="-2"/>
                <w:sz w:val="20"/>
                <w:szCs w:val="20"/>
              </w:rPr>
            </w:pPr>
            <w:r w:rsidRPr="007003E5">
              <w:rPr>
                <w:rFonts w:ascii="Arial" w:eastAsia="Arial" w:hAnsi="Arial" w:cs="Arial"/>
                <w:spacing w:val="-2"/>
                <w:sz w:val="20"/>
                <w:szCs w:val="20"/>
              </w:rPr>
              <w:t>kennen grundlegende didaktische, fachdidaktische sowie förderschwerpunktbezogene Modelle und Konzepte der Lehr-Lernforschung, um ihr unterrichtliches und therapeutisches Handeln begründet zu verknüpfen und erste individuell passende Bildungsangebote für mehr und einsprachige Kinder zu entwickeln,</w:t>
            </w:r>
          </w:p>
          <w:p w14:paraId="37C368AD" w14:textId="77777777" w:rsidR="0070014C" w:rsidRPr="007003E5" w:rsidRDefault="0070014C" w:rsidP="00C81441">
            <w:pPr>
              <w:numPr>
                <w:ilvl w:val="0"/>
                <w:numId w:val="190"/>
              </w:numPr>
              <w:tabs>
                <w:tab w:val="left" w:pos="288"/>
                <w:tab w:val="left" w:pos="360"/>
              </w:tabs>
              <w:spacing w:after="0" w:line="221" w:lineRule="exact"/>
              <w:ind w:right="72"/>
              <w:textAlignment w:val="baseline"/>
              <w:rPr>
                <w:rFonts w:ascii="Arial" w:eastAsia="Arial" w:hAnsi="Arial" w:cs="Arial"/>
                <w:spacing w:val="-2"/>
                <w:sz w:val="20"/>
                <w:szCs w:val="20"/>
              </w:rPr>
            </w:pPr>
            <w:r w:rsidRPr="007003E5">
              <w:rPr>
                <w:rFonts w:ascii="Arial" w:eastAsia="Arial" w:hAnsi="Arial" w:cs="Arial"/>
                <w:spacing w:val="-2"/>
                <w:sz w:val="20"/>
                <w:szCs w:val="20"/>
              </w:rPr>
              <w:t>können kritisch die Planung, Durchführung und Dokumentation eigener und beobachteter unterrichtlicher, sprachförderlicher und therapeutischer Maßnahmen analysieren und reflektieren,</w:t>
            </w:r>
          </w:p>
          <w:p w14:paraId="5E9375CF" w14:textId="77777777" w:rsidR="0070014C" w:rsidRPr="007003E5" w:rsidRDefault="0070014C" w:rsidP="00C81441">
            <w:pPr>
              <w:numPr>
                <w:ilvl w:val="0"/>
                <w:numId w:val="190"/>
              </w:numPr>
              <w:tabs>
                <w:tab w:val="left" w:pos="288"/>
                <w:tab w:val="left" w:pos="360"/>
              </w:tabs>
              <w:spacing w:after="120" w:line="221" w:lineRule="exact"/>
              <w:ind w:right="72"/>
              <w:textAlignment w:val="baseline"/>
              <w:rPr>
                <w:rFonts w:ascii="Arial" w:eastAsia="Arial" w:hAnsi="Arial" w:cs="Arial"/>
                <w:spacing w:val="-2"/>
                <w:sz w:val="20"/>
                <w:szCs w:val="20"/>
              </w:rPr>
            </w:pPr>
            <w:r w:rsidRPr="007003E5">
              <w:rPr>
                <w:rFonts w:ascii="Arial" w:eastAsia="Arial" w:hAnsi="Arial" w:cs="Arial"/>
                <w:spacing w:val="-2"/>
                <w:sz w:val="20"/>
                <w:szCs w:val="20"/>
              </w:rPr>
              <w:t>Wissen um die Konsequenzen verschiedener Strategien der individuellen Leistungsförderung, -rückmeldung und -bewertung bei Kindern und Jugendlichen mit Beeinträchtigungen der Sprache.</w:t>
            </w:r>
          </w:p>
        </w:tc>
      </w:tr>
      <w:tr w:rsidR="0070014C" w:rsidRPr="007003E5" w14:paraId="54BEEF5F" w14:textId="77777777" w:rsidTr="0070014C">
        <w:tc>
          <w:tcPr>
            <w:tcW w:w="9062" w:type="dxa"/>
            <w:gridSpan w:val="3"/>
            <w:tcBorders>
              <w:top w:val="single" w:sz="4" w:space="0" w:color="auto"/>
              <w:left w:val="single" w:sz="4" w:space="0" w:color="auto"/>
              <w:bottom w:val="single" w:sz="4" w:space="0" w:color="auto"/>
              <w:right w:val="single" w:sz="4" w:space="0" w:color="auto"/>
            </w:tcBorders>
          </w:tcPr>
          <w:p w14:paraId="6A06315C" w14:textId="77777777" w:rsidR="0070014C" w:rsidRPr="007003E5" w:rsidRDefault="0070014C" w:rsidP="0070014C">
            <w:pPr>
              <w:spacing w:before="120" w:after="120"/>
              <w:rPr>
                <w:rFonts w:ascii="Arial" w:hAnsi="Arial" w:cs="Arial"/>
                <w:bCs/>
                <w:sz w:val="20"/>
                <w:szCs w:val="20"/>
              </w:rPr>
            </w:pPr>
            <w:r w:rsidRPr="007003E5">
              <w:rPr>
                <w:rFonts w:ascii="Arial" w:hAnsi="Arial" w:cs="Arial"/>
                <w:b/>
                <w:sz w:val="20"/>
                <w:szCs w:val="20"/>
              </w:rPr>
              <w:t>Studieninhalte:</w:t>
            </w:r>
          </w:p>
          <w:p w14:paraId="0AA081B9" w14:textId="77777777" w:rsidR="0070014C" w:rsidRPr="007003E5" w:rsidRDefault="0070014C" w:rsidP="0070014C">
            <w:pPr>
              <w:spacing w:before="120" w:after="120"/>
              <w:rPr>
                <w:rFonts w:ascii="Arial" w:hAnsi="Arial" w:cs="Arial"/>
                <w:b/>
                <w:bCs/>
                <w:sz w:val="20"/>
                <w:szCs w:val="20"/>
              </w:rPr>
            </w:pPr>
            <w:r w:rsidRPr="007003E5">
              <w:rPr>
                <w:rFonts w:ascii="Arial" w:hAnsi="Arial" w:cs="Arial"/>
                <w:b/>
                <w:bCs/>
                <w:sz w:val="20"/>
                <w:szCs w:val="20"/>
              </w:rPr>
              <w:t>Pädagogik:</w:t>
            </w:r>
          </w:p>
          <w:p w14:paraId="4A9D4DE1" w14:textId="77777777" w:rsidR="0070014C" w:rsidRPr="007003E5" w:rsidRDefault="0070014C" w:rsidP="0070014C">
            <w:pPr>
              <w:tabs>
                <w:tab w:val="left" w:pos="288"/>
                <w:tab w:val="left" w:pos="360"/>
              </w:tabs>
              <w:spacing w:line="222" w:lineRule="exact"/>
              <w:textAlignment w:val="baseline"/>
              <w:rPr>
                <w:rFonts w:ascii="Arial" w:eastAsia="Arial" w:hAnsi="Arial" w:cs="Arial"/>
                <w:sz w:val="20"/>
                <w:szCs w:val="20"/>
              </w:rPr>
            </w:pPr>
            <w:r w:rsidRPr="007003E5">
              <w:rPr>
                <w:rFonts w:ascii="Arial" w:eastAsia="Arial" w:hAnsi="Arial" w:cs="Arial"/>
                <w:sz w:val="20"/>
                <w:szCs w:val="20"/>
              </w:rPr>
              <w:t xml:space="preserve">Grundlegende Symptome, Klassifikationen und Entstehungsbedingungen von sprachlichen Beeinträchtigungen </w:t>
            </w:r>
          </w:p>
          <w:p w14:paraId="0FC18902" w14:textId="77777777" w:rsidR="0070014C" w:rsidRPr="007003E5" w:rsidRDefault="0070014C" w:rsidP="0070014C">
            <w:pPr>
              <w:spacing w:before="120" w:after="120"/>
              <w:rPr>
                <w:rFonts w:ascii="Arial" w:hAnsi="Arial" w:cs="Arial"/>
                <w:bCs/>
                <w:sz w:val="20"/>
                <w:szCs w:val="20"/>
                <w:lang w:val="x-none"/>
              </w:rPr>
            </w:pPr>
            <w:r w:rsidRPr="007003E5">
              <w:rPr>
                <w:rFonts w:ascii="Arial" w:hAnsi="Arial" w:cs="Arial"/>
                <w:b/>
                <w:bCs/>
                <w:sz w:val="20"/>
                <w:szCs w:val="20"/>
                <w:lang w:val="x-none"/>
              </w:rPr>
              <w:t>Didaktik</w:t>
            </w:r>
            <w:r w:rsidRPr="007003E5">
              <w:rPr>
                <w:rFonts w:ascii="Arial" w:hAnsi="Arial" w:cs="Arial"/>
                <w:bCs/>
                <w:sz w:val="20"/>
                <w:szCs w:val="20"/>
                <w:lang w:val="x-none"/>
              </w:rPr>
              <w:t>:</w:t>
            </w:r>
          </w:p>
          <w:p w14:paraId="0EB1C428" w14:textId="77777777" w:rsidR="0070014C" w:rsidRPr="007003E5" w:rsidRDefault="0070014C" w:rsidP="0070014C">
            <w:pPr>
              <w:tabs>
                <w:tab w:val="left" w:pos="288"/>
                <w:tab w:val="left" w:pos="360"/>
              </w:tabs>
              <w:spacing w:after="120" w:line="222" w:lineRule="exact"/>
              <w:ind w:right="216"/>
              <w:textAlignment w:val="baseline"/>
              <w:rPr>
                <w:rFonts w:ascii="Arial" w:eastAsia="Arial" w:hAnsi="Arial" w:cs="Arial"/>
                <w:spacing w:val="-1"/>
                <w:sz w:val="20"/>
                <w:szCs w:val="20"/>
              </w:rPr>
            </w:pPr>
            <w:r w:rsidRPr="007003E5">
              <w:rPr>
                <w:rFonts w:ascii="Arial" w:eastAsia="Arial" w:hAnsi="Arial" w:cs="Arial"/>
                <w:spacing w:val="-1"/>
                <w:sz w:val="20"/>
                <w:szCs w:val="20"/>
              </w:rPr>
              <w:t>Ausgewählte Konzepte der sprachlichen Förderung und Therapie von Schülerinnen und Schülern in Sonderschule und inklusivem Unterricht; Einführung in Schwierigkeiten beim Schriftspracherwerb.</w:t>
            </w:r>
          </w:p>
        </w:tc>
      </w:tr>
      <w:tr w:rsidR="0070014C" w:rsidRPr="007003E5" w14:paraId="3D84F1C0" w14:textId="77777777" w:rsidTr="0070014C">
        <w:tc>
          <w:tcPr>
            <w:tcW w:w="9062" w:type="dxa"/>
            <w:gridSpan w:val="3"/>
            <w:tcBorders>
              <w:top w:val="single" w:sz="4" w:space="0" w:color="auto"/>
              <w:left w:val="single" w:sz="4" w:space="0" w:color="auto"/>
              <w:bottom w:val="single" w:sz="4" w:space="0" w:color="auto"/>
              <w:right w:val="single" w:sz="4" w:space="0" w:color="auto"/>
            </w:tcBorders>
          </w:tcPr>
          <w:p w14:paraId="3BF1FC3C" w14:textId="77777777" w:rsidR="0070014C" w:rsidRPr="007003E5" w:rsidRDefault="0070014C" w:rsidP="001955DB">
            <w:pPr>
              <w:keepNext/>
              <w:spacing w:before="120" w:after="120"/>
              <w:rPr>
                <w:rFonts w:ascii="Arial" w:hAnsi="Arial" w:cs="Arial"/>
                <w:b/>
                <w:sz w:val="20"/>
                <w:szCs w:val="20"/>
              </w:rPr>
            </w:pPr>
            <w:r w:rsidRPr="007003E5">
              <w:rPr>
                <w:rFonts w:ascii="Arial" w:hAnsi="Arial" w:cs="Arial"/>
                <w:b/>
                <w:sz w:val="20"/>
                <w:szCs w:val="20"/>
              </w:rPr>
              <w:lastRenderedPageBreak/>
              <w:t xml:space="preserve">Lehrveranstaltungen (10 </w:t>
            </w:r>
            <w:r w:rsidR="00552BFA" w:rsidRPr="007003E5">
              <w:rPr>
                <w:rFonts w:ascii="Arial" w:hAnsi="Arial" w:cs="Arial"/>
                <w:b/>
                <w:sz w:val="20"/>
                <w:szCs w:val="20"/>
              </w:rPr>
              <w:t>ECTSP</w:t>
            </w:r>
            <w:r w:rsidRPr="007003E5">
              <w:rPr>
                <w:rFonts w:ascii="Arial" w:hAnsi="Arial" w:cs="Arial"/>
                <w:b/>
                <w:sz w:val="20"/>
                <w:szCs w:val="20"/>
              </w:rPr>
              <w:t>):</w:t>
            </w:r>
          </w:p>
          <w:p w14:paraId="4D6652C7" w14:textId="77777777" w:rsidR="0070014C" w:rsidRPr="007003E5" w:rsidRDefault="0070014C" w:rsidP="001955DB">
            <w:pPr>
              <w:pStyle w:val="Listenabsatz"/>
              <w:keepNext/>
              <w:numPr>
                <w:ilvl w:val="1"/>
                <w:numId w:val="191"/>
              </w:numPr>
              <w:spacing w:after="0"/>
              <w:contextualSpacing w:val="0"/>
              <w:jc w:val="left"/>
              <w:rPr>
                <w:rFonts w:cs="Arial"/>
                <w:sz w:val="20"/>
              </w:rPr>
            </w:pPr>
            <w:r w:rsidRPr="007003E5">
              <w:rPr>
                <w:rFonts w:cs="Arial"/>
                <w:sz w:val="20"/>
              </w:rPr>
              <w:t xml:space="preserve">Einführung in zentrale pädagogische Konzepte des Förderschwerpunkts Sprache (3 </w:t>
            </w:r>
            <w:r w:rsidR="00552BFA" w:rsidRPr="007003E5">
              <w:rPr>
                <w:rFonts w:cs="Arial"/>
                <w:sz w:val="20"/>
              </w:rPr>
              <w:t>ECTSP</w:t>
            </w:r>
            <w:r w:rsidRPr="007003E5">
              <w:rPr>
                <w:rFonts w:cs="Arial"/>
                <w:sz w:val="20"/>
              </w:rPr>
              <w:t>)</w:t>
            </w:r>
          </w:p>
          <w:p w14:paraId="698272FC" w14:textId="77777777" w:rsidR="0070014C" w:rsidRPr="007003E5" w:rsidRDefault="0070014C" w:rsidP="00C81441">
            <w:pPr>
              <w:pStyle w:val="Listenabsatz"/>
              <w:numPr>
                <w:ilvl w:val="1"/>
                <w:numId w:val="191"/>
              </w:numPr>
              <w:spacing w:after="0"/>
              <w:contextualSpacing w:val="0"/>
              <w:jc w:val="left"/>
              <w:rPr>
                <w:rFonts w:cs="Arial"/>
                <w:sz w:val="20"/>
              </w:rPr>
            </w:pPr>
            <w:r w:rsidRPr="007003E5">
              <w:rPr>
                <w:rFonts w:cs="Arial"/>
                <w:sz w:val="20"/>
              </w:rPr>
              <w:t xml:space="preserve">Einführung in zentrale didaktische Konzepte des Förderschwerpunkts Sprache (2 </w:t>
            </w:r>
            <w:r w:rsidR="00552BFA" w:rsidRPr="007003E5">
              <w:rPr>
                <w:rFonts w:cs="Arial"/>
                <w:sz w:val="20"/>
              </w:rPr>
              <w:t>ECTSP</w:t>
            </w:r>
            <w:r w:rsidRPr="007003E5">
              <w:rPr>
                <w:rFonts w:cs="Arial"/>
                <w:sz w:val="20"/>
              </w:rPr>
              <w:t>)</w:t>
            </w:r>
          </w:p>
          <w:p w14:paraId="4C820D74" w14:textId="77777777" w:rsidR="0070014C" w:rsidRPr="007003E5" w:rsidRDefault="0070014C" w:rsidP="00C81441">
            <w:pPr>
              <w:pStyle w:val="Listenabsatz"/>
              <w:numPr>
                <w:ilvl w:val="1"/>
                <w:numId w:val="191"/>
              </w:numPr>
              <w:spacing w:after="0"/>
              <w:contextualSpacing w:val="0"/>
              <w:jc w:val="left"/>
              <w:rPr>
                <w:rFonts w:cs="Arial"/>
                <w:sz w:val="20"/>
              </w:rPr>
            </w:pPr>
            <w:r w:rsidRPr="007003E5">
              <w:rPr>
                <w:rFonts w:cs="Arial"/>
                <w:sz w:val="20"/>
              </w:rPr>
              <w:t xml:space="preserve">Einführung in die Schwierigkeiten beim Erwerb der Schriftsprache (2 </w:t>
            </w:r>
            <w:r w:rsidR="00552BFA" w:rsidRPr="007003E5">
              <w:rPr>
                <w:rFonts w:cs="Arial"/>
                <w:sz w:val="20"/>
              </w:rPr>
              <w:t>ECTSP</w:t>
            </w:r>
            <w:r w:rsidRPr="007003E5">
              <w:rPr>
                <w:rFonts w:cs="Arial"/>
                <w:sz w:val="20"/>
              </w:rPr>
              <w:t>)</w:t>
            </w:r>
          </w:p>
          <w:p w14:paraId="344B082A" w14:textId="77777777" w:rsidR="0070014C" w:rsidRPr="007003E5" w:rsidRDefault="0070014C" w:rsidP="00C81441">
            <w:pPr>
              <w:pStyle w:val="Listenabsatz"/>
              <w:numPr>
                <w:ilvl w:val="1"/>
                <w:numId w:val="191"/>
              </w:numPr>
              <w:spacing w:after="120"/>
              <w:contextualSpacing w:val="0"/>
              <w:jc w:val="left"/>
              <w:rPr>
                <w:rFonts w:cs="Arial"/>
                <w:sz w:val="20"/>
              </w:rPr>
            </w:pPr>
            <w:r w:rsidRPr="007003E5">
              <w:rPr>
                <w:rFonts w:cs="Arial"/>
                <w:sz w:val="20"/>
              </w:rPr>
              <w:t xml:space="preserve">Begleitseminar zum ISP (3 </w:t>
            </w:r>
            <w:r w:rsidR="00552BFA" w:rsidRPr="007003E5">
              <w:rPr>
                <w:rFonts w:cs="Arial"/>
                <w:sz w:val="20"/>
              </w:rPr>
              <w:t>ECTSP</w:t>
            </w:r>
            <w:r w:rsidRPr="007003E5">
              <w:rPr>
                <w:rFonts w:cs="Arial"/>
                <w:sz w:val="20"/>
              </w:rPr>
              <w:t>)</w:t>
            </w:r>
          </w:p>
        </w:tc>
      </w:tr>
      <w:tr w:rsidR="0070014C" w:rsidRPr="007003E5" w14:paraId="3FCEAB14" w14:textId="77777777" w:rsidTr="0070014C">
        <w:tc>
          <w:tcPr>
            <w:tcW w:w="9062" w:type="dxa"/>
            <w:gridSpan w:val="3"/>
            <w:tcBorders>
              <w:top w:val="single" w:sz="4" w:space="0" w:color="auto"/>
              <w:left w:val="single" w:sz="4" w:space="0" w:color="auto"/>
              <w:bottom w:val="single" w:sz="4" w:space="0" w:color="auto"/>
              <w:right w:val="single" w:sz="4" w:space="0" w:color="auto"/>
            </w:tcBorders>
          </w:tcPr>
          <w:p w14:paraId="303B18F6" w14:textId="77777777" w:rsidR="0070014C" w:rsidRPr="007003E5" w:rsidRDefault="0070014C" w:rsidP="0070014C">
            <w:pPr>
              <w:spacing w:before="120" w:after="120"/>
              <w:rPr>
                <w:rFonts w:ascii="Arial" w:hAnsi="Arial" w:cs="Arial"/>
                <w:b/>
                <w:sz w:val="20"/>
                <w:szCs w:val="20"/>
              </w:rPr>
            </w:pPr>
            <w:r w:rsidRPr="007003E5">
              <w:rPr>
                <w:rFonts w:ascii="Arial" w:hAnsi="Arial" w:cs="Arial"/>
                <w:b/>
                <w:sz w:val="20"/>
                <w:szCs w:val="20"/>
              </w:rPr>
              <w:t xml:space="preserve">Benotete Modulprüfung (2 </w:t>
            </w:r>
            <w:r w:rsidR="00552BFA" w:rsidRPr="007003E5">
              <w:rPr>
                <w:rFonts w:ascii="Arial" w:hAnsi="Arial" w:cs="Arial"/>
                <w:b/>
                <w:sz w:val="20"/>
                <w:szCs w:val="20"/>
              </w:rPr>
              <w:t>ECTSP</w:t>
            </w:r>
            <w:r w:rsidRPr="007003E5">
              <w:rPr>
                <w:rFonts w:ascii="Arial" w:hAnsi="Arial" w:cs="Arial"/>
                <w:b/>
                <w:sz w:val="20"/>
                <w:szCs w:val="20"/>
              </w:rPr>
              <w:t>):</w:t>
            </w:r>
          </w:p>
          <w:p w14:paraId="66395069" w14:textId="46E5CE33" w:rsidR="0070014C" w:rsidRPr="007003E5" w:rsidRDefault="0070014C" w:rsidP="0070014C">
            <w:pPr>
              <w:spacing w:after="120"/>
              <w:rPr>
                <w:rFonts w:ascii="Arial" w:hAnsi="Arial" w:cs="Arial"/>
                <w:sz w:val="20"/>
                <w:szCs w:val="20"/>
              </w:rPr>
            </w:pPr>
            <w:r w:rsidRPr="007003E5">
              <w:rPr>
                <w:rFonts w:ascii="Arial" w:hAnsi="Arial" w:cs="Arial"/>
                <w:sz w:val="20"/>
                <w:szCs w:val="20"/>
              </w:rPr>
              <w:t xml:space="preserve">Das Modul ist nach erfolgreichem Besuch aller Lehrveranstaltungen (inklusive Studienleistungen) sowie einer seminarbezogenen Prüfungsleistung </w:t>
            </w:r>
            <w:r w:rsidR="00EB4D74">
              <w:rPr>
                <w:rFonts w:ascii="Arial" w:hAnsi="Arial" w:cs="Arial"/>
                <w:sz w:val="20"/>
                <w:szCs w:val="20"/>
              </w:rPr>
              <w:t>in der Lehrveranstaltung 1.3</w:t>
            </w:r>
            <w:r w:rsidRPr="007003E5">
              <w:rPr>
                <w:rFonts w:ascii="Arial" w:hAnsi="Arial" w:cs="Arial"/>
                <w:sz w:val="20"/>
                <w:szCs w:val="20"/>
              </w:rPr>
              <w:t xml:space="preserve"> bestanden. Der Modus für die Prüfungsleistung wird von der Dozentin/dem Dozenten festgelegt (z.</w:t>
            </w:r>
            <w:r w:rsidR="001955DB">
              <w:rPr>
                <w:rFonts w:ascii="Arial" w:hAnsi="Arial" w:cs="Arial"/>
                <w:sz w:val="20"/>
                <w:szCs w:val="20"/>
              </w:rPr>
              <w:t> </w:t>
            </w:r>
            <w:r w:rsidRPr="007003E5">
              <w:rPr>
                <w:rFonts w:ascii="Arial" w:hAnsi="Arial" w:cs="Arial"/>
                <w:sz w:val="20"/>
                <w:szCs w:val="20"/>
              </w:rPr>
              <w:t xml:space="preserve">B. Seminarbeitrag, Referat, Hausarbeit, Klausur, Portfolio). </w:t>
            </w:r>
          </w:p>
        </w:tc>
      </w:tr>
    </w:tbl>
    <w:p w14:paraId="7685FD6C" w14:textId="77777777" w:rsidR="0070014C" w:rsidRPr="007003E5" w:rsidRDefault="0070014C" w:rsidP="00DB36F1">
      <w:pPr>
        <w:spacing w:after="0"/>
        <w:rPr>
          <w:rFonts w:ascii="Arial" w:hAnsi="Arial" w:cs="Arial"/>
          <w:sz w:val="20"/>
          <w:szCs w:val="20"/>
        </w:rPr>
      </w:pPr>
    </w:p>
    <w:p w14:paraId="0D580C4D" w14:textId="77777777" w:rsidR="00DB36F1" w:rsidRPr="007003E5" w:rsidRDefault="00DB36F1" w:rsidP="00DB36F1">
      <w:pPr>
        <w:spacing w:after="0"/>
        <w:rPr>
          <w:rFonts w:ascii="Arial" w:hAnsi="Arial" w:cs="Arial"/>
          <w:sz w:val="20"/>
          <w:szCs w:val="20"/>
        </w:rPr>
      </w:pPr>
      <w:r w:rsidRPr="007003E5">
        <w:rPr>
          <w:rFonts w:ascii="Arial" w:hAnsi="Arial" w:cs="Arial"/>
          <w:sz w:val="20"/>
          <w:szCs w:val="20"/>
        </w:rPr>
        <w:t>Förderschwerpunkt: Sprache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3526"/>
        <w:gridCol w:w="1430"/>
      </w:tblGrid>
      <w:tr w:rsidR="0070014C" w:rsidRPr="007003E5" w14:paraId="53037EF5" w14:textId="77777777" w:rsidTr="0070014C">
        <w:trPr>
          <w:trHeight w:val="482"/>
        </w:trPr>
        <w:tc>
          <w:tcPr>
            <w:tcW w:w="4106" w:type="dxa"/>
            <w:vMerge w:val="restart"/>
            <w:shd w:val="clear" w:color="auto" w:fill="auto"/>
          </w:tcPr>
          <w:p w14:paraId="05DCA764" w14:textId="77777777" w:rsidR="0070014C" w:rsidRPr="007003E5" w:rsidRDefault="0070014C" w:rsidP="0070014C">
            <w:pPr>
              <w:spacing w:before="240" w:after="120"/>
              <w:rPr>
                <w:rFonts w:ascii="Arial" w:hAnsi="Arial" w:cs="Arial"/>
                <w:b/>
                <w:sz w:val="20"/>
                <w:szCs w:val="20"/>
              </w:rPr>
            </w:pPr>
            <w:r w:rsidRPr="007003E5">
              <w:rPr>
                <w:rFonts w:ascii="Arial" w:eastAsia="Times New Roman" w:hAnsi="Arial" w:cs="Arial"/>
                <w:noProof/>
                <w:sz w:val="20"/>
                <w:szCs w:val="20"/>
                <w:lang w:eastAsia="de-DE"/>
              </w:rPr>
              <w:drawing>
                <wp:inline distT="0" distB="0" distL="0" distR="0" wp14:anchorId="4F2D4BC6" wp14:editId="17C0D003">
                  <wp:extent cx="2190750" cy="800100"/>
                  <wp:effectExtent l="0" t="0" r="0" b="0"/>
                  <wp:docPr id="92" name="Grafik 9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4956" w:type="dxa"/>
            <w:gridSpan w:val="2"/>
            <w:shd w:val="clear" w:color="auto" w:fill="auto"/>
          </w:tcPr>
          <w:p w14:paraId="7D0E4A64" w14:textId="77777777" w:rsidR="0070014C" w:rsidRPr="007003E5" w:rsidRDefault="0070014C" w:rsidP="0070014C">
            <w:pPr>
              <w:spacing w:before="120" w:after="120"/>
              <w:jc w:val="center"/>
              <w:rPr>
                <w:rFonts w:ascii="Arial" w:hAnsi="Arial" w:cs="Arial"/>
                <w:b/>
                <w:sz w:val="20"/>
                <w:szCs w:val="20"/>
              </w:rPr>
            </w:pPr>
            <w:r w:rsidRPr="007003E5">
              <w:rPr>
                <w:rFonts w:ascii="Arial" w:hAnsi="Arial" w:cs="Arial"/>
                <w:b/>
                <w:sz w:val="20"/>
                <w:szCs w:val="20"/>
              </w:rPr>
              <w:t>BA-Studiengang</w:t>
            </w:r>
          </w:p>
          <w:p w14:paraId="2848DED5" w14:textId="77777777" w:rsidR="0070014C" w:rsidRPr="007003E5" w:rsidRDefault="0070014C" w:rsidP="0070014C">
            <w:pPr>
              <w:spacing w:before="120" w:after="120"/>
              <w:jc w:val="center"/>
              <w:rPr>
                <w:rFonts w:ascii="Arial" w:hAnsi="Arial" w:cs="Arial"/>
                <w:sz w:val="20"/>
                <w:szCs w:val="20"/>
              </w:rPr>
            </w:pPr>
            <w:r w:rsidRPr="007003E5">
              <w:rPr>
                <w:rFonts w:ascii="Arial" w:hAnsi="Arial" w:cs="Arial"/>
                <w:sz w:val="20"/>
                <w:szCs w:val="20"/>
              </w:rPr>
              <w:t>Lehramt Sonderpädagogik</w:t>
            </w:r>
          </w:p>
          <w:p w14:paraId="0E9958A4" w14:textId="77777777" w:rsidR="0070014C" w:rsidRPr="007003E5" w:rsidRDefault="0070014C" w:rsidP="0070014C">
            <w:pPr>
              <w:spacing w:before="120" w:after="120"/>
              <w:jc w:val="center"/>
              <w:rPr>
                <w:rFonts w:ascii="Arial" w:hAnsi="Arial" w:cs="Arial"/>
                <w:sz w:val="20"/>
                <w:szCs w:val="20"/>
              </w:rPr>
            </w:pPr>
            <w:r w:rsidRPr="007003E5">
              <w:rPr>
                <w:rFonts w:ascii="Arial" w:hAnsi="Arial" w:cs="Arial"/>
                <w:sz w:val="20"/>
                <w:szCs w:val="20"/>
              </w:rPr>
              <w:t>Förderschwerpunkt: Sprache</w:t>
            </w:r>
          </w:p>
          <w:p w14:paraId="2BEA3517" w14:textId="77777777" w:rsidR="0070014C" w:rsidRPr="007003E5" w:rsidRDefault="0070014C" w:rsidP="0070014C">
            <w:pPr>
              <w:spacing w:before="120" w:after="120"/>
              <w:ind w:left="284"/>
              <w:jc w:val="center"/>
              <w:rPr>
                <w:rFonts w:ascii="Arial" w:hAnsi="Arial" w:cs="Arial"/>
                <w:bCs/>
                <w:sz w:val="20"/>
                <w:szCs w:val="20"/>
              </w:rPr>
            </w:pPr>
            <w:r w:rsidRPr="007003E5">
              <w:rPr>
                <w:rFonts w:ascii="Arial" w:hAnsi="Arial" w:cs="Arial"/>
                <w:sz w:val="20"/>
                <w:szCs w:val="20"/>
              </w:rPr>
              <w:t>Erste Fachrichtung</w:t>
            </w:r>
            <w:r w:rsidRPr="007003E5">
              <w:rPr>
                <w:rFonts w:ascii="Arial" w:hAnsi="Arial" w:cs="Arial"/>
                <w:bCs/>
                <w:sz w:val="20"/>
                <w:szCs w:val="20"/>
              </w:rPr>
              <w:t xml:space="preserve"> </w:t>
            </w:r>
          </w:p>
        </w:tc>
      </w:tr>
      <w:tr w:rsidR="0070014C" w:rsidRPr="007003E5" w14:paraId="57E9DA68" w14:textId="77777777" w:rsidTr="0070014C">
        <w:trPr>
          <w:trHeight w:val="624"/>
        </w:trPr>
        <w:tc>
          <w:tcPr>
            <w:tcW w:w="4106" w:type="dxa"/>
            <w:vMerge/>
            <w:shd w:val="clear" w:color="auto" w:fill="auto"/>
          </w:tcPr>
          <w:p w14:paraId="482A6168" w14:textId="77777777" w:rsidR="0070014C" w:rsidRPr="007003E5" w:rsidRDefault="0070014C" w:rsidP="0070014C">
            <w:pPr>
              <w:spacing w:after="120"/>
              <w:jc w:val="center"/>
              <w:rPr>
                <w:rFonts w:ascii="Arial" w:hAnsi="Arial" w:cs="Arial"/>
                <w:sz w:val="20"/>
                <w:szCs w:val="20"/>
              </w:rPr>
            </w:pPr>
          </w:p>
        </w:tc>
        <w:tc>
          <w:tcPr>
            <w:tcW w:w="4956" w:type="dxa"/>
            <w:gridSpan w:val="2"/>
            <w:shd w:val="clear" w:color="auto" w:fill="auto"/>
          </w:tcPr>
          <w:p w14:paraId="1CE7BBE8" w14:textId="77777777" w:rsidR="0070014C" w:rsidRPr="007003E5" w:rsidRDefault="0070014C" w:rsidP="0070014C">
            <w:pPr>
              <w:spacing w:before="120" w:after="120"/>
              <w:jc w:val="center"/>
              <w:rPr>
                <w:rFonts w:ascii="Arial" w:hAnsi="Arial" w:cs="Arial"/>
                <w:b/>
                <w:sz w:val="20"/>
                <w:szCs w:val="20"/>
              </w:rPr>
            </w:pPr>
            <w:r w:rsidRPr="007003E5">
              <w:rPr>
                <w:rFonts w:ascii="Arial" w:hAnsi="Arial" w:cs="Arial"/>
                <w:b/>
                <w:sz w:val="20"/>
                <w:szCs w:val="20"/>
              </w:rPr>
              <w:t>Modul 2</w:t>
            </w:r>
          </w:p>
          <w:p w14:paraId="0120870E" w14:textId="77777777" w:rsidR="0070014C" w:rsidRPr="007003E5" w:rsidRDefault="0070014C" w:rsidP="0070014C">
            <w:pPr>
              <w:spacing w:before="120" w:after="120"/>
              <w:ind w:left="284"/>
              <w:jc w:val="center"/>
              <w:rPr>
                <w:rFonts w:ascii="Arial" w:hAnsi="Arial" w:cs="Arial"/>
                <w:bCs/>
                <w:sz w:val="20"/>
                <w:szCs w:val="20"/>
              </w:rPr>
            </w:pPr>
            <w:r w:rsidRPr="007003E5">
              <w:rPr>
                <w:rFonts w:ascii="Arial" w:hAnsi="Arial" w:cs="Arial"/>
                <w:bCs/>
                <w:sz w:val="20"/>
                <w:szCs w:val="20"/>
              </w:rPr>
              <w:t xml:space="preserve">Psychologie/Diagnostik </w:t>
            </w:r>
          </w:p>
        </w:tc>
      </w:tr>
      <w:tr w:rsidR="0070014C" w:rsidRPr="007003E5" w14:paraId="19ED7C8E" w14:textId="77777777" w:rsidTr="0070014C">
        <w:trPr>
          <w:trHeight w:val="470"/>
        </w:trPr>
        <w:tc>
          <w:tcPr>
            <w:tcW w:w="4106" w:type="dxa"/>
            <w:shd w:val="clear" w:color="auto" w:fill="auto"/>
          </w:tcPr>
          <w:p w14:paraId="416CBC12" w14:textId="77777777" w:rsidR="0070014C" w:rsidRPr="007003E5" w:rsidRDefault="0070014C" w:rsidP="0070014C">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6</w:t>
            </w:r>
          </w:p>
        </w:tc>
        <w:tc>
          <w:tcPr>
            <w:tcW w:w="3526" w:type="dxa"/>
            <w:shd w:val="clear" w:color="auto" w:fill="auto"/>
          </w:tcPr>
          <w:p w14:paraId="0377E040" w14:textId="77777777" w:rsidR="0070014C" w:rsidRPr="007003E5" w:rsidRDefault="0070014C" w:rsidP="0070014C">
            <w:pPr>
              <w:spacing w:before="120" w:after="120"/>
              <w:rPr>
                <w:rFonts w:ascii="Arial" w:hAnsi="Arial" w:cs="Arial"/>
                <w:sz w:val="20"/>
                <w:szCs w:val="20"/>
              </w:rPr>
            </w:pPr>
            <w:r w:rsidRPr="007003E5">
              <w:rPr>
                <w:rFonts w:ascii="Arial" w:hAnsi="Arial" w:cs="Arial"/>
                <w:b/>
                <w:sz w:val="20"/>
                <w:szCs w:val="20"/>
              </w:rPr>
              <w:t>Modul:</w:t>
            </w:r>
            <w:r w:rsidR="0080103C" w:rsidRPr="007003E5">
              <w:rPr>
                <w:rFonts w:ascii="Arial" w:hAnsi="Arial" w:cs="Arial"/>
                <w:sz w:val="20"/>
                <w:szCs w:val="20"/>
              </w:rPr>
              <w:t xml:space="preserve"> BA-Sopäd-SPR</w:t>
            </w:r>
            <w:r w:rsidRPr="007003E5">
              <w:rPr>
                <w:rFonts w:ascii="Arial" w:hAnsi="Arial" w:cs="Arial"/>
                <w:sz w:val="20"/>
                <w:szCs w:val="20"/>
              </w:rPr>
              <w:t>-1. Fach-M2</w:t>
            </w:r>
          </w:p>
        </w:tc>
        <w:tc>
          <w:tcPr>
            <w:tcW w:w="1430" w:type="dxa"/>
            <w:shd w:val="clear" w:color="auto" w:fill="auto"/>
          </w:tcPr>
          <w:p w14:paraId="28E2A555" w14:textId="77777777" w:rsidR="0070014C" w:rsidRPr="007003E5" w:rsidRDefault="00552BFA" w:rsidP="0070014C">
            <w:pPr>
              <w:spacing w:before="120" w:after="120"/>
              <w:rPr>
                <w:rFonts w:ascii="Arial" w:hAnsi="Arial" w:cs="Arial"/>
                <w:b/>
                <w:sz w:val="20"/>
                <w:szCs w:val="20"/>
              </w:rPr>
            </w:pPr>
            <w:r w:rsidRPr="007003E5">
              <w:rPr>
                <w:rFonts w:ascii="Arial" w:hAnsi="Arial" w:cs="Arial"/>
                <w:b/>
                <w:sz w:val="20"/>
                <w:szCs w:val="20"/>
              </w:rPr>
              <w:t>ECTSP</w:t>
            </w:r>
            <w:r w:rsidR="0070014C" w:rsidRPr="007003E5">
              <w:rPr>
                <w:rFonts w:ascii="Arial" w:hAnsi="Arial" w:cs="Arial"/>
                <w:b/>
                <w:sz w:val="20"/>
                <w:szCs w:val="20"/>
              </w:rPr>
              <w:t xml:space="preserve">: </w:t>
            </w:r>
            <w:r w:rsidR="0070014C" w:rsidRPr="007003E5">
              <w:rPr>
                <w:rFonts w:ascii="Arial" w:hAnsi="Arial" w:cs="Arial"/>
                <w:sz w:val="20"/>
                <w:szCs w:val="20"/>
              </w:rPr>
              <w:t>9</w:t>
            </w:r>
          </w:p>
        </w:tc>
      </w:tr>
      <w:tr w:rsidR="0070014C" w:rsidRPr="007003E5" w14:paraId="3162D3CA" w14:textId="77777777" w:rsidTr="0070014C">
        <w:tc>
          <w:tcPr>
            <w:tcW w:w="9062" w:type="dxa"/>
            <w:gridSpan w:val="3"/>
            <w:tcBorders>
              <w:top w:val="single" w:sz="4" w:space="0" w:color="auto"/>
              <w:left w:val="single" w:sz="4" w:space="0" w:color="auto"/>
              <w:bottom w:val="single" w:sz="4" w:space="0" w:color="auto"/>
              <w:right w:val="single" w:sz="4" w:space="0" w:color="auto"/>
            </w:tcBorders>
          </w:tcPr>
          <w:p w14:paraId="46D022C9" w14:textId="77777777" w:rsidR="0070014C" w:rsidRPr="007003E5" w:rsidRDefault="0070014C" w:rsidP="0070014C">
            <w:pPr>
              <w:spacing w:before="120" w:after="120"/>
              <w:rPr>
                <w:rFonts w:ascii="Arial" w:hAnsi="Arial" w:cs="Arial"/>
                <w:b/>
                <w:sz w:val="20"/>
                <w:szCs w:val="20"/>
              </w:rPr>
            </w:pPr>
            <w:r w:rsidRPr="007003E5">
              <w:rPr>
                <w:rFonts w:ascii="Arial" w:hAnsi="Arial" w:cs="Arial"/>
                <w:b/>
                <w:sz w:val="20"/>
                <w:szCs w:val="20"/>
              </w:rPr>
              <w:t>Kompetenzen:</w:t>
            </w:r>
          </w:p>
          <w:p w14:paraId="39D352A2" w14:textId="77777777" w:rsidR="0070014C" w:rsidRPr="007003E5" w:rsidRDefault="0070014C" w:rsidP="0070014C">
            <w:pPr>
              <w:spacing w:before="120" w:after="120"/>
              <w:rPr>
                <w:rFonts w:ascii="Arial" w:hAnsi="Arial" w:cs="Arial"/>
                <w:bCs/>
                <w:sz w:val="20"/>
                <w:szCs w:val="20"/>
              </w:rPr>
            </w:pPr>
            <w:r w:rsidRPr="007003E5">
              <w:rPr>
                <w:rFonts w:ascii="Arial" w:hAnsi="Arial" w:cs="Arial"/>
                <w:bCs/>
                <w:sz w:val="20"/>
                <w:szCs w:val="20"/>
              </w:rPr>
              <w:t>PSYCHOLOGISCHE DIMENSION</w:t>
            </w:r>
          </w:p>
          <w:p w14:paraId="7B15F3FA" w14:textId="77777777" w:rsidR="0070014C" w:rsidRPr="007003E5" w:rsidRDefault="0070014C" w:rsidP="0070014C">
            <w:pPr>
              <w:spacing w:before="120" w:after="120"/>
              <w:rPr>
                <w:rFonts w:ascii="Arial" w:hAnsi="Arial" w:cs="Arial"/>
                <w:bCs/>
                <w:sz w:val="20"/>
                <w:szCs w:val="20"/>
              </w:rPr>
            </w:pPr>
            <w:r w:rsidRPr="007003E5">
              <w:rPr>
                <w:rFonts w:ascii="Arial" w:hAnsi="Arial" w:cs="Arial"/>
                <w:bCs/>
                <w:sz w:val="20"/>
                <w:szCs w:val="20"/>
              </w:rPr>
              <w:t>Die Studentinnen und Studenten</w:t>
            </w:r>
          </w:p>
          <w:p w14:paraId="143DC9F0" w14:textId="77777777" w:rsidR="0070014C" w:rsidRPr="007003E5" w:rsidRDefault="0070014C" w:rsidP="00C81441">
            <w:pPr>
              <w:numPr>
                <w:ilvl w:val="0"/>
                <w:numId w:val="190"/>
              </w:numPr>
              <w:tabs>
                <w:tab w:val="left" w:pos="288"/>
                <w:tab w:val="left" w:pos="360"/>
              </w:tabs>
              <w:spacing w:after="0" w:line="221" w:lineRule="exact"/>
              <w:ind w:right="72"/>
              <w:textAlignment w:val="baseline"/>
              <w:rPr>
                <w:rFonts w:ascii="Arial" w:eastAsia="Arial" w:hAnsi="Arial" w:cs="Arial"/>
                <w:spacing w:val="-2"/>
                <w:sz w:val="20"/>
                <w:szCs w:val="20"/>
              </w:rPr>
            </w:pPr>
            <w:r w:rsidRPr="007003E5">
              <w:rPr>
                <w:rFonts w:ascii="Arial" w:eastAsia="Arial" w:hAnsi="Arial" w:cs="Arial"/>
                <w:spacing w:val="-2"/>
                <w:sz w:val="20"/>
                <w:szCs w:val="20"/>
              </w:rPr>
              <w:t>kennen grundlegende pädagogisch-psychologische Konzepte der Entwicklungsförderung und Intervention im Kontext von Beeinträchtigungen der Sprache und an verschiedenen Lernorten,</w:t>
            </w:r>
          </w:p>
          <w:p w14:paraId="2178C971" w14:textId="77777777" w:rsidR="0070014C" w:rsidRPr="007003E5" w:rsidRDefault="0070014C" w:rsidP="00C81441">
            <w:pPr>
              <w:numPr>
                <w:ilvl w:val="0"/>
                <w:numId w:val="190"/>
              </w:numPr>
              <w:tabs>
                <w:tab w:val="left" w:pos="288"/>
                <w:tab w:val="left" w:pos="360"/>
              </w:tabs>
              <w:spacing w:after="0" w:line="221" w:lineRule="exact"/>
              <w:ind w:right="72"/>
              <w:textAlignment w:val="baseline"/>
              <w:rPr>
                <w:rFonts w:ascii="Arial" w:eastAsia="Arial" w:hAnsi="Arial" w:cs="Arial"/>
                <w:spacing w:val="-2"/>
                <w:sz w:val="20"/>
                <w:szCs w:val="20"/>
              </w:rPr>
            </w:pPr>
            <w:r w:rsidRPr="007003E5">
              <w:rPr>
                <w:rFonts w:ascii="Arial" w:eastAsia="Arial" w:hAnsi="Arial" w:cs="Arial"/>
                <w:spacing w:val="-2"/>
                <w:sz w:val="20"/>
                <w:szCs w:val="20"/>
              </w:rPr>
              <w:t>wissen um relevante Grundlagen der Neurophysiologie und -psychologie bei sprachlichen Beeinträchtigungen,</w:t>
            </w:r>
          </w:p>
          <w:p w14:paraId="31D4B1F1" w14:textId="77777777" w:rsidR="0070014C" w:rsidRPr="007003E5" w:rsidRDefault="0070014C" w:rsidP="00C81441">
            <w:pPr>
              <w:numPr>
                <w:ilvl w:val="0"/>
                <w:numId w:val="190"/>
              </w:numPr>
              <w:tabs>
                <w:tab w:val="left" w:pos="288"/>
                <w:tab w:val="left" w:pos="360"/>
              </w:tabs>
              <w:spacing w:after="0" w:line="221" w:lineRule="exact"/>
              <w:ind w:right="72"/>
              <w:textAlignment w:val="baseline"/>
              <w:rPr>
                <w:rFonts w:ascii="Arial" w:eastAsia="Arial" w:hAnsi="Arial" w:cs="Arial"/>
                <w:spacing w:val="-2"/>
                <w:sz w:val="20"/>
                <w:szCs w:val="20"/>
              </w:rPr>
            </w:pPr>
            <w:r w:rsidRPr="007003E5">
              <w:rPr>
                <w:rFonts w:ascii="Arial" w:eastAsia="Arial" w:hAnsi="Arial" w:cs="Arial"/>
                <w:spacing w:val="-2"/>
                <w:sz w:val="20"/>
                <w:szCs w:val="20"/>
              </w:rPr>
              <w:t>kennen psychosoziale Folgeerscheinungen von Beeinträchtigungen der Sprache für die Betroffenen und Möglichkeiten des Empowerments.</w:t>
            </w:r>
          </w:p>
          <w:p w14:paraId="47BB45BD" w14:textId="77777777" w:rsidR="0070014C" w:rsidRPr="007003E5" w:rsidRDefault="0070014C" w:rsidP="0070014C">
            <w:pPr>
              <w:spacing w:before="120" w:after="120"/>
              <w:rPr>
                <w:rFonts w:ascii="Arial" w:hAnsi="Arial" w:cs="Arial"/>
                <w:bCs/>
                <w:sz w:val="20"/>
                <w:szCs w:val="20"/>
              </w:rPr>
            </w:pPr>
            <w:r w:rsidRPr="007003E5">
              <w:rPr>
                <w:rFonts w:ascii="Arial" w:hAnsi="Arial" w:cs="Arial"/>
                <w:bCs/>
                <w:sz w:val="20"/>
                <w:szCs w:val="20"/>
              </w:rPr>
              <w:t>DIAGNOSTISCHE DIMENSION</w:t>
            </w:r>
          </w:p>
          <w:p w14:paraId="766F3FAB" w14:textId="77777777" w:rsidR="0070014C" w:rsidRPr="007003E5" w:rsidRDefault="0070014C" w:rsidP="0070014C">
            <w:pPr>
              <w:spacing w:before="120" w:after="120"/>
              <w:rPr>
                <w:rFonts w:ascii="Arial" w:hAnsi="Arial" w:cs="Arial"/>
                <w:bCs/>
                <w:sz w:val="20"/>
                <w:szCs w:val="20"/>
              </w:rPr>
            </w:pPr>
            <w:r w:rsidRPr="007003E5">
              <w:rPr>
                <w:rFonts w:ascii="Arial" w:hAnsi="Arial" w:cs="Arial"/>
                <w:bCs/>
                <w:sz w:val="20"/>
                <w:szCs w:val="20"/>
              </w:rPr>
              <w:t>Die Studentinnen und Studenten</w:t>
            </w:r>
          </w:p>
          <w:p w14:paraId="24EA856C" w14:textId="77777777" w:rsidR="0070014C" w:rsidRPr="007003E5" w:rsidRDefault="0070014C" w:rsidP="00C81441">
            <w:pPr>
              <w:numPr>
                <w:ilvl w:val="0"/>
                <w:numId w:val="190"/>
              </w:numPr>
              <w:tabs>
                <w:tab w:val="left" w:pos="288"/>
                <w:tab w:val="left" w:pos="360"/>
              </w:tabs>
              <w:spacing w:after="0" w:line="221" w:lineRule="exact"/>
              <w:ind w:right="72"/>
              <w:textAlignment w:val="baseline"/>
              <w:rPr>
                <w:rFonts w:ascii="Arial" w:eastAsia="Arial" w:hAnsi="Arial" w:cs="Arial"/>
                <w:spacing w:val="-2"/>
                <w:sz w:val="20"/>
                <w:szCs w:val="20"/>
              </w:rPr>
            </w:pPr>
            <w:r w:rsidRPr="007003E5">
              <w:rPr>
                <w:rFonts w:ascii="Arial" w:eastAsia="Arial" w:hAnsi="Arial" w:cs="Arial"/>
                <w:spacing w:val="-2"/>
                <w:sz w:val="20"/>
                <w:szCs w:val="20"/>
              </w:rPr>
              <w:t>können ausgewählte sprachtragende und sprachunterstützende Strukturen und Funktionen erfassen und beschreiben,</w:t>
            </w:r>
          </w:p>
          <w:p w14:paraId="540D5547" w14:textId="77777777" w:rsidR="0070014C" w:rsidRPr="007003E5" w:rsidRDefault="0070014C" w:rsidP="00C81441">
            <w:pPr>
              <w:numPr>
                <w:ilvl w:val="0"/>
                <w:numId w:val="190"/>
              </w:numPr>
              <w:tabs>
                <w:tab w:val="left" w:pos="288"/>
                <w:tab w:val="left" w:pos="360"/>
              </w:tabs>
              <w:spacing w:after="0" w:line="221" w:lineRule="exact"/>
              <w:ind w:right="72"/>
              <w:textAlignment w:val="baseline"/>
              <w:rPr>
                <w:rFonts w:ascii="Arial" w:eastAsia="Arial" w:hAnsi="Arial" w:cs="Arial"/>
                <w:spacing w:val="-2"/>
                <w:sz w:val="20"/>
                <w:szCs w:val="20"/>
              </w:rPr>
            </w:pPr>
            <w:r w:rsidRPr="007003E5">
              <w:rPr>
                <w:rFonts w:ascii="Arial" w:eastAsia="Arial" w:hAnsi="Arial" w:cs="Arial"/>
                <w:spacing w:val="-2"/>
                <w:sz w:val="20"/>
                <w:szCs w:val="20"/>
              </w:rPr>
              <w:t>kennen ausgewählte diagnostische Verfahren zur differenzierten Erfassung und Beschreibung von Fähigkeiten und Störungen in der gesprochenen und geschriebenen Sprache,</w:t>
            </w:r>
          </w:p>
          <w:p w14:paraId="1E8D64DA" w14:textId="77777777" w:rsidR="0070014C" w:rsidRPr="007003E5" w:rsidRDefault="0070014C" w:rsidP="00C81441">
            <w:pPr>
              <w:numPr>
                <w:ilvl w:val="0"/>
                <w:numId w:val="190"/>
              </w:numPr>
              <w:tabs>
                <w:tab w:val="left" w:pos="288"/>
                <w:tab w:val="left" w:pos="360"/>
              </w:tabs>
              <w:spacing w:after="120" w:line="221" w:lineRule="exact"/>
              <w:ind w:right="72"/>
              <w:textAlignment w:val="baseline"/>
              <w:rPr>
                <w:rFonts w:ascii="Arial" w:hAnsi="Arial" w:cs="Arial"/>
                <w:bCs/>
                <w:sz w:val="20"/>
                <w:szCs w:val="20"/>
              </w:rPr>
            </w:pPr>
            <w:r w:rsidRPr="007003E5">
              <w:rPr>
                <w:rFonts w:ascii="Arial" w:eastAsia="Arial" w:hAnsi="Arial" w:cs="Arial"/>
                <w:spacing w:val="-2"/>
                <w:sz w:val="20"/>
                <w:szCs w:val="20"/>
              </w:rPr>
              <w:t>können Diagnoseberichte und Gutachten verstehen und beurteilen.</w:t>
            </w:r>
          </w:p>
        </w:tc>
      </w:tr>
      <w:tr w:rsidR="0070014C" w:rsidRPr="007003E5" w14:paraId="14D4DF30" w14:textId="77777777" w:rsidTr="0070014C">
        <w:tc>
          <w:tcPr>
            <w:tcW w:w="9062" w:type="dxa"/>
            <w:gridSpan w:val="3"/>
            <w:tcBorders>
              <w:top w:val="single" w:sz="4" w:space="0" w:color="auto"/>
              <w:left w:val="single" w:sz="4" w:space="0" w:color="auto"/>
              <w:bottom w:val="single" w:sz="4" w:space="0" w:color="auto"/>
              <w:right w:val="single" w:sz="4" w:space="0" w:color="auto"/>
            </w:tcBorders>
          </w:tcPr>
          <w:p w14:paraId="3763C8FF" w14:textId="77777777" w:rsidR="0070014C" w:rsidRPr="007003E5" w:rsidRDefault="0070014C" w:rsidP="0070014C">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0A22A599" w14:textId="77777777" w:rsidR="0070014C" w:rsidRPr="007003E5" w:rsidRDefault="0070014C" w:rsidP="0070014C">
            <w:pPr>
              <w:tabs>
                <w:tab w:val="left" w:pos="288"/>
                <w:tab w:val="left" w:pos="360"/>
              </w:tabs>
              <w:spacing w:before="120" w:after="120" w:line="222" w:lineRule="exact"/>
              <w:ind w:right="216"/>
              <w:textAlignment w:val="baseline"/>
              <w:rPr>
                <w:rFonts w:ascii="Arial" w:eastAsia="Arial" w:hAnsi="Arial" w:cs="Arial"/>
                <w:spacing w:val="-1"/>
                <w:sz w:val="20"/>
                <w:szCs w:val="20"/>
              </w:rPr>
            </w:pPr>
            <w:r w:rsidRPr="007003E5">
              <w:rPr>
                <w:rFonts w:ascii="Arial" w:eastAsia="Arial" w:hAnsi="Arial" w:cs="Arial"/>
                <w:b/>
                <w:spacing w:val="-1"/>
                <w:sz w:val="20"/>
                <w:szCs w:val="20"/>
              </w:rPr>
              <w:t>Psychologie</w:t>
            </w:r>
            <w:r w:rsidRPr="007003E5">
              <w:rPr>
                <w:rFonts w:ascii="Arial" w:eastAsia="Arial" w:hAnsi="Arial" w:cs="Arial"/>
                <w:spacing w:val="-1"/>
                <w:sz w:val="20"/>
                <w:szCs w:val="20"/>
              </w:rPr>
              <w:t>:</w:t>
            </w:r>
          </w:p>
          <w:p w14:paraId="6E379294" w14:textId="77777777" w:rsidR="0070014C" w:rsidRPr="007003E5" w:rsidRDefault="0070014C" w:rsidP="0070014C">
            <w:pPr>
              <w:tabs>
                <w:tab w:val="left" w:pos="288"/>
                <w:tab w:val="left" w:pos="360"/>
              </w:tabs>
              <w:spacing w:line="222" w:lineRule="exact"/>
              <w:ind w:right="216"/>
              <w:textAlignment w:val="baseline"/>
              <w:rPr>
                <w:rFonts w:ascii="Arial" w:eastAsia="Arial" w:hAnsi="Arial" w:cs="Arial"/>
                <w:spacing w:val="-1"/>
                <w:sz w:val="20"/>
                <w:szCs w:val="20"/>
              </w:rPr>
            </w:pPr>
            <w:r w:rsidRPr="007003E5">
              <w:rPr>
                <w:rFonts w:ascii="Arial" w:eastAsia="Arial" w:hAnsi="Arial" w:cs="Arial"/>
                <w:sz w:val="20"/>
                <w:szCs w:val="20"/>
              </w:rPr>
              <w:t>Psychologische Aspekte der mündlichen und schriftlichen Bildung.</w:t>
            </w:r>
          </w:p>
          <w:p w14:paraId="64FF3A37" w14:textId="77777777" w:rsidR="0070014C" w:rsidRPr="007003E5" w:rsidRDefault="0070014C" w:rsidP="0070014C">
            <w:pPr>
              <w:tabs>
                <w:tab w:val="left" w:pos="360"/>
              </w:tabs>
              <w:spacing w:before="120" w:after="120" w:line="222" w:lineRule="exact"/>
              <w:ind w:right="216"/>
              <w:textAlignment w:val="baseline"/>
              <w:rPr>
                <w:rFonts w:ascii="Arial" w:eastAsia="Arial" w:hAnsi="Arial" w:cs="Arial"/>
                <w:spacing w:val="-1"/>
                <w:sz w:val="20"/>
                <w:szCs w:val="20"/>
              </w:rPr>
            </w:pPr>
            <w:r w:rsidRPr="007003E5">
              <w:rPr>
                <w:rFonts w:ascii="Arial" w:eastAsia="Arial" w:hAnsi="Arial" w:cs="Arial"/>
                <w:b/>
                <w:spacing w:val="-1"/>
                <w:sz w:val="20"/>
                <w:szCs w:val="20"/>
              </w:rPr>
              <w:t>Diagnostik</w:t>
            </w:r>
            <w:r w:rsidRPr="007003E5">
              <w:rPr>
                <w:rFonts w:ascii="Arial" w:eastAsia="Arial" w:hAnsi="Arial" w:cs="Arial"/>
                <w:spacing w:val="-1"/>
                <w:sz w:val="20"/>
                <w:szCs w:val="20"/>
              </w:rPr>
              <w:t>:</w:t>
            </w:r>
          </w:p>
          <w:p w14:paraId="2E6932F6" w14:textId="77777777" w:rsidR="0070014C" w:rsidRPr="007003E5" w:rsidRDefault="0070014C" w:rsidP="0070014C">
            <w:pPr>
              <w:tabs>
                <w:tab w:val="left" w:pos="288"/>
                <w:tab w:val="left" w:pos="360"/>
              </w:tabs>
              <w:spacing w:after="120" w:line="221" w:lineRule="exact"/>
              <w:ind w:right="72"/>
              <w:textAlignment w:val="baseline"/>
              <w:rPr>
                <w:rFonts w:ascii="Arial" w:eastAsia="Arial" w:hAnsi="Arial" w:cs="Arial"/>
                <w:sz w:val="20"/>
                <w:szCs w:val="20"/>
              </w:rPr>
            </w:pPr>
            <w:r w:rsidRPr="007003E5">
              <w:rPr>
                <w:rFonts w:ascii="Arial" w:eastAsia="Arial" w:hAnsi="Arial" w:cs="Arial"/>
                <w:sz w:val="20"/>
                <w:szCs w:val="20"/>
              </w:rPr>
              <w:t>Ausgewählte Methoden und Verfahren der qualitativen und quantitativen Beobachtung von sprachlichen Beeinträchtigungen.</w:t>
            </w:r>
          </w:p>
        </w:tc>
      </w:tr>
      <w:tr w:rsidR="0070014C" w:rsidRPr="007003E5" w14:paraId="60105098" w14:textId="77777777" w:rsidTr="0070014C">
        <w:tc>
          <w:tcPr>
            <w:tcW w:w="9062" w:type="dxa"/>
            <w:gridSpan w:val="3"/>
            <w:tcBorders>
              <w:top w:val="single" w:sz="4" w:space="0" w:color="auto"/>
              <w:left w:val="single" w:sz="4" w:space="0" w:color="auto"/>
              <w:bottom w:val="single" w:sz="4" w:space="0" w:color="auto"/>
              <w:right w:val="single" w:sz="4" w:space="0" w:color="auto"/>
            </w:tcBorders>
          </w:tcPr>
          <w:p w14:paraId="4582E36B" w14:textId="77777777" w:rsidR="0070014C" w:rsidRPr="007003E5" w:rsidRDefault="0070014C" w:rsidP="001955DB">
            <w:pPr>
              <w:keepNext/>
              <w:spacing w:before="120" w:after="120"/>
              <w:rPr>
                <w:rFonts w:ascii="Arial" w:hAnsi="Arial" w:cs="Arial"/>
                <w:b/>
                <w:sz w:val="20"/>
                <w:szCs w:val="20"/>
              </w:rPr>
            </w:pPr>
            <w:r w:rsidRPr="007003E5">
              <w:rPr>
                <w:rFonts w:ascii="Arial" w:hAnsi="Arial" w:cs="Arial"/>
                <w:b/>
                <w:sz w:val="20"/>
                <w:szCs w:val="20"/>
              </w:rPr>
              <w:lastRenderedPageBreak/>
              <w:t>Lehrveranstaltungen:</w:t>
            </w:r>
          </w:p>
          <w:p w14:paraId="495B5570" w14:textId="77777777" w:rsidR="0070014C" w:rsidRPr="007003E5" w:rsidRDefault="0070014C" w:rsidP="00C81441">
            <w:pPr>
              <w:pStyle w:val="Listenabsatz"/>
              <w:numPr>
                <w:ilvl w:val="1"/>
                <w:numId w:val="192"/>
              </w:numPr>
              <w:spacing w:after="0"/>
              <w:contextualSpacing w:val="0"/>
              <w:jc w:val="left"/>
              <w:rPr>
                <w:rFonts w:cs="Arial"/>
                <w:sz w:val="20"/>
              </w:rPr>
            </w:pPr>
            <w:r w:rsidRPr="007003E5">
              <w:rPr>
                <w:rFonts w:cs="Arial"/>
                <w:sz w:val="20"/>
              </w:rPr>
              <w:t xml:space="preserve">Einführung in zentrale psychologische Konzepte des Förderschwerpunkts Sprache (3 </w:t>
            </w:r>
            <w:r w:rsidR="00552BFA" w:rsidRPr="007003E5">
              <w:rPr>
                <w:rFonts w:cs="Arial"/>
                <w:sz w:val="20"/>
              </w:rPr>
              <w:t>ECTSP</w:t>
            </w:r>
            <w:r w:rsidRPr="007003E5">
              <w:rPr>
                <w:rFonts w:cs="Arial"/>
                <w:sz w:val="20"/>
              </w:rPr>
              <w:t>)</w:t>
            </w:r>
          </w:p>
          <w:p w14:paraId="4FE99429" w14:textId="77777777" w:rsidR="0070014C" w:rsidRPr="007003E5" w:rsidRDefault="0070014C" w:rsidP="00C81441">
            <w:pPr>
              <w:pStyle w:val="Listenabsatz"/>
              <w:numPr>
                <w:ilvl w:val="1"/>
                <w:numId w:val="192"/>
              </w:numPr>
              <w:spacing w:after="0"/>
              <w:contextualSpacing w:val="0"/>
              <w:jc w:val="left"/>
              <w:rPr>
                <w:rFonts w:cs="Arial"/>
                <w:sz w:val="20"/>
              </w:rPr>
            </w:pPr>
            <w:r w:rsidRPr="007003E5">
              <w:rPr>
                <w:rFonts w:cs="Arial"/>
                <w:sz w:val="20"/>
              </w:rPr>
              <w:t xml:space="preserve">Einführung in zentrale diagnostische Grundlagen des Förderschwerpunkts Sprache (2 </w:t>
            </w:r>
            <w:r w:rsidR="00552BFA" w:rsidRPr="007003E5">
              <w:rPr>
                <w:rFonts w:cs="Arial"/>
                <w:sz w:val="20"/>
              </w:rPr>
              <w:t>ECTSP</w:t>
            </w:r>
            <w:r w:rsidRPr="007003E5">
              <w:rPr>
                <w:rFonts w:cs="Arial"/>
                <w:sz w:val="20"/>
              </w:rPr>
              <w:t>)</w:t>
            </w:r>
          </w:p>
          <w:p w14:paraId="4EE5C701" w14:textId="77777777" w:rsidR="0070014C" w:rsidRPr="007003E5" w:rsidRDefault="0070014C" w:rsidP="00C81441">
            <w:pPr>
              <w:pStyle w:val="Listenabsatz"/>
              <w:numPr>
                <w:ilvl w:val="1"/>
                <w:numId w:val="192"/>
              </w:numPr>
              <w:spacing w:after="120"/>
              <w:jc w:val="left"/>
              <w:rPr>
                <w:rFonts w:cs="Arial"/>
                <w:sz w:val="20"/>
              </w:rPr>
            </w:pPr>
            <w:r w:rsidRPr="007003E5">
              <w:rPr>
                <w:rFonts w:cs="Arial"/>
                <w:sz w:val="20"/>
              </w:rPr>
              <w:t xml:space="preserve">Einführung in die Förderdiagnostik und Förderplanung (2 </w:t>
            </w:r>
            <w:r w:rsidR="00552BFA" w:rsidRPr="007003E5">
              <w:rPr>
                <w:rFonts w:cs="Arial"/>
                <w:sz w:val="20"/>
              </w:rPr>
              <w:t>ECTSP</w:t>
            </w:r>
            <w:r w:rsidRPr="007003E5">
              <w:rPr>
                <w:rFonts w:cs="Arial"/>
                <w:sz w:val="20"/>
              </w:rPr>
              <w:t>)</w:t>
            </w:r>
          </w:p>
        </w:tc>
      </w:tr>
      <w:tr w:rsidR="0070014C" w:rsidRPr="007003E5" w14:paraId="4A91E24A" w14:textId="77777777" w:rsidTr="0070014C">
        <w:trPr>
          <w:trHeight w:val="1466"/>
        </w:trPr>
        <w:tc>
          <w:tcPr>
            <w:tcW w:w="9062" w:type="dxa"/>
            <w:gridSpan w:val="3"/>
            <w:tcBorders>
              <w:top w:val="single" w:sz="4" w:space="0" w:color="auto"/>
              <w:left w:val="single" w:sz="4" w:space="0" w:color="auto"/>
              <w:bottom w:val="single" w:sz="4" w:space="0" w:color="auto"/>
              <w:right w:val="single" w:sz="4" w:space="0" w:color="auto"/>
            </w:tcBorders>
          </w:tcPr>
          <w:p w14:paraId="6CF0D240" w14:textId="77777777" w:rsidR="0070014C" w:rsidRPr="007003E5" w:rsidRDefault="0070014C" w:rsidP="0070014C">
            <w:pPr>
              <w:spacing w:before="120" w:after="120"/>
              <w:rPr>
                <w:rFonts w:ascii="Arial" w:hAnsi="Arial" w:cs="Arial"/>
                <w:b/>
                <w:sz w:val="20"/>
                <w:szCs w:val="20"/>
              </w:rPr>
            </w:pPr>
            <w:r w:rsidRPr="007003E5">
              <w:rPr>
                <w:rFonts w:ascii="Arial" w:hAnsi="Arial" w:cs="Arial"/>
                <w:b/>
                <w:sz w:val="20"/>
                <w:szCs w:val="20"/>
              </w:rPr>
              <w:t xml:space="preserve">Benotete Modulprüfung (2 </w:t>
            </w:r>
            <w:r w:rsidR="00552BFA" w:rsidRPr="007003E5">
              <w:rPr>
                <w:rFonts w:ascii="Arial" w:hAnsi="Arial" w:cs="Arial"/>
                <w:b/>
                <w:sz w:val="20"/>
                <w:szCs w:val="20"/>
              </w:rPr>
              <w:t>ECTSP</w:t>
            </w:r>
            <w:r w:rsidRPr="007003E5">
              <w:rPr>
                <w:rFonts w:ascii="Arial" w:hAnsi="Arial" w:cs="Arial"/>
                <w:b/>
                <w:sz w:val="20"/>
                <w:szCs w:val="20"/>
              </w:rPr>
              <w:t>):</w:t>
            </w:r>
          </w:p>
          <w:p w14:paraId="6DBEC4D4" w14:textId="4339B39E" w:rsidR="0070014C" w:rsidRPr="007003E5" w:rsidRDefault="0070014C" w:rsidP="0070014C">
            <w:pPr>
              <w:spacing w:after="120"/>
              <w:rPr>
                <w:rFonts w:ascii="Arial" w:hAnsi="Arial" w:cs="Arial"/>
                <w:sz w:val="20"/>
                <w:szCs w:val="20"/>
              </w:rPr>
            </w:pPr>
            <w:r w:rsidRPr="007003E5">
              <w:rPr>
                <w:rFonts w:ascii="Arial" w:hAnsi="Arial" w:cs="Arial"/>
                <w:sz w:val="20"/>
                <w:szCs w:val="20"/>
              </w:rPr>
              <w:t xml:space="preserve">Das Modul ist nach erfolgreichem Besuch aller Lehrveranstaltungen (inklusive Studienleistungen) sowie einer seminarbezogenen benoteten Prüfungsleistung bestanden. </w:t>
            </w:r>
            <w:r w:rsidR="00EB4D74">
              <w:rPr>
                <w:rFonts w:ascii="Arial" w:hAnsi="Arial" w:cs="Arial"/>
                <w:sz w:val="20"/>
                <w:szCs w:val="20"/>
              </w:rPr>
              <w:t xml:space="preserve">Die benotete Prüfungsleistung ist in der Lehrveranstaltung 1.3 zu erbringen, sofern keine andere Regelung getroffen wird. </w:t>
            </w:r>
            <w:r w:rsidRPr="007003E5">
              <w:rPr>
                <w:rFonts w:ascii="Arial" w:hAnsi="Arial" w:cs="Arial"/>
                <w:sz w:val="20"/>
                <w:szCs w:val="20"/>
              </w:rPr>
              <w:t>Der Modus für die Prüfungsleistung wird von der Dozentin / dem Dozenten festgelegt (z.</w:t>
            </w:r>
            <w:r w:rsidR="001955DB">
              <w:rPr>
                <w:rFonts w:ascii="Arial" w:hAnsi="Arial" w:cs="Arial"/>
                <w:sz w:val="20"/>
                <w:szCs w:val="20"/>
              </w:rPr>
              <w:t> </w:t>
            </w:r>
            <w:r w:rsidRPr="007003E5">
              <w:rPr>
                <w:rFonts w:ascii="Arial" w:hAnsi="Arial" w:cs="Arial"/>
                <w:sz w:val="20"/>
                <w:szCs w:val="20"/>
              </w:rPr>
              <w:t xml:space="preserve">B. Seminarbeitrag, Referat, Hausarbeit, Klausur, Portfolio, Förderplanung). </w:t>
            </w:r>
          </w:p>
        </w:tc>
      </w:tr>
    </w:tbl>
    <w:p w14:paraId="59A312AA" w14:textId="77777777" w:rsidR="00254E0B" w:rsidRPr="007003E5" w:rsidRDefault="00DB36F1" w:rsidP="00BF102C">
      <w:pPr>
        <w:rPr>
          <w:rFonts w:ascii="Arial" w:hAnsi="Arial" w:cs="Arial"/>
          <w:sz w:val="20"/>
          <w:szCs w:val="20"/>
        </w:rPr>
      </w:pPr>
      <w:r w:rsidRPr="007003E5">
        <w:rPr>
          <w:rFonts w:ascii="Arial" w:hAnsi="Arial" w:cs="Arial"/>
          <w:sz w:val="20"/>
          <w:szCs w:val="20"/>
        </w:rPr>
        <w:br w:type="page"/>
      </w:r>
    </w:p>
    <w:p w14:paraId="600FDF2B" w14:textId="77777777" w:rsidR="00BF4125" w:rsidRPr="007003E5" w:rsidRDefault="00BF4125" w:rsidP="00CB673C">
      <w:pPr>
        <w:pStyle w:val="Ersteberschrift"/>
      </w:pPr>
      <w:bookmarkStart w:id="76" w:name="_Toc160629914"/>
      <w:r w:rsidRPr="007003E5">
        <w:lastRenderedPageBreak/>
        <w:t>Sonderpädagogische Handlungsfelder</w:t>
      </w:r>
      <w:bookmarkEnd w:id="76"/>
    </w:p>
    <w:p w14:paraId="5BF16589" w14:textId="77777777" w:rsidR="00CA3BF2" w:rsidRPr="007003E5" w:rsidRDefault="00CA3BF2" w:rsidP="00CB673C">
      <w:pPr>
        <w:pStyle w:val="Zweiteberschrift"/>
        <w:rPr>
          <w:rFonts w:cs="Arial"/>
        </w:rPr>
      </w:pPr>
      <w:bookmarkStart w:id="77" w:name="_Toc512432416"/>
      <w:bookmarkStart w:id="78" w:name="_Toc160629915"/>
      <w:r w:rsidRPr="007003E5">
        <w:rPr>
          <w:rFonts w:cs="Arial"/>
        </w:rPr>
        <w:t>Handlungsfeld: Sonderpädagogischer Dienst/ Kooperation/ Inklusive Bildungsangebote</w:t>
      </w:r>
      <w:bookmarkEnd w:id="77"/>
      <w:bookmarkEnd w:id="7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3669"/>
        <w:gridCol w:w="1429"/>
      </w:tblGrid>
      <w:tr w:rsidR="00F96F3C" w:rsidRPr="007003E5" w14:paraId="169CBF6F" w14:textId="77777777" w:rsidTr="00F96F3C">
        <w:trPr>
          <w:trHeight w:val="482"/>
        </w:trPr>
        <w:tc>
          <w:tcPr>
            <w:tcW w:w="3964" w:type="dxa"/>
            <w:vMerge w:val="restart"/>
            <w:shd w:val="clear" w:color="auto" w:fill="auto"/>
          </w:tcPr>
          <w:p w14:paraId="56D12EB5" w14:textId="77777777" w:rsidR="00F96F3C" w:rsidRPr="007003E5" w:rsidRDefault="00F96F3C" w:rsidP="00F96F3C">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5AF8B7D7" wp14:editId="12B18827">
                  <wp:extent cx="2190750" cy="800100"/>
                  <wp:effectExtent l="0" t="0" r="0" b="0"/>
                  <wp:docPr id="94" name="Grafik 94"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098" w:type="dxa"/>
            <w:gridSpan w:val="2"/>
            <w:shd w:val="clear" w:color="auto" w:fill="auto"/>
          </w:tcPr>
          <w:p w14:paraId="31F9ABD9" w14:textId="77777777" w:rsidR="00F96F3C" w:rsidRPr="007003E5" w:rsidRDefault="00F96F3C" w:rsidP="00F96F3C">
            <w:pPr>
              <w:spacing w:before="120" w:after="120"/>
              <w:jc w:val="center"/>
              <w:rPr>
                <w:rFonts w:ascii="Arial" w:hAnsi="Arial" w:cs="Arial"/>
                <w:b/>
                <w:sz w:val="20"/>
                <w:szCs w:val="20"/>
              </w:rPr>
            </w:pPr>
            <w:r w:rsidRPr="007003E5">
              <w:rPr>
                <w:rFonts w:ascii="Arial" w:hAnsi="Arial" w:cs="Arial"/>
                <w:b/>
                <w:sz w:val="20"/>
                <w:szCs w:val="20"/>
              </w:rPr>
              <w:t>BA-Studiengang</w:t>
            </w:r>
          </w:p>
          <w:p w14:paraId="5242725B" w14:textId="77777777" w:rsidR="00F96F3C" w:rsidRPr="007003E5" w:rsidRDefault="00F96F3C" w:rsidP="00F96F3C">
            <w:pPr>
              <w:spacing w:before="120" w:after="120"/>
              <w:jc w:val="center"/>
              <w:rPr>
                <w:rFonts w:ascii="Arial" w:hAnsi="Arial" w:cs="Arial"/>
                <w:sz w:val="20"/>
                <w:szCs w:val="20"/>
              </w:rPr>
            </w:pPr>
            <w:r w:rsidRPr="007003E5">
              <w:rPr>
                <w:rFonts w:ascii="Arial" w:hAnsi="Arial" w:cs="Arial"/>
                <w:sz w:val="20"/>
                <w:szCs w:val="20"/>
              </w:rPr>
              <w:t>Lehramt Sonderpädagogik</w:t>
            </w:r>
          </w:p>
          <w:p w14:paraId="5A29F4AF" w14:textId="77777777" w:rsidR="00F96F3C" w:rsidRPr="007003E5" w:rsidRDefault="00F96F3C" w:rsidP="00F96F3C">
            <w:pPr>
              <w:spacing w:before="120" w:after="120"/>
              <w:jc w:val="center"/>
              <w:rPr>
                <w:rFonts w:ascii="Arial" w:hAnsi="Arial" w:cs="Arial"/>
                <w:sz w:val="20"/>
                <w:szCs w:val="20"/>
              </w:rPr>
            </w:pPr>
            <w:r w:rsidRPr="007003E5">
              <w:rPr>
                <w:rFonts w:ascii="Arial" w:hAnsi="Arial" w:cs="Arial"/>
                <w:sz w:val="20"/>
                <w:szCs w:val="20"/>
              </w:rPr>
              <w:t>Sonderpädagogisches Handlungsfeld</w:t>
            </w:r>
          </w:p>
        </w:tc>
      </w:tr>
      <w:tr w:rsidR="00F96F3C" w:rsidRPr="007003E5" w14:paraId="7B8BB6B7" w14:textId="77777777" w:rsidTr="00F96F3C">
        <w:trPr>
          <w:trHeight w:val="633"/>
        </w:trPr>
        <w:tc>
          <w:tcPr>
            <w:tcW w:w="3964" w:type="dxa"/>
            <w:vMerge/>
            <w:shd w:val="clear" w:color="auto" w:fill="auto"/>
          </w:tcPr>
          <w:p w14:paraId="1668C158" w14:textId="77777777" w:rsidR="00F96F3C" w:rsidRPr="007003E5" w:rsidRDefault="00F96F3C" w:rsidP="00F96F3C">
            <w:pPr>
              <w:spacing w:after="120"/>
              <w:jc w:val="center"/>
              <w:rPr>
                <w:rFonts w:ascii="Arial" w:hAnsi="Arial" w:cs="Arial"/>
                <w:sz w:val="20"/>
                <w:szCs w:val="20"/>
              </w:rPr>
            </w:pPr>
          </w:p>
        </w:tc>
        <w:tc>
          <w:tcPr>
            <w:tcW w:w="5098" w:type="dxa"/>
            <w:gridSpan w:val="2"/>
            <w:shd w:val="clear" w:color="auto" w:fill="auto"/>
          </w:tcPr>
          <w:p w14:paraId="4BCE1367" w14:textId="77777777" w:rsidR="00F96F3C" w:rsidRPr="007003E5" w:rsidRDefault="00F96F3C" w:rsidP="00F96F3C">
            <w:pPr>
              <w:spacing w:before="120" w:after="120"/>
              <w:jc w:val="center"/>
              <w:rPr>
                <w:rFonts w:ascii="Arial" w:hAnsi="Arial" w:cs="Arial"/>
                <w:b/>
                <w:sz w:val="20"/>
                <w:szCs w:val="20"/>
              </w:rPr>
            </w:pPr>
            <w:r w:rsidRPr="007003E5">
              <w:rPr>
                <w:rFonts w:ascii="Arial" w:hAnsi="Arial" w:cs="Arial"/>
                <w:b/>
                <w:sz w:val="20"/>
                <w:szCs w:val="20"/>
              </w:rPr>
              <w:t>Modul</w:t>
            </w:r>
          </w:p>
          <w:p w14:paraId="3BCB265E" w14:textId="77777777" w:rsidR="00F96F3C" w:rsidRPr="007003E5" w:rsidRDefault="00F96F3C" w:rsidP="00F96F3C">
            <w:pPr>
              <w:spacing w:before="120" w:after="120"/>
              <w:jc w:val="center"/>
              <w:rPr>
                <w:rFonts w:ascii="Arial" w:hAnsi="Arial" w:cs="Arial"/>
                <w:sz w:val="20"/>
                <w:szCs w:val="20"/>
              </w:rPr>
            </w:pPr>
            <w:r w:rsidRPr="007003E5">
              <w:rPr>
                <w:rFonts w:ascii="Arial" w:hAnsi="Arial" w:cs="Arial"/>
                <w:sz w:val="20"/>
                <w:szCs w:val="20"/>
              </w:rPr>
              <w:t>Sonderpädagogischer Dienst/ Kooperation/ Inklusive Bildungsangebote</w:t>
            </w:r>
          </w:p>
        </w:tc>
      </w:tr>
      <w:tr w:rsidR="00F96F3C" w:rsidRPr="007003E5" w14:paraId="18500459" w14:textId="77777777" w:rsidTr="00F96F3C">
        <w:trPr>
          <w:trHeight w:val="470"/>
        </w:trPr>
        <w:tc>
          <w:tcPr>
            <w:tcW w:w="3964" w:type="dxa"/>
            <w:shd w:val="clear" w:color="auto" w:fill="auto"/>
          </w:tcPr>
          <w:p w14:paraId="39ED9121" w14:textId="77777777" w:rsidR="00F96F3C" w:rsidRPr="007003E5" w:rsidRDefault="00F96F3C" w:rsidP="00F96F3C">
            <w:pPr>
              <w:spacing w:before="120" w:after="120"/>
              <w:rPr>
                <w:rFonts w:ascii="Arial" w:hAnsi="Arial" w:cs="Arial"/>
                <w:sz w:val="20"/>
                <w:szCs w:val="20"/>
              </w:rPr>
            </w:pPr>
            <w:r w:rsidRPr="007003E5">
              <w:rPr>
                <w:rFonts w:ascii="Arial" w:hAnsi="Arial" w:cs="Arial"/>
                <w:b/>
                <w:sz w:val="20"/>
                <w:szCs w:val="20"/>
              </w:rPr>
              <w:t xml:space="preserve">Teaching Load </w:t>
            </w:r>
            <w:r w:rsidRPr="007003E5">
              <w:rPr>
                <w:rFonts w:ascii="Arial" w:hAnsi="Arial" w:cs="Arial"/>
                <w:sz w:val="20"/>
                <w:szCs w:val="20"/>
              </w:rPr>
              <w:t>in SWS 8</w:t>
            </w:r>
          </w:p>
        </w:tc>
        <w:tc>
          <w:tcPr>
            <w:tcW w:w="3669" w:type="dxa"/>
            <w:shd w:val="clear" w:color="auto" w:fill="auto"/>
          </w:tcPr>
          <w:p w14:paraId="69E56232" w14:textId="77777777" w:rsidR="00F96F3C" w:rsidRPr="007003E5" w:rsidRDefault="00F96F3C" w:rsidP="00F96F3C">
            <w:pPr>
              <w:spacing w:before="120" w:after="120"/>
              <w:rPr>
                <w:rFonts w:ascii="Arial" w:hAnsi="Arial" w:cs="Arial"/>
                <w:sz w:val="20"/>
                <w:szCs w:val="20"/>
              </w:rPr>
            </w:pPr>
            <w:r w:rsidRPr="007003E5">
              <w:rPr>
                <w:rFonts w:ascii="Arial" w:hAnsi="Arial" w:cs="Arial"/>
                <w:b/>
                <w:sz w:val="20"/>
                <w:szCs w:val="20"/>
              </w:rPr>
              <w:t>Modul:</w:t>
            </w:r>
            <w:r w:rsidRPr="007003E5">
              <w:rPr>
                <w:rFonts w:ascii="Arial" w:hAnsi="Arial" w:cs="Arial"/>
                <w:sz w:val="20"/>
                <w:szCs w:val="20"/>
              </w:rPr>
              <w:t xml:space="preserve"> BA-Sopäd-Han-Die-M1</w:t>
            </w:r>
          </w:p>
        </w:tc>
        <w:tc>
          <w:tcPr>
            <w:tcW w:w="1429" w:type="dxa"/>
            <w:shd w:val="clear" w:color="auto" w:fill="auto"/>
          </w:tcPr>
          <w:p w14:paraId="1FF515BF" w14:textId="77777777" w:rsidR="00F96F3C" w:rsidRPr="007003E5" w:rsidRDefault="00552BFA" w:rsidP="00F96F3C">
            <w:pPr>
              <w:spacing w:before="120" w:after="120"/>
              <w:rPr>
                <w:rFonts w:ascii="Arial" w:hAnsi="Arial" w:cs="Arial"/>
                <w:sz w:val="20"/>
                <w:szCs w:val="20"/>
              </w:rPr>
            </w:pPr>
            <w:r w:rsidRPr="007003E5">
              <w:rPr>
                <w:rFonts w:ascii="Arial" w:hAnsi="Arial" w:cs="Arial"/>
                <w:b/>
                <w:sz w:val="20"/>
                <w:szCs w:val="20"/>
              </w:rPr>
              <w:t>ECTSP</w:t>
            </w:r>
            <w:r w:rsidR="00F96F3C" w:rsidRPr="007003E5">
              <w:rPr>
                <w:rFonts w:ascii="Arial" w:hAnsi="Arial" w:cs="Arial"/>
                <w:b/>
                <w:sz w:val="20"/>
                <w:szCs w:val="20"/>
              </w:rPr>
              <w:t>:</w:t>
            </w:r>
            <w:r w:rsidR="00F96F3C" w:rsidRPr="007003E5">
              <w:rPr>
                <w:rFonts w:ascii="Arial" w:hAnsi="Arial" w:cs="Arial"/>
                <w:sz w:val="20"/>
                <w:szCs w:val="20"/>
              </w:rPr>
              <w:t xml:space="preserve"> 10</w:t>
            </w:r>
          </w:p>
        </w:tc>
      </w:tr>
      <w:tr w:rsidR="00F96F3C" w:rsidRPr="007003E5" w14:paraId="1FC724CF" w14:textId="77777777" w:rsidTr="00F96F3C">
        <w:tc>
          <w:tcPr>
            <w:tcW w:w="9062" w:type="dxa"/>
            <w:gridSpan w:val="3"/>
            <w:tcBorders>
              <w:top w:val="single" w:sz="4" w:space="0" w:color="auto"/>
              <w:left w:val="single" w:sz="4" w:space="0" w:color="auto"/>
              <w:bottom w:val="single" w:sz="4" w:space="0" w:color="auto"/>
              <w:right w:val="single" w:sz="4" w:space="0" w:color="auto"/>
            </w:tcBorders>
          </w:tcPr>
          <w:p w14:paraId="50C39A81" w14:textId="77777777" w:rsidR="00F96F3C" w:rsidRPr="007003E5" w:rsidRDefault="00F96F3C" w:rsidP="00F96F3C">
            <w:pPr>
              <w:spacing w:before="120" w:after="120"/>
              <w:rPr>
                <w:rFonts w:ascii="Arial" w:hAnsi="Arial" w:cs="Arial"/>
                <w:b/>
                <w:sz w:val="20"/>
                <w:szCs w:val="20"/>
              </w:rPr>
            </w:pPr>
            <w:r w:rsidRPr="007003E5">
              <w:rPr>
                <w:rFonts w:ascii="Arial" w:hAnsi="Arial" w:cs="Arial"/>
                <w:b/>
                <w:sz w:val="20"/>
                <w:szCs w:val="20"/>
              </w:rPr>
              <w:t>Kompetenzen:</w:t>
            </w:r>
          </w:p>
          <w:p w14:paraId="7B0B2E56" w14:textId="77777777" w:rsidR="00F96F3C" w:rsidRPr="007003E5" w:rsidRDefault="00F96F3C" w:rsidP="00F96F3C">
            <w:pPr>
              <w:spacing w:before="120" w:after="120"/>
              <w:rPr>
                <w:rFonts w:ascii="Arial" w:hAnsi="Arial" w:cs="Arial"/>
                <w:bCs/>
                <w:sz w:val="20"/>
                <w:szCs w:val="20"/>
              </w:rPr>
            </w:pPr>
            <w:r w:rsidRPr="007003E5">
              <w:rPr>
                <w:rFonts w:ascii="Arial" w:hAnsi="Arial" w:cs="Arial"/>
                <w:bCs/>
                <w:sz w:val="20"/>
                <w:szCs w:val="20"/>
              </w:rPr>
              <w:t>Die Studentinnen und Studenten</w:t>
            </w:r>
          </w:p>
          <w:p w14:paraId="76FD9386" w14:textId="77777777" w:rsidR="00F96F3C" w:rsidRPr="007003E5" w:rsidRDefault="00F96F3C" w:rsidP="00C81441">
            <w:pPr>
              <w:numPr>
                <w:ilvl w:val="0"/>
                <w:numId w:val="193"/>
              </w:numPr>
              <w:spacing w:after="0" w:line="240" w:lineRule="auto"/>
              <w:rPr>
                <w:rFonts w:ascii="Arial" w:hAnsi="Arial" w:cs="Arial"/>
                <w:bCs/>
                <w:sz w:val="20"/>
                <w:szCs w:val="20"/>
              </w:rPr>
            </w:pPr>
            <w:r w:rsidRPr="007003E5">
              <w:rPr>
                <w:rFonts w:ascii="Arial" w:hAnsi="Arial" w:cs="Arial"/>
                <w:bCs/>
                <w:sz w:val="20"/>
                <w:szCs w:val="20"/>
              </w:rPr>
              <w:t>kennen Verfahren, Förder- und ggf. Therapiemaßnahmen und Möglichkeiten der Umsetzung in diversen institutionellen Kontexten,</w:t>
            </w:r>
          </w:p>
          <w:p w14:paraId="7911664D" w14:textId="77777777" w:rsidR="00F96F3C" w:rsidRPr="007003E5" w:rsidRDefault="00F96F3C" w:rsidP="00C81441">
            <w:pPr>
              <w:numPr>
                <w:ilvl w:val="0"/>
                <w:numId w:val="193"/>
              </w:numPr>
              <w:spacing w:after="0" w:line="240" w:lineRule="auto"/>
              <w:rPr>
                <w:rFonts w:ascii="Arial" w:hAnsi="Arial" w:cs="Arial"/>
                <w:bCs/>
                <w:sz w:val="20"/>
                <w:szCs w:val="20"/>
              </w:rPr>
            </w:pPr>
            <w:r w:rsidRPr="007003E5">
              <w:rPr>
                <w:rFonts w:ascii="Arial" w:hAnsi="Arial" w:cs="Arial"/>
                <w:bCs/>
                <w:sz w:val="20"/>
                <w:szCs w:val="20"/>
              </w:rPr>
              <w:t>können in interdisziplinärer und institutionsübergreifender Kooperation die Ziele pädagogischen Handelns, die notwendigen Handlungsschritte einschließlich der personellen und materiellen Ressourcen bestimmen sowie Erfolgskriterien und Zeitpunkte der Evaluation einschätzen und reflektieren,</w:t>
            </w:r>
          </w:p>
          <w:p w14:paraId="2B8E8419" w14:textId="77777777" w:rsidR="00F96F3C" w:rsidRPr="007003E5" w:rsidRDefault="00F96F3C" w:rsidP="00C81441">
            <w:pPr>
              <w:numPr>
                <w:ilvl w:val="0"/>
                <w:numId w:val="193"/>
              </w:numPr>
              <w:spacing w:after="0" w:line="240" w:lineRule="auto"/>
              <w:rPr>
                <w:rFonts w:ascii="Arial" w:hAnsi="Arial" w:cs="Arial"/>
                <w:bCs/>
                <w:sz w:val="20"/>
                <w:szCs w:val="20"/>
              </w:rPr>
            </w:pPr>
            <w:r w:rsidRPr="007003E5">
              <w:rPr>
                <w:rFonts w:ascii="Arial" w:hAnsi="Arial" w:cs="Arial"/>
                <w:bCs/>
                <w:sz w:val="20"/>
                <w:szCs w:val="20"/>
              </w:rPr>
              <w:t>können ihre Grundhaltungen bzw. Handlungsmaximen reflektieren,</w:t>
            </w:r>
          </w:p>
          <w:p w14:paraId="156E6AC2" w14:textId="497F7C00" w:rsidR="00F96F3C" w:rsidRPr="007003E5" w:rsidRDefault="00F96F3C" w:rsidP="00C81441">
            <w:pPr>
              <w:numPr>
                <w:ilvl w:val="0"/>
                <w:numId w:val="193"/>
              </w:numPr>
              <w:spacing w:after="0" w:line="240" w:lineRule="auto"/>
              <w:rPr>
                <w:rFonts w:ascii="Arial" w:hAnsi="Arial" w:cs="Arial"/>
                <w:bCs/>
                <w:sz w:val="20"/>
                <w:szCs w:val="20"/>
              </w:rPr>
            </w:pPr>
            <w:r w:rsidRPr="007003E5">
              <w:rPr>
                <w:rFonts w:ascii="Arial" w:hAnsi="Arial" w:cs="Arial"/>
                <w:bCs/>
                <w:sz w:val="20"/>
                <w:szCs w:val="20"/>
              </w:rPr>
              <w:t>kennen Konzepte für die Beratung der am Bildungsprozess Beteiligten, insbesondere unter Berücksichtigung von Behinderung und Benachteiligung und können diese im Hinblick auf ihre Qualitäten für unterschiedliche Kontexte und unterschiedliche Partner</w:t>
            </w:r>
            <w:r w:rsidR="00BF3F40">
              <w:rPr>
                <w:rFonts w:ascii="Arial" w:hAnsi="Arial" w:cs="Arial"/>
                <w:bCs/>
                <w:sz w:val="20"/>
                <w:szCs w:val="20"/>
              </w:rPr>
              <w:t>*innen</w:t>
            </w:r>
            <w:r w:rsidRPr="007003E5">
              <w:rPr>
                <w:rFonts w:ascii="Arial" w:hAnsi="Arial" w:cs="Arial"/>
                <w:bCs/>
                <w:sz w:val="20"/>
                <w:szCs w:val="20"/>
              </w:rPr>
              <w:t>/ Klient</w:t>
            </w:r>
            <w:r w:rsidR="00BF3F40">
              <w:rPr>
                <w:rFonts w:ascii="Arial" w:hAnsi="Arial" w:cs="Arial"/>
                <w:bCs/>
                <w:sz w:val="20"/>
                <w:szCs w:val="20"/>
              </w:rPr>
              <w:t>*inn</w:t>
            </w:r>
            <w:r w:rsidRPr="007003E5">
              <w:rPr>
                <w:rFonts w:ascii="Arial" w:hAnsi="Arial" w:cs="Arial"/>
                <w:bCs/>
                <w:sz w:val="20"/>
                <w:szCs w:val="20"/>
              </w:rPr>
              <w:t>en reflektieren,</w:t>
            </w:r>
          </w:p>
          <w:p w14:paraId="48024661" w14:textId="34ECC5BC" w:rsidR="00F96F3C" w:rsidRPr="007003E5" w:rsidRDefault="00F96F3C" w:rsidP="00C81441">
            <w:pPr>
              <w:numPr>
                <w:ilvl w:val="0"/>
                <w:numId w:val="193"/>
              </w:numPr>
              <w:spacing w:after="0" w:line="240" w:lineRule="auto"/>
              <w:rPr>
                <w:rFonts w:ascii="Arial" w:hAnsi="Arial" w:cs="Arial"/>
                <w:bCs/>
                <w:sz w:val="20"/>
                <w:szCs w:val="20"/>
              </w:rPr>
            </w:pPr>
            <w:r w:rsidRPr="007003E5">
              <w:rPr>
                <w:rFonts w:ascii="Arial" w:hAnsi="Arial" w:cs="Arial"/>
                <w:bCs/>
                <w:sz w:val="20"/>
                <w:szCs w:val="20"/>
              </w:rPr>
              <w:t>kennen die für Kommunikation und Zusammenarbeit mit den Kooperationspartner</w:t>
            </w:r>
            <w:r w:rsidR="00BF3F40">
              <w:rPr>
                <w:rFonts w:ascii="Arial" w:hAnsi="Arial" w:cs="Arial"/>
                <w:bCs/>
                <w:sz w:val="20"/>
                <w:szCs w:val="20"/>
              </w:rPr>
              <w:t>*innen</w:t>
            </w:r>
            <w:r w:rsidRPr="007003E5">
              <w:rPr>
                <w:rFonts w:ascii="Arial" w:hAnsi="Arial" w:cs="Arial"/>
                <w:bCs/>
                <w:sz w:val="20"/>
                <w:szCs w:val="20"/>
              </w:rPr>
              <w:t xml:space="preserve"> erforderlichen medizinischen, pflegebezogenen, psychologischen und rechtlichen Grundlagen und deren Effekte für das eigene pädagogische Handeln,</w:t>
            </w:r>
          </w:p>
          <w:p w14:paraId="1A52D008" w14:textId="77777777" w:rsidR="00F96F3C" w:rsidRPr="007003E5" w:rsidRDefault="00F96F3C" w:rsidP="00C81441">
            <w:pPr>
              <w:numPr>
                <w:ilvl w:val="0"/>
                <w:numId w:val="193"/>
              </w:numPr>
              <w:spacing w:after="0" w:line="240" w:lineRule="auto"/>
              <w:rPr>
                <w:rFonts w:ascii="Arial" w:hAnsi="Arial" w:cs="Arial"/>
                <w:bCs/>
                <w:sz w:val="20"/>
                <w:szCs w:val="20"/>
              </w:rPr>
            </w:pPr>
            <w:r w:rsidRPr="007003E5">
              <w:rPr>
                <w:rFonts w:ascii="Arial" w:hAnsi="Arial" w:cs="Arial"/>
                <w:bCs/>
                <w:sz w:val="20"/>
                <w:szCs w:val="20"/>
              </w:rPr>
              <w:t>kennen Konzepte der organisatorischen, unterrichtlichen und pädagogisch-konzeptionellen Weiterentwicklung von Bildungsinstitutionen und –angeboten,</w:t>
            </w:r>
          </w:p>
          <w:p w14:paraId="76037FBF" w14:textId="77777777" w:rsidR="00F96F3C" w:rsidRPr="007003E5" w:rsidRDefault="00F96F3C" w:rsidP="00C81441">
            <w:pPr>
              <w:numPr>
                <w:ilvl w:val="0"/>
                <w:numId w:val="193"/>
              </w:numPr>
              <w:spacing w:after="0" w:line="240" w:lineRule="auto"/>
              <w:rPr>
                <w:rFonts w:ascii="Arial" w:hAnsi="Arial" w:cs="Arial"/>
                <w:bCs/>
                <w:sz w:val="20"/>
                <w:szCs w:val="20"/>
              </w:rPr>
            </w:pPr>
            <w:r w:rsidRPr="007003E5">
              <w:rPr>
                <w:rFonts w:ascii="Arial" w:hAnsi="Arial" w:cs="Arial"/>
                <w:bCs/>
                <w:sz w:val="20"/>
                <w:szCs w:val="20"/>
              </w:rPr>
              <w:t>kennen Konzepte der Kooperation in der vor-, außer- bzw. nachschulischen Förderung und Entwicklungsbegleitung unter Berücksichtigung von Integration und Inklusion,</w:t>
            </w:r>
          </w:p>
          <w:p w14:paraId="7F48AF1B" w14:textId="47EF67FC" w:rsidR="00F96F3C" w:rsidRPr="007003E5" w:rsidRDefault="00F96F3C" w:rsidP="00C81441">
            <w:pPr>
              <w:numPr>
                <w:ilvl w:val="0"/>
                <w:numId w:val="193"/>
              </w:numPr>
              <w:spacing w:after="0" w:line="240" w:lineRule="auto"/>
              <w:rPr>
                <w:rFonts w:ascii="Arial" w:hAnsi="Arial" w:cs="Arial"/>
                <w:bCs/>
                <w:sz w:val="20"/>
                <w:szCs w:val="20"/>
              </w:rPr>
            </w:pPr>
            <w:r w:rsidRPr="007003E5">
              <w:rPr>
                <w:rFonts w:ascii="Arial" w:hAnsi="Arial" w:cs="Arial"/>
                <w:bCs/>
                <w:sz w:val="20"/>
                <w:szCs w:val="20"/>
              </w:rPr>
              <w:t>kennen die Beteiligungsmöglichkeiten von Akteur</w:t>
            </w:r>
            <w:r w:rsidR="00BF3F40">
              <w:rPr>
                <w:rFonts w:ascii="Arial" w:hAnsi="Arial" w:cs="Arial"/>
                <w:bCs/>
                <w:sz w:val="20"/>
                <w:szCs w:val="20"/>
              </w:rPr>
              <w:t>*inn</w:t>
            </w:r>
            <w:r w:rsidRPr="007003E5">
              <w:rPr>
                <w:rFonts w:ascii="Arial" w:hAnsi="Arial" w:cs="Arial"/>
                <w:bCs/>
                <w:sz w:val="20"/>
                <w:szCs w:val="20"/>
              </w:rPr>
              <w:t xml:space="preserve">en außerschulischer Lern- und Lebenswelten und </w:t>
            </w:r>
            <w:proofErr w:type="spellStart"/>
            <w:r w:rsidRPr="007003E5">
              <w:rPr>
                <w:rFonts w:ascii="Arial" w:hAnsi="Arial" w:cs="Arial"/>
                <w:bCs/>
                <w:sz w:val="20"/>
                <w:szCs w:val="20"/>
              </w:rPr>
              <w:t>wissen</w:t>
            </w:r>
            <w:proofErr w:type="spellEnd"/>
            <w:r w:rsidRPr="007003E5">
              <w:rPr>
                <w:rFonts w:ascii="Arial" w:hAnsi="Arial" w:cs="Arial"/>
                <w:bCs/>
                <w:sz w:val="20"/>
                <w:szCs w:val="20"/>
              </w:rPr>
              <w:t xml:space="preserve"> um die Bedeutung der Familie für die Entwicklung und Förderung,</w:t>
            </w:r>
          </w:p>
          <w:p w14:paraId="22728E3B" w14:textId="77777777" w:rsidR="00F96F3C" w:rsidRPr="007003E5" w:rsidRDefault="00F96F3C" w:rsidP="00C81441">
            <w:pPr>
              <w:numPr>
                <w:ilvl w:val="0"/>
                <w:numId w:val="193"/>
              </w:numPr>
              <w:spacing w:after="120" w:line="240" w:lineRule="auto"/>
              <w:rPr>
                <w:rFonts w:ascii="Arial" w:hAnsi="Arial" w:cs="Arial"/>
                <w:bCs/>
                <w:sz w:val="20"/>
                <w:szCs w:val="20"/>
              </w:rPr>
            </w:pPr>
            <w:r w:rsidRPr="007003E5">
              <w:rPr>
                <w:rFonts w:ascii="Arial" w:hAnsi="Arial" w:cs="Arial"/>
                <w:bCs/>
                <w:sz w:val="20"/>
                <w:szCs w:val="20"/>
              </w:rPr>
              <w:t>wissen um Möglichkeiten der Erweiterung der Teilhabe insbesondere bei Behinderung und Benachteiligung.</w:t>
            </w:r>
          </w:p>
        </w:tc>
      </w:tr>
      <w:tr w:rsidR="00F96F3C" w:rsidRPr="007003E5" w14:paraId="36E4E7A6" w14:textId="77777777" w:rsidTr="00F96F3C">
        <w:tc>
          <w:tcPr>
            <w:tcW w:w="9062" w:type="dxa"/>
            <w:gridSpan w:val="3"/>
            <w:tcBorders>
              <w:top w:val="single" w:sz="4" w:space="0" w:color="auto"/>
              <w:left w:val="single" w:sz="4" w:space="0" w:color="auto"/>
              <w:bottom w:val="single" w:sz="4" w:space="0" w:color="auto"/>
              <w:right w:val="single" w:sz="4" w:space="0" w:color="auto"/>
            </w:tcBorders>
          </w:tcPr>
          <w:p w14:paraId="35DBD598" w14:textId="77777777" w:rsidR="00F96F3C" w:rsidRPr="007003E5" w:rsidRDefault="00F96F3C" w:rsidP="00F96F3C">
            <w:pPr>
              <w:spacing w:before="120" w:after="120"/>
              <w:rPr>
                <w:rFonts w:ascii="Arial" w:hAnsi="Arial" w:cs="Arial"/>
                <w:b/>
                <w:sz w:val="20"/>
                <w:szCs w:val="20"/>
              </w:rPr>
            </w:pPr>
            <w:r w:rsidRPr="007003E5">
              <w:rPr>
                <w:rFonts w:ascii="Arial" w:hAnsi="Arial" w:cs="Arial"/>
                <w:b/>
                <w:sz w:val="20"/>
                <w:szCs w:val="20"/>
              </w:rPr>
              <w:t>Studieninhalte:</w:t>
            </w:r>
          </w:p>
          <w:p w14:paraId="4D9DEB21" w14:textId="77777777" w:rsidR="00F96F3C" w:rsidRPr="007003E5" w:rsidRDefault="00F96F3C" w:rsidP="00F96F3C">
            <w:pPr>
              <w:tabs>
                <w:tab w:val="left" w:pos="8277"/>
              </w:tabs>
              <w:spacing w:before="120" w:after="120"/>
              <w:rPr>
                <w:rFonts w:ascii="Arial" w:hAnsi="Arial" w:cs="Arial"/>
                <w:bCs/>
                <w:sz w:val="20"/>
                <w:szCs w:val="20"/>
              </w:rPr>
            </w:pPr>
            <w:r w:rsidRPr="007003E5">
              <w:rPr>
                <w:rFonts w:ascii="Arial" w:hAnsi="Arial" w:cs="Arial"/>
                <w:bCs/>
                <w:sz w:val="20"/>
                <w:szCs w:val="20"/>
              </w:rPr>
              <w:t>Die Studieninhalte gliedern sich in drei Bereiche:</w:t>
            </w:r>
          </w:p>
          <w:p w14:paraId="3E5232B2" w14:textId="77777777" w:rsidR="00F96F3C" w:rsidRPr="007003E5" w:rsidRDefault="00F96F3C" w:rsidP="00F96F3C">
            <w:pPr>
              <w:tabs>
                <w:tab w:val="left" w:pos="8277"/>
              </w:tabs>
              <w:spacing w:before="120" w:after="120"/>
              <w:rPr>
                <w:rFonts w:ascii="Arial" w:hAnsi="Arial" w:cs="Arial"/>
                <w:bCs/>
                <w:sz w:val="20"/>
                <w:szCs w:val="20"/>
              </w:rPr>
            </w:pPr>
            <w:r w:rsidRPr="007003E5">
              <w:rPr>
                <w:rFonts w:ascii="Arial" w:hAnsi="Arial" w:cs="Arial"/>
                <w:b/>
                <w:bCs/>
                <w:sz w:val="20"/>
                <w:szCs w:val="20"/>
              </w:rPr>
              <w:t>1. Sonderpädagogischer Dienst</w:t>
            </w:r>
          </w:p>
          <w:p w14:paraId="726FAB1B" w14:textId="77777777" w:rsidR="00F96F3C" w:rsidRPr="007003E5" w:rsidRDefault="00F96F3C" w:rsidP="00F96F3C">
            <w:pPr>
              <w:tabs>
                <w:tab w:val="left" w:pos="8277"/>
              </w:tabs>
              <w:rPr>
                <w:rFonts w:ascii="Arial" w:hAnsi="Arial" w:cs="Arial"/>
                <w:bCs/>
                <w:sz w:val="20"/>
                <w:szCs w:val="20"/>
              </w:rPr>
            </w:pPr>
            <w:r w:rsidRPr="007003E5">
              <w:rPr>
                <w:rFonts w:ascii="Arial" w:hAnsi="Arial" w:cs="Arial"/>
                <w:bCs/>
                <w:sz w:val="20"/>
                <w:szCs w:val="20"/>
              </w:rPr>
              <w:t>Grundlagen, Methoden und Konzepte von Beratung (Kommunikationstheorien); Case-Management und Fallanalysen (inkl. Begründung und Ableitung pädagogischer Interventionen); Verfahren zur Analyse individueller Lernbiografien; Einsatz technischer und/ oder medizinischer Hilfsmittel; Grundlagen der Bildungs- und Unterstützungsangebote bei Benachteiligung und Behinderung; Formen von Behinderungen und Benachteiligungen sowie Entwicklungsbedingungen und Teilhabe- und Aktivitätsoptionen.</w:t>
            </w:r>
          </w:p>
          <w:p w14:paraId="41041FD9" w14:textId="77777777" w:rsidR="00F96F3C" w:rsidRPr="007003E5" w:rsidRDefault="00F96F3C" w:rsidP="00F96F3C">
            <w:pPr>
              <w:tabs>
                <w:tab w:val="left" w:pos="8277"/>
              </w:tabs>
              <w:spacing w:before="120" w:after="120"/>
              <w:rPr>
                <w:rFonts w:ascii="Arial" w:hAnsi="Arial" w:cs="Arial"/>
                <w:bCs/>
                <w:sz w:val="20"/>
                <w:szCs w:val="20"/>
              </w:rPr>
            </w:pPr>
            <w:r w:rsidRPr="007003E5">
              <w:rPr>
                <w:rFonts w:ascii="Arial" w:hAnsi="Arial" w:cs="Arial"/>
                <w:b/>
                <w:bCs/>
                <w:sz w:val="20"/>
                <w:szCs w:val="20"/>
              </w:rPr>
              <w:t>2. Kooperation</w:t>
            </w:r>
          </w:p>
          <w:p w14:paraId="5646972E" w14:textId="77777777" w:rsidR="00F96F3C" w:rsidRPr="007003E5" w:rsidRDefault="00F96F3C" w:rsidP="00F96F3C">
            <w:pPr>
              <w:tabs>
                <w:tab w:val="left" w:pos="8277"/>
              </w:tabs>
              <w:rPr>
                <w:rFonts w:ascii="Arial" w:hAnsi="Arial" w:cs="Arial"/>
                <w:bCs/>
                <w:sz w:val="20"/>
                <w:szCs w:val="20"/>
              </w:rPr>
            </w:pPr>
            <w:r w:rsidRPr="007003E5">
              <w:rPr>
                <w:rFonts w:ascii="Arial" w:hAnsi="Arial" w:cs="Arial"/>
                <w:bCs/>
                <w:sz w:val="20"/>
                <w:szCs w:val="20"/>
              </w:rPr>
              <w:t>Netzwerkarbeit und außerschulische Unterstützungsmaßnahmen; Übergangsmanagement; Teamarbeit und Teamteaching; Kooperation mit Eltern; Interdisziplinäre Kooperation.</w:t>
            </w:r>
          </w:p>
          <w:p w14:paraId="6D22A742" w14:textId="77777777" w:rsidR="00F96F3C" w:rsidRPr="007003E5" w:rsidRDefault="00F96F3C" w:rsidP="00F96F3C">
            <w:pPr>
              <w:tabs>
                <w:tab w:val="left" w:pos="8277"/>
              </w:tabs>
              <w:spacing w:before="120" w:after="120"/>
              <w:rPr>
                <w:rFonts w:ascii="Arial" w:hAnsi="Arial" w:cs="Arial"/>
                <w:b/>
                <w:bCs/>
                <w:sz w:val="20"/>
                <w:szCs w:val="20"/>
              </w:rPr>
            </w:pPr>
            <w:r w:rsidRPr="007003E5">
              <w:rPr>
                <w:rFonts w:ascii="Arial" w:hAnsi="Arial" w:cs="Arial"/>
                <w:b/>
                <w:bCs/>
                <w:sz w:val="20"/>
                <w:szCs w:val="20"/>
              </w:rPr>
              <w:lastRenderedPageBreak/>
              <w:t>3. Inklusive Bildungsangebote</w:t>
            </w:r>
          </w:p>
          <w:p w14:paraId="6577903A" w14:textId="77777777" w:rsidR="00F96F3C" w:rsidRPr="007003E5" w:rsidRDefault="00F96F3C" w:rsidP="00F96F3C">
            <w:pPr>
              <w:tabs>
                <w:tab w:val="left" w:pos="8277"/>
              </w:tabs>
              <w:spacing w:after="120"/>
              <w:rPr>
                <w:rFonts w:ascii="Arial" w:hAnsi="Arial" w:cs="Arial"/>
                <w:bCs/>
                <w:sz w:val="20"/>
                <w:szCs w:val="20"/>
              </w:rPr>
            </w:pPr>
            <w:r w:rsidRPr="007003E5">
              <w:rPr>
                <w:rFonts w:ascii="Arial" w:hAnsi="Arial" w:cs="Arial"/>
                <w:bCs/>
                <w:sz w:val="20"/>
                <w:szCs w:val="20"/>
              </w:rPr>
              <w:t>Schul-/ sozialrechtliche Grundlagen gemeinsamer Beschulung und inklusiver Bildung, Schulentwicklung im Fokus von Kooperation und Inklusion, Kooperation und Teamarbeit/ Organisationsformen/ didaktische Konzeptionen gemeinsamen Unterrichts und inklusiver Bildung, Geschichte integrativer und inklusiver Beschulung, etc.</w:t>
            </w:r>
          </w:p>
        </w:tc>
      </w:tr>
      <w:tr w:rsidR="00F96F3C" w:rsidRPr="007003E5" w14:paraId="72DB6580" w14:textId="77777777" w:rsidTr="00F96F3C">
        <w:tc>
          <w:tcPr>
            <w:tcW w:w="9062" w:type="dxa"/>
            <w:gridSpan w:val="3"/>
            <w:tcBorders>
              <w:top w:val="single" w:sz="4" w:space="0" w:color="auto"/>
              <w:left w:val="single" w:sz="4" w:space="0" w:color="auto"/>
              <w:bottom w:val="single" w:sz="4" w:space="0" w:color="auto"/>
              <w:right w:val="single" w:sz="4" w:space="0" w:color="auto"/>
            </w:tcBorders>
          </w:tcPr>
          <w:p w14:paraId="06979856" w14:textId="77777777" w:rsidR="00F96F3C" w:rsidRPr="007003E5" w:rsidRDefault="00F96F3C" w:rsidP="00F96F3C">
            <w:pPr>
              <w:spacing w:before="120" w:after="120"/>
              <w:rPr>
                <w:rFonts w:ascii="Arial" w:hAnsi="Arial" w:cs="Arial"/>
                <w:b/>
                <w:sz w:val="20"/>
                <w:szCs w:val="20"/>
              </w:rPr>
            </w:pPr>
            <w:r w:rsidRPr="007003E5">
              <w:rPr>
                <w:rFonts w:ascii="Arial" w:hAnsi="Arial" w:cs="Arial"/>
                <w:b/>
                <w:sz w:val="20"/>
                <w:szCs w:val="20"/>
              </w:rPr>
              <w:lastRenderedPageBreak/>
              <w:t xml:space="preserve">Lehrveranstaltungen (8 </w:t>
            </w:r>
            <w:r w:rsidR="00552BFA" w:rsidRPr="007003E5">
              <w:rPr>
                <w:rFonts w:ascii="Arial" w:hAnsi="Arial" w:cs="Arial"/>
                <w:b/>
                <w:sz w:val="20"/>
                <w:szCs w:val="20"/>
              </w:rPr>
              <w:t>ECTSP</w:t>
            </w:r>
            <w:r w:rsidRPr="007003E5">
              <w:rPr>
                <w:rFonts w:ascii="Arial" w:hAnsi="Arial" w:cs="Arial"/>
                <w:b/>
                <w:sz w:val="20"/>
                <w:szCs w:val="20"/>
              </w:rPr>
              <w:t>):</w:t>
            </w:r>
          </w:p>
          <w:p w14:paraId="3910EEEF" w14:textId="3B86395C" w:rsidR="00A341E5" w:rsidRDefault="00F96F3C" w:rsidP="006A6124">
            <w:pPr>
              <w:rPr>
                <w:rFonts w:ascii="Arial" w:hAnsi="Arial" w:cs="Arial"/>
                <w:color w:val="000000" w:themeColor="text1"/>
                <w:sz w:val="20"/>
                <w:szCs w:val="20"/>
              </w:rPr>
            </w:pPr>
            <w:r w:rsidRPr="007003E5">
              <w:rPr>
                <w:rFonts w:ascii="Arial" w:hAnsi="Arial" w:cs="Arial"/>
                <w:color w:val="000000" w:themeColor="text1"/>
                <w:sz w:val="20"/>
                <w:szCs w:val="20"/>
              </w:rPr>
              <w:t xml:space="preserve">Nachzuweisen sind </w:t>
            </w:r>
            <w:r w:rsidR="007869DB">
              <w:rPr>
                <w:rFonts w:ascii="Arial" w:hAnsi="Arial" w:cs="Arial"/>
                <w:color w:val="000000" w:themeColor="text1"/>
                <w:sz w:val="20"/>
                <w:szCs w:val="20"/>
              </w:rPr>
              <w:t>drei</w:t>
            </w:r>
            <w:r w:rsidRPr="007003E5">
              <w:rPr>
                <w:rFonts w:ascii="Arial" w:hAnsi="Arial" w:cs="Arial"/>
                <w:color w:val="000000" w:themeColor="text1"/>
                <w:sz w:val="20"/>
                <w:szCs w:val="20"/>
              </w:rPr>
              <w:t xml:space="preserve"> Lehrveranstaltungen</w:t>
            </w:r>
            <w:r w:rsidR="00A341E5">
              <w:rPr>
                <w:rFonts w:ascii="Arial" w:hAnsi="Arial" w:cs="Arial"/>
                <w:color w:val="000000" w:themeColor="text1"/>
                <w:sz w:val="20"/>
                <w:szCs w:val="20"/>
              </w:rPr>
              <w:t xml:space="preserve"> </w:t>
            </w:r>
            <w:r w:rsidR="007869DB">
              <w:rPr>
                <w:rFonts w:ascii="Arial" w:hAnsi="Arial" w:cs="Arial"/>
                <w:color w:val="000000" w:themeColor="text1"/>
                <w:sz w:val="20"/>
                <w:szCs w:val="20"/>
              </w:rPr>
              <w:t>aus den folgenden Bereichen:</w:t>
            </w:r>
          </w:p>
          <w:p w14:paraId="328A72D9" w14:textId="77777777" w:rsidR="006A6124" w:rsidRDefault="007869DB" w:rsidP="00C81441">
            <w:pPr>
              <w:pStyle w:val="Listenabsatz"/>
              <w:numPr>
                <w:ilvl w:val="0"/>
                <w:numId w:val="234"/>
              </w:numPr>
              <w:rPr>
                <w:rFonts w:cs="Arial"/>
                <w:color w:val="000000" w:themeColor="text1"/>
                <w:sz w:val="20"/>
              </w:rPr>
            </w:pPr>
            <w:r>
              <w:rPr>
                <w:rFonts w:cs="Arial"/>
                <w:color w:val="000000" w:themeColor="text1"/>
                <w:sz w:val="20"/>
              </w:rPr>
              <w:t>Vorlesung: Grundlagen inklusiver Bildung (Pflichtveranstaltung) – 2 ECTSP</w:t>
            </w:r>
          </w:p>
          <w:p w14:paraId="5659B3D6" w14:textId="3AC20F08" w:rsidR="007869DB" w:rsidRDefault="007869DB" w:rsidP="00C81441">
            <w:pPr>
              <w:pStyle w:val="Listenabsatz"/>
              <w:numPr>
                <w:ilvl w:val="0"/>
                <w:numId w:val="234"/>
              </w:numPr>
              <w:rPr>
                <w:rFonts w:cs="Arial"/>
                <w:color w:val="000000" w:themeColor="text1"/>
                <w:sz w:val="20"/>
              </w:rPr>
            </w:pPr>
            <w:r>
              <w:rPr>
                <w:rFonts w:cs="Arial"/>
                <w:color w:val="000000" w:themeColor="text1"/>
                <w:sz w:val="20"/>
              </w:rPr>
              <w:t>Seminar I: Bereich „Inklusive Bildungsangebote“ (Pflicht) – 3 ECTSP</w:t>
            </w:r>
          </w:p>
          <w:p w14:paraId="41C7884A" w14:textId="77777777" w:rsidR="007869DB" w:rsidRDefault="007869DB" w:rsidP="007869DB">
            <w:pPr>
              <w:pStyle w:val="Listenabsatz"/>
              <w:rPr>
                <w:rFonts w:cs="Arial"/>
                <w:color w:val="000000" w:themeColor="text1"/>
                <w:sz w:val="20"/>
              </w:rPr>
            </w:pPr>
          </w:p>
          <w:p w14:paraId="6A68852E" w14:textId="1EC44551" w:rsidR="007869DB" w:rsidRDefault="007869DB" w:rsidP="007869DB">
            <w:pPr>
              <w:pStyle w:val="Listenabsatz"/>
              <w:ind w:left="22"/>
              <w:jc w:val="left"/>
              <w:rPr>
                <w:rFonts w:cs="Arial"/>
                <w:color w:val="000000" w:themeColor="text1"/>
                <w:sz w:val="20"/>
              </w:rPr>
            </w:pPr>
            <w:r>
              <w:rPr>
                <w:rFonts w:cs="Arial"/>
                <w:color w:val="000000" w:themeColor="text1"/>
                <w:sz w:val="20"/>
              </w:rPr>
              <w:t>Eine Lehrveranstaltung aus einem der beiden nachfolgenden Bereiche:</w:t>
            </w:r>
          </w:p>
          <w:p w14:paraId="6AA4045F" w14:textId="77777777" w:rsidR="007869DB" w:rsidRDefault="007869DB" w:rsidP="007869DB">
            <w:pPr>
              <w:pStyle w:val="Listenabsatz"/>
              <w:ind w:left="22"/>
              <w:jc w:val="left"/>
              <w:rPr>
                <w:rFonts w:cs="Arial"/>
                <w:color w:val="000000" w:themeColor="text1"/>
                <w:sz w:val="20"/>
              </w:rPr>
            </w:pPr>
          </w:p>
          <w:p w14:paraId="0952C379" w14:textId="175525FB" w:rsidR="007869DB" w:rsidRDefault="007869DB" w:rsidP="00C81441">
            <w:pPr>
              <w:pStyle w:val="Listenabsatz"/>
              <w:numPr>
                <w:ilvl w:val="0"/>
                <w:numId w:val="235"/>
              </w:numPr>
              <w:ind w:left="306" w:hanging="22"/>
              <w:jc w:val="left"/>
              <w:rPr>
                <w:rFonts w:cs="Arial"/>
                <w:color w:val="000000" w:themeColor="text1"/>
                <w:sz w:val="20"/>
              </w:rPr>
            </w:pPr>
            <w:r>
              <w:rPr>
                <w:rFonts w:cs="Arial"/>
                <w:color w:val="000000" w:themeColor="text1"/>
                <w:sz w:val="20"/>
              </w:rPr>
              <w:t>Seminar II: Bereich „Kooperation“ – 3 ECTSP</w:t>
            </w:r>
          </w:p>
          <w:p w14:paraId="0359A67C" w14:textId="783B5CCB" w:rsidR="007869DB" w:rsidRDefault="007869DB" w:rsidP="00C81441">
            <w:pPr>
              <w:pStyle w:val="Listenabsatz"/>
              <w:numPr>
                <w:ilvl w:val="0"/>
                <w:numId w:val="235"/>
              </w:numPr>
              <w:ind w:left="306" w:hanging="22"/>
              <w:jc w:val="left"/>
              <w:rPr>
                <w:rFonts w:cs="Arial"/>
                <w:color w:val="000000" w:themeColor="text1"/>
                <w:sz w:val="20"/>
              </w:rPr>
            </w:pPr>
            <w:r>
              <w:rPr>
                <w:rFonts w:cs="Arial"/>
                <w:color w:val="000000" w:themeColor="text1"/>
                <w:sz w:val="20"/>
              </w:rPr>
              <w:t>Seminar III: Bereich „Sonderpädagogischer Dienst“ – 3 ECTS</w:t>
            </w:r>
            <w:r w:rsidR="00843124">
              <w:rPr>
                <w:rFonts w:cs="Arial"/>
                <w:color w:val="000000" w:themeColor="text1"/>
                <w:sz w:val="20"/>
              </w:rPr>
              <w:t>P</w:t>
            </w:r>
          </w:p>
          <w:p w14:paraId="2D2A8905" w14:textId="77777777" w:rsidR="007869DB" w:rsidRPr="007869DB" w:rsidRDefault="007869DB" w:rsidP="007869DB">
            <w:pPr>
              <w:pStyle w:val="Listenabsatz"/>
              <w:ind w:left="306"/>
              <w:jc w:val="left"/>
              <w:rPr>
                <w:rFonts w:cs="Arial"/>
                <w:color w:val="000000" w:themeColor="text1"/>
                <w:sz w:val="20"/>
              </w:rPr>
            </w:pPr>
          </w:p>
          <w:p w14:paraId="6CB9381D" w14:textId="73E38181" w:rsidR="007869DB" w:rsidRPr="007869DB" w:rsidRDefault="007869DB" w:rsidP="007869DB">
            <w:pPr>
              <w:pStyle w:val="Listenabsatz"/>
              <w:ind w:left="22"/>
              <w:jc w:val="left"/>
              <w:rPr>
                <w:rFonts w:cs="Arial"/>
                <w:color w:val="000000" w:themeColor="text1"/>
                <w:sz w:val="20"/>
              </w:rPr>
            </w:pPr>
            <w:r>
              <w:rPr>
                <w:rFonts w:cs="Arial"/>
                <w:color w:val="000000" w:themeColor="text1"/>
                <w:sz w:val="20"/>
              </w:rPr>
              <w:t>Die Bereiche sin</w:t>
            </w:r>
            <w:r w:rsidR="00521A3E">
              <w:rPr>
                <w:rFonts w:cs="Arial"/>
                <w:color w:val="000000" w:themeColor="text1"/>
                <w:sz w:val="20"/>
              </w:rPr>
              <w:t>d</w:t>
            </w:r>
            <w:r>
              <w:rPr>
                <w:rFonts w:cs="Arial"/>
                <w:color w:val="000000" w:themeColor="text1"/>
                <w:sz w:val="20"/>
              </w:rPr>
              <w:t xml:space="preserve"> den Seminarausschreibungen zu entnehmen. Im Rahmen der Seminare werden regelmäßig Exkursionen angeboten. In den Seminaren kann nur eine Exkursion angerechnet werden. Bei freien Kapazitäten können darüber hinaus zusätzlich mehrere belegt werden.</w:t>
            </w:r>
          </w:p>
          <w:p w14:paraId="1BB110BA" w14:textId="458A6C46" w:rsidR="007869DB" w:rsidRPr="007869DB" w:rsidRDefault="007869DB" w:rsidP="007869DB">
            <w:pPr>
              <w:pStyle w:val="Listenabsatz"/>
              <w:rPr>
                <w:rFonts w:cs="Arial"/>
                <w:color w:val="000000" w:themeColor="text1"/>
                <w:sz w:val="20"/>
              </w:rPr>
            </w:pPr>
          </w:p>
        </w:tc>
      </w:tr>
      <w:tr w:rsidR="00F96F3C" w:rsidRPr="007003E5" w14:paraId="5A109BCE" w14:textId="77777777" w:rsidTr="00F96F3C">
        <w:tc>
          <w:tcPr>
            <w:tcW w:w="9062" w:type="dxa"/>
            <w:gridSpan w:val="3"/>
            <w:tcBorders>
              <w:top w:val="single" w:sz="4" w:space="0" w:color="auto"/>
              <w:left w:val="single" w:sz="4" w:space="0" w:color="auto"/>
              <w:bottom w:val="single" w:sz="4" w:space="0" w:color="auto"/>
              <w:right w:val="single" w:sz="4" w:space="0" w:color="auto"/>
            </w:tcBorders>
          </w:tcPr>
          <w:p w14:paraId="65D1E6C8" w14:textId="77777777" w:rsidR="00F96F3C" w:rsidRPr="007003E5" w:rsidRDefault="00F96F3C" w:rsidP="00F96F3C">
            <w:pPr>
              <w:spacing w:before="120" w:after="120"/>
              <w:rPr>
                <w:rFonts w:ascii="Arial" w:hAnsi="Arial" w:cs="Arial"/>
                <w:b/>
                <w:sz w:val="20"/>
                <w:szCs w:val="20"/>
              </w:rPr>
            </w:pPr>
            <w:r w:rsidRPr="007003E5">
              <w:rPr>
                <w:rFonts w:ascii="Arial" w:hAnsi="Arial" w:cs="Arial"/>
                <w:b/>
                <w:sz w:val="20"/>
                <w:szCs w:val="20"/>
              </w:rPr>
              <w:t xml:space="preserve">Benotete Modulprüfung (2 </w:t>
            </w:r>
            <w:r w:rsidR="00552BFA" w:rsidRPr="007003E5">
              <w:rPr>
                <w:rFonts w:ascii="Arial" w:hAnsi="Arial" w:cs="Arial"/>
                <w:b/>
                <w:sz w:val="20"/>
                <w:szCs w:val="20"/>
              </w:rPr>
              <w:t>ECTSP</w:t>
            </w:r>
            <w:r w:rsidRPr="007003E5">
              <w:rPr>
                <w:rFonts w:ascii="Arial" w:hAnsi="Arial" w:cs="Arial"/>
                <w:b/>
                <w:sz w:val="20"/>
                <w:szCs w:val="20"/>
              </w:rPr>
              <w:t>):</w:t>
            </w:r>
          </w:p>
          <w:p w14:paraId="408F71E1" w14:textId="05695565" w:rsidR="00F96F3C" w:rsidRPr="007003E5" w:rsidRDefault="00F96F3C" w:rsidP="00F96F3C">
            <w:pPr>
              <w:spacing w:after="120"/>
              <w:rPr>
                <w:rFonts w:ascii="Arial" w:hAnsi="Arial" w:cs="Arial"/>
                <w:sz w:val="20"/>
                <w:szCs w:val="20"/>
              </w:rPr>
            </w:pPr>
            <w:r w:rsidRPr="007003E5">
              <w:rPr>
                <w:rFonts w:ascii="Arial" w:hAnsi="Arial" w:cs="Arial"/>
                <w:sz w:val="20"/>
                <w:szCs w:val="20"/>
              </w:rPr>
              <w:t>Das Handlungsfeld „Sonderpädagogischer Dienst/ Kooperation/ Inklusive Bildungsangebote“ wird mit einer Prüfungsleistung im Zusammenhang mit den Lehrangeboten des Handlungsfeldes abgeschlossen. Mögliche Prüfungsformate sind Kolloquium, Projektdokumentation oder Hausarbeit. Alle Formate können auch in Kooperation oder durch Gruppenarbeiten geleistet werden. Die Festlegung des Formats erfolgt in Absprache mit den im Handlungsfeld hauptamtlich Lehrenden.</w:t>
            </w:r>
            <w:r w:rsidR="00493F68">
              <w:rPr>
                <w:rFonts w:ascii="Arial" w:hAnsi="Arial" w:cs="Arial"/>
                <w:sz w:val="20"/>
                <w:szCs w:val="20"/>
              </w:rPr>
              <w:t xml:space="preserve"> Im ersten Semester des Studiums des Handlungsfeldes soll noch keine Modulprüfung abgelegt werden.</w:t>
            </w:r>
          </w:p>
        </w:tc>
      </w:tr>
    </w:tbl>
    <w:p w14:paraId="4A360A39" w14:textId="4E34F008" w:rsidR="00254E0B" w:rsidRPr="007003E5" w:rsidRDefault="00F96F3C" w:rsidP="00BF102C">
      <w:pPr>
        <w:rPr>
          <w:rFonts w:ascii="Arial" w:hAnsi="Arial" w:cs="Arial"/>
          <w:sz w:val="20"/>
          <w:szCs w:val="20"/>
        </w:rPr>
      </w:pPr>
      <w:r w:rsidRPr="007003E5">
        <w:rPr>
          <w:rFonts w:ascii="Arial" w:hAnsi="Arial" w:cs="Arial"/>
          <w:sz w:val="20"/>
          <w:szCs w:val="20"/>
        </w:rPr>
        <w:br w:type="page"/>
      </w:r>
    </w:p>
    <w:p w14:paraId="16330520" w14:textId="77777777" w:rsidR="00BF102C" w:rsidRPr="007003E5" w:rsidRDefault="00BF102C" w:rsidP="00CB673C">
      <w:pPr>
        <w:pStyle w:val="Ersteberschrift"/>
      </w:pPr>
      <w:bookmarkStart w:id="79" w:name="_Toc160629916"/>
      <w:r w:rsidRPr="007003E5">
        <w:lastRenderedPageBreak/>
        <w:t>Sonderpädagogische Erweiterungsfächer</w:t>
      </w:r>
      <w:bookmarkEnd w:id="79"/>
    </w:p>
    <w:p w14:paraId="3E585CFD" w14:textId="77777777" w:rsidR="00D73AE4" w:rsidRPr="007003E5" w:rsidRDefault="00D73AE4" w:rsidP="00CB673C">
      <w:pPr>
        <w:pStyle w:val="Zweiteberschrift"/>
        <w:rPr>
          <w:rFonts w:cs="Arial"/>
        </w:rPr>
      </w:pPr>
      <w:bookmarkStart w:id="80" w:name="_Toc512432417"/>
      <w:bookmarkStart w:id="81" w:name="_Toc160629917"/>
      <w:r w:rsidRPr="007003E5">
        <w:rPr>
          <w:rFonts w:cs="Arial"/>
        </w:rPr>
        <w:t>Bewegung, Spiel und Sport mit behinderten und benachteiligten Menschen</w:t>
      </w:r>
      <w:bookmarkEnd w:id="80"/>
      <w:bookmarkEnd w:id="81"/>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3260"/>
        <w:gridCol w:w="1701"/>
      </w:tblGrid>
      <w:tr w:rsidR="00D73AE4" w:rsidRPr="007003E5" w14:paraId="02F8DD65" w14:textId="77777777" w:rsidTr="00D73AE4">
        <w:trPr>
          <w:trHeight w:val="482"/>
        </w:trPr>
        <w:tc>
          <w:tcPr>
            <w:tcW w:w="4111" w:type="dxa"/>
            <w:vMerge w:val="restart"/>
            <w:shd w:val="clear" w:color="auto" w:fill="auto"/>
          </w:tcPr>
          <w:p w14:paraId="5EF430DF" w14:textId="77777777" w:rsidR="00D73AE4" w:rsidRPr="007003E5" w:rsidRDefault="00D73AE4" w:rsidP="00D73AE4">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3FC0F9DD" wp14:editId="693E67E1">
                  <wp:extent cx="2190750" cy="800100"/>
                  <wp:effectExtent l="0" t="0" r="0" b="0"/>
                  <wp:docPr id="96" name="Grafik 96"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4961" w:type="dxa"/>
            <w:gridSpan w:val="2"/>
            <w:shd w:val="clear" w:color="auto" w:fill="auto"/>
          </w:tcPr>
          <w:p w14:paraId="5903C87B" w14:textId="77777777" w:rsidR="00D73AE4" w:rsidRPr="007003E5" w:rsidRDefault="00D73AE4" w:rsidP="00D73AE4">
            <w:pPr>
              <w:spacing w:before="120" w:after="120"/>
              <w:jc w:val="center"/>
              <w:rPr>
                <w:rFonts w:ascii="Arial" w:hAnsi="Arial" w:cs="Arial"/>
                <w:b/>
                <w:sz w:val="20"/>
                <w:szCs w:val="20"/>
              </w:rPr>
            </w:pPr>
            <w:r w:rsidRPr="007003E5">
              <w:rPr>
                <w:rFonts w:ascii="Arial" w:hAnsi="Arial" w:cs="Arial"/>
                <w:b/>
                <w:sz w:val="20"/>
                <w:szCs w:val="20"/>
              </w:rPr>
              <w:t>Studiengang</w:t>
            </w:r>
          </w:p>
          <w:p w14:paraId="012EFEFD" w14:textId="77777777" w:rsidR="00D73AE4" w:rsidRPr="007003E5" w:rsidRDefault="00D73AE4" w:rsidP="00D73AE4">
            <w:pPr>
              <w:spacing w:before="120" w:after="120"/>
              <w:jc w:val="center"/>
              <w:rPr>
                <w:rFonts w:ascii="Arial" w:hAnsi="Arial" w:cs="Arial"/>
                <w:sz w:val="20"/>
                <w:szCs w:val="20"/>
              </w:rPr>
            </w:pPr>
            <w:r w:rsidRPr="007003E5">
              <w:rPr>
                <w:rFonts w:ascii="Arial" w:hAnsi="Arial" w:cs="Arial"/>
                <w:sz w:val="20"/>
                <w:szCs w:val="20"/>
              </w:rPr>
              <w:t>Lehramt Sonderpädagogik</w:t>
            </w:r>
          </w:p>
        </w:tc>
      </w:tr>
      <w:tr w:rsidR="00D73AE4" w:rsidRPr="007003E5" w14:paraId="70E95DCB" w14:textId="77777777" w:rsidTr="00D73AE4">
        <w:trPr>
          <w:trHeight w:val="633"/>
        </w:trPr>
        <w:tc>
          <w:tcPr>
            <w:tcW w:w="4111" w:type="dxa"/>
            <w:vMerge/>
            <w:shd w:val="clear" w:color="auto" w:fill="auto"/>
          </w:tcPr>
          <w:p w14:paraId="205228FC" w14:textId="77777777" w:rsidR="00D73AE4" w:rsidRPr="007003E5" w:rsidRDefault="00D73AE4" w:rsidP="00D73AE4">
            <w:pPr>
              <w:spacing w:after="120"/>
              <w:jc w:val="center"/>
              <w:rPr>
                <w:rFonts w:ascii="Arial" w:hAnsi="Arial" w:cs="Arial"/>
                <w:sz w:val="20"/>
                <w:szCs w:val="20"/>
              </w:rPr>
            </w:pPr>
          </w:p>
        </w:tc>
        <w:tc>
          <w:tcPr>
            <w:tcW w:w="4961" w:type="dxa"/>
            <w:gridSpan w:val="2"/>
            <w:shd w:val="clear" w:color="auto" w:fill="auto"/>
          </w:tcPr>
          <w:p w14:paraId="0AFB20DB" w14:textId="77777777" w:rsidR="00D73AE4" w:rsidRPr="007003E5" w:rsidRDefault="00D73AE4" w:rsidP="00D73AE4">
            <w:pPr>
              <w:spacing w:before="120" w:after="120"/>
              <w:jc w:val="center"/>
              <w:rPr>
                <w:rFonts w:ascii="Arial" w:hAnsi="Arial" w:cs="Arial"/>
                <w:b/>
                <w:sz w:val="20"/>
                <w:szCs w:val="20"/>
              </w:rPr>
            </w:pPr>
            <w:r w:rsidRPr="007003E5">
              <w:rPr>
                <w:rFonts w:ascii="Arial" w:hAnsi="Arial" w:cs="Arial"/>
                <w:b/>
                <w:sz w:val="20"/>
                <w:szCs w:val="20"/>
              </w:rPr>
              <w:t>Modul 1</w:t>
            </w:r>
          </w:p>
          <w:p w14:paraId="5F281975" w14:textId="77777777" w:rsidR="00D73AE4" w:rsidRPr="007003E5" w:rsidRDefault="00D73AE4" w:rsidP="00D73AE4">
            <w:pPr>
              <w:spacing w:before="120" w:after="120"/>
              <w:jc w:val="center"/>
              <w:rPr>
                <w:rFonts w:ascii="Arial" w:hAnsi="Arial" w:cs="Arial"/>
                <w:sz w:val="20"/>
                <w:szCs w:val="20"/>
              </w:rPr>
            </w:pPr>
            <w:r w:rsidRPr="007003E5">
              <w:rPr>
                <w:rFonts w:ascii="Arial" w:hAnsi="Arial" w:cs="Arial"/>
                <w:sz w:val="20"/>
                <w:szCs w:val="20"/>
              </w:rPr>
              <w:t>Sonderpädagogisches Erweiterungsfach Bewegung, Spiel und Sport mit behinderten und benachteiligten Menschen:</w:t>
            </w:r>
          </w:p>
          <w:p w14:paraId="20657FED" w14:textId="77777777" w:rsidR="00D73AE4" w:rsidRPr="007003E5" w:rsidRDefault="00D73AE4" w:rsidP="00D73AE4">
            <w:pPr>
              <w:spacing w:before="120" w:after="120"/>
              <w:jc w:val="center"/>
              <w:rPr>
                <w:rFonts w:ascii="Arial" w:hAnsi="Arial" w:cs="Arial"/>
                <w:sz w:val="20"/>
                <w:szCs w:val="20"/>
              </w:rPr>
            </w:pPr>
            <w:r w:rsidRPr="007003E5">
              <w:rPr>
                <w:rFonts w:ascii="Arial" w:hAnsi="Arial" w:cs="Arial"/>
                <w:sz w:val="20"/>
                <w:szCs w:val="20"/>
              </w:rPr>
              <w:t>Theoretische Grundlagen</w:t>
            </w:r>
          </w:p>
        </w:tc>
      </w:tr>
      <w:tr w:rsidR="00D73AE4" w:rsidRPr="007003E5" w14:paraId="2172FC78" w14:textId="77777777" w:rsidTr="00D73AE4">
        <w:trPr>
          <w:trHeight w:val="256"/>
        </w:trPr>
        <w:tc>
          <w:tcPr>
            <w:tcW w:w="4111" w:type="dxa"/>
            <w:shd w:val="clear" w:color="auto" w:fill="auto"/>
          </w:tcPr>
          <w:p w14:paraId="43C02583" w14:textId="77777777" w:rsidR="00D73AE4" w:rsidRPr="007003E5" w:rsidRDefault="00D73AE4" w:rsidP="00D73AE4">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w:t>
            </w:r>
          </w:p>
        </w:tc>
        <w:tc>
          <w:tcPr>
            <w:tcW w:w="3260" w:type="dxa"/>
            <w:shd w:val="clear" w:color="auto" w:fill="auto"/>
          </w:tcPr>
          <w:p w14:paraId="3D6BFAAA" w14:textId="77777777" w:rsidR="00D73AE4" w:rsidRPr="007003E5" w:rsidRDefault="00D73AE4" w:rsidP="00D73AE4">
            <w:pPr>
              <w:spacing w:before="120" w:after="120"/>
              <w:ind w:hanging="1043"/>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SoP-M1-Erw-BSS</w:t>
            </w:r>
          </w:p>
        </w:tc>
        <w:tc>
          <w:tcPr>
            <w:tcW w:w="1701" w:type="dxa"/>
            <w:shd w:val="clear" w:color="auto" w:fill="auto"/>
          </w:tcPr>
          <w:p w14:paraId="727C310F" w14:textId="77777777" w:rsidR="00D73AE4" w:rsidRPr="007003E5" w:rsidRDefault="00552BFA" w:rsidP="00D73AE4">
            <w:pPr>
              <w:spacing w:before="120" w:after="120"/>
              <w:rPr>
                <w:rFonts w:ascii="Arial" w:hAnsi="Arial" w:cs="Arial"/>
                <w:sz w:val="20"/>
                <w:szCs w:val="20"/>
              </w:rPr>
            </w:pPr>
            <w:r w:rsidRPr="007003E5">
              <w:rPr>
                <w:rFonts w:ascii="Arial" w:hAnsi="Arial" w:cs="Arial"/>
                <w:b/>
                <w:sz w:val="20"/>
                <w:szCs w:val="20"/>
              </w:rPr>
              <w:t>ECTSP</w:t>
            </w:r>
            <w:r w:rsidR="00D73AE4" w:rsidRPr="007003E5">
              <w:rPr>
                <w:rFonts w:ascii="Arial" w:hAnsi="Arial" w:cs="Arial"/>
                <w:b/>
                <w:sz w:val="20"/>
                <w:szCs w:val="20"/>
              </w:rPr>
              <w:t>:</w:t>
            </w:r>
            <w:r w:rsidR="00D73AE4" w:rsidRPr="007003E5">
              <w:rPr>
                <w:rFonts w:ascii="Arial" w:hAnsi="Arial" w:cs="Arial"/>
                <w:sz w:val="20"/>
                <w:szCs w:val="20"/>
              </w:rPr>
              <w:t xml:space="preserve"> 15</w:t>
            </w:r>
          </w:p>
        </w:tc>
      </w:tr>
      <w:tr w:rsidR="00D73AE4" w:rsidRPr="007003E5" w14:paraId="53ECA92A" w14:textId="77777777" w:rsidTr="00D73AE4">
        <w:tc>
          <w:tcPr>
            <w:tcW w:w="9072" w:type="dxa"/>
            <w:gridSpan w:val="3"/>
            <w:tcBorders>
              <w:top w:val="single" w:sz="4" w:space="0" w:color="auto"/>
              <w:left w:val="single" w:sz="4" w:space="0" w:color="auto"/>
              <w:bottom w:val="single" w:sz="4" w:space="0" w:color="auto"/>
              <w:right w:val="single" w:sz="4" w:space="0" w:color="auto"/>
            </w:tcBorders>
          </w:tcPr>
          <w:p w14:paraId="534C5059" w14:textId="77777777" w:rsidR="00D73AE4" w:rsidRPr="007003E5" w:rsidRDefault="00D73AE4" w:rsidP="00D73AE4">
            <w:pPr>
              <w:spacing w:before="120" w:after="120"/>
              <w:rPr>
                <w:rFonts w:ascii="Arial" w:hAnsi="Arial" w:cs="Arial"/>
                <w:b/>
                <w:sz w:val="20"/>
                <w:szCs w:val="20"/>
              </w:rPr>
            </w:pPr>
            <w:r w:rsidRPr="007003E5">
              <w:rPr>
                <w:rFonts w:ascii="Arial" w:hAnsi="Arial" w:cs="Arial"/>
                <w:b/>
                <w:sz w:val="20"/>
                <w:szCs w:val="20"/>
              </w:rPr>
              <w:t>Kompetenzen:</w:t>
            </w:r>
          </w:p>
          <w:p w14:paraId="31B34E7C" w14:textId="77777777" w:rsidR="00D73AE4" w:rsidRPr="007003E5" w:rsidRDefault="00D73AE4" w:rsidP="00D73AE4">
            <w:pPr>
              <w:spacing w:before="120" w:after="120"/>
              <w:ind w:left="567" w:hanging="425"/>
              <w:rPr>
                <w:rFonts w:ascii="Arial" w:hAnsi="Arial" w:cs="Arial"/>
                <w:bCs/>
                <w:sz w:val="20"/>
                <w:szCs w:val="20"/>
              </w:rPr>
            </w:pPr>
            <w:r w:rsidRPr="007003E5">
              <w:rPr>
                <w:rFonts w:ascii="Arial" w:hAnsi="Arial" w:cs="Arial"/>
                <w:bCs/>
                <w:sz w:val="20"/>
                <w:szCs w:val="20"/>
              </w:rPr>
              <w:t>Die Studierenden …</w:t>
            </w:r>
          </w:p>
          <w:p w14:paraId="46D6B0F4" w14:textId="77777777" w:rsidR="00D73AE4" w:rsidRPr="007003E5" w:rsidRDefault="00D73AE4" w:rsidP="00C81441">
            <w:pPr>
              <w:pStyle w:val="Listenabsatz"/>
              <w:numPr>
                <w:ilvl w:val="0"/>
                <w:numId w:val="195"/>
              </w:numPr>
              <w:spacing w:after="0"/>
              <w:ind w:left="567" w:hanging="425"/>
              <w:jc w:val="left"/>
              <w:rPr>
                <w:rFonts w:cs="Arial"/>
                <w:sz w:val="20"/>
              </w:rPr>
            </w:pPr>
            <w:r w:rsidRPr="007003E5">
              <w:rPr>
                <w:rFonts w:cs="Arial"/>
                <w:sz w:val="20"/>
              </w:rPr>
              <w:t xml:space="preserve">kennen die Bedeutung von Bewegung, Spiel und Sport für Entwicklungs-, Förder- und Bildungsprozesse. </w:t>
            </w:r>
          </w:p>
          <w:p w14:paraId="354F6C8A" w14:textId="77777777" w:rsidR="00D73AE4" w:rsidRPr="007003E5" w:rsidRDefault="00D73AE4" w:rsidP="00C81441">
            <w:pPr>
              <w:pStyle w:val="Listenabsatz"/>
              <w:numPr>
                <w:ilvl w:val="0"/>
                <w:numId w:val="195"/>
              </w:numPr>
              <w:spacing w:after="0"/>
              <w:ind w:left="567" w:hanging="425"/>
              <w:jc w:val="left"/>
              <w:rPr>
                <w:rFonts w:cs="Arial"/>
                <w:sz w:val="20"/>
              </w:rPr>
            </w:pPr>
            <w:r w:rsidRPr="007003E5">
              <w:rPr>
                <w:rFonts w:cs="Arial"/>
                <w:sz w:val="20"/>
              </w:rPr>
              <w:t xml:space="preserve">kennen bewegungs-, spiel- und sportbezogene Konzepte und können sie im Hinblick auf die Entwicklung und Begleitung von Förder- und Bildungsprozessen beurteilen. </w:t>
            </w:r>
          </w:p>
          <w:p w14:paraId="4303B330" w14:textId="77777777" w:rsidR="00D73AE4" w:rsidRPr="007003E5" w:rsidRDefault="00D73AE4" w:rsidP="00C81441">
            <w:pPr>
              <w:pStyle w:val="Listenabsatz"/>
              <w:numPr>
                <w:ilvl w:val="0"/>
                <w:numId w:val="195"/>
              </w:numPr>
              <w:spacing w:after="0"/>
              <w:ind w:left="567" w:hanging="425"/>
              <w:jc w:val="left"/>
              <w:rPr>
                <w:rFonts w:cs="Arial"/>
                <w:sz w:val="20"/>
              </w:rPr>
            </w:pPr>
            <w:r w:rsidRPr="007003E5">
              <w:rPr>
                <w:rFonts w:cs="Arial"/>
                <w:sz w:val="20"/>
              </w:rPr>
              <w:t xml:space="preserve">kennen zentrale gesellschaftliche Systeme, Strukturen und Funktionen in den Bereichen Breiten- und Freizeitsport, Leistungssport und Rehabilitationssport. </w:t>
            </w:r>
          </w:p>
          <w:p w14:paraId="7FFE1618" w14:textId="77777777" w:rsidR="00D73AE4" w:rsidRPr="007003E5" w:rsidRDefault="00D73AE4" w:rsidP="00C81441">
            <w:pPr>
              <w:pStyle w:val="Listenabsatz"/>
              <w:numPr>
                <w:ilvl w:val="0"/>
                <w:numId w:val="195"/>
              </w:numPr>
              <w:spacing w:after="0"/>
              <w:ind w:left="567" w:hanging="425"/>
              <w:jc w:val="left"/>
              <w:rPr>
                <w:rFonts w:cs="Arial"/>
                <w:sz w:val="20"/>
              </w:rPr>
            </w:pPr>
            <w:r w:rsidRPr="007003E5">
              <w:rPr>
                <w:rFonts w:cs="Arial"/>
                <w:sz w:val="20"/>
              </w:rPr>
              <w:t xml:space="preserve">kennen grundlegende theoretische Konzepte des Bewegungsverhaltens, der Bewegungsentwicklung und des Bewegungslernens. </w:t>
            </w:r>
          </w:p>
          <w:p w14:paraId="51A298DE" w14:textId="77777777" w:rsidR="00D73AE4" w:rsidRPr="007003E5" w:rsidRDefault="00D73AE4" w:rsidP="00C81441">
            <w:pPr>
              <w:pStyle w:val="Listenabsatz"/>
              <w:numPr>
                <w:ilvl w:val="0"/>
                <w:numId w:val="195"/>
              </w:numPr>
              <w:spacing w:after="0"/>
              <w:ind w:left="567" w:hanging="425"/>
              <w:jc w:val="left"/>
              <w:rPr>
                <w:rFonts w:cs="Arial"/>
                <w:sz w:val="20"/>
              </w:rPr>
            </w:pPr>
            <w:r w:rsidRPr="007003E5">
              <w:rPr>
                <w:rFonts w:cs="Arial"/>
                <w:sz w:val="20"/>
              </w:rPr>
              <w:t xml:space="preserve">können Institutionen und Einrichtungen im Hinblick auf die organisatorische (Weiter-) Entwicklung unter Berücksichtigung von bewegungs-, spiel- und sportbezogenen Grundlagen und Prinzipien beraten. </w:t>
            </w:r>
          </w:p>
          <w:p w14:paraId="65CF6A1E" w14:textId="77777777" w:rsidR="00D73AE4" w:rsidRPr="007003E5" w:rsidRDefault="00D73AE4" w:rsidP="00C81441">
            <w:pPr>
              <w:pStyle w:val="Listenabsatz"/>
              <w:numPr>
                <w:ilvl w:val="0"/>
                <w:numId w:val="195"/>
              </w:numPr>
              <w:spacing w:after="0"/>
              <w:ind w:left="567" w:hanging="425"/>
              <w:jc w:val="left"/>
              <w:rPr>
                <w:rFonts w:cs="Arial"/>
                <w:sz w:val="20"/>
              </w:rPr>
            </w:pPr>
            <w:r w:rsidRPr="007003E5">
              <w:rPr>
                <w:rFonts w:cs="Arial"/>
                <w:sz w:val="20"/>
              </w:rPr>
              <w:t xml:space="preserve">kennen bewegungs-, spiel- und sportbezogene fachdidaktische Konzepte unter spezifischen und übergreifenden Perspektiven und können sie in ihrer Bedeutung für die Entwicklung und Begleitung von Förder- und Bildungsprozessen beurteilen. </w:t>
            </w:r>
          </w:p>
          <w:p w14:paraId="6126E932" w14:textId="77777777" w:rsidR="00D73AE4" w:rsidRPr="007003E5" w:rsidRDefault="00D73AE4" w:rsidP="00C81441">
            <w:pPr>
              <w:pStyle w:val="Listenabsatz"/>
              <w:numPr>
                <w:ilvl w:val="0"/>
                <w:numId w:val="195"/>
              </w:numPr>
              <w:spacing w:after="0"/>
              <w:ind w:left="567" w:hanging="425"/>
              <w:jc w:val="left"/>
              <w:rPr>
                <w:rFonts w:cs="Arial"/>
                <w:sz w:val="20"/>
              </w:rPr>
            </w:pPr>
            <w:r w:rsidRPr="007003E5">
              <w:rPr>
                <w:rFonts w:cs="Arial"/>
                <w:sz w:val="20"/>
              </w:rPr>
              <w:t>kennen bewegungs-, spiel- und sportbezogene fachdidaktische Konzepte unter heterogenen, integrativen und inklusiven Perspektiven und können sie in ihrer Bedeutung für die Entwicklung und Begleitung von Förder- und Bildungsprozessen beurteilen.</w:t>
            </w:r>
          </w:p>
          <w:p w14:paraId="2CCD1D60" w14:textId="77777777" w:rsidR="00D73AE4" w:rsidRPr="007003E5" w:rsidRDefault="00D73AE4" w:rsidP="00C81441">
            <w:pPr>
              <w:pStyle w:val="Listenabsatz"/>
              <w:numPr>
                <w:ilvl w:val="0"/>
                <w:numId w:val="195"/>
              </w:numPr>
              <w:spacing w:after="120"/>
              <w:ind w:left="567" w:hanging="425"/>
              <w:jc w:val="left"/>
              <w:rPr>
                <w:rFonts w:cs="Arial"/>
                <w:sz w:val="20"/>
              </w:rPr>
            </w:pPr>
            <w:r w:rsidRPr="007003E5">
              <w:rPr>
                <w:rFonts w:cs="Arial"/>
                <w:sz w:val="20"/>
              </w:rPr>
              <w:t xml:space="preserve">kennen bewegungs-, spiel- und sportbezogene (förder-)diagnostische Verfahren und können sie in ihrer Bedeutung für die Entwicklung und Begleitung von Förder- und Bildungsprozessen beurteilen.  </w:t>
            </w:r>
          </w:p>
        </w:tc>
      </w:tr>
      <w:tr w:rsidR="00D73AE4" w:rsidRPr="007003E5" w14:paraId="452DD284" w14:textId="77777777" w:rsidTr="00D73AE4">
        <w:tc>
          <w:tcPr>
            <w:tcW w:w="9072" w:type="dxa"/>
            <w:gridSpan w:val="3"/>
            <w:tcBorders>
              <w:top w:val="single" w:sz="4" w:space="0" w:color="auto"/>
              <w:left w:val="single" w:sz="4" w:space="0" w:color="auto"/>
              <w:bottom w:val="single" w:sz="4" w:space="0" w:color="auto"/>
              <w:right w:val="single" w:sz="4" w:space="0" w:color="auto"/>
            </w:tcBorders>
          </w:tcPr>
          <w:p w14:paraId="3922A06D" w14:textId="77777777" w:rsidR="00D73AE4" w:rsidRPr="007003E5" w:rsidRDefault="00D73AE4" w:rsidP="00D73AE4">
            <w:pPr>
              <w:spacing w:before="120" w:after="120"/>
              <w:rPr>
                <w:rFonts w:ascii="Arial" w:hAnsi="Arial" w:cs="Arial"/>
                <w:bCs/>
                <w:sz w:val="20"/>
                <w:szCs w:val="20"/>
              </w:rPr>
            </w:pPr>
            <w:r w:rsidRPr="007003E5">
              <w:rPr>
                <w:rFonts w:ascii="Arial" w:hAnsi="Arial" w:cs="Arial"/>
                <w:b/>
                <w:sz w:val="20"/>
                <w:szCs w:val="20"/>
              </w:rPr>
              <w:t xml:space="preserve">Studieninhalte: </w:t>
            </w:r>
          </w:p>
          <w:p w14:paraId="00714C38" w14:textId="77777777" w:rsidR="00D73AE4" w:rsidRPr="007003E5" w:rsidRDefault="00D73AE4" w:rsidP="00C81441">
            <w:pPr>
              <w:pStyle w:val="Listenabsatz"/>
              <w:numPr>
                <w:ilvl w:val="0"/>
                <w:numId w:val="195"/>
              </w:numPr>
              <w:spacing w:after="0"/>
              <w:ind w:left="567" w:hanging="425"/>
              <w:jc w:val="left"/>
              <w:rPr>
                <w:rFonts w:cs="Arial"/>
                <w:sz w:val="20"/>
              </w:rPr>
            </w:pPr>
            <w:r w:rsidRPr="007003E5">
              <w:rPr>
                <w:rFonts w:cs="Arial"/>
                <w:sz w:val="20"/>
              </w:rPr>
              <w:t xml:space="preserve">Zentrale erziehungs- und sozialwissenschaftliche, bewegungs- und trainingswissenschaftliche sowie sportpsychologische Grundlagen der bewegungs-, spiel- und sportbezogenen Arbeit mit Menschen mit Behinderung und sozialer Benachteiligung: Pädagogische und anthropologische Grundfragen zu Bewegung, Spiel und Sport ( bspw. Bedeutung von Leiblichkeit), Theorien und Modelle der Bewegungs-, Spiel- und Sporterziehung und -förderung (bspw. Psychomotorik); soziologische Aspekte des Breiten- und Freizeit-, Leistungs- und Rehabilitationssports (bspw. Sportabzeichen, Paralympics, Special Olympics, Sport bei spezifischen Indikationen), Theorien und Konzepte des Bewegungsverhaltens, der Bewegungsentwicklung und des Bewegungslernens (bspw. Ansätze zur Beeinflussung des Bewegungsverhaltens). </w:t>
            </w:r>
          </w:p>
          <w:p w14:paraId="1585B2EC" w14:textId="77777777" w:rsidR="00D73AE4" w:rsidRPr="007003E5" w:rsidRDefault="00D73AE4" w:rsidP="00C81441">
            <w:pPr>
              <w:pStyle w:val="Listenabsatz"/>
              <w:numPr>
                <w:ilvl w:val="0"/>
                <w:numId w:val="195"/>
              </w:numPr>
              <w:spacing w:after="120"/>
              <w:ind w:left="567" w:hanging="425"/>
              <w:jc w:val="left"/>
              <w:rPr>
                <w:rFonts w:cs="Arial"/>
                <w:sz w:val="20"/>
              </w:rPr>
            </w:pPr>
            <w:r w:rsidRPr="007003E5">
              <w:rPr>
                <w:rFonts w:cs="Arial"/>
                <w:sz w:val="20"/>
              </w:rPr>
              <w:t>Zentrale fachdidaktische und (förder-)diagnostische Grundlagen der bewegungs-, spiel- und sportbezogenen Arbeit mit Menschen mit Behinderung und sozialer Benachteiligung: fachdidaktische Konzepte und Befunde sowie (förder-)diagnostische Verfahren zu Bewegung, Spiel und Sport in Arbeitsfeldern mit spezifischen und übergreifenden Schwerpunkten sowie für die Arbeit mit heterogenen, integrativen und inklusiven Gruppen.</w:t>
            </w:r>
          </w:p>
        </w:tc>
      </w:tr>
      <w:tr w:rsidR="00D73AE4" w:rsidRPr="007003E5" w14:paraId="27ADD653" w14:textId="77777777" w:rsidTr="00D73AE4">
        <w:tc>
          <w:tcPr>
            <w:tcW w:w="9072" w:type="dxa"/>
            <w:gridSpan w:val="3"/>
            <w:tcBorders>
              <w:top w:val="single" w:sz="4" w:space="0" w:color="auto"/>
              <w:left w:val="single" w:sz="4" w:space="0" w:color="auto"/>
              <w:bottom w:val="single" w:sz="4" w:space="0" w:color="auto"/>
              <w:right w:val="single" w:sz="4" w:space="0" w:color="auto"/>
            </w:tcBorders>
          </w:tcPr>
          <w:p w14:paraId="09F1DB93" w14:textId="77777777" w:rsidR="00D73AE4" w:rsidRPr="007003E5" w:rsidRDefault="00D73AE4" w:rsidP="001955DB">
            <w:pPr>
              <w:spacing w:before="120" w:after="120"/>
              <w:rPr>
                <w:rFonts w:ascii="Arial" w:hAnsi="Arial" w:cs="Arial"/>
                <w:sz w:val="20"/>
                <w:szCs w:val="20"/>
              </w:rPr>
            </w:pPr>
            <w:r w:rsidRPr="007003E5">
              <w:rPr>
                <w:rFonts w:ascii="Arial" w:hAnsi="Arial" w:cs="Arial"/>
                <w:b/>
                <w:sz w:val="20"/>
                <w:szCs w:val="20"/>
              </w:rPr>
              <w:lastRenderedPageBreak/>
              <w:t xml:space="preserve">Lehrveranstaltungen </w:t>
            </w:r>
            <w:r w:rsidRPr="007003E5">
              <w:rPr>
                <w:rFonts w:ascii="Arial" w:hAnsi="Arial" w:cs="Arial"/>
                <w:bCs/>
                <w:sz w:val="20"/>
                <w:szCs w:val="20"/>
              </w:rPr>
              <w:t xml:space="preserve">(12 </w:t>
            </w:r>
            <w:r w:rsidR="00552BFA" w:rsidRPr="007003E5">
              <w:rPr>
                <w:rFonts w:ascii="Arial" w:hAnsi="Arial" w:cs="Arial"/>
                <w:bCs/>
                <w:sz w:val="20"/>
                <w:szCs w:val="20"/>
              </w:rPr>
              <w:t>ECTSP</w:t>
            </w:r>
            <w:r w:rsidRPr="007003E5">
              <w:rPr>
                <w:rFonts w:ascii="Arial" w:hAnsi="Arial" w:cs="Arial"/>
                <w:bCs/>
                <w:sz w:val="20"/>
                <w:szCs w:val="20"/>
              </w:rPr>
              <w:t xml:space="preserve"> für Präsenz/Vor- und Nachbereitung): </w:t>
            </w:r>
          </w:p>
          <w:p w14:paraId="1E814875" w14:textId="77777777" w:rsidR="00D73AE4" w:rsidRPr="007003E5" w:rsidRDefault="00D73AE4" w:rsidP="00D73AE4">
            <w:pPr>
              <w:rPr>
                <w:rFonts w:ascii="Arial" w:hAnsi="Arial" w:cs="Arial"/>
                <w:sz w:val="20"/>
                <w:szCs w:val="20"/>
              </w:rPr>
            </w:pPr>
            <w:r w:rsidRPr="007003E5">
              <w:rPr>
                <w:rFonts w:ascii="Arial" w:hAnsi="Arial" w:cs="Arial"/>
                <w:sz w:val="20"/>
                <w:szCs w:val="20"/>
              </w:rPr>
              <w:t xml:space="preserve">Zu besuchen sind vier Veranstaltungen aus den Bereichen:  </w:t>
            </w:r>
          </w:p>
          <w:p w14:paraId="60C570DE" w14:textId="77777777" w:rsidR="00D73AE4" w:rsidRPr="007003E5" w:rsidRDefault="00D73AE4" w:rsidP="00C81441">
            <w:pPr>
              <w:pStyle w:val="Listenabsatz"/>
              <w:numPr>
                <w:ilvl w:val="0"/>
                <w:numId w:val="196"/>
              </w:numPr>
              <w:spacing w:after="0"/>
              <w:jc w:val="left"/>
              <w:rPr>
                <w:rFonts w:cs="Arial"/>
                <w:sz w:val="20"/>
              </w:rPr>
            </w:pPr>
            <w:r w:rsidRPr="007003E5">
              <w:rPr>
                <w:rFonts w:cs="Arial"/>
                <w:sz w:val="20"/>
              </w:rPr>
              <w:t>Erziehungs- und sozialwissenschaftliche Grundlagen</w:t>
            </w:r>
          </w:p>
          <w:p w14:paraId="1187CF9D" w14:textId="77777777" w:rsidR="00D73AE4" w:rsidRPr="007003E5" w:rsidRDefault="00D73AE4" w:rsidP="00C81441">
            <w:pPr>
              <w:pStyle w:val="Listenabsatz"/>
              <w:numPr>
                <w:ilvl w:val="0"/>
                <w:numId w:val="196"/>
              </w:numPr>
              <w:spacing w:after="0"/>
              <w:jc w:val="left"/>
              <w:rPr>
                <w:rFonts w:cs="Arial"/>
                <w:sz w:val="20"/>
              </w:rPr>
            </w:pPr>
            <w:r w:rsidRPr="007003E5">
              <w:rPr>
                <w:rFonts w:cs="Arial"/>
                <w:sz w:val="20"/>
              </w:rPr>
              <w:t>Bewegungs- und trainingswissenschaftliche Grundlagen</w:t>
            </w:r>
          </w:p>
          <w:p w14:paraId="22348125" w14:textId="77777777" w:rsidR="00D73AE4" w:rsidRPr="007003E5" w:rsidRDefault="00D73AE4" w:rsidP="00C81441">
            <w:pPr>
              <w:pStyle w:val="Listenabsatz"/>
              <w:numPr>
                <w:ilvl w:val="0"/>
                <w:numId w:val="196"/>
              </w:numPr>
              <w:spacing w:after="0"/>
              <w:jc w:val="left"/>
              <w:rPr>
                <w:rFonts w:cs="Arial"/>
                <w:sz w:val="20"/>
              </w:rPr>
            </w:pPr>
            <w:r w:rsidRPr="007003E5">
              <w:rPr>
                <w:rFonts w:cs="Arial"/>
                <w:sz w:val="20"/>
              </w:rPr>
              <w:t>Didaktische Grundlagen</w:t>
            </w:r>
          </w:p>
          <w:p w14:paraId="534B2A61" w14:textId="77777777" w:rsidR="00D73AE4" w:rsidRPr="007003E5" w:rsidRDefault="00D73AE4" w:rsidP="00C81441">
            <w:pPr>
              <w:pStyle w:val="Listenabsatz"/>
              <w:numPr>
                <w:ilvl w:val="0"/>
                <w:numId w:val="196"/>
              </w:numPr>
              <w:spacing w:after="240"/>
              <w:jc w:val="left"/>
              <w:rPr>
                <w:rFonts w:cs="Arial"/>
                <w:sz w:val="20"/>
              </w:rPr>
            </w:pPr>
            <w:r w:rsidRPr="007003E5">
              <w:rPr>
                <w:rFonts w:cs="Arial"/>
                <w:sz w:val="20"/>
              </w:rPr>
              <w:t>Sportpsychologische Grundlagen</w:t>
            </w:r>
          </w:p>
          <w:p w14:paraId="05A59F16" w14:textId="77777777" w:rsidR="00D73AE4" w:rsidRPr="007003E5" w:rsidRDefault="00D73AE4" w:rsidP="00C81441">
            <w:pPr>
              <w:pStyle w:val="Listenabsatz"/>
              <w:numPr>
                <w:ilvl w:val="0"/>
                <w:numId w:val="196"/>
              </w:numPr>
              <w:spacing w:after="0"/>
              <w:jc w:val="left"/>
              <w:rPr>
                <w:rFonts w:cs="Arial"/>
                <w:sz w:val="20"/>
              </w:rPr>
            </w:pPr>
            <w:r w:rsidRPr="007003E5">
              <w:rPr>
                <w:rFonts w:cs="Arial"/>
                <w:sz w:val="20"/>
              </w:rPr>
              <w:t xml:space="preserve">Diagnostische Grundlagen. </w:t>
            </w:r>
          </w:p>
          <w:p w14:paraId="3DD4CC49" w14:textId="77777777" w:rsidR="00D73AE4" w:rsidRPr="007003E5" w:rsidRDefault="00D73AE4" w:rsidP="00D73AE4">
            <w:pPr>
              <w:spacing w:before="120" w:after="120"/>
              <w:rPr>
                <w:rFonts w:ascii="Arial" w:hAnsi="Arial" w:cs="Arial"/>
                <w:b/>
                <w:sz w:val="20"/>
                <w:szCs w:val="20"/>
              </w:rPr>
            </w:pPr>
            <w:r w:rsidRPr="007003E5">
              <w:rPr>
                <w:rFonts w:ascii="Arial" w:hAnsi="Arial" w:cs="Arial"/>
                <w:sz w:val="20"/>
                <w:szCs w:val="20"/>
              </w:rPr>
              <w:t>Es sind Lehrveranstaltungen aus drei Inhaltsbereichen zu wählen.</w:t>
            </w:r>
          </w:p>
        </w:tc>
      </w:tr>
      <w:tr w:rsidR="00D73AE4" w:rsidRPr="007003E5" w14:paraId="64939001" w14:textId="77777777" w:rsidTr="00D73AE4">
        <w:tc>
          <w:tcPr>
            <w:tcW w:w="9072" w:type="dxa"/>
            <w:gridSpan w:val="3"/>
            <w:tcBorders>
              <w:top w:val="single" w:sz="4" w:space="0" w:color="auto"/>
              <w:left w:val="single" w:sz="4" w:space="0" w:color="auto"/>
              <w:bottom w:val="single" w:sz="4" w:space="0" w:color="auto"/>
              <w:right w:val="single" w:sz="4" w:space="0" w:color="auto"/>
            </w:tcBorders>
          </w:tcPr>
          <w:p w14:paraId="530404C5" w14:textId="77777777" w:rsidR="00D73AE4" w:rsidRPr="007003E5" w:rsidRDefault="00D73AE4" w:rsidP="001955DB">
            <w:pPr>
              <w:spacing w:before="120" w:after="120"/>
              <w:rPr>
                <w:rFonts w:ascii="Arial" w:hAnsi="Arial" w:cs="Arial"/>
                <w:sz w:val="20"/>
                <w:szCs w:val="20"/>
              </w:rPr>
            </w:pPr>
            <w:r w:rsidRPr="007003E5">
              <w:rPr>
                <w:rFonts w:ascii="Arial" w:hAnsi="Arial" w:cs="Arial"/>
                <w:b/>
                <w:sz w:val="20"/>
                <w:szCs w:val="20"/>
              </w:rPr>
              <w:t xml:space="preserve">Benotete Modulprüfung </w:t>
            </w:r>
            <w:r w:rsidRPr="007003E5">
              <w:rPr>
                <w:rFonts w:ascii="Arial" w:hAnsi="Arial" w:cs="Arial"/>
                <w:sz w:val="20"/>
                <w:szCs w:val="20"/>
              </w:rPr>
              <w:t xml:space="preserve">(3 </w:t>
            </w:r>
            <w:r w:rsidR="00552BFA" w:rsidRPr="007003E5">
              <w:rPr>
                <w:rFonts w:ascii="Arial" w:hAnsi="Arial" w:cs="Arial"/>
                <w:bCs/>
                <w:sz w:val="20"/>
                <w:szCs w:val="20"/>
              </w:rPr>
              <w:t>ECTSP</w:t>
            </w:r>
            <w:r w:rsidRPr="007003E5">
              <w:rPr>
                <w:rFonts w:ascii="Arial" w:hAnsi="Arial" w:cs="Arial"/>
                <w:bCs/>
                <w:sz w:val="20"/>
                <w:szCs w:val="20"/>
              </w:rPr>
              <w:t xml:space="preserve">): </w:t>
            </w:r>
          </w:p>
          <w:p w14:paraId="5C37D281" w14:textId="77777777" w:rsidR="00D73AE4" w:rsidRPr="007003E5" w:rsidRDefault="00D73AE4" w:rsidP="00D73AE4">
            <w:pPr>
              <w:spacing w:before="120" w:after="120"/>
              <w:rPr>
                <w:rFonts w:ascii="Arial" w:hAnsi="Arial" w:cs="Arial"/>
                <w:sz w:val="20"/>
                <w:szCs w:val="20"/>
              </w:rPr>
            </w:pPr>
            <w:r w:rsidRPr="007003E5">
              <w:rPr>
                <w:rFonts w:ascii="Arial" w:hAnsi="Arial" w:cs="Arial"/>
                <w:sz w:val="20"/>
                <w:szCs w:val="20"/>
              </w:rPr>
              <w:t>Leistungen werden in Form einer schriftlichen oder mündlichen Prüfungsleistung bezogen auf die Inhalte des Moduls erbracht. Die Leistung wird benotet.</w:t>
            </w:r>
          </w:p>
        </w:tc>
      </w:tr>
    </w:tbl>
    <w:p w14:paraId="0C085AD8" w14:textId="77777777" w:rsidR="00D73AE4" w:rsidRPr="007003E5" w:rsidRDefault="00D73AE4" w:rsidP="00D73AE4">
      <w:pPr>
        <w:spacing w:after="0"/>
        <w:rPr>
          <w:rFonts w:ascii="Arial" w:hAnsi="Arial" w:cs="Arial"/>
          <w:sz w:val="20"/>
          <w:szCs w:val="20"/>
        </w:rPr>
      </w:pPr>
    </w:p>
    <w:p w14:paraId="3791DA33" w14:textId="77777777" w:rsidR="00D73AE4" w:rsidRPr="007003E5" w:rsidRDefault="00D73AE4" w:rsidP="00D73AE4">
      <w:pPr>
        <w:spacing w:after="0"/>
        <w:rPr>
          <w:rFonts w:ascii="Arial" w:hAnsi="Arial" w:cs="Arial"/>
          <w:sz w:val="20"/>
          <w:szCs w:val="20"/>
        </w:rPr>
      </w:pPr>
      <w:r w:rsidRPr="007003E5">
        <w:rPr>
          <w:rFonts w:ascii="Arial" w:hAnsi="Arial" w:cs="Arial"/>
          <w:sz w:val="20"/>
          <w:szCs w:val="20"/>
        </w:rPr>
        <w:t>Bewegung, Spiel und Sport mit behinderten und benachteiligten Menschen</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3260"/>
        <w:gridCol w:w="1701"/>
      </w:tblGrid>
      <w:tr w:rsidR="00D73AE4" w:rsidRPr="007003E5" w14:paraId="7C0B41AC" w14:textId="77777777" w:rsidTr="00D73AE4">
        <w:trPr>
          <w:trHeight w:val="482"/>
        </w:trPr>
        <w:tc>
          <w:tcPr>
            <w:tcW w:w="4111" w:type="dxa"/>
            <w:vMerge w:val="restart"/>
            <w:shd w:val="clear" w:color="auto" w:fill="auto"/>
          </w:tcPr>
          <w:p w14:paraId="716CA62C" w14:textId="77777777" w:rsidR="00D73AE4" w:rsidRPr="007003E5" w:rsidRDefault="00D73AE4" w:rsidP="00D73AE4">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1A23FF5A" wp14:editId="7207E6A6">
                  <wp:extent cx="2190750" cy="800100"/>
                  <wp:effectExtent l="0" t="0" r="0" b="0"/>
                  <wp:docPr id="97" name="Grafik 97"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4961" w:type="dxa"/>
            <w:gridSpan w:val="2"/>
            <w:shd w:val="clear" w:color="auto" w:fill="auto"/>
          </w:tcPr>
          <w:p w14:paraId="702FE968" w14:textId="77777777" w:rsidR="00D73AE4" w:rsidRPr="007003E5" w:rsidRDefault="00D73AE4" w:rsidP="00D73AE4">
            <w:pPr>
              <w:spacing w:before="120" w:after="120"/>
              <w:jc w:val="center"/>
              <w:rPr>
                <w:rFonts w:ascii="Arial" w:hAnsi="Arial" w:cs="Arial"/>
                <w:b/>
                <w:sz w:val="20"/>
                <w:szCs w:val="20"/>
              </w:rPr>
            </w:pPr>
            <w:r w:rsidRPr="007003E5">
              <w:rPr>
                <w:rFonts w:ascii="Arial" w:hAnsi="Arial" w:cs="Arial"/>
                <w:b/>
                <w:sz w:val="20"/>
                <w:szCs w:val="20"/>
              </w:rPr>
              <w:t>Studiengang</w:t>
            </w:r>
          </w:p>
          <w:p w14:paraId="791A2BB2" w14:textId="77777777" w:rsidR="00D73AE4" w:rsidRPr="007003E5" w:rsidRDefault="00D73AE4" w:rsidP="00D73AE4">
            <w:pPr>
              <w:spacing w:before="120" w:after="120"/>
              <w:jc w:val="center"/>
              <w:rPr>
                <w:rFonts w:ascii="Arial" w:hAnsi="Arial" w:cs="Arial"/>
                <w:sz w:val="20"/>
                <w:szCs w:val="20"/>
              </w:rPr>
            </w:pPr>
            <w:r w:rsidRPr="007003E5">
              <w:rPr>
                <w:rFonts w:ascii="Arial" w:hAnsi="Arial" w:cs="Arial"/>
                <w:sz w:val="20"/>
                <w:szCs w:val="20"/>
              </w:rPr>
              <w:t>Lehramt Sonderpädagogik</w:t>
            </w:r>
          </w:p>
        </w:tc>
      </w:tr>
      <w:tr w:rsidR="00D73AE4" w:rsidRPr="007003E5" w14:paraId="1175A9FB" w14:textId="77777777" w:rsidTr="00D73AE4">
        <w:trPr>
          <w:trHeight w:val="633"/>
        </w:trPr>
        <w:tc>
          <w:tcPr>
            <w:tcW w:w="4111" w:type="dxa"/>
            <w:vMerge/>
            <w:shd w:val="clear" w:color="auto" w:fill="auto"/>
          </w:tcPr>
          <w:p w14:paraId="56E366FC" w14:textId="77777777" w:rsidR="00D73AE4" w:rsidRPr="007003E5" w:rsidRDefault="00D73AE4" w:rsidP="00D73AE4">
            <w:pPr>
              <w:spacing w:after="120"/>
              <w:jc w:val="center"/>
              <w:rPr>
                <w:rFonts w:ascii="Arial" w:hAnsi="Arial" w:cs="Arial"/>
                <w:sz w:val="20"/>
                <w:szCs w:val="20"/>
              </w:rPr>
            </w:pPr>
          </w:p>
        </w:tc>
        <w:tc>
          <w:tcPr>
            <w:tcW w:w="4961" w:type="dxa"/>
            <w:gridSpan w:val="2"/>
            <w:shd w:val="clear" w:color="auto" w:fill="auto"/>
          </w:tcPr>
          <w:p w14:paraId="6CF2A2FE" w14:textId="77777777" w:rsidR="00D73AE4" w:rsidRPr="007003E5" w:rsidRDefault="00D73AE4" w:rsidP="00D73AE4">
            <w:pPr>
              <w:spacing w:before="120" w:after="120"/>
              <w:jc w:val="center"/>
              <w:rPr>
                <w:rFonts w:ascii="Arial" w:hAnsi="Arial" w:cs="Arial"/>
                <w:b/>
                <w:sz w:val="20"/>
                <w:szCs w:val="20"/>
              </w:rPr>
            </w:pPr>
            <w:r w:rsidRPr="007003E5">
              <w:rPr>
                <w:rFonts w:ascii="Arial" w:hAnsi="Arial" w:cs="Arial"/>
                <w:b/>
                <w:sz w:val="20"/>
                <w:szCs w:val="20"/>
              </w:rPr>
              <w:t>Modul 2</w:t>
            </w:r>
          </w:p>
          <w:p w14:paraId="3363D51F" w14:textId="77777777" w:rsidR="00D73AE4" w:rsidRPr="007003E5" w:rsidRDefault="00D73AE4" w:rsidP="00D73AE4">
            <w:pPr>
              <w:spacing w:before="120" w:after="120"/>
              <w:ind w:left="-4" w:firstLine="15"/>
              <w:jc w:val="center"/>
              <w:rPr>
                <w:rFonts w:ascii="Arial" w:hAnsi="Arial" w:cs="Arial"/>
                <w:sz w:val="20"/>
                <w:szCs w:val="20"/>
              </w:rPr>
            </w:pPr>
            <w:r w:rsidRPr="007003E5">
              <w:rPr>
                <w:rFonts w:ascii="Arial" w:hAnsi="Arial" w:cs="Arial"/>
                <w:sz w:val="20"/>
                <w:szCs w:val="20"/>
              </w:rPr>
              <w:t>Sonderpädagogisches Erweiterungsfach</w:t>
            </w:r>
          </w:p>
          <w:p w14:paraId="17F3E101" w14:textId="77777777" w:rsidR="00D73AE4" w:rsidRPr="007003E5" w:rsidRDefault="00D73AE4" w:rsidP="00D73AE4">
            <w:pPr>
              <w:spacing w:before="120" w:after="120"/>
              <w:ind w:left="-146"/>
              <w:jc w:val="center"/>
              <w:rPr>
                <w:rFonts w:ascii="Arial" w:hAnsi="Arial" w:cs="Arial"/>
                <w:sz w:val="20"/>
                <w:szCs w:val="20"/>
              </w:rPr>
            </w:pPr>
            <w:r w:rsidRPr="007003E5">
              <w:rPr>
                <w:rFonts w:ascii="Arial" w:hAnsi="Arial" w:cs="Arial"/>
                <w:sz w:val="20"/>
                <w:szCs w:val="20"/>
              </w:rPr>
              <w:t>Bewegung, Spiel und Sport mit behinderten und benachteiligten Menschen:</w:t>
            </w:r>
          </w:p>
          <w:p w14:paraId="020B9592" w14:textId="77777777" w:rsidR="00D73AE4" w:rsidRPr="007003E5" w:rsidRDefault="00D73AE4" w:rsidP="00D73AE4">
            <w:pPr>
              <w:spacing w:before="120" w:after="120"/>
              <w:ind w:left="-713"/>
              <w:jc w:val="center"/>
              <w:rPr>
                <w:rFonts w:ascii="Arial" w:hAnsi="Arial" w:cs="Arial"/>
                <w:sz w:val="20"/>
                <w:szCs w:val="20"/>
              </w:rPr>
            </w:pPr>
            <w:r w:rsidRPr="007003E5">
              <w:rPr>
                <w:rFonts w:ascii="Arial" w:hAnsi="Arial" w:cs="Arial"/>
                <w:sz w:val="20"/>
                <w:szCs w:val="20"/>
              </w:rPr>
              <w:t>Didaktisch-methodische Grundlagen</w:t>
            </w:r>
          </w:p>
        </w:tc>
      </w:tr>
      <w:tr w:rsidR="00D73AE4" w:rsidRPr="007003E5" w14:paraId="51A50912" w14:textId="77777777" w:rsidTr="00D73AE4">
        <w:trPr>
          <w:trHeight w:val="256"/>
        </w:trPr>
        <w:tc>
          <w:tcPr>
            <w:tcW w:w="4111" w:type="dxa"/>
            <w:shd w:val="clear" w:color="auto" w:fill="auto"/>
          </w:tcPr>
          <w:p w14:paraId="6A06AE8B" w14:textId="77777777" w:rsidR="00D73AE4" w:rsidRPr="007003E5" w:rsidRDefault="00D73AE4" w:rsidP="00D73AE4">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12</w:t>
            </w:r>
          </w:p>
        </w:tc>
        <w:tc>
          <w:tcPr>
            <w:tcW w:w="3260" w:type="dxa"/>
            <w:shd w:val="clear" w:color="auto" w:fill="auto"/>
          </w:tcPr>
          <w:p w14:paraId="1D62E95C" w14:textId="77777777" w:rsidR="00D73AE4" w:rsidRPr="007003E5" w:rsidRDefault="00D73AE4" w:rsidP="00D73AE4">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SoP-M2-Erw-BSS</w:t>
            </w:r>
          </w:p>
        </w:tc>
        <w:tc>
          <w:tcPr>
            <w:tcW w:w="1701" w:type="dxa"/>
            <w:shd w:val="clear" w:color="auto" w:fill="auto"/>
          </w:tcPr>
          <w:p w14:paraId="769F203F" w14:textId="77777777" w:rsidR="00D73AE4" w:rsidRPr="007003E5" w:rsidRDefault="00552BFA" w:rsidP="00D73AE4">
            <w:pPr>
              <w:spacing w:before="120" w:after="120"/>
              <w:rPr>
                <w:rFonts w:ascii="Arial" w:hAnsi="Arial" w:cs="Arial"/>
                <w:sz w:val="20"/>
                <w:szCs w:val="20"/>
              </w:rPr>
            </w:pPr>
            <w:r w:rsidRPr="007003E5">
              <w:rPr>
                <w:rFonts w:ascii="Arial" w:hAnsi="Arial" w:cs="Arial"/>
                <w:b/>
                <w:sz w:val="20"/>
                <w:szCs w:val="20"/>
              </w:rPr>
              <w:t>ECTSP</w:t>
            </w:r>
            <w:r w:rsidR="00D73AE4" w:rsidRPr="007003E5">
              <w:rPr>
                <w:rFonts w:ascii="Arial" w:hAnsi="Arial" w:cs="Arial"/>
                <w:b/>
                <w:sz w:val="20"/>
                <w:szCs w:val="20"/>
              </w:rPr>
              <w:t>:</w:t>
            </w:r>
            <w:r w:rsidR="00D73AE4" w:rsidRPr="007003E5">
              <w:rPr>
                <w:rFonts w:ascii="Arial" w:hAnsi="Arial" w:cs="Arial"/>
                <w:sz w:val="20"/>
                <w:szCs w:val="20"/>
              </w:rPr>
              <w:t xml:space="preserve"> 21</w:t>
            </w:r>
          </w:p>
        </w:tc>
      </w:tr>
      <w:tr w:rsidR="00D73AE4" w:rsidRPr="007003E5" w14:paraId="061B12F8" w14:textId="77777777" w:rsidTr="00D73AE4">
        <w:tc>
          <w:tcPr>
            <w:tcW w:w="9072" w:type="dxa"/>
            <w:gridSpan w:val="3"/>
            <w:tcBorders>
              <w:top w:val="single" w:sz="4" w:space="0" w:color="auto"/>
              <w:left w:val="single" w:sz="4" w:space="0" w:color="auto"/>
              <w:bottom w:val="single" w:sz="4" w:space="0" w:color="auto"/>
              <w:right w:val="single" w:sz="4" w:space="0" w:color="auto"/>
            </w:tcBorders>
          </w:tcPr>
          <w:p w14:paraId="4359DEDE" w14:textId="77777777" w:rsidR="00D73AE4" w:rsidRPr="007003E5" w:rsidRDefault="00D73AE4" w:rsidP="00D73AE4">
            <w:pPr>
              <w:spacing w:before="120" w:after="120"/>
              <w:rPr>
                <w:rFonts w:ascii="Arial" w:hAnsi="Arial" w:cs="Arial"/>
                <w:b/>
                <w:sz w:val="20"/>
                <w:szCs w:val="20"/>
              </w:rPr>
            </w:pPr>
            <w:r w:rsidRPr="007003E5">
              <w:rPr>
                <w:rFonts w:ascii="Arial" w:hAnsi="Arial" w:cs="Arial"/>
                <w:b/>
                <w:sz w:val="20"/>
                <w:szCs w:val="20"/>
              </w:rPr>
              <w:t>Kompetenzen:</w:t>
            </w:r>
          </w:p>
          <w:p w14:paraId="69C7B0A1" w14:textId="77777777" w:rsidR="00D73AE4" w:rsidRPr="007003E5" w:rsidRDefault="00D73AE4" w:rsidP="001955DB">
            <w:pPr>
              <w:spacing w:before="120" w:after="120"/>
              <w:rPr>
                <w:rFonts w:ascii="Arial" w:hAnsi="Arial" w:cs="Arial"/>
                <w:bCs/>
                <w:sz w:val="20"/>
                <w:szCs w:val="20"/>
              </w:rPr>
            </w:pPr>
            <w:r w:rsidRPr="007003E5">
              <w:rPr>
                <w:rFonts w:ascii="Arial" w:hAnsi="Arial" w:cs="Arial"/>
                <w:bCs/>
                <w:sz w:val="20"/>
                <w:szCs w:val="20"/>
              </w:rPr>
              <w:t xml:space="preserve">Die Studierenden </w:t>
            </w:r>
          </w:p>
          <w:p w14:paraId="2CD0035B" w14:textId="77777777" w:rsidR="00D73AE4" w:rsidRPr="007003E5" w:rsidRDefault="00D73AE4" w:rsidP="00C81441">
            <w:pPr>
              <w:pStyle w:val="Listenabsatz"/>
              <w:numPr>
                <w:ilvl w:val="0"/>
                <w:numId w:val="195"/>
              </w:numPr>
              <w:spacing w:after="0"/>
              <w:ind w:left="567" w:hanging="425"/>
              <w:jc w:val="left"/>
              <w:rPr>
                <w:rFonts w:cs="Arial"/>
                <w:sz w:val="20"/>
              </w:rPr>
            </w:pPr>
            <w:r w:rsidRPr="007003E5">
              <w:rPr>
                <w:rFonts w:cs="Arial"/>
                <w:sz w:val="20"/>
              </w:rPr>
              <w:t xml:space="preserve">kennen körper- und bewegungsbezogene Vermittlungsmethoden unter den Perspektiven von Teilhabe und Inklusion und können diese reflexiv anwenden. </w:t>
            </w:r>
          </w:p>
          <w:p w14:paraId="431D7EFE" w14:textId="77777777" w:rsidR="00D73AE4" w:rsidRPr="007003E5" w:rsidRDefault="00D73AE4" w:rsidP="00C81441">
            <w:pPr>
              <w:pStyle w:val="Listenabsatz"/>
              <w:numPr>
                <w:ilvl w:val="0"/>
                <w:numId w:val="195"/>
              </w:numPr>
              <w:spacing w:after="0"/>
              <w:ind w:left="567" w:hanging="425"/>
              <w:jc w:val="left"/>
              <w:rPr>
                <w:rFonts w:cs="Arial"/>
                <w:sz w:val="20"/>
              </w:rPr>
            </w:pPr>
            <w:r w:rsidRPr="007003E5">
              <w:rPr>
                <w:rFonts w:cs="Arial"/>
                <w:sz w:val="20"/>
              </w:rPr>
              <w:t xml:space="preserve">können körper- und bewegungsbezogene Entwicklungs- und Fördermodelle erstellen und evaluieren. </w:t>
            </w:r>
          </w:p>
          <w:p w14:paraId="5D9DB44F" w14:textId="77777777" w:rsidR="00D73AE4" w:rsidRPr="007003E5" w:rsidRDefault="00D73AE4" w:rsidP="00C81441">
            <w:pPr>
              <w:pStyle w:val="Listenabsatz"/>
              <w:numPr>
                <w:ilvl w:val="0"/>
                <w:numId w:val="195"/>
              </w:numPr>
              <w:spacing w:after="120"/>
              <w:ind w:left="567" w:hanging="425"/>
              <w:jc w:val="left"/>
              <w:rPr>
                <w:rFonts w:cs="Arial"/>
                <w:sz w:val="20"/>
              </w:rPr>
            </w:pPr>
            <w:r w:rsidRPr="007003E5">
              <w:rPr>
                <w:rFonts w:cs="Arial"/>
                <w:sz w:val="20"/>
              </w:rPr>
              <w:t xml:space="preserve">verfügen über Kompetenzen, für die spezifische Qualifikationsnachweise erforderlich sind. </w:t>
            </w:r>
          </w:p>
        </w:tc>
      </w:tr>
      <w:tr w:rsidR="00D73AE4" w:rsidRPr="007003E5" w14:paraId="6C364357" w14:textId="77777777" w:rsidTr="00D73AE4">
        <w:tc>
          <w:tcPr>
            <w:tcW w:w="9072" w:type="dxa"/>
            <w:gridSpan w:val="3"/>
            <w:tcBorders>
              <w:top w:val="single" w:sz="4" w:space="0" w:color="auto"/>
              <w:left w:val="single" w:sz="4" w:space="0" w:color="auto"/>
              <w:bottom w:val="single" w:sz="4" w:space="0" w:color="auto"/>
              <w:right w:val="single" w:sz="4" w:space="0" w:color="auto"/>
            </w:tcBorders>
          </w:tcPr>
          <w:p w14:paraId="57B36685" w14:textId="77777777" w:rsidR="00D73AE4" w:rsidRPr="007003E5" w:rsidRDefault="00D73AE4" w:rsidP="00D73AE4">
            <w:pPr>
              <w:spacing w:before="120" w:after="120"/>
              <w:rPr>
                <w:rFonts w:ascii="Arial" w:hAnsi="Arial" w:cs="Arial"/>
                <w:bCs/>
                <w:sz w:val="20"/>
                <w:szCs w:val="20"/>
              </w:rPr>
            </w:pPr>
            <w:r w:rsidRPr="007003E5">
              <w:rPr>
                <w:rFonts w:ascii="Arial" w:hAnsi="Arial" w:cs="Arial"/>
                <w:b/>
                <w:sz w:val="20"/>
                <w:szCs w:val="20"/>
              </w:rPr>
              <w:t xml:space="preserve">Studieninhalte: </w:t>
            </w:r>
          </w:p>
          <w:p w14:paraId="1870DF86" w14:textId="77777777" w:rsidR="00D73AE4" w:rsidRPr="007003E5" w:rsidRDefault="00D73AE4" w:rsidP="00D73AE4">
            <w:pPr>
              <w:rPr>
                <w:rFonts w:ascii="Arial" w:hAnsi="Arial" w:cs="Arial"/>
                <w:sz w:val="20"/>
                <w:szCs w:val="20"/>
              </w:rPr>
            </w:pPr>
            <w:r w:rsidRPr="007003E5">
              <w:rPr>
                <w:rFonts w:ascii="Arial" w:hAnsi="Arial" w:cs="Arial"/>
                <w:sz w:val="20"/>
                <w:szCs w:val="20"/>
              </w:rPr>
              <w:t>Zentrale didaktisch-methodische Grundlagen der bewegungs-, spiel- und sportbezogenen Arbeit mit Menschen mit Behinderung und sozialer Benachteiligung:</w:t>
            </w:r>
          </w:p>
          <w:p w14:paraId="3D3BDE0A" w14:textId="77777777" w:rsidR="00D73AE4" w:rsidRPr="007003E5" w:rsidRDefault="00D73AE4" w:rsidP="00C81441">
            <w:pPr>
              <w:pStyle w:val="Listenabsatz"/>
              <w:numPr>
                <w:ilvl w:val="0"/>
                <w:numId w:val="195"/>
              </w:numPr>
              <w:spacing w:after="0"/>
              <w:ind w:left="567" w:hanging="425"/>
              <w:jc w:val="left"/>
              <w:rPr>
                <w:rFonts w:cs="Arial"/>
                <w:sz w:val="20"/>
              </w:rPr>
            </w:pPr>
            <w:r w:rsidRPr="007003E5">
              <w:rPr>
                <w:rFonts w:cs="Arial"/>
                <w:sz w:val="20"/>
              </w:rPr>
              <w:t xml:space="preserve">fachbezogene und überfachliche Kompetenzen in den Bereichen grundlegende Bewegungserfahrungen (bspw. Psychomotorik, Bewegungsspiele), </w:t>
            </w:r>
          </w:p>
          <w:p w14:paraId="3CC1EE9D" w14:textId="77777777" w:rsidR="00D73AE4" w:rsidRPr="007003E5" w:rsidRDefault="00D73AE4" w:rsidP="00C81441">
            <w:pPr>
              <w:pStyle w:val="Listenabsatz"/>
              <w:numPr>
                <w:ilvl w:val="0"/>
                <w:numId w:val="195"/>
              </w:numPr>
              <w:spacing w:after="0"/>
              <w:ind w:left="567" w:hanging="425"/>
              <w:jc w:val="left"/>
              <w:rPr>
                <w:rFonts w:cs="Arial"/>
                <w:sz w:val="20"/>
              </w:rPr>
            </w:pPr>
            <w:r w:rsidRPr="007003E5">
              <w:rPr>
                <w:rFonts w:cs="Arial"/>
                <w:sz w:val="20"/>
              </w:rPr>
              <w:t xml:space="preserve">sportartorientierte und -modifizierte Inhalte (bspw. Sportspiele, Rollstuhlsport) sowie </w:t>
            </w:r>
          </w:p>
          <w:p w14:paraId="76EBD3B9" w14:textId="77777777" w:rsidR="00D73AE4" w:rsidRPr="007003E5" w:rsidRDefault="00D73AE4" w:rsidP="00C81441">
            <w:pPr>
              <w:pStyle w:val="Listenabsatz"/>
              <w:numPr>
                <w:ilvl w:val="0"/>
                <w:numId w:val="195"/>
              </w:numPr>
              <w:spacing w:after="0"/>
              <w:ind w:left="567" w:hanging="425"/>
              <w:jc w:val="left"/>
              <w:rPr>
                <w:rFonts w:cs="Arial"/>
                <w:sz w:val="20"/>
              </w:rPr>
            </w:pPr>
            <w:r w:rsidRPr="007003E5">
              <w:rPr>
                <w:rFonts w:cs="Arial"/>
                <w:sz w:val="20"/>
              </w:rPr>
              <w:t xml:space="preserve">bewegungs-, spiel- und sportbezogene Inhalte (bspw. Erlebnis- und Erfahrungsraum Turnhalle - Turnen, Laufen, Springen, Werfen - Leichtathletik, Musik und Bewegung - Tanzen, Wassergewöhnung und -bewältigung - individuelle Schwimmtechnik, spielerische Artistik). </w:t>
            </w:r>
          </w:p>
          <w:p w14:paraId="5026667A" w14:textId="77777777" w:rsidR="00D73AE4" w:rsidRPr="007003E5" w:rsidRDefault="00D73AE4" w:rsidP="00C81441">
            <w:pPr>
              <w:pStyle w:val="Listenabsatz"/>
              <w:numPr>
                <w:ilvl w:val="0"/>
                <w:numId w:val="195"/>
              </w:numPr>
              <w:spacing w:after="120"/>
              <w:ind w:left="567" w:hanging="425"/>
              <w:jc w:val="left"/>
              <w:rPr>
                <w:rFonts w:cs="Arial"/>
                <w:sz w:val="20"/>
              </w:rPr>
            </w:pPr>
            <w:r w:rsidRPr="007003E5">
              <w:rPr>
                <w:rFonts w:cs="Arial"/>
                <w:sz w:val="20"/>
              </w:rPr>
              <w:t xml:space="preserve">Von besonderer Bedeutung sind darüber hinaus Kompetenzen, für die spezifische Qualifikationsnachweise erforderlich sind: Rettungsfähigkeit (im Bereich Schwimmen), Trampolinspringen (in der Bewegungserziehung und -therapie), Schneesport (Ski-alpin und Skilanglauf) und Klettern (Qualifikationsstufe A und Grundanforderungen Stufe B).  </w:t>
            </w:r>
          </w:p>
        </w:tc>
      </w:tr>
      <w:tr w:rsidR="00D73AE4" w:rsidRPr="007003E5" w14:paraId="3FD91144" w14:textId="77777777" w:rsidTr="00D73AE4">
        <w:tc>
          <w:tcPr>
            <w:tcW w:w="9072" w:type="dxa"/>
            <w:gridSpan w:val="3"/>
            <w:tcBorders>
              <w:top w:val="single" w:sz="4" w:space="0" w:color="auto"/>
              <w:left w:val="single" w:sz="4" w:space="0" w:color="auto"/>
              <w:bottom w:val="single" w:sz="4" w:space="0" w:color="auto"/>
              <w:right w:val="single" w:sz="4" w:space="0" w:color="auto"/>
            </w:tcBorders>
          </w:tcPr>
          <w:p w14:paraId="78C24575" w14:textId="77777777" w:rsidR="00D73AE4" w:rsidRPr="007003E5" w:rsidRDefault="00D73AE4" w:rsidP="001955DB">
            <w:pPr>
              <w:keepNext/>
              <w:spacing w:before="120" w:after="120"/>
              <w:rPr>
                <w:rFonts w:ascii="Arial" w:hAnsi="Arial" w:cs="Arial"/>
                <w:sz w:val="20"/>
                <w:szCs w:val="20"/>
              </w:rPr>
            </w:pPr>
            <w:r w:rsidRPr="007003E5">
              <w:rPr>
                <w:rFonts w:ascii="Arial" w:hAnsi="Arial" w:cs="Arial"/>
                <w:b/>
                <w:sz w:val="20"/>
                <w:szCs w:val="20"/>
              </w:rPr>
              <w:lastRenderedPageBreak/>
              <w:t xml:space="preserve">Lehrveranstaltungen </w:t>
            </w:r>
            <w:r w:rsidRPr="007003E5">
              <w:rPr>
                <w:rFonts w:ascii="Arial" w:hAnsi="Arial" w:cs="Arial"/>
                <w:bCs/>
                <w:sz w:val="20"/>
                <w:szCs w:val="20"/>
              </w:rPr>
              <w:t xml:space="preserve">(insgesamt 18 </w:t>
            </w:r>
            <w:r w:rsidR="00552BFA" w:rsidRPr="007003E5">
              <w:rPr>
                <w:rFonts w:ascii="Arial" w:hAnsi="Arial" w:cs="Arial"/>
                <w:bCs/>
                <w:sz w:val="20"/>
                <w:szCs w:val="20"/>
              </w:rPr>
              <w:t>ECTSP</w:t>
            </w:r>
            <w:r w:rsidRPr="007003E5">
              <w:rPr>
                <w:rFonts w:ascii="Arial" w:hAnsi="Arial" w:cs="Arial"/>
                <w:bCs/>
                <w:sz w:val="20"/>
                <w:szCs w:val="20"/>
              </w:rPr>
              <w:t xml:space="preserve"> für Präsenz/Vor- und Nachbereitung): </w:t>
            </w:r>
          </w:p>
          <w:p w14:paraId="4FEF8639" w14:textId="77777777" w:rsidR="00D73AE4" w:rsidRPr="007003E5" w:rsidRDefault="00D73AE4" w:rsidP="001955DB">
            <w:pPr>
              <w:keepNext/>
              <w:rPr>
                <w:rFonts w:ascii="Arial" w:hAnsi="Arial" w:cs="Arial"/>
                <w:sz w:val="20"/>
                <w:szCs w:val="20"/>
              </w:rPr>
            </w:pPr>
            <w:r w:rsidRPr="007003E5">
              <w:rPr>
                <w:rFonts w:ascii="Arial" w:hAnsi="Arial" w:cs="Arial"/>
                <w:sz w:val="20"/>
                <w:szCs w:val="20"/>
              </w:rPr>
              <w:t xml:space="preserve">Zu besuchen sind sechs Veranstaltungen (ggf. auch im Rahmen von Exkursionen) aus den Bereichen: </w:t>
            </w:r>
          </w:p>
          <w:p w14:paraId="32FD2820" w14:textId="77777777" w:rsidR="00D73AE4" w:rsidRPr="007003E5" w:rsidRDefault="00D73AE4" w:rsidP="00C81441">
            <w:pPr>
              <w:pStyle w:val="Listenabsatz"/>
              <w:numPr>
                <w:ilvl w:val="0"/>
                <w:numId w:val="197"/>
              </w:numPr>
              <w:spacing w:after="0"/>
              <w:jc w:val="left"/>
              <w:rPr>
                <w:rFonts w:cs="Arial"/>
                <w:sz w:val="20"/>
              </w:rPr>
            </w:pPr>
            <w:r w:rsidRPr="007003E5">
              <w:rPr>
                <w:rFonts w:cs="Arial"/>
                <w:sz w:val="20"/>
              </w:rPr>
              <w:t>Grundlegende Bewegungserfahrungen</w:t>
            </w:r>
          </w:p>
          <w:p w14:paraId="34F93149" w14:textId="77777777" w:rsidR="00D73AE4" w:rsidRPr="007003E5" w:rsidRDefault="00D73AE4" w:rsidP="00C81441">
            <w:pPr>
              <w:pStyle w:val="Listenabsatz"/>
              <w:numPr>
                <w:ilvl w:val="0"/>
                <w:numId w:val="197"/>
              </w:numPr>
              <w:spacing w:after="0"/>
              <w:jc w:val="left"/>
              <w:rPr>
                <w:rFonts w:cs="Arial"/>
                <w:sz w:val="20"/>
              </w:rPr>
            </w:pPr>
            <w:r w:rsidRPr="007003E5">
              <w:rPr>
                <w:rFonts w:cs="Arial"/>
                <w:sz w:val="20"/>
              </w:rPr>
              <w:t>Sportartorientierte und -modifizierte Inhalte</w:t>
            </w:r>
          </w:p>
          <w:p w14:paraId="56E4994E" w14:textId="77777777" w:rsidR="00D73AE4" w:rsidRPr="007003E5" w:rsidRDefault="00D73AE4" w:rsidP="00C81441">
            <w:pPr>
              <w:pStyle w:val="Listenabsatz"/>
              <w:numPr>
                <w:ilvl w:val="0"/>
                <w:numId w:val="197"/>
              </w:numPr>
              <w:spacing w:after="0"/>
              <w:jc w:val="left"/>
              <w:rPr>
                <w:rFonts w:cs="Arial"/>
                <w:sz w:val="20"/>
              </w:rPr>
            </w:pPr>
            <w:r w:rsidRPr="007003E5">
              <w:rPr>
                <w:rFonts w:cs="Arial"/>
                <w:sz w:val="20"/>
              </w:rPr>
              <w:t xml:space="preserve">Bewegungs-, spiel- und sportbezogene Inhalte. </w:t>
            </w:r>
          </w:p>
          <w:p w14:paraId="1ADA32BC" w14:textId="77777777" w:rsidR="00D73AE4" w:rsidRPr="007003E5" w:rsidRDefault="00D73AE4" w:rsidP="00D73AE4">
            <w:pPr>
              <w:spacing w:before="120" w:after="120"/>
              <w:rPr>
                <w:rFonts w:ascii="Arial" w:hAnsi="Arial" w:cs="Arial"/>
                <w:sz w:val="20"/>
                <w:szCs w:val="20"/>
              </w:rPr>
            </w:pPr>
            <w:r w:rsidRPr="007003E5">
              <w:rPr>
                <w:rFonts w:ascii="Arial" w:hAnsi="Arial" w:cs="Arial"/>
                <w:sz w:val="20"/>
                <w:szCs w:val="20"/>
              </w:rPr>
              <w:t xml:space="preserve">Es sind drei Lehrveranstaltungen verpflichtend zu wählen und erfolgreich zu absolvieren, die spezifische Qualifikationsnachweise erfordern (vgl. Studieninhalte) sowie wahlweise Lehrveranstaltungen aus den Bereichen (1), (2) und (3). </w:t>
            </w:r>
          </w:p>
        </w:tc>
      </w:tr>
      <w:tr w:rsidR="00D73AE4" w:rsidRPr="007003E5" w14:paraId="450E70BE" w14:textId="77777777" w:rsidTr="00D73AE4">
        <w:tc>
          <w:tcPr>
            <w:tcW w:w="9072" w:type="dxa"/>
            <w:gridSpan w:val="3"/>
            <w:tcBorders>
              <w:top w:val="single" w:sz="4" w:space="0" w:color="auto"/>
              <w:left w:val="single" w:sz="4" w:space="0" w:color="auto"/>
              <w:bottom w:val="single" w:sz="4" w:space="0" w:color="auto"/>
              <w:right w:val="single" w:sz="4" w:space="0" w:color="auto"/>
            </w:tcBorders>
          </w:tcPr>
          <w:p w14:paraId="057835AC" w14:textId="77777777" w:rsidR="00D73AE4" w:rsidRPr="007003E5" w:rsidRDefault="00D73AE4" w:rsidP="00D73AE4">
            <w:pPr>
              <w:spacing w:before="120" w:after="120"/>
              <w:rPr>
                <w:rFonts w:ascii="Arial" w:hAnsi="Arial" w:cs="Arial"/>
                <w:bCs/>
                <w:sz w:val="20"/>
                <w:szCs w:val="20"/>
              </w:rPr>
            </w:pPr>
            <w:r w:rsidRPr="007003E5">
              <w:rPr>
                <w:rFonts w:ascii="Arial" w:hAnsi="Arial" w:cs="Arial"/>
                <w:b/>
                <w:sz w:val="20"/>
                <w:szCs w:val="20"/>
              </w:rPr>
              <w:t xml:space="preserve">Benotete Modulprüfung </w:t>
            </w:r>
            <w:r w:rsidRPr="007003E5">
              <w:rPr>
                <w:rFonts w:ascii="Arial" w:hAnsi="Arial" w:cs="Arial"/>
                <w:sz w:val="20"/>
                <w:szCs w:val="20"/>
              </w:rPr>
              <w:t xml:space="preserve">(3 </w:t>
            </w:r>
            <w:r w:rsidR="00552BFA" w:rsidRPr="007003E5">
              <w:rPr>
                <w:rFonts w:ascii="Arial" w:hAnsi="Arial" w:cs="Arial"/>
                <w:bCs/>
                <w:sz w:val="20"/>
                <w:szCs w:val="20"/>
              </w:rPr>
              <w:t>ECTSP</w:t>
            </w:r>
            <w:r w:rsidRPr="007003E5">
              <w:rPr>
                <w:rFonts w:ascii="Arial" w:hAnsi="Arial" w:cs="Arial"/>
                <w:bCs/>
                <w:sz w:val="20"/>
                <w:szCs w:val="20"/>
              </w:rPr>
              <w:t xml:space="preserve">): </w:t>
            </w:r>
          </w:p>
          <w:p w14:paraId="6FAFC466" w14:textId="77777777" w:rsidR="00D73AE4" w:rsidRPr="007003E5" w:rsidRDefault="00D73AE4" w:rsidP="00D73AE4">
            <w:pPr>
              <w:spacing w:after="120"/>
              <w:rPr>
                <w:rFonts w:ascii="Arial" w:hAnsi="Arial" w:cs="Arial"/>
                <w:sz w:val="20"/>
                <w:szCs w:val="20"/>
              </w:rPr>
            </w:pPr>
            <w:r w:rsidRPr="007003E5">
              <w:rPr>
                <w:rFonts w:ascii="Arial" w:hAnsi="Arial" w:cs="Arial"/>
                <w:sz w:val="20"/>
                <w:szCs w:val="20"/>
              </w:rPr>
              <w:t xml:space="preserve">Leistungen werden in Form einer schriftlichen oder mündlichen Prüfungsleistung bezogen auf die Inhalte des Moduls erbracht. Die Leistung wird benotet. </w:t>
            </w:r>
          </w:p>
        </w:tc>
      </w:tr>
    </w:tbl>
    <w:p w14:paraId="5608143F" w14:textId="77777777" w:rsidR="00D73AE4" w:rsidRPr="007003E5" w:rsidRDefault="00D73AE4" w:rsidP="00D73AE4">
      <w:pPr>
        <w:tabs>
          <w:tab w:val="left" w:pos="3855"/>
        </w:tabs>
        <w:spacing w:after="0"/>
        <w:rPr>
          <w:rFonts w:ascii="Arial" w:hAnsi="Arial" w:cs="Arial"/>
          <w:sz w:val="20"/>
          <w:szCs w:val="20"/>
        </w:rPr>
      </w:pPr>
    </w:p>
    <w:p w14:paraId="0EFD8BF5" w14:textId="77777777" w:rsidR="00D73AE4" w:rsidRPr="007003E5" w:rsidRDefault="00D73AE4" w:rsidP="00D73AE4">
      <w:pPr>
        <w:tabs>
          <w:tab w:val="left" w:pos="3855"/>
        </w:tabs>
        <w:spacing w:after="0"/>
        <w:rPr>
          <w:rFonts w:ascii="Arial" w:hAnsi="Arial" w:cs="Arial"/>
          <w:sz w:val="20"/>
          <w:szCs w:val="20"/>
        </w:rPr>
      </w:pPr>
      <w:r w:rsidRPr="007003E5">
        <w:rPr>
          <w:rFonts w:ascii="Arial" w:hAnsi="Arial" w:cs="Arial"/>
          <w:sz w:val="20"/>
          <w:szCs w:val="20"/>
        </w:rPr>
        <w:t>Bewegung, Spiel und Sport mit behinderten und benachteiligten Menschen</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3261"/>
        <w:gridCol w:w="1984"/>
      </w:tblGrid>
      <w:tr w:rsidR="00D73AE4" w:rsidRPr="007003E5" w14:paraId="10C389FA" w14:textId="77777777" w:rsidTr="00D73AE4">
        <w:trPr>
          <w:trHeight w:val="482"/>
        </w:trPr>
        <w:tc>
          <w:tcPr>
            <w:tcW w:w="3827" w:type="dxa"/>
            <w:vMerge w:val="restart"/>
            <w:shd w:val="clear" w:color="auto" w:fill="auto"/>
          </w:tcPr>
          <w:p w14:paraId="2FEEEC07" w14:textId="77777777" w:rsidR="00D73AE4" w:rsidRPr="007003E5" w:rsidRDefault="00D73AE4" w:rsidP="00D73AE4">
            <w:pPr>
              <w:spacing w:before="240" w:after="120"/>
              <w:rPr>
                <w:rFonts w:ascii="Arial" w:hAnsi="Arial" w:cs="Arial"/>
                <w:b/>
                <w:sz w:val="20"/>
                <w:szCs w:val="20"/>
              </w:rPr>
            </w:pPr>
            <w:r w:rsidRPr="007003E5">
              <w:rPr>
                <w:rFonts w:ascii="Arial" w:hAnsi="Arial" w:cs="Arial"/>
                <w:noProof/>
                <w:sz w:val="20"/>
                <w:szCs w:val="20"/>
                <w:lang w:eastAsia="de-DE"/>
              </w:rPr>
              <w:drawing>
                <wp:inline distT="0" distB="0" distL="0" distR="0" wp14:anchorId="34286F08" wp14:editId="0E386225">
                  <wp:extent cx="2190750" cy="800100"/>
                  <wp:effectExtent l="0" t="0" r="0" b="0"/>
                  <wp:docPr id="98" name="Grafik 98"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45" w:type="dxa"/>
            <w:gridSpan w:val="2"/>
            <w:shd w:val="clear" w:color="auto" w:fill="auto"/>
          </w:tcPr>
          <w:p w14:paraId="7BE1A0F4" w14:textId="77777777" w:rsidR="00D73AE4" w:rsidRPr="007003E5" w:rsidRDefault="00D73AE4" w:rsidP="00D73AE4">
            <w:pPr>
              <w:spacing w:before="120" w:after="120"/>
              <w:jc w:val="center"/>
              <w:rPr>
                <w:rFonts w:ascii="Arial" w:hAnsi="Arial" w:cs="Arial"/>
                <w:b/>
                <w:sz w:val="20"/>
                <w:szCs w:val="20"/>
              </w:rPr>
            </w:pPr>
            <w:r w:rsidRPr="007003E5">
              <w:rPr>
                <w:rFonts w:ascii="Arial" w:hAnsi="Arial" w:cs="Arial"/>
                <w:b/>
                <w:sz w:val="20"/>
                <w:szCs w:val="20"/>
              </w:rPr>
              <w:t>Studiengang</w:t>
            </w:r>
          </w:p>
          <w:p w14:paraId="19E8BDBC" w14:textId="77777777" w:rsidR="00D73AE4" w:rsidRPr="007003E5" w:rsidRDefault="00D73AE4" w:rsidP="00D73AE4">
            <w:pPr>
              <w:spacing w:before="120" w:after="120"/>
              <w:jc w:val="center"/>
              <w:rPr>
                <w:rFonts w:ascii="Arial" w:hAnsi="Arial" w:cs="Arial"/>
                <w:sz w:val="20"/>
                <w:szCs w:val="20"/>
              </w:rPr>
            </w:pPr>
            <w:r w:rsidRPr="007003E5">
              <w:rPr>
                <w:rFonts w:ascii="Arial" w:hAnsi="Arial" w:cs="Arial"/>
                <w:sz w:val="20"/>
                <w:szCs w:val="20"/>
              </w:rPr>
              <w:t>Lehramt Sonderpädagogik</w:t>
            </w:r>
          </w:p>
        </w:tc>
      </w:tr>
      <w:tr w:rsidR="00D73AE4" w:rsidRPr="007003E5" w14:paraId="3DCB2AD0" w14:textId="77777777" w:rsidTr="00D73AE4">
        <w:trPr>
          <w:trHeight w:val="633"/>
        </w:trPr>
        <w:tc>
          <w:tcPr>
            <w:tcW w:w="3827" w:type="dxa"/>
            <w:vMerge/>
            <w:shd w:val="clear" w:color="auto" w:fill="auto"/>
          </w:tcPr>
          <w:p w14:paraId="3890E388" w14:textId="77777777" w:rsidR="00D73AE4" w:rsidRPr="007003E5" w:rsidRDefault="00D73AE4" w:rsidP="00D73AE4">
            <w:pPr>
              <w:spacing w:after="120"/>
              <w:jc w:val="center"/>
              <w:rPr>
                <w:rFonts w:ascii="Arial" w:hAnsi="Arial" w:cs="Arial"/>
                <w:sz w:val="20"/>
                <w:szCs w:val="20"/>
              </w:rPr>
            </w:pPr>
          </w:p>
        </w:tc>
        <w:tc>
          <w:tcPr>
            <w:tcW w:w="5245" w:type="dxa"/>
            <w:gridSpan w:val="2"/>
            <w:shd w:val="clear" w:color="auto" w:fill="auto"/>
          </w:tcPr>
          <w:p w14:paraId="2975BC96" w14:textId="77777777" w:rsidR="00D73AE4" w:rsidRPr="007003E5" w:rsidRDefault="00D73AE4" w:rsidP="00D73AE4">
            <w:pPr>
              <w:spacing w:before="120" w:after="120"/>
              <w:jc w:val="center"/>
              <w:rPr>
                <w:rFonts w:ascii="Arial" w:hAnsi="Arial" w:cs="Arial"/>
                <w:b/>
                <w:sz w:val="20"/>
                <w:szCs w:val="20"/>
              </w:rPr>
            </w:pPr>
            <w:r w:rsidRPr="007003E5">
              <w:rPr>
                <w:rFonts w:ascii="Arial" w:hAnsi="Arial" w:cs="Arial"/>
                <w:b/>
                <w:sz w:val="20"/>
                <w:szCs w:val="20"/>
              </w:rPr>
              <w:t>Modul 3</w:t>
            </w:r>
          </w:p>
          <w:p w14:paraId="24D09AB7" w14:textId="77777777" w:rsidR="00D73AE4" w:rsidRPr="007003E5" w:rsidRDefault="00D73AE4" w:rsidP="00D73AE4">
            <w:pPr>
              <w:spacing w:before="120" w:after="120"/>
              <w:jc w:val="center"/>
              <w:rPr>
                <w:rFonts w:ascii="Arial" w:hAnsi="Arial" w:cs="Arial"/>
                <w:sz w:val="20"/>
                <w:szCs w:val="20"/>
              </w:rPr>
            </w:pPr>
            <w:r w:rsidRPr="007003E5">
              <w:rPr>
                <w:rFonts w:ascii="Arial" w:hAnsi="Arial" w:cs="Arial"/>
                <w:sz w:val="20"/>
                <w:szCs w:val="20"/>
              </w:rPr>
              <w:t>Sonderpädagogisches Erweiterungsfach Bewegung, Spiel und Sport mit behinderten und benachteiligten Menschen:</w:t>
            </w:r>
          </w:p>
          <w:p w14:paraId="71CC183F" w14:textId="77777777" w:rsidR="00D73AE4" w:rsidRPr="007003E5" w:rsidRDefault="00D73AE4" w:rsidP="00D73AE4">
            <w:pPr>
              <w:spacing w:before="120" w:after="120"/>
              <w:jc w:val="center"/>
              <w:rPr>
                <w:rFonts w:ascii="Arial" w:hAnsi="Arial" w:cs="Arial"/>
                <w:sz w:val="20"/>
                <w:szCs w:val="20"/>
              </w:rPr>
            </w:pPr>
            <w:proofErr w:type="spellStart"/>
            <w:r w:rsidRPr="007003E5">
              <w:rPr>
                <w:rFonts w:ascii="Arial" w:hAnsi="Arial" w:cs="Arial"/>
                <w:sz w:val="20"/>
                <w:szCs w:val="20"/>
                <w:lang w:val="en-US"/>
              </w:rPr>
              <w:t>Fachpraxis</w:t>
            </w:r>
            <w:proofErr w:type="spellEnd"/>
          </w:p>
        </w:tc>
      </w:tr>
      <w:tr w:rsidR="00D73AE4" w:rsidRPr="007003E5" w14:paraId="4625155E" w14:textId="77777777" w:rsidTr="00D73AE4">
        <w:trPr>
          <w:trHeight w:val="256"/>
        </w:trPr>
        <w:tc>
          <w:tcPr>
            <w:tcW w:w="3827" w:type="dxa"/>
            <w:shd w:val="clear" w:color="auto" w:fill="auto"/>
          </w:tcPr>
          <w:p w14:paraId="36364634" w14:textId="77777777" w:rsidR="00D73AE4" w:rsidRPr="007003E5" w:rsidRDefault="00D73AE4" w:rsidP="00D73AE4">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4</w:t>
            </w:r>
          </w:p>
        </w:tc>
        <w:tc>
          <w:tcPr>
            <w:tcW w:w="3261" w:type="dxa"/>
            <w:shd w:val="clear" w:color="auto" w:fill="auto"/>
          </w:tcPr>
          <w:p w14:paraId="5B300E28" w14:textId="77777777" w:rsidR="00D73AE4" w:rsidRPr="007003E5" w:rsidRDefault="00D73AE4" w:rsidP="00D73AE4">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SoP-M3-Erw-BSS</w:t>
            </w:r>
          </w:p>
        </w:tc>
        <w:tc>
          <w:tcPr>
            <w:tcW w:w="1984" w:type="dxa"/>
            <w:shd w:val="clear" w:color="auto" w:fill="auto"/>
          </w:tcPr>
          <w:p w14:paraId="5D9C097E" w14:textId="77777777" w:rsidR="00D73AE4" w:rsidRPr="007003E5" w:rsidRDefault="00552BFA" w:rsidP="00D73AE4">
            <w:pPr>
              <w:spacing w:before="120" w:after="120"/>
              <w:rPr>
                <w:rFonts w:ascii="Arial" w:hAnsi="Arial" w:cs="Arial"/>
                <w:sz w:val="20"/>
                <w:szCs w:val="20"/>
              </w:rPr>
            </w:pPr>
            <w:r w:rsidRPr="007003E5">
              <w:rPr>
                <w:rFonts w:ascii="Arial" w:hAnsi="Arial" w:cs="Arial"/>
                <w:b/>
                <w:sz w:val="20"/>
                <w:szCs w:val="20"/>
              </w:rPr>
              <w:t>ECTSP</w:t>
            </w:r>
            <w:r w:rsidR="00D73AE4" w:rsidRPr="007003E5">
              <w:rPr>
                <w:rFonts w:ascii="Arial" w:hAnsi="Arial" w:cs="Arial"/>
                <w:b/>
                <w:sz w:val="20"/>
                <w:szCs w:val="20"/>
              </w:rPr>
              <w:t>:</w:t>
            </w:r>
            <w:r w:rsidR="00D73AE4" w:rsidRPr="007003E5">
              <w:rPr>
                <w:rFonts w:ascii="Arial" w:hAnsi="Arial" w:cs="Arial"/>
                <w:sz w:val="20"/>
                <w:szCs w:val="20"/>
              </w:rPr>
              <w:t xml:space="preserve"> 9</w:t>
            </w:r>
          </w:p>
        </w:tc>
      </w:tr>
      <w:tr w:rsidR="00D73AE4" w:rsidRPr="007003E5" w14:paraId="0C5AAED6" w14:textId="77777777" w:rsidTr="00D73AE4">
        <w:tc>
          <w:tcPr>
            <w:tcW w:w="9072" w:type="dxa"/>
            <w:gridSpan w:val="3"/>
            <w:tcBorders>
              <w:top w:val="single" w:sz="4" w:space="0" w:color="auto"/>
              <w:left w:val="single" w:sz="4" w:space="0" w:color="auto"/>
              <w:bottom w:val="single" w:sz="4" w:space="0" w:color="auto"/>
              <w:right w:val="single" w:sz="4" w:space="0" w:color="auto"/>
            </w:tcBorders>
          </w:tcPr>
          <w:p w14:paraId="17B194E3" w14:textId="77777777" w:rsidR="00D73AE4" w:rsidRPr="007003E5" w:rsidRDefault="00D73AE4" w:rsidP="00D73AE4">
            <w:pPr>
              <w:spacing w:before="120" w:after="120"/>
              <w:rPr>
                <w:rFonts w:ascii="Arial" w:hAnsi="Arial" w:cs="Arial"/>
                <w:b/>
                <w:sz w:val="20"/>
                <w:szCs w:val="20"/>
              </w:rPr>
            </w:pPr>
            <w:r w:rsidRPr="007003E5">
              <w:rPr>
                <w:rFonts w:ascii="Arial" w:hAnsi="Arial" w:cs="Arial"/>
                <w:b/>
                <w:sz w:val="20"/>
                <w:szCs w:val="20"/>
              </w:rPr>
              <w:t>Kompetenzen:</w:t>
            </w:r>
          </w:p>
          <w:p w14:paraId="12A984DC" w14:textId="77777777" w:rsidR="00D73AE4" w:rsidRPr="007003E5" w:rsidRDefault="00D73AE4" w:rsidP="00D73AE4">
            <w:pPr>
              <w:spacing w:before="120" w:after="120"/>
              <w:rPr>
                <w:rFonts w:ascii="Arial" w:hAnsi="Arial" w:cs="Arial"/>
                <w:sz w:val="20"/>
                <w:szCs w:val="20"/>
              </w:rPr>
            </w:pPr>
            <w:r w:rsidRPr="007003E5">
              <w:rPr>
                <w:rFonts w:ascii="Arial" w:hAnsi="Arial" w:cs="Arial"/>
                <w:sz w:val="20"/>
                <w:szCs w:val="20"/>
              </w:rPr>
              <w:t xml:space="preserve">Die Studierenden können bewegungs-, spiel- und sportbezogene Entwicklungs- und Fördereinheiten erstellen und evaluieren. </w:t>
            </w:r>
          </w:p>
        </w:tc>
      </w:tr>
      <w:tr w:rsidR="00D73AE4" w:rsidRPr="007003E5" w14:paraId="30F4925D" w14:textId="77777777" w:rsidTr="00D73AE4">
        <w:tc>
          <w:tcPr>
            <w:tcW w:w="9072" w:type="dxa"/>
            <w:gridSpan w:val="3"/>
            <w:tcBorders>
              <w:top w:val="single" w:sz="4" w:space="0" w:color="auto"/>
              <w:left w:val="single" w:sz="4" w:space="0" w:color="auto"/>
              <w:bottom w:val="single" w:sz="4" w:space="0" w:color="auto"/>
              <w:right w:val="single" w:sz="4" w:space="0" w:color="auto"/>
            </w:tcBorders>
          </w:tcPr>
          <w:p w14:paraId="0DF20317" w14:textId="77777777" w:rsidR="00D73AE4" w:rsidRPr="007003E5" w:rsidRDefault="00D73AE4" w:rsidP="00D73AE4">
            <w:pPr>
              <w:spacing w:before="120" w:after="120"/>
              <w:rPr>
                <w:rFonts w:ascii="Arial" w:hAnsi="Arial" w:cs="Arial"/>
                <w:bCs/>
                <w:sz w:val="20"/>
                <w:szCs w:val="20"/>
              </w:rPr>
            </w:pPr>
            <w:r w:rsidRPr="007003E5">
              <w:rPr>
                <w:rFonts w:ascii="Arial" w:hAnsi="Arial" w:cs="Arial"/>
                <w:b/>
                <w:sz w:val="20"/>
                <w:szCs w:val="20"/>
              </w:rPr>
              <w:t xml:space="preserve">Studieninhalte: </w:t>
            </w:r>
          </w:p>
          <w:p w14:paraId="186D3770" w14:textId="77777777" w:rsidR="00D73AE4" w:rsidRPr="007003E5" w:rsidRDefault="00D73AE4" w:rsidP="00D73AE4">
            <w:pPr>
              <w:spacing w:before="120" w:after="120"/>
              <w:rPr>
                <w:rFonts w:ascii="Arial" w:hAnsi="Arial" w:cs="Arial"/>
                <w:sz w:val="20"/>
                <w:szCs w:val="20"/>
              </w:rPr>
            </w:pPr>
            <w:r w:rsidRPr="007003E5">
              <w:rPr>
                <w:rFonts w:ascii="Arial" w:hAnsi="Arial" w:cs="Arial"/>
                <w:sz w:val="20"/>
                <w:szCs w:val="20"/>
              </w:rPr>
              <w:t xml:space="preserve">Zentrale praxisorientierte Inhalte in (sonder-)schulischen und außerschulischen Arbeitsbereichen. </w:t>
            </w:r>
          </w:p>
        </w:tc>
      </w:tr>
      <w:tr w:rsidR="00D73AE4" w:rsidRPr="007003E5" w14:paraId="7BC34369" w14:textId="77777777" w:rsidTr="00D73AE4">
        <w:tc>
          <w:tcPr>
            <w:tcW w:w="9072" w:type="dxa"/>
            <w:gridSpan w:val="3"/>
            <w:tcBorders>
              <w:top w:val="single" w:sz="4" w:space="0" w:color="auto"/>
              <w:left w:val="single" w:sz="4" w:space="0" w:color="auto"/>
              <w:bottom w:val="single" w:sz="4" w:space="0" w:color="auto"/>
              <w:right w:val="single" w:sz="4" w:space="0" w:color="auto"/>
            </w:tcBorders>
          </w:tcPr>
          <w:p w14:paraId="319FC8FC" w14:textId="77777777" w:rsidR="00D73AE4" w:rsidRPr="007003E5" w:rsidRDefault="00D73AE4" w:rsidP="00D73AE4">
            <w:pPr>
              <w:spacing w:before="120" w:after="120"/>
              <w:rPr>
                <w:rFonts w:ascii="Arial" w:hAnsi="Arial" w:cs="Arial"/>
                <w:sz w:val="20"/>
                <w:szCs w:val="20"/>
              </w:rPr>
            </w:pPr>
            <w:r w:rsidRPr="007003E5">
              <w:rPr>
                <w:rFonts w:ascii="Arial" w:hAnsi="Arial" w:cs="Arial"/>
                <w:b/>
                <w:sz w:val="20"/>
                <w:szCs w:val="20"/>
              </w:rPr>
              <w:t xml:space="preserve">Praktika </w:t>
            </w:r>
            <w:r w:rsidRPr="007003E5">
              <w:rPr>
                <w:rFonts w:ascii="Arial" w:hAnsi="Arial" w:cs="Arial"/>
                <w:bCs/>
                <w:sz w:val="20"/>
                <w:szCs w:val="20"/>
              </w:rPr>
              <w:t xml:space="preserve">(6 </w:t>
            </w:r>
            <w:r w:rsidR="00552BFA" w:rsidRPr="007003E5">
              <w:rPr>
                <w:rFonts w:ascii="Arial" w:hAnsi="Arial" w:cs="Arial"/>
                <w:bCs/>
                <w:sz w:val="20"/>
                <w:szCs w:val="20"/>
              </w:rPr>
              <w:t>ECTSP</w:t>
            </w:r>
            <w:r w:rsidRPr="007003E5">
              <w:rPr>
                <w:rFonts w:ascii="Arial" w:hAnsi="Arial" w:cs="Arial"/>
                <w:bCs/>
                <w:sz w:val="20"/>
                <w:szCs w:val="20"/>
              </w:rPr>
              <w:t xml:space="preserve"> für Präsenz/Vor- und Nachbereitung): </w:t>
            </w:r>
          </w:p>
          <w:p w14:paraId="59EE4529" w14:textId="77777777" w:rsidR="00D73AE4" w:rsidRPr="007003E5" w:rsidRDefault="00D73AE4" w:rsidP="00D73AE4">
            <w:pPr>
              <w:rPr>
                <w:rFonts w:ascii="Arial" w:hAnsi="Arial" w:cs="Arial"/>
                <w:sz w:val="20"/>
                <w:szCs w:val="20"/>
              </w:rPr>
            </w:pPr>
            <w:r w:rsidRPr="007003E5">
              <w:rPr>
                <w:rFonts w:ascii="Arial" w:hAnsi="Arial" w:cs="Arial"/>
                <w:sz w:val="20"/>
                <w:szCs w:val="20"/>
              </w:rPr>
              <w:t xml:space="preserve">Zu besuchen sind zwei Praktika im Umfang von je 3 </w:t>
            </w:r>
            <w:r w:rsidR="00552BFA" w:rsidRPr="007003E5">
              <w:rPr>
                <w:rFonts w:ascii="Arial" w:hAnsi="Arial" w:cs="Arial"/>
                <w:sz w:val="20"/>
                <w:szCs w:val="20"/>
              </w:rPr>
              <w:t>ECTSP</w:t>
            </w:r>
            <w:r w:rsidRPr="007003E5">
              <w:rPr>
                <w:rFonts w:ascii="Arial" w:hAnsi="Arial" w:cs="Arial"/>
                <w:sz w:val="20"/>
                <w:szCs w:val="20"/>
              </w:rPr>
              <w:t xml:space="preserve"> aus den Bereichen:</w:t>
            </w:r>
          </w:p>
          <w:p w14:paraId="24E01907" w14:textId="77777777" w:rsidR="00D73AE4" w:rsidRPr="007003E5" w:rsidRDefault="00D73AE4" w:rsidP="00C81441">
            <w:pPr>
              <w:pStyle w:val="Listenabsatz"/>
              <w:numPr>
                <w:ilvl w:val="0"/>
                <w:numId w:val="198"/>
              </w:numPr>
              <w:spacing w:after="0"/>
              <w:jc w:val="left"/>
              <w:rPr>
                <w:rFonts w:cs="Arial"/>
                <w:sz w:val="20"/>
              </w:rPr>
            </w:pPr>
            <w:r w:rsidRPr="007003E5">
              <w:rPr>
                <w:rFonts w:cs="Arial"/>
                <w:sz w:val="20"/>
              </w:rPr>
              <w:t>Praktikum an der Schule (Sonderschule oder Allgemeine Schule mit sonderpädagogischen Bezügen) im Umfang von 3 Wochen</w:t>
            </w:r>
          </w:p>
          <w:p w14:paraId="442CE0EF" w14:textId="77777777" w:rsidR="00D73AE4" w:rsidRPr="007003E5" w:rsidRDefault="00D73AE4" w:rsidP="00C81441">
            <w:pPr>
              <w:pStyle w:val="Listenabsatz"/>
              <w:numPr>
                <w:ilvl w:val="0"/>
                <w:numId w:val="198"/>
              </w:numPr>
              <w:spacing w:after="0"/>
              <w:jc w:val="left"/>
              <w:rPr>
                <w:rFonts w:cs="Arial"/>
                <w:sz w:val="20"/>
              </w:rPr>
            </w:pPr>
            <w:r w:rsidRPr="007003E5">
              <w:rPr>
                <w:rFonts w:cs="Arial"/>
                <w:sz w:val="20"/>
              </w:rPr>
              <w:t xml:space="preserve">Praktikum in der außerschulischen Arbeit im Umfang von 3 Wochen. </w:t>
            </w:r>
          </w:p>
          <w:p w14:paraId="08BDFDEE" w14:textId="37DC89E4" w:rsidR="00D73AE4" w:rsidRPr="007003E5" w:rsidRDefault="00D73AE4" w:rsidP="00D73AE4">
            <w:pPr>
              <w:spacing w:after="120"/>
              <w:rPr>
                <w:rFonts w:ascii="Arial" w:hAnsi="Arial" w:cs="Arial"/>
                <w:sz w:val="20"/>
                <w:szCs w:val="20"/>
              </w:rPr>
            </w:pPr>
            <w:r w:rsidRPr="007003E5">
              <w:rPr>
                <w:rFonts w:ascii="Arial" w:hAnsi="Arial" w:cs="Arial"/>
                <w:sz w:val="20"/>
                <w:szCs w:val="20"/>
              </w:rPr>
              <w:t>Es sind beide Praktika zu wählen. Diese finden i.</w:t>
            </w:r>
            <w:r w:rsidR="001955DB">
              <w:rPr>
                <w:rFonts w:ascii="Arial" w:hAnsi="Arial" w:cs="Arial"/>
                <w:sz w:val="20"/>
                <w:szCs w:val="20"/>
              </w:rPr>
              <w:t> </w:t>
            </w:r>
            <w:r w:rsidRPr="007003E5">
              <w:rPr>
                <w:rFonts w:ascii="Arial" w:hAnsi="Arial" w:cs="Arial"/>
                <w:sz w:val="20"/>
                <w:szCs w:val="20"/>
              </w:rPr>
              <w:t>d.</w:t>
            </w:r>
            <w:r w:rsidR="001955DB">
              <w:rPr>
                <w:rFonts w:ascii="Arial" w:hAnsi="Arial" w:cs="Arial"/>
                <w:sz w:val="20"/>
                <w:szCs w:val="20"/>
              </w:rPr>
              <w:t> </w:t>
            </w:r>
            <w:r w:rsidRPr="007003E5">
              <w:rPr>
                <w:rFonts w:ascii="Arial" w:hAnsi="Arial" w:cs="Arial"/>
                <w:sz w:val="20"/>
                <w:szCs w:val="20"/>
              </w:rPr>
              <w:t>R. semesterbegleitend als Tagespraktika (15</w:t>
            </w:r>
            <w:r w:rsidR="001955DB">
              <w:rPr>
                <w:rFonts w:ascii="Arial" w:hAnsi="Arial" w:cs="Arial"/>
                <w:sz w:val="20"/>
                <w:szCs w:val="20"/>
              </w:rPr>
              <w:t> </w:t>
            </w:r>
            <w:r w:rsidRPr="007003E5">
              <w:rPr>
                <w:rFonts w:ascii="Arial" w:hAnsi="Arial" w:cs="Arial"/>
                <w:sz w:val="20"/>
                <w:szCs w:val="20"/>
              </w:rPr>
              <w:t>Termine) statt.</w:t>
            </w:r>
          </w:p>
        </w:tc>
      </w:tr>
      <w:tr w:rsidR="00D73AE4" w:rsidRPr="007003E5" w14:paraId="6D3944A0" w14:textId="77777777" w:rsidTr="00D73AE4">
        <w:tc>
          <w:tcPr>
            <w:tcW w:w="9072" w:type="dxa"/>
            <w:gridSpan w:val="3"/>
            <w:tcBorders>
              <w:top w:val="single" w:sz="4" w:space="0" w:color="auto"/>
              <w:left w:val="single" w:sz="4" w:space="0" w:color="auto"/>
              <w:bottom w:val="single" w:sz="4" w:space="0" w:color="auto"/>
              <w:right w:val="single" w:sz="4" w:space="0" w:color="auto"/>
            </w:tcBorders>
          </w:tcPr>
          <w:p w14:paraId="0CFE1CF1" w14:textId="77777777" w:rsidR="00D73AE4" w:rsidRPr="007003E5" w:rsidRDefault="00D73AE4" w:rsidP="00D73AE4">
            <w:pPr>
              <w:spacing w:before="120" w:after="120"/>
              <w:rPr>
                <w:rFonts w:ascii="Arial" w:hAnsi="Arial" w:cs="Arial"/>
                <w:sz w:val="20"/>
                <w:szCs w:val="20"/>
              </w:rPr>
            </w:pPr>
            <w:r w:rsidRPr="007003E5">
              <w:rPr>
                <w:rFonts w:ascii="Arial" w:hAnsi="Arial" w:cs="Arial"/>
                <w:b/>
                <w:sz w:val="20"/>
                <w:szCs w:val="20"/>
              </w:rPr>
              <w:t xml:space="preserve">Benotete Modulprüfung </w:t>
            </w:r>
            <w:r w:rsidRPr="007003E5">
              <w:rPr>
                <w:rFonts w:ascii="Arial" w:hAnsi="Arial" w:cs="Arial"/>
                <w:sz w:val="20"/>
                <w:szCs w:val="20"/>
              </w:rPr>
              <w:t xml:space="preserve">(3 </w:t>
            </w:r>
            <w:r w:rsidR="00552BFA" w:rsidRPr="007003E5">
              <w:rPr>
                <w:rFonts w:ascii="Arial" w:hAnsi="Arial" w:cs="Arial"/>
                <w:bCs/>
                <w:sz w:val="20"/>
                <w:szCs w:val="20"/>
              </w:rPr>
              <w:t>ECTSP</w:t>
            </w:r>
            <w:r w:rsidRPr="007003E5">
              <w:rPr>
                <w:rFonts w:ascii="Arial" w:hAnsi="Arial" w:cs="Arial"/>
                <w:bCs/>
                <w:sz w:val="20"/>
                <w:szCs w:val="20"/>
              </w:rPr>
              <w:t xml:space="preserve">): </w:t>
            </w:r>
          </w:p>
          <w:p w14:paraId="0BA8FE87" w14:textId="77777777" w:rsidR="00D73AE4" w:rsidRPr="007003E5" w:rsidRDefault="00D73AE4" w:rsidP="00D73AE4">
            <w:pPr>
              <w:spacing w:after="120"/>
              <w:rPr>
                <w:rFonts w:ascii="Arial" w:hAnsi="Arial" w:cs="Arial"/>
                <w:sz w:val="20"/>
                <w:szCs w:val="20"/>
              </w:rPr>
            </w:pPr>
            <w:r w:rsidRPr="007003E5">
              <w:rPr>
                <w:rFonts w:ascii="Arial" w:hAnsi="Arial" w:cs="Arial"/>
                <w:sz w:val="20"/>
                <w:szCs w:val="20"/>
              </w:rPr>
              <w:t xml:space="preserve">Leistungen werden in einem Praktikumsbereich in Form einer Lehrprobe erbracht. Die Leistung wird benotet. </w:t>
            </w:r>
          </w:p>
        </w:tc>
      </w:tr>
    </w:tbl>
    <w:p w14:paraId="490AA82F" w14:textId="77777777" w:rsidR="00BF102C" w:rsidRPr="007003E5" w:rsidRDefault="00BF102C">
      <w:pPr>
        <w:rPr>
          <w:rFonts w:ascii="Arial" w:hAnsi="Arial" w:cs="Arial"/>
          <w:b/>
          <w:sz w:val="20"/>
          <w:szCs w:val="20"/>
        </w:rPr>
      </w:pPr>
      <w:r w:rsidRPr="007003E5">
        <w:rPr>
          <w:rFonts w:ascii="Arial" w:hAnsi="Arial" w:cs="Arial"/>
          <w:b/>
          <w:sz w:val="20"/>
          <w:szCs w:val="20"/>
        </w:rPr>
        <w:br w:type="page"/>
      </w:r>
    </w:p>
    <w:p w14:paraId="38E2E8DE" w14:textId="77777777" w:rsidR="00F46982" w:rsidRPr="007003E5" w:rsidRDefault="00F46982" w:rsidP="00CB673C">
      <w:pPr>
        <w:pStyle w:val="Zweiteberschrift"/>
        <w:rPr>
          <w:rFonts w:cs="Arial"/>
        </w:rPr>
      </w:pPr>
      <w:bookmarkStart w:id="82" w:name="_Toc512432418"/>
      <w:bookmarkStart w:id="83" w:name="_Toc160629918"/>
      <w:r w:rsidRPr="007003E5">
        <w:rPr>
          <w:rFonts w:cs="Arial"/>
        </w:rPr>
        <w:lastRenderedPageBreak/>
        <w:t>Pädagogik der Vielfalt</w:t>
      </w:r>
      <w:bookmarkEnd w:id="82"/>
      <w:bookmarkEnd w:id="83"/>
    </w:p>
    <w:tbl>
      <w:tblPr>
        <w:tblStyle w:val="Tabellenraster"/>
        <w:tblW w:w="9072" w:type="dxa"/>
        <w:tblInd w:w="137" w:type="dxa"/>
        <w:tblLook w:val="04A0" w:firstRow="1" w:lastRow="0" w:firstColumn="1" w:lastColumn="0" w:noHBand="0" w:noVBand="1"/>
      </w:tblPr>
      <w:tblGrid>
        <w:gridCol w:w="4111"/>
        <w:gridCol w:w="2268"/>
        <w:gridCol w:w="2693"/>
      </w:tblGrid>
      <w:tr w:rsidR="00F46982" w:rsidRPr="007003E5" w14:paraId="7B3F51AE" w14:textId="77777777" w:rsidTr="00B8263B">
        <w:trPr>
          <w:trHeight w:val="814"/>
        </w:trPr>
        <w:tc>
          <w:tcPr>
            <w:tcW w:w="4111" w:type="dxa"/>
            <w:vMerge w:val="restart"/>
          </w:tcPr>
          <w:p w14:paraId="740C65A9" w14:textId="77777777" w:rsidR="00F46982" w:rsidRPr="007003E5" w:rsidRDefault="00F46982" w:rsidP="00B8263B">
            <w:pPr>
              <w:spacing w:before="240" w:after="120"/>
              <w:rPr>
                <w:rFonts w:ascii="Arial" w:hAnsi="Arial" w:cs="Arial"/>
                <w:sz w:val="20"/>
                <w:szCs w:val="20"/>
              </w:rPr>
            </w:pPr>
            <w:r w:rsidRPr="007003E5">
              <w:rPr>
                <w:rFonts w:ascii="Arial" w:hAnsi="Arial" w:cs="Arial"/>
                <w:noProof/>
                <w:sz w:val="20"/>
                <w:szCs w:val="20"/>
                <w:lang w:eastAsia="de-DE"/>
              </w:rPr>
              <w:drawing>
                <wp:inline distT="0" distB="0" distL="0" distR="0" wp14:anchorId="2419EFEC" wp14:editId="1215F958">
                  <wp:extent cx="2190750" cy="800100"/>
                  <wp:effectExtent l="0" t="0" r="0" b="0"/>
                  <wp:docPr id="99" name="Grafik 99"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4961" w:type="dxa"/>
            <w:gridSpan w:val="2"/>
          </w:tcPr>
          <w:p w14:paraId="1AA4FC82" w14:textId="77777777" w:rsidR="00F46982" w:rsidRPr="007003E5" w:rsidRDefault="00F46982" w:rsidP="00B8263B">
            <w:pPr>
              <w:spacing w:before="120" w:after="120"/>
              <w:jc w:val="center"/>
              <w:rPr>
                <w:rFonts w:ascii="Arial" w:hAnsi="Arial" w:cs="Arial"/>
                <w:b/>
                <w:sz w:val="20"/>
                <w:szCs w:val="20"/>
              </w:rPr>
            </w:pPr>
            <w:r w:rsidRPr="007003E5">
              <w:rPr>
                <w:rFonts w:ascii="Arial" w:hAnsi="Arial" w:cs="Arial"/>
                <w:b/>
                <w:sz w:val="20"/>
                <w:szCs w:val="20"/>
              </w:rPr>
              <w:t>Studiengang</w:t>
            </w:r>
          </w:p>
          <w:p w14:paraId="4677C14C" w14:textId="77777777" w:rsidR="00F46982" w:rsidRPr="007003E5" w:rsidRDefault="00F46982" w:rsidP="00B8263B">
            <w:pPr>
              <w:spacing w:before="120" w:after="120"/>
              <w:jc w:val="center"/>
              <w:rPr>
                <w:rFonts w:ascii="Arial" w:hAnsi="Arial" w:cs="Arial"/>
                <w:sz w:val="20"/>
                <w:szCs w:val="20"/>
              </w:rPr>
            </w:pPr>
            <w:r w:rsidRPr="007003E5">
              <w:rPr>
                <w:rFonts w:ascii="Arial" w:hAnsi="Arial" w:cs="Arial"/>
                <w:sz w:val="20"/>
                <w:szCs w:val="20"/>
              </w:rPr>
              <w:t xml:space="preserve">Lehramt Sonderpädagogik </w:t>
            </w:r>
          </w:p>
        </w:tc>
      </w:tr>
      <w:tr w:rsidR="00F46982" w:rsidRPr="007003E5" w14:paraId="7315674D" w14:textId="77777777" w:rsidTr="00B8263B">
        <w:trPr>
          <w:trHeight w:val="698"/>
        </w:trPr>
        <w:tc>
          <w:tcPr>
            <w:tcW w:w="4111" w:type="dxa"/>
            <w:vMerge/>
          </w:tcPr>
          <w:p w14:paraId="472D6E95" w14:textId="77777777" w:rsidR="00F46982" w:rsidRPr="007003E5" w:rsidRDefault="00F46982" w:rsidP="00B8263B">
            <w:pPr>
              <w:rPr>
                <w:rFonts w:ascii="Arial" w:hAnsi="Arial" w:cs="Arial"/>
                <w:sz w:val="20"/>
                <w:szCs w:val="20"/>
              </w:rPr>
            </w:pPr>
          </w:p>
        </w:tc>
        <w:tc>
          <w:tcPr>
            <w:tcW w:w="4961" w:type="dxa"/>
            <w:gridSpan w:val="2"/>
          </w:tcPr>
          <w:p w14:paraId="34F81309" w14:textId="77777777" w:rsidR="00F46982" w:rsidRPr="007003E5" w:rsidRDefault="00F46982" w:rsidP="00B8263B">
            <w:pPr>
              <w:spacing w:before="120" w:after="120"/>
              <w:jc w:val="center"/>
              <w:rPr>
                <w:rFonts w:ascii="Arial" w:hAnsi="Arial" w:cs="Arial"/>
                <w:b/>
                <w:sz w:val="20"/>
                <w:szCs w:val="20"/>
              </w:rPr>
            </w:pPr>
            <w:r w:rsidRPr="007003E5">
              <w:rPr>
                <w:rFonts w:ascii="Arial" w:hAnsi="Arial" w:cs="Arial"/>
                <w:b/>
                <w:sz w:val="20"/>
                <w:szCs w:val="20"/>
              </w:rPr>
              <w:t xml:space="preserve">Erweiterungsfach </w:t>
            </w:r>
          </w:p>
          <w:p w14:paraId="2BFF0FFF" w14:textId="77777777" w:rsidR="00F46982" w:rsidRPr="007003E5" w:rsidRDefault="00F46982" w:rsidP="00B8263B">
            <w:pPr>
              <w:spacing w:before="120" w:after="120"/>
              <w:jc w:val="center"/>
              <w:rPr>
                <w:rFonts w:ascii="Arial" w:hAnsi="Arial" w:cs="Arial"/>
                <w:sz w:val="20"/>
                <w:szCs w:val="20"/>
              </w:rPr>
            </w:pPr>
            <w:r w:rsidRPr="007003E5">
              <w:rPr>
                <w:rFonts w:ascii="Arial" w:hAnsi="Arial" w:cs="Arial"/>
                <w:sz w:val="20"/>
                <w:szCs w:val="20"/>
              </w:rPr>
              <w:t>Pädagogik der Vielfalt</w:t>
            </w:r>
          </w:p>
        </w:tc>
      </w:tr>
      <w:tr w:rsidR="00F46982" w:rsidRPr="007003E5" w14:paraId="795B3C56" w14:textId="77777777" w:rsidTr="00B8263B">
        <w:trPr>
          <w:trHeight w:val="412"/>
        </w:trPr>
        <w:tc>
          <w:tcPr>
            <w:tcW w:w="4111" w:type="dxa"/>
          </w:tcPr>
          <w:p w14:paraId="1728E19F" w14:textId="77777777" w:rsidR="00F46982" w:rsidRPr="007003E5" w:rsidRDefault="00F46982" w:rsidP="00B8263B">
            <w:pPr>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 xml:space="preserve"> 30 SWS</w:t>
            </w:r>
          </w:p>
        </w:tc>
        <w:tc>
          <w:tcPr>
            <w:tcW w:w="2268" w:type="dxa"/>
          </w:tcPr>
          <w:p w14:paraId="166452ED" w14:textId="77777777" w:rsidR="00F46982" w:rsidRPr="007003E5" w:rsidRDefault="00F46982" w:rsidP="00B8263B">
            <w:pPr>
              <w:spacing w:before="120" w:after="120"/>
              <w:rPr>
                <w:rFonts w:ascii="Arial" w:hAnsi="Arial" w:cs="Arial"/>
                <w:sz w:val="20"/>
                <w:szCs w:val="20"/>
                <w:lang w:val="en-US"/>
              </w:rPr>
            </w:pPr>
          </w:p>
        </w:tc>
        <w:tc>
          <w:tcPr>
            <w:tcW w:w="2693" w:type="dxa"/>
          </w:tcPr>
          <w:p w14:paraId="21CE107C" w14:textId="77777777" w:rsidR="00F46982" w:rsidRPr="007003E5" w:rsidRDefault="00552BFA" w:rsidP="00B8263B">
            <w:pPr>
              <w:spacing w:before="120" w:after="120"/>
              <w:rPr>
                <w:rFonts w:ascii="Arial" w:hAnsi="Arial" w:cs="Arial"/>
                <w:sz w:val="20"/>
                <w:szCs w:val="20"/>
              </w:rPr>
            </w:pPr>
            <w:r w:rsidRPr="007003E5">
              <w:rPr>
                <w:rFonts w:ascii="Arial" w:hAnsi="Arial" w:cs="Arial"/>
                <w:b/>
                <w:sz w:val="20"/>
                <w:szCs w:val="20"/>
              </w:rPr>
              <w:t>ECTSP</w:t>
            </w:r>
            <w:r w:rsidR="00F46982" w:rsidRPr="007003E5">
              <w:rPr>
                <w:rFonts w:ascii="Arial" w:hAnsi="Arial" w:cs="Arial"/>
                <w:b/>
                <w:sz w:val="20"/>
                <w:szCs w:val="20"/>
              </w:rPr>
              <w:t>:</w:t>
            </w:r>
            <w:r w:rsidR="00F46982" w:rsidRPr="007003E5">
              <w:rPr>
                <w:rFonts w:ascii="Arial" w:hAnsi="Arial" w:cs="Arial"/>
                <w:sz w:val="20"/>
                <w:szCs w:val="20"/>
              </w:rPr>
              <w:t xml:space="preserve"> 45 </w:t>
            </w:r>
            <w:r w:rsidRPr="007003E5">
              <w:rPr>
                <w:rFonts w:ascii="Arial" w:hAnsi="Arial" w:cs="Arial"/>
                <w:sz w:val="20"/>
                <w:szCs w:val="20"/>
              </w:rPr>
              <w:t>ECTSP</w:t>
            </w:r>
          </w:p>
        </w:tc>
      </w:tr>
      <w:tr w:rsidR="00F46982" w:rsidRPr="007003E5" w14:paraId="78711DBD" w14:textId="77777777" w:rsidTr="00B8263B">
        <w:trPr>
          <w:trHeight w:val="3796"/>
        </w:trPr>
        <w:tc>
          <w:tcPr>
            <w:tcW w:w="9072" w:type="dxa"/>
            <w:gridSpan w:val="3"/>
          </w:tcPr>
          <w:p w14:paraId="3C26A089" w14:textId="77777777" w:rsidR="00F46982" w:rsidRPr="007003E5" w:rsidRDefault="00F46982" w:rsidP="00B8263B">
            <w:pPr>
              <w:pStyle w:val="Listenabsatz"/>
              <w:spacing w:before="120" w:after="120"/>
              <w:ind w:left="0"/>
              <w:rPr>
                <w:rFonts w:cs="Arial"/>
                <w:b/>
                <w:sz w:val="20"/>
              </w:rPr>
            </w:pPr>
            <w:r w:rsidRPr="007003E5">
              <w:rPr>
                <w:rFonts w:cs="Arial"/>
                <w:b/>
                <w:sz w:val="20"/>
              </w:rPr>
              <w:t>Studieninhalte:</w:t>
            </w:r>
          </w:p>
          <w:p w14:paraId="30E973D3" w14:textId="77777777" w:rsidR="00F46982" w:rsidRPr="007003E5" w:rsidRDefault="00F46982" w:rsidP="00B8263B">
            <w:pPr>
              <w:pStyle w:val="Listenabsatz"/>
              <w:spacing w:before="120" w:after="120"/>
              <w:ind w:left="0"/>
              <w:rPr>
                <w:rFonts w:cs="Arial"/>
                <w:b/>
                <w:sz w:val="10"/>
              </w:rPr>
            </w:pPr>
          </w:p>
          <w:p w14:paraId="070D2725" w14:textId="22A2C420" w:rsidR="00F46982" w:rsidRPr="007003E5" w:rsidRDefault="00F46982" w:rsidP="00B8263B">
            <w:pPr>
              <w:pStyle w:val="Listenabsatz"/>
              <w:spacing w:before="120"/>
              <w:ind w:left="0"/>
              <w:rPr>
                <w:rFonts w:cs="Arial"/>
                <w:sz w:val="20"/>
              </w:rPr>
            </w:pPr>
            <w:r w:rsidRPr="007003E5">
              <w:rPr>
                <w:rFonts w:cs="Arial"/>
                <w:sz w:val="20"/>
              </w:rPr>
              <w:t xml:space="preserve">Im Rahmen des Erweiterungsfaches „Pädagogik der Vielfalt in einer inter-/transkulturellen Gesellschaft“ werden grundlegende Kompetenzen aus den </w:t>
            </w:r>
            <w:proofErr w:type="spellStart"/>
            <w:r w:rsidRPr="007003E5">
              <w:rPr>
                <w:rFonts w:cs="Arial"/>
                <w:sz w:val="20"/>
              </w:rPr>
              <w:t>LLPOn</w:t>
            </w:r>
            <w:proofErr w:type="spellEnd"/>
            <w:r w:rsidRPr="007003E5">
              <w:rPr>
                <w:rFonts w:cs="Arial"/>
                <w:sz w:val="20"/>
              </w:rPr>
              <w:t xml:space="preserve"> aller Lehramtsstudiengänge fokussiert und in Beziehung gesetzt sowie inhaltlich als auch qualitativ vertieft und ergänzt, die für das Handeln in inter-/ transkulturellen (sonder-) pädagogischen Situationen und Institutionen qualifizieren. Ausgangspunkt sind Vorstellungen einer Pädagogik, die losgelöst von der reinen Orientierung an Differenzkategorien, den Blick für einen anerkennenden Umgang mit Vielfalt öffnet. Das Erweiterungsfach schließt damit u.</w:t>
            </w:r>
            <w:r w:rsidR="001955DB">
              <w:rPr>
                <w:rFonts w:cs="Arial"/>
                <w:sz w:val="20"/>
              </w:rPr>
              <w:t> </w:t>
            </w:r>
            <w:r w:rsidRPr="007003E5">
              <w:rPr>
                <w:rFonts w:cs="Arial"/>
                <w:sz w:val="20"/>
              </w:rPr>
              <w:t>a. an die Bildungswissenschaften, den Grundlagenbereich Sonderpädagogik und das Handlungsfeld „Sonderpädagogischer Dienst/ Kooperation / inklusive Bildungsangebote“ an.</w:t>
            </w:r>
          </w:p>
          <w:p w14:paraId="1EA3607B" w14:textId="77777777" w:rsidR="00F46982" w:rsidRPr="007003E5" w:rsidRDefault="00F46982" w:rsidP="00B8263B">
            <w:pPr>
              <w:pStyle w:val="Listenabsatz"/>
              <w:spacing w:before="120"/>
              <w:ind w:left="0"/>
              <w:rPr>
                <w:rFonts w:cs="Arial"/>
                <w:sz w:val="10"/>
              </w:rPr>
            </w:pPr>
          </w:p>
          <w:p w14:paraId="7CB8FE56" w14:textId="77777777" w:rsidR="00F46982" w:rsidRPr="007003E5" w:rsidRDefault="00F46982" w:rsidP="00B8263B">
            <w:pPr>
              <w:pStyle w:val="Listenabsatz"/>
              <w:spacing w:before="120" w:after="120"/>
              <w:ind w:left="0"/>
              <w:rPr>
                <w:rFonts w:cs="Arial"/>
                <w:b/>
                <w:sz w:val="20"/>
              </w:rPr>
            </w:pPr>
            <w:r w:rsidRPr="007003E5">
              <w:rPr>
                <w:rFonts w:cs="Arial"/>
                <w:b/>
                <w:sz w:val="20"/>
              </w:rPr>
              <w:t>Modulbausteine:</w:t>
            </w:r>
          </w:p>
          <w:p w14:paraId="60021729" w14:textId="77777777" w:rsidR="00F46982" w:rsidRPr="007003E5" w:rsidRDefault="00F46982" w:rsidP="00B8263B">
            <w:pPr>
              <w:pStyle w:val="Listenabsatz"/>
              <w:spacing w:before="120" w:after="120"/>
              <w:ind w:left="0"/>
              <w:rPr>
                <w:rFonts w:cs="Arial"/>
                <w:b/>
                <w:sz w:val="8"/>
              </w:rPr>
            </w:pPr>
          </w:p>
          <w:p w14:paraId="4B3F6BB7" w14:textId="77777777" w:rsidR="00F46982" w:rsidRPr="007003E5" w:rsidRDefault="00F46982" w:rsidP="00C81441">
            <w:pPr>
              <w:pStyle w:val="Listenabsatz"/>
              <w:numPr>
                <w:ilvl w:val="0"/>
                <w:numId w:val="203"/>
              </w:numPr>
              <w:spacing w:before="120" w:after="0"/>
              <w:jc w:val="left"/>
              <w:rPr>
                <w:rFonts w:cs="Arial"/>
                <w:sz w:val="20"/>
              </w:rPr>
            </w:pPr>
            <w:r w:rsidRPr="007003E5">
              <w:rPr>
                <w:rFonts w:cs="Arial"/>
                <w:sz w:val="20"/>
              </w:rPr>
              <w:t>Bildungswissenschaftlicher Bereich: Diversitätssensible Pädagogik und Didaktik</w:t>
            </w:r>
          </w:p>
          <w:p w14:paraId="5B1433EE" w14:textId="77777777" w:rsidR="00F46982" w:rsidRPr="007003E5" w:rsidRDefault="00F46982" w:rsidP="00C81441">
            <w:pPr>
              <w:pStyle w:val="Listenabsatz"/>
              <w:numPr>
                <w:ilvl w:val="0"/>
                <w:numId w:val="203"/>
              </w:numPr>
              <w:spacing w:before="120" w:after="0"/>
              <w:jc w:val="left"/>
              <w:rPr>
                <w:rFonts w:cs="Arial"/>
                <w:sz w:val="20"/>
              </w:rPr>
            </w:pPr>
            <w:r w:rsidRPr="007003E5">
              <w:rPr>
                <w:rFonts w:cs="Arial"/>
                <w:sz w:val="20"/>
              </w:rPr>
              <w:t>Sozialwissenschaftlicher Bereich: Migration und Gesellschaft</w:t>
            </w:r>
          </w:p>
          <w:p w14:paraId="3119133E" w14:textId="77777777" w:rsidR="00F46982" w:rsidRPr="007003E5" w:rsidRDefault="00F46982" w:rsidP="00C81441">
            <w:pPr>
              <w:pStyle w:val="Listenabsatz"/>
              <w:numPr>
                <w:ilvl w:val="0"/>
                <w:numId w:val="203"/>
              </w:numPr>
              <w:spacing w:before="120" w:after="0"/>
              <w:jc w:val="left"/>
              <w:rPr>
                <w:rFonts w:cs="Arial"/>
                <w:sz w:val="20"/>
              </w:rPr>
            </w:pPr>
            <w:r w:rsidRPr="007003E5">
              <w:rPr>
                <w:rFonts w:cs="Arial"/>
                <w:sz w:val="20"/>
              </w:rPr>
              <w:t>Sprachwissenschaftl</w:t>
            </w:r>
            <w:r w:rsidR="008833B6" w:rsidRPr="007003E5">
              <w:rPr>
                <w:rFonts w:cs="Arial"/>
                <w:sz w:val="20"/>
              </w:rPr>
              <w:t>icher Bereich: Mehrsprachigkeit/ Spracherwerb</w:t>
            </w:r>
          </w:p>
          <w:p w14:paraId="2A040CF0" w14:textId="77777777" w:rsidR="00F46982" w:rsidRPr="007003E5" w:rsidRDefault="00F46982" w:rsidP="00C81441">
            <w:pPr>
              <w:pStyle w:val="Listenabsatz"/>
              <w:numPr>
                <w:ilvl w:val="0"/>
                <w:numId w:val="203"/>
              </w:numPr>
              <w:spacing w:before="120" w:after="120"/>
              <w:jc w:val="left"/>
              <w:rPr>
                <w:rFonts w:cs="Arial"/>
                <w:sz w:val="20"/>
              </w:rPr>
            </w:pPr>
            <w:r w:rsidRPr="007003E5">
              <w:rPr>
                <w:rFonts w:cs="Arial"/>
                <w:sz w:val="20"/>
              </w:rPr>
              <w:t xml:space="preserve">(Schul-)Praktische Studien (begleitetes 4-wöchiges Blockpraktikum) </w:t>
            </w:r>
          </w:p>
        </w:tc>
      </w:tr>
      <w:tr w:rsidR="00F46982" w:rsidRPr="007003E5" w14:paraId="6B8B6B1D" w14:textId="77777777" w:rsidTr="00B8263B">
        <w:trPr>
          <w:trHeight w:val="1012"/>
        </w:trPr>
        <w:tc>
          <w:tcPr>
            <w:tcW w:w="9072" w:type="dxa"/>
            <w:gridSpan w:val="3"/>
          </w:tcPr>
          <w:p w14:paraId="268ED199" w14:textId="77777777" w:rsidR="00F46982" w:rsidRPr="007003E5" w:rsidRDefault="00F46982" w:rsidP="00B8263B">
            <w:pPr>
              <w:spacing w:before="120" w:after="120"/>
              <w:rPr>
                <w:rFonts w:ascii="Arial" w:hAnsi="Arial" w:cs="Arial"/>
                <w:b/>
                <w:sz w:val="20"/>
                <w:szCs w:val="20"/>
              </w:rPr>
            </w:pPr>
            <w:r w:rsidRPr="007003E5">
              <w:rPr>
                <w:rFonts w:ascii="Arial" w:hAnsi="Arial" w:cs="Arial"/>
                <w:b/>
                <w:sz w:val="20"/>
                <w:szCs w:val="20"/>
              </w:rPr>
              <w:t>Modulprüfungen:</w:t>
            </w:r>
          </w:p>
          <w:p w14:paraId="500BB0D3" w14:textId="0EC07F00" w:rsidR="00F46982" w:rsidRPr="007003E5" w:rsidRDefault="00F46982" w:rsidP="00B8263B">
            <w:pPr>
              <w:spacing w:after="120"/>
              <w:rPr>
                <w:rFonts w:ascii="Arial" w:hAnsi="Arial" w:cs="Arial"/>
                <w:sz w:val="20"/>
                <w:szCs w:val="20"/>
              </w:rPr>
            </w:pPr>
            <w:r w:rsidRPr="007003E5">
              <w:rPr>
                <w:rFonts w:ascii="Arial" w:hAnsi="Arial" w:cs="Arial"/>
                <w:sz w:val="20"/>
                <w:szCs w:val="20"/>
              </w:rPr>
              <w:t>Zwei benotete, qualifizierte Studienleistungen (in zwei der gewählten Seminare, je 1 aus Modulbaustein 1 und 3) (2</w:t>
            </w:r>
            <w:r w:rsidR="001955DB">
              <w:rPr>
                <w:rFonts w:ascii="Arial" w:hAnsi="Arial" w:cs="Arial"/>
                <w:sz w:val="20"/>
                <w:szCs w:val="20"/>
              </w:rPr>
              <w:t xml:space="preserve"> </w:t>
            </w:r>
            <w:r w:rsidRPr="007003E5">
              <w:rPr>
                <w:rFonts w:ascii="Arial" w:hAnsi="Arial" w:cs="Arial"/>
                <w:sz w:val="20"/>
                <w:szCs w:val="20"/>
              </w:rPr>
              <w:t>x</w:t>
            </w:r>
            <w:r w:rsidR="001955DB">
              <w:rPr>
                <w:rFonts w:ascii="Arial" w:hAnsi="Arial" w:cs="Arial"/>
                <w:sz w:val="20"/>
                <w:szCs w:val="20"/>
              </w:rPr>
              <w:t xml:space="preserve"> </w:t>
            </w:r>
            <w:r w:rsidRPr="007003E5">
              <w:rPr>
                <w:rFonts w:ascii="Arial" w:hAnsi="Arial" w:cs="Arial"/>
                <w:sz w:val="20"/>
                <w:szCs w:val="20"/>
              </w:rPr>
              <w:t xml:space="preserve">2 </w:t>
            </w:r>
            <w:r w:rsidR="00552BFA" w:rsidRPr="007003E5">
              <w:rPr>
                <w:rFonts w:ascii="Arial" w:hAnsi="Arial" w:cs="Arial"/>
                <w:sz w:val="20"/>
                <w:szCs w:val="20"/>
              </w:rPr>
              <w:t>ECTSP</w:t>
            </w:r>
            <w:r w:rsidRPr="007003E5">
              <w:rPr>
                <w:rFonts w:ascii="Arial" w:hAnsi="Arial" w:cs="Arial"/>
                <w:sz w:val="20"/>
                <w:szCs w:val="20"/>
              </w:rPr>
              <w:t xml:space="preserve">); Klausur / Schriftliche Prüfung (4 Stunden) (3 </w:t>
            </w:r>
            <w:r w:rsidR="00552BFA" w:rsidRPr="007003E5">
              <w:rPr>
                <w:rFonts w:ascii="Arial" w:hAnsi="Arial" w:cs="Arial"/>
                <w:sz w:val="20"/>
                <w:szCs w:val="20"/>
              </w:rPr>
              <w:t>ECTSP</w:t>
            </w:r>
            <w:r w:rsidRPr="007003E5">
              <w:rPr>
                <w:rFonts w:ascii="Arial" w:hAnsi="Arial" w:cs="Arial"/>
                <w:sz w:val="20"/>
                <w:szCs w:val="20"/>
              </w:rPr>
              <w:t xml:space="preserve">); Mündliche Prüfung (40 Minuten) (3 </w:t>
            </w:r>
            <w:r w:rsidR="00552BFA" w:rsidRPr="007003E5">
              <w:rPr>
                <w:rFonts w:ascii="Arial" w:hAnsi="Arial" w:cs="Arial"/>
                <w:sz w:val="20"/>
                <w:szCs w:val="20"/>
              </w:rPr>
              <w:t>ECTSP</w:t>
            </w:r>
            <w:r w:rsidRPr="007003E5">
              <w:rPr>
                <w:rFonts w:ascii="Arial" w:hAnsi="Arial" w:cs="Arial"/>
                <w:sz w:val="20"/>
                <w:szCs w:val="20"/>
              </w:rPr>
              <w:t>)</w:t>
            </w:r>
          </w:p>
        </w:tc>
      </w:tr>
    </w:tbl>
    <w:p w14:paraId="5E9916EB" w14:textId="1102DA84" w:rsidR="00F46982" w:rsidRPr="007003E5" w:rsidRDefault="00F46982" w:rsidP="00F46982">
      <w:pPr>
        <w:spacing w:after="0"/>
        <w:rPr>
          <w:rFonts w:ascii="Arial" w:hAnsi="Arial" w:cs="Arial"/>
          <w:sz w:val="20"/>
          <w:szCs w:val="20"/>
        </w:rPr>
      </w:pPr>
    </w:p>
    <w:p w14:paraId="3211180E" w14:textId="77777777" w:rsidR="00F46982" w:rsidRPr="007003E5" w:rsidRDefault="00F46982" w:rsidP="00857E1F">
      <w:pPr>
        <w:keepNext/>
        <w:spacing w:after="0"/>
        <w:rPr>
          <w:rFonts w:ascii="Arial" w:hAnsi="Arial" w:cs="Arial"/>
          <w:sz w:val="20"/>
          <w:szCs w:val="20"/>
        </w:rPr>
      </w:pPr>
      <w:r w:rsidRPr="007003E5">
        <w:rPr>
          <w:rFonts w:ascii="Arial" w:hAnsi="Arial" w:cs="Arial"/>
          <w:sz w:val="20"/>
          <w:szCs w:val="20"/>
        </w:rPr>
        <w:lastRenderedPageBreak/>
        <w:t>Pädagogik der Vielfalt</w:t>
      </w:r>
    </w:p>
    <w:tbl>
      <w:tblPr>
        <w:tblStyle w:val="Tabellenraster"/>
        <w:tblW w:w="9072" w:type="dxa"/>
        <w:tblInd w:w="137" w:type="dxa"/>
        <w:tblLayout w:type="fixed"/>
        <w:tblLook w:val="04A0" w:firstRow="1" w:lastRow="0" w:firstColumn="1" w:lastColumn="0" w:noHBand="0" w:noVBand="1"/>
      </w:tblPr>
      <w:tblGrid>
        <w:gridCol w:w="4394"/>
        <w:gridCol w:w="2694"/>
        <w:gridCol w:w="1984"/>
      </w:tblGrid>
      <w:tr w:rsidR="00F46982" w:rsidRPr="007003E5" w14:paraId="7D43B979" w14:textId="77777777" w:rsidTr="00B8263B">
        <w:trPr>
          <w:trHeight w:val="814"/>
        </w:trPr>
        <w:tc>
          <w:tcPr>
            <w:tcW w:w="4394" w:type="dxa"/>
            <w:vMerge w:val="restart"/>
          </w:tcPr>
          <w:p w14:paraId="54D48D07" w14:textId="77777777" w:rsidR="00F46982" w:rsidRPr="007003E5" w:rsidRDefault="00F46982" w:rsidP="00857E1F">
            <w:pPr>
              <w:keepNext/>
              <w:spacing w:before="240" w:after="120"/>
              <w:rPr>
                <w:rFonts w:ascii="Arial" w:hAnsi="Arial" w:cs="Arial"/>
                <w:sz w:val="20"/>
                <w:szCs w:val="20"/>
              </w:rPr>
            </w:pPr>
            <w:r w:rsidRPr="007003E5">
              <w:rPr>
                <w:rFonts w:ascii="Arial" w:hAnsi="Arial" w:cs="Arial"/>
                <w:noProof/>
                <w:sz w:val="20"/>
                <w:szCs w:val="20"/>
                <w:lang w:eastAsia="de-DE"/>
              </w:rPr>
              <w:drawing>
                <wp:inline distT="0" distB="0" distL="0" distR="0" wp14:anchorId="700B58D1" wp14:editId="7E5B3E70">
                  <wp:extent cx="2190750" cy="800100"/>
                  <wp:effectExtent l="0" t="0" r="0" b="0"/>
                  <wp:docPr id="100" name="Grafik 100"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4678" w:type="dxa"/>
            <w:gridSpan w:val="2"/>
          </w:tcPr>
          <w:p w14:paraId="79332B5E" w14:textId="77777777" w:rsidR="00F46982" w:rsidRPr="007003E5" w:rsidRDefault="00F46982" w:rsidP="00857E1F">
            <w:pPr>
              <w:keepNext/>
              <w:spacing w:before="120" w:after="120"/>
              <w:jc w:val="center"/>
              <w:rPr>
                <w:rFonts w:ascii="Arial" w:hAnsi="Arial" w:cs="Arial"/>
                <w:b/>
                <w:sz w:val="20"/>
                <w:szCs w:val="20"/>
              </w:rPr>
            </w:pPr>
            <w:r w:rsidRPr="007003E5">
              <w:rPr>
                <w:rFonts w:ascii="Arial" w:hAnsi="Arial" w:cs="Arial"/>
                <w:b/>
                <w:sz w:val="20"/>
                <w:szCs w:val="20"/>
              </w:rPr>
              <w:t>Studiengang</w:t>
            </w:r>
          </w:p>
          <w:p w14:paraId="3B13AF95" w14:textId="77777777" w:rsidR="00F46982" w:rsidRPr="007003E5" w:rsidRDefault="00F46982" w:rsidP="00857E1F">
            <w:pPr>
              <w:keepNext/>
              <w:spacing w:before="120" w:after="120"/>
              <w:jc w:val="center"/>
              <w:rPr>
                <w:rFonts w:ascii="Arial" w:hAnsi="Arial" w:cs="Arial"/>
                <w:sz w:val="20"/>
                <w:szCs w:val="20"/>
              </w:rPr>
            </w:pPr>
            <w:r w:rsidRPr="007003E5">
              <w:rPr>
                <w:rFonts w:ascii="Arial" w:hAnsi="Arial" w:cs="Arial"/>
                <w:sz w:val="20"/>
                <w:szCs w:val="20"/>
              </w:rPr>
              <w:t>Lehramt Sonderpädagogik</w:t>
            </w:r>
          </w:p>
        </w:tc>
      </w:tr>
      <w:tr w:rsidR="00F46982" w:rsidRPr="007003E5" w14:paraId="2AC5D38A" w14:textId="77777777" w:rsidTr="00B8263B">
        <w:trPr>
          <w:trHeight w:val="1070"/>
        </w:trPr>
        <w:tc>
          <w:tcPr>
            <w:tcW w:w="4394" w:type="dxa"/>
            <w:vMerge/>
          </w:tcPr>
          <w:p w14:paraId="2A2F48B3" w14:textId="77777777" w:rsidR="00F46982" w:rsidRPr="007003E5" w:rsidRDefault="00F46982" w:rsidP="00857E1F">
            <w:pPr>
              <w:keepNext/>
              <w:rPr>
                <w:rFonts w:ascii="Arial" w:hAnsi="Arial" w:cs="Arial"/>
                <w:sz w:val="20"/>
                <w:szCs w:val="20"/>
              </w:rPr>
            </w:pPr>
          </w:p>
        </w:tc>
        <w:tc>
          <w:tcPr>
            <w:tcW w:w="4678" w:type="dxa"/>
            <w:gridSpan w:val="2"/>
          </w:tcPr>
          <w:p w14:paraId="7304CAAC" w14:textId="77777777" w:rsidR="00F46982" w:rsidRPr="007003E5" w:rsidRDefault="00F46982" w:rsidP="00857E1F">
            <w:pPr>
              <w:keepNext/>
              <w:spacing w:before="120" w:after="120"/>
              <w:jc w:val="center"/>
              <w:rPr>
                <w:rFonts w:ascii="Arial" w:hAnsi="Arial" w:cs="Arial"/>
                <w:b/>
                <w:sz w:val="20"/>
                <w:szCs w:val="20"/>
              </w:rPr>
            </w:pPr>
            <w:r w:rsidRPr="007003E5">
              <w:rPr>
                <w:rFonts w:ascii="Arial" w:hAnsi="Arial" w:cs="Arial"/>
                <w:b/>
                <w:sz w:val="20"/>
                <w:szCs w:val="20"/>
              </w:rPr>
              <w:t>Modul 1</w:t>
            </w:r>
          </w:p>
          <w:p w14:paraId="19E02BE9" w14:textId="77777777" w:rsidR="00F46982" w:rsidRPr="007003E5" w:rsidRDefault="00F46982" w:rsidP="00857E1F">
            <w:pPr>
              <w:keepNext/>
              <w:spacing w:before="120" w:after="120"/>
              <w:jc w:val="center"/>
              <w:rPr>
                <w:rFonts w:ascii="Arial" w:hAnsi="Arial" w:cs="Arial"/>
                <w:sz w:val="20"/>
                <w:szCs w:val="20"/>
              </w:rPr>
            </w:pPr>
            <w:r w:rsidRPr="007003E5">
              <w:rPr>
                <w:rFonts w:ascii="Arial" w:hAnsi="Arial" w:cs="Arial"/>
                <w:sz w:val="20"/>
                <w:szCs w:val="20"/>
              </w:rPr>
              <w:t>Bildungswissenschaftlicher Bereich:</w:t>
            </w:r>
          </w:p>
          <w:p w14:paraId="48015433" w14:textId="77777777" w:rsidR="00F46982" w:rsidRPr="007003E5" w:rsidRDefault="00F46982" w:rsidP="00857E1F">
            <w:pPr>
              <w:keepNext/>
              <w:spacing w:line="276" w:lineRule="auto"/>
              <w:jc w:val="center"/>
              <w:rPr>
                <w:rFonts w:ascii="Arial" w:hAnsi="Arial" w:cs="Arial"/>
                <w:sz w:val="20"/>
                <w:szCs w:val="20"/>
              </w:rPr>
            </w:pPr>
            <w:r w:rsidRPr="007003E5">
              <w:rPr>
                <w:rFonts w:ascii="Arial" w:hAnsi="Arial" w:cs="Arial"/>
                <w:sz w:val="20"/>
                <w:szCs w:val="20"/>
              </w:rPr>
              <w:t xml:space="preserve">Diversitätssensible Pädagogik </w:t>
            </w:r>
          </w:p>
          <w:p w14:paraId="7607F819" w14:textId="77777777" w:rsidR="00F46982" w:rsidRPr="007003E5" w:rsidRDefault="00F46982" w:rsidP="00857E1F">
            <w:pPr>
              <w:keepNext/>
              <w:spacing w:after="120"/>
              <w:jc w:val="center"/>
              <w:rPr>
                <w:rFonts w:ascii="Arial" w:hAnsi="Arial" w:cs="Arial"/>
                <w:b/>
                <w:sz w:val="20"/>
                <w:szCs w:val="20"/>
              </w:rPr>
            </w:pPr>
            <w:r w:rsidRPr="007003E5">
              <w:rPr>
                <w:rFonts w:ascii="Arial" w:hAnsi="Arial" w:cs="Arial"/>
                <w:sz w:val="20"/>
                <w:szCs w:val="20"/>
              </w:rPr>
              <w:t>und Didaktik</w:t>
            </w:r>
          </w:p>
        </w:tc>
      </w:tr>
      <w:tr w:rsidR="00F46982" w:rsidRPr="007003E5" w14:paraId="42F9C70D" w14:textId="77777777" w:rsidTr="00B8263B">
        <w:tc>
          <w:tcPr>
            <w:tcW w:w="4394" w:type="dxa"/>
          </w:tcPr>
          <w:p w14:paraId="025123BD" w14:textId="77777777" w:rsidR="00F46982" w:rsidRPr="007003E5" w:rsidRDefault="00F46982" w:rsidP="001955DB">
            <w:pPr>
              <w:keepNext/>
              <w:spacing w:before="120" w:after="120" w:line="276" w:lineRule="auto"/>
              <w:rPr>
                <w:rFonts w:ascii="Arial" w:hAnsi="Arial" w:cs="Arial"/>
                <w:b/>
                <w:sz w:val="20"/>
                <w:szCs w:val="20"/>
                <w:lang w:val="en-US"/>
              </w:rPr>
            </w:pPr>
            <w:r w:rsidRPr="007003E5">
              <w:rPr>
                <w:rFonts w:ascii="Arial" w:hAnsi="Arial" w:cs="Arial"/>
                <w:b/>
                <w:sz w:val="20"/>
                <w:szCs w:val="20"/>
                <w:lang w:val="en-US"/>
              </w:rPr>
              <w:t xml:space="preserve">Teaching Load </w:t>
            </w:r>
            <w:r w:rsidRPr="007003E5">
              <w:rPr>
                <w:rFonts w:ascii="Arial" w:hAnsi="Arial" w:cs="Arial"/>
                <w:sz w:val="20"/>
                <w:szCs w:val="20"/>
                <w:lang w:val="en-US"/>
              </w:rPr>
              <w:t>in SWS 8</w:t>
            </w:r>
            <w:r w:rsidRPr="007003E5">
              <w:rPr>
                <w:rFonts w:ascii="Arial" w:hAnsi="Arial" w:cs="Arial"/>
                <w:b/>
                <w:sz w:val="20"/>
                <w:szCs w:val="20"/>
                <w:lang w:val="en-US"/>
              </w:rPr>
              <w:t xml:space="preserve"> </w:t>
            </w:r>
          </w:p>
        </w:tc>
        <w:tc>
          <w:tcPr>
            <w:tcW w:w="2694" w:type="dxa"/>
          </w:tcPr>
          <w:p w14:paraId="7DD4AB86" w14:textId="77777777" w:rsidR="00F46982" w:rsidRPr="007003E5" w:rsidRDefault="00F46982" w:rsidP="001955DB">
            <w:pPr>
              <w:keepNext/>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SoP-M1-Erw -</w:t>
            </w:r>
            <w:proofErr w:type="spellStart"/>
            <w:r w:rsidRPr="007003E5">
              <w:rPr>
                <w:rFonts w:ascii="Arial" w:hAnsi="Arial" w:cs="Arial"/>
                <w:sz w:val="20"/>
                <w:szCs w:val="20"/>
                <w:lang w:val="en-US"/>
              </w:rPr>
              <w:t>PäV</w:t>
            </w:r>
            <w:proofErr w:type="spellEnd"/>
          </w:p>
        </w:tc>
        <w:tc>
          <w:tcPr>
            <w:tcW w:w="1984" w:type="dxa"/>
          </w:tcPr>
          <w:p w14:paraId="62C537C7" w14:textId="77777777" w:rsidR="00F46982" w:rsidRPr="007003E5" w:rsidRDefault="00552BFA" w:rsidP="001955DB">
            <w:pPr>
              <w:keepNext/>
              <w:spacing w:before="120" w:after="120" w:line="276" w:lineRule="auto"/>
              <w:rPr>
                <w:rFonts w:ascii="Arial" w:hAnsi="Arial" w:cs="Arial"/>
                <w:b/>
                <w:sz w:val="20"/>
                <w:szCs w:val="20"/>
              </w:rPr>
            </w:pPr>
            <w:r w:rsidRPr="007003E5">
              <w:rPr>
                <w:rFonts w:ascii="Arial" w:hAnsi="Arial" w:cs="Arial"/>
                <w:b/>
                <w:sz w:val="20"/>
                <w:szCs w:val="20"/>
              </w:rPr>
              <w:t>ECTSP</w:t>
            </w:r>
            <w:r w:rsidR="00F46982" w:rsidRPr="007003E5">
              <w:rPr>
                <w:rFonts w:ascii="Arial" w:hAnsi="Arial" w:cs="Arial"/>
                <w:b/>
                <w:sz w:val="20"/>
                <w:szCs w:val="20"/>
              </w:rPr>
              <w:t xml:space="preserve">: </w:t>
            </w:r>
            <w:r w:rsidR="00F46982" w:rsidRPr="007003E5">
              <w:rPr>
                <w:rFonts w:ascii="Arial" w:hAnsi="Arial" w:cs="Arial"/>
                <w:sz w:val="20"/>
                <w:szCs w:val="20"/>
              </w:rPr>
              <w:t xml:space="preserve">14 </w:t>
            </w:r>
          </w:p>
        </w:tc>
      </w:tr>
      <w:tr w:rsidR="00F46982" w:rsidRPr="007003E5" w14:paraId="07BAD563" w14:textId="77777777" w:rsidTr="00B8263B">
        <w:trPr>
          <w:trHeight w:val="5888"/>
        </w:trPr>
        <w:tc>
          <w:tcPr>
            <w:tcW w:w="9072" w:type="dxa"/>
            <w:gridSpan w:val="3"/>
          </w:tcPr>
          <w:p w14:paraId="03561DEF" w14:textId="77777777" w:rsidR="00F46982" w:rsidRPr="007003E5" w:rsidRDefault="00F46982" w:rsidP="00B8263B">
            <w:pPr>
              <w:spacing w:before="120" w:after="120"/>
              <w:rPr>
                <w:rFonts w:ascii="Arial" w:hAnsi="Arial" w:cs="Arial"/>
                <w:b/>
                <w:sz w:val="20"/>
                <w:szCs w:val="20"/>
              </w:rPr>
            </w:pPr>
            <w:r w:rsidRPr="007003E5">
              <w:rPr>
                <w:rFonts w:ascii="Arial" w:hAnsi="Arial" w:cs="Arial"/>
                <w:b/>
                <w:sz w:val="20"/>
                <w:szCs w:val="20"/>
              </w:rPr>
              <w:t>Kompetenzen</w:t>
            </w:r>
          </w:p>
          <w:p w14:paraId="19C715FF" w14:textId="77777777" w:rsidR="00F46982" w:rsidRPr="007003E5" w:rsidRDefault="00F46982" w:rsidP="00B8263B">
            <w:pPr>
              <w:spacing w:before="120" w:after="120"/>
              <w:rPr>
                <w:rFonts w:ascii="Arial" w:hAnsi="Arial" w:cs="Arial"/>
                <w:sz w:val="20"/>
                <w:szCs w:val="20"/>
              </w:rPr>
            </w:pPr>
            <w:r w:rsidRPr="007003E5">
              <w:rPr>
                <w:rFonts w:ascii="Arial" w:hAnsi="Arial" w:cs="Arial"/>
                <w:sz w:val="20"/>
                <w:szCs w:val="20"/>
              </w:rPr>
              <w:t>Die Studierenden ...</w:t>
            </w:r>
          </w:p>
          <w:p w14:paraId="05A385A6" w14:textId="77777777" w:rsidR="00F46982" w:rsidRPr="007003E5" w:rsidRDefault="00F46982" w:rsidP="00857E1F">
            <w:pPr>
              <w:pStyle w:val="Listenabsatz"/>
              <w:numPr>
                <w:ilvl w:val="0"/>
                <w:numId w:val="199"/>
              </w:numPr>
              <w:spacing w:before="120" w:after="0"/>
              <w:ind w:left="397" w:hanging="397"/>
              <w:jc w:val="left"/>
              <w:rPr>
                <w:rFonts w:cs="Arial"/>
                <w:sz w:val="20"/>
              </w:rPr>
            </w:pPr>
            <w:r w:rsidRPr="007003E5">
              <w:rPr>
                <w:rFonts w:cs="Arial"/>
                <w:sz w:val="20"/>
              </w:rPr>
              <w:t>verfügen über Kenntnisse zu pädagogisch relevanten ethischen, anthropologischen, historischen und wissenschaftstheoretischen Positionen zu Behinderung und Benachteiligung, erkennen deren Geltungsbereich und Begrenztheit, können diese für das eigene pädagogische Handeln reflektieren und für die Entwicklung eines eigenen Bildungs- und Berufsverständnisses nutzen;</w:t>
            </w:r>
          </w:p>
          <w:p w14:paraId="6D4AD2A5" w14:textId="77777777" w:rsidR="00F46982" w:rsidRPr="007003E5" w:rsidRDefault="00F46982" w:rsidP="00857E1F">
            <w:pPr>
              <w:pStyle w:val="Listenabsatz"/>
              <w:numPr>
                <w:ilvl w:val="0"/>
                <w:numId w:val="199"/>
              </w:numPr>
              <w:spacing w:before="120" w:after="0"/>
              <w:ind w:left="397" w:hanging="397"/>
              <w:jc w:val="left"/>
              <w:rPr>
                <w:rFonts w:cs="Arial"/>
                <w:sz w:val="20"/>
              </w:rPr>
            </w:pPr>
            <w:r w:rsidRPr="007003E5">
              <w:rPr>
                <w:rFonts w:cs="Arial"/>
                <w:sz w:val="20"/>
              </w:rPr>
              <w:t>können das eigene pädagogische Handeln in seinen institutionellen, politischen und rechtlichen Bezügen und Zusammenhängen analysieren und Schlussfolgerungen für die Gestaltung von Systemen, Strukturen und Prozessen von Menschen mit Behinderungen oder Benachteiligungen ziehen;</w:t>
            </w:r>
          </w:p>
          <w:p w14:paraId="6A7FFD9F" w14:textId="77777777" w:rsidR="00F46982" w:rsidRPr="007003E5" w:rsidRDefault="00F46982" w:rsidP="00857E1F">
            <w:pPr>
              <w:pStyle w:val="Listenabsatz"/>
              <w:numPr>
                <w:ilvl w:val="0"/>
                <w:numId w:val="199"/>
              </w:numPr>
              <w:spacing w:before="120" w:after="0"/>
              <w:ind w:left="397" w:hanging="397"/>
              <w:jc w:val="left"/>
              <w:rPr>
                <w:rFonts w:cs="Arial"/>
                <w:sz w:val="20"/>
              </w:rPr>
            </w:pPr>
            <w:r w:rsidRPr="007003E5">
              <w:rPr>
                <w:rFonts w:cs="Arial"/>
                <w:sz w:val="20"/>
              </w:rPr>
              <w:t>kennen mögliche Auswirkungen der Schule als soziales Umfeld auf das Selbstbewusstsein und das Lernpotential von Schülerinnen und Schülern;</w:t>
            </w:r>
          </w:p>
          <w:p w14:paraId="4B31BC5D" w14:textId="77777777" w:rsidR="00F46982" w:rsidRPr="007003E5" w:rsidRDefault="00F46982" w:rsidP="00857E1F">
            <w:pPr>
              <w:pStyle w:val="Listenabsatz"/>
              <w:numPr>
                <w:ilvl w:val="0"/>
                <w:numId w:val="199"/>
              </w:numPr>
              <w:spacing w:before="120" w:after="0"/>
              <w:ind w:left="397" w:hanging="397"/>
              <w:jc w:val="left"/>
              <w:rPr>
                <w:rFonts w:cs="Arial"/>
                <w:sz w:val="20"/>
              </w:rPr>
            </w:pPr>
            <w:r w:rsidRPr="007003E5">
              <w:rPr>
                <w:rFonts w:cs="Arial"/>
                <w:sz w:val="20"/>
              </w:rPr>
              <w:t>kennen die Bedeutung, die Voraussetzungen und Indikatoren zur Schaffung inklusiver Kulturen, Strukturen und Praktiken im System Schule;</w:t>
            </w:r>
          </w:p>
          <w:p w14:paraId="4E142270" w14:textId="77777777" w:rsidR="00F46982" w:rsidRPr="007003E5" w:rsidRDefault="00F46982" w:rsidP="00857E1F">
            <w:pPr>
              <w:pStyle w:val="Listenabsatz"/>
              <w:numPr>
                <w:ilvl w:val="0"/>
                <w:numId w:val="199"/>
              </w:numPr>
              <w:spacing w:before="120" w:after="0"/>
              <w:ind w:left="397" w:hanging="397"/>
              <w:jc w:val="left"/>
              <w:rPr>
                <w:rFonts w:cs="Arial"/>
                <w:sz w:val="20"/>
              </w:rPr>
            </w:pPr>
            <w:r w:rsidRPr="007003E5">
              <w:rPr>
                <w:rFonts w:cs="Arial"/>
                <w:sz w:val="20"/>
              </w:rPr>
              <w:t>kennen Voraussetzungen und Indikatoren von inklusiven Kulturen in Lerngruppen;</w:t>
            </w:r>
          </w:p>
          <w:p w14:paraId="7579F6AE" w14:textId="77777777" w:rsidR="00F46982" w:rsidRPr="007003E5" w:rsidRDefault="00F46982" w:rsidP="00857E1F">
            <w:pPr>
              <w:pStyle w:val="Listenabsatz"/>
              <w:numPr>
                <w:ilvl w:val="0"/>
                <w:numId w:val="199"/>
              </w:numPr>
              <w:spacing w:before="120" w:after="0"/>
              <w:ind w:left="397" w:hanging="397"/>
              <w:jc w:val="left"/>
              <w:rPr>
                <w:rFonts w:cs="Arial"/>
                <w:sz w:val="20"/>
              </w:rPr>
            </w:pPr>
            <w:r w:rsidRPr="007003E5">
              <w:rPr>
                <w:rFonts w:cs="Arial"/>
                <w:sz w:val="20"/>
              </w:rPr>
              <w:t>kennen und reflektieren geeignete Formen des Umgangs mit Diversität in verschiedenen schulischen Situationen, insbesondere im internationalen Vergleich;</w:t>
            </w:r>
          </w:p>
          <w:p w14:paraId="62F962CD" w14:textId="6609115C" w:rsidR="00F46982" w:rsidRPr="007003E5" w:rsidRDefault="00F46982" w:rsidP="00857E1F">
            <w:pPr>
              <w:pStyle w:val="Listenabsatz"/>
              <w:numPr>
                <w:ilvl w:val="0"/>
                <w:numId w:val="199"/>
              </w:numPr>
              <w:spacing w:before="120" w:after="0"/>
              <w:ind w:left="397" w:hanging="397"/>
              <w:jc w:val="left"/>
              <w:rPr>
                <w:rFonts w:cs="Arial"/>
                <w:sz w:val="20"/>
              </w:rPr>
            </w:pPr>
            <w:r w:rsidRPr="007003E5">
              <w:rPr>
                <w:rFonts w:cs="Arial"/>
                <w:sz w:val="20"/>
              </w:rPr>
              <w:t>sind in der Lage, migrations- bzw. kulturbedingte Differenzen in Lerngruppen zu erkennen und damit verbundene Lernchancen und Herausforderungen für das Lehren und Lernen zu erkennen und zu berücksichtigen;</w:t>
            </w:r>
          </w:p>
          <w:p w14:paraId="14503A67" w14:textId="77777777" w:rsidR="00F46982" w:rsidRPr="007003E5" w:rsidRDefault="00F46982" w:rsidP="00857E1F">
            <w:pPr>
              <w:pStyle w:val="Listenabsatz"/>
              <w:numPr>
                <w:ilvl w:val="0"/>
                <w:numId w:val="199"/>
              </w:numPr>
              <w:spacing w:before="120" w:after="0"/>
              <w:ind w:left="397" w:hanging="397"/>
              <w:jc w:val="left"/>
              <w:rPr>
                <w:rFonts w:cs="Arial"/>
                <w:sz w:val="20"/>
              </w:rPr>
            </w:pPr>
            <w:r w:rsidRPr="007003E5">
              <w:rPr>
                <w:rFonts w:cs="Arial"/>
                <w:sz w:val="20"/>
              </w:rPr>
              <w:t>sind in der Lage Lerninhalte und Ziele vor dem Hintergrund der Diversität der Lernenden im Sinne einer multiperspektivischen Allgemeinbildung (entgegen eurozentrischen Vorstellungen) in den zu unterrichtenden Fächern aufzubereiten und dabei Aspekte des Universal Designs bzw. des Globalen Lernens zu berücksichtigen.</w:t>
            </w:r>
          </w:p>
          <w:p w14:paraId="64DD326B" w14:textId="77777777" w:rsidR="00F46982" w:rsidRPr="007003E5" w:rsidRDefault="00F46982" w:rsidP="00857E1F">
            <w:pPr>
              <w:pStyle w:val="Listenabsatz"/>
              <w:numPr>
                <w:ilvl w:val="0"/>
                <w:numId w:val="199"/>
              </w:numPr>
              <w:spacing w:before="120" w:after="0"/>
              <w:ind w:left="397" w:hanging="397"/>
              <w:jc w:val="left"/>
              <w:rPr>
                <w:rFonts w:cs="Arial"/>
                <w:sz w:val="20"/>
              </w:rPr>
            </w:pPr>
            <w:r w:rsidRPr="007003E5">
              <w:rPr>
                <w:rFonts w:cs="Arial"/>
                <w:sz w:val="20"/>
              </w:rPr>
              <w:t>kennen mögliche Stigmatisierungseffekte für die Lernmöglichkeiten von Schülerinnen und Schülern;</w:t>
            </w:r>
          </w:p>
          <w:p w14:paraId="14E42B22" w14:textId="77777777" w:rsidR="00F46982" w:rsidRPr="007003E5" w:rsidRDefault="00F46982" w:rsidP="00857E1F">
            <w:pPr>
              <w:pStyle w:val="Listenabsatz"/>
              <w:numPr>
                <w:ilvl w:val="0"/>
                <w:numId w:val="199"/>
              </w:numPr>
              <w:spacing w:before="120" w:after="0"/>
              <w:ind w:left="397" w:hanging="397"/>
              <w:jc w:val="left"/>
              <w:rPr>
                <w:rFonts w:cs="Arial"/>
                <w:sz w:val="20"/>
              </w:rPr>
            </w:pPr>
            <w:r w:rsidRPr="007003E5">
              <w:rPr>
                <w:rFonts w:cs="Arial"/>
                <w:sz w:val="20"/>
              </w:rPr>
              <w:t>kennen Modelle der Kooperation mit den Eltern und den an der Erziehung Beteiligten unter Einbezug von Schülerinnen und Schülern im Hinblick auf die Planung, Gestaltung und Umsetzung einer inklusiven Praxis;</w:t>
            </w:r>
          </w:p>
          <w:p w14:paraId="10577F49" w14:textId="77777777" w:rsidR="00F46982" w:rsidRPr="007003E5" w:rsidRDefault="00F46982" w:rsidP="00857E1F">
            <w:pPr>
              <w:pStyle w:val="Listenabsatz"/>
              <w:numPr>
                <w:ilvl w:val="0"/>
                <w:numId w:val="199"/>
              </w:numPr>
              <w:spacing w:before="120" w:after="120"/>
              <w:ind w:left="397" w:hanging="397"/>
              <w:jc w:val="left"/>
              <w:rPr>
                <w:rFonts w:cs="Arial"/>
                <w:sz w:val="20"/>
              </w:rPr>
            </w:pPr>
            <w:r w:rsidRPr="007003E5">
              <w:rPr>
                <w:rFonts w:cs="Arial"/>
                <w:sz w:val="20"/>
              </w:rPr>
              <w:t>kennen Konzepte und Grundlagen der transkulturellen Kommunikation und Beratung.</w:t>
            </w:r>
          </w:p>
        </w:tc>
      </w:tr>
      <w:tr w:rsidR="00F46982" w:rsidRPr="007003E5" w14:paraId="37BF4BDA" w14:textId="77777777" w:rsidTr="00B8263B">
        <w:trPr>
          <w:trHeight w:val="2087"/>
        </w:trPr>
        <w:tc>
          <w:tcPr>
            <w:tcW w:w="9072" w:type="dxa"/>
            <w:gridSpan w:val="3"/>
          </w:tcPr>
          <w:p w14:paraId="2598DD7B" w14:textId="77777777" w:rsidR="00F46982" w:rsidRPr="007003E5" w:rsidRDefault="00F46982" w:rsidP="00B8263B">
            <w:pPr>
              <w:spacing w:before="120" w:after="120"/>
              <w:rPr>
                <w:rFonts w:ascii="Arial" w:eastAsia="Times New Roman" w:hAnsi="Arial" w:cs="Arial"/>
                <w:b/>
                <w:color w:val="000000"/>
                <w:sz w:val="20"/>
                <w:szCs w:val="20"/>
              </w:rPr>
            </w:pPr>
            <w:r w:rsidRPr="007003E5">
              <w:rPr>
                <w:rFonts w:ascii="Arial" w:eastAsia="Times New Roman" w:hAnsi="Arial" w:cs="Arial"/>
                <w:b/>
                <w:color w:val="000000"/>
                <w:sz w:val="20"/>
                <w:szCs w:val="20"/>
              </w:rPr>
              <w:t xml:space="preserve">Lehrveranstaltungen (12 </w:t>
            </w:r>
            <w:r w:rsidR="00552BFA" w:rsidRPr="007003E5">
              <w:rPr>
                <w:rFonts w:ascii="Arial" w:eastAsia="Times New Roman" w:hAnsi="Arial" w:cs="Arial"/>
                <w:b/>
                <w:color w:val="000000"/>
                <w:sz w:val="20"/>
                <w:szCs w:val="20"/>
              </w:rPr>
              <w:t>ECTSP</w:t>
            </w:r>
            <w:r w:rsidRPr="007003E5">
              <w:rPr>
                <w:rFonts w:ascii="Arial" w:eastAsia="Times New Roman" w:hAnsi="Arial" w:cs="Arial"/>
                <w:b/>
                <w:color w:val="000000"/>
                <w:sz w:val="20"/>
                <w:szCs w:val="20"/>
              </w:rPr>
              <w:t xml:space="preserve"> für Präsenz/Vor- und Nachbereitung): </w:t>
            </w:r>
          </w:p>
          <w:p w14:paraId="74757918" w14:textId="77777777" w:rsidR="00F46982" w:rsidRPr="007003E5" w:rsidRDefault="00F46982" w:rsidP="00B8263B">
            <w:pPr>
              <w:rPr>
                <w:rFonts w:ascii="Arial" w:hAnsi="Arial" w:cs="Arial"/>
                <w:sz w:val="20"/>
                <w:szCs w:val="20"/>
              </w:rPr>
            </w:pPr>
            <w:r w:rsidRPr="007003E5">
              <w:rPr>
                <w:rFonts w:ascii="Arial" w:hAnsi="Arial" w:cs="Arial"/>
                <w:sz w:val="20"/>
                <w:szCs w:val="20"/>
              </w:rPr>
              <w:t xml:space="preserve">Es sind vier Lehrveranstaltungen im Umfang von je 3 </w:t>
            </w:r>
            <w:r w:rsidR="00552BFA" w:rsidRPr="007003E5">
              <w:rPr>
                <w:rFonts w:ascii="Arial" w:hAnsi="Arial" w:cs="Arial"/>
                <w:sz w:val="20"/>
                <w:szCs w:val="20"/>
              </w:rPr>
              <w:t>ECTSP</w:t>
            </w:r>
            <w:r w:rsidRPr="007003E5">
              <w:rPr>
                <w:rFonts w:ascii="Arial" w:hAnsi="Arial" w:cs="Arial"/>
                <w:sz w:val="20"/>
                <w:szCs w:val="20"/>
              </w:rPr>
              <w:t xml:space="preserve"> aus den folgenden Inhaltsbereichen zu besuchen.</w:t>
            </w:r>
          </w:p>
          <w:p w14:paraId="59B37D83" w14:textId="77777777" w:rsidR="00F46982" w:rsidRPr="007003E5" w:rsidRDefault="00F46982" w:rsidP="00C81441">
            <w:pPr>
              <w:pStyle w:val="Listenabsatz"/>
              <w:numPr>
                <w:ilvl w:val="0"/>
                <w:numId w:val="204"/>
              </w:numPr>
              <w:spacing w:after="0"/>
              <w:jc w:val="left"/>
              <w:rPr>
                <w:rFonts w:cs="Arial"/>
                <w:sz w:val="20"/>
              </w:rPr>
            </w:pPr>
            <w:r w:rsidRPr="007003E5">
              <w:rPr>
                <w:rFonts w:cs="Arial"/>
                <w:sz w:val="20"/>
              </w:rPr>
              <w:t>Diversitätssensible, inklusive Pädagogik und Didaktik (im Migrationskontext)</w:t>
            </w:r>
          </w:p>
          <w:p w14:paraId="55E2E4BA" w14:textId="77777777" w:rsidR="00F46982" w:rsidRPr="007003E5" w:rsidRDefault="00F46982" w:rsidP="00C81441">
            <w:pPr>
              <w:pStyle w:val="Listenabsatz"/>
              <w:numPr>
                <w:ilvl w:val="0"/>
                <w:numId w:val="204"/>
              </w:numPr>
              <w:spacing w:after="0"/>
              <w:jc w:val="left"/>
              <w:rPr>
                <w:rFonts w:cs="Arial"/>
                <w:sz w:val="20"/>
              </w:rPr>
            </w:pPr>
            <w:r w:rsidRPr="007003E5">
              <w:rPr>
                <w:rFonts w:cs="Arial"/>
                <w:sz w:val="20"/>
              </w:rPr>
              <w:t>Internationaler Vergleich von Bildungssystemen und Ansätzen des Umgangs mit Diversität, Behinderung und Benachteiligung unter den Einflüssen von Migration</w:t>
            </w:r>
          </w:p>
          <w:p w14:paraId="7C6DA11D" w14:textId="77777777" w:rsidR="00F46982" w:rsidRPr="007003E5" w:rsidRDefault="00F46982" w:rsidP="00C81441">
            <w:pPr>
              <w:pStyle w:val="Listenabsatz"/>
              <w:numPr>
                <w:ilvl w:val="0"/>
                <w:numId w:val="204"/>
              </w:numPr>
              <w:spacing w:after="0"/>
              <w:jc w:val="left"/>
              <w:rPr>
                <w:rFonts w:cs="Arial"/>
                <w:sz w:val="20"/>
              </w:rPr>
            </w:pPr>
            <w:r w:rsidRPr="007003E5">
              <w:rPr>
                <w:rFonts w:cs="Arial"/>
                <w:sz w:val="20"/>
              </w:rPr>
              <w:t>Multiperspektivische Allgemeinbildung, Universal Design und Globales Lernen</w:t>
            </w:r>
          </w:p>
          <w:p w14:paraId="14CAC4CE" w14:textId="77777777" w:rsidR="00F46982" w:rsidRPr="007003E5" w:rsidRDefault="00F46982" w:rsidP="00C81441">
            <w:pPr>
              <w:pStyle w:val="Listenabsatz"/>
              <w:numPr>
                <w:ilvl w:val="0"/>
                <w:numId w:val="204"/>
              </w:numPr>
              <w:spacing w:after="0"/>
              <w:jc w:val="left"/>
              <w:rPr>
                <w:rFonts w:cs="Arial"/>
                <w:sz w:val="20"/>
              </w:rPr>
            </w:pPr>
            <w:r w:rsidRPr="007003E5">
              <w:rPr>
                <w:rFonts w:cs="Arial"/>
                <w:sz w:val="20"/>
              </w:rPr>
              <w:t>Aspekte Transkultureller Kommunikation und Beratung</w:t>
            </w:r>
          </w:p>
          <w:p w14:paraId="41ECE2A3" w14:textId="77777777" w:rsidR="00F46982" w:rsidRPr="007003E5" w:rsidRDefault="00F46982" w:rsidP="00C81441">
            <w:pPr>
              <w:pStyle w:val="Listenabsatz"/>
              <w:numPr>
                <w:ilvl w:val="0"/>
                <w:numId w:val="204"/>
              </w:numPr>
              <w:spacing w:after="120"/>
              <w:jc w:val="left"/>
              <w:rPr>
                <w:rFonts w:cs="Arial"/>
                <w:sz w:val="20"/>
              </w:rPr>
            </w:pPr>
            <w:r w:rsidRPr="007003E5">
              <w:rPr>
                <w:rFonts w:cs="Arial"/>
                <w:sz w:val="20"/>
              </w:rPr>
              <w:t>Kooperation mit Eltern und Familien (im Migrationskontext)</w:t>
            </w:r>
          </w:p>
        </w:tc>
      </w:tr>
      <w:tr w:rsidR="00F46982" w:rsidRPr="007003E5" w14:paraId="71EA677D" w14:textId="77777777" w:rsidTr="00B8263B">
        <w:trPr>
          <w:trHeight w:val="567"/>
        </w:trPr>
        <w:tc>
          <w:tcPr>
            <w:tcW w:w="9072" w:type="dxa"/>
            <w:gridSpan w:val="3"/>
          </w:tcPr>
          <w:p w14:paraId="40CDAC5B" w14:textId="77777777" w:rsidR="00F46982" w:rsidRPr="007003E5" w:rsidRDefault="00F46982" w:rsidP="00B8263B">
            <w:pPr>
              <w:spacing w:before="120" w:after="120"/>
              <w:rPr>
                <w:rFonts w:ascii="Arial" w:hAnsi="Arial" w:cs="Arial"/>
                <w:b/>
                <w:sz w:val="20"/>
                <w:szCs w:val="20"/>
              </w:rPr>
            </w:pPr>
            <w:r w:rsidRPr="007003E5">
              <w:rPr>
                <w:rFonts w:ascii="Arial" w:hAnsi="Arial" w:cs="Arial"/>
                <w:b/>
                <w:sz w:val="20"/>
                <w:szCs w:val="20"/>
              </w:rPr>
              <w:t xml:space="preserve">Benotete Modulprüfung (2 </w:t>
            </w:r>
            <w:r w:rsidR="00552BFA" w:rsidRPr="007003E5">
              <w:rPr>
                <w:rFonts w:ascii="Arial" w:hAnsi="Arial" w:cs="Arial"/>
                <w:b/>
                <w:sz w:val="20"/>
                <w:szCs w:val="20"/>
              </w:rPr>
              <w:t>ECTSP</w:t>
            </w:r>
            <w:r w:rsidRPr="007003E5">
              <w:rPr>
                <w:rFonts w:ascii="Arial" w:hAnsi="Arial" w:cs="Arial"/>
                <w:b/>
                <w:sz w:val="20"/>
                <w:szCs w:val="20"/>
              </w:rPr>
              <w:t>):</w:t>
            </w:r>
          </w:p>
          <w:p w14:paraId="2D5A07CF" w14:textId="5321A460" w:rsidR="00F46982" w:rsidRPr="007003E5" w:rsidRDefault="00F46982" w:rsidP="00B8263B">
            <w:pPr>
              <w:spacing w:after="120"/>
              <w:rPr>
                <w:rFonts w:ascii="Arial" w:hAnsi="Arial" w:cs="Arial"/>
                <w:sz w:val="20"/>
                <w:szCs w:val="20"/>
              </w:rPr>
            </w:pPr>
            <w:r w:rsidRPr="007003E5">
              <w:rPr>
                <w:rFonts w:ascii="Arial" w:hAnsi="Arial" w:cs="Arial"/>
                <w:sz w:val="20"/>
                <w:szCs w:val="20"/>
              </w:rPr>
              <w:t xml:space="preserve">Frühestens nach dem Erwerb von mindestens 10 </w:t>
            </w:r>
            <w:r w:rsidR="00552BFA" w:rsidRPr="007003E5">
              <w:rPr>
                <w:rFonts w:ascii="Arial" w:hAnsi="Arial" w:cs="Arial"/>
                <w:sz w:val="20"/>
                <w:szCs w:val="20"/>
              </w:rPr>
              <w:t>ECTSP</w:t>
            </w:r>
            <w:r w:rsidRPr="007003E5">
              <w:rPr>
                <w:rFonts w:ascii="Arial" w:hAnsi="Arial" w:cs="Arial"/>
                <w:sz w:val="20"/>
                <w:szCs w:val="20"/>
              </w:rPr>
              <w:t xml:space="preserve"> im Modul 1 erfolgt eine mündliche Prüfung (30 Minuten)</w:t>
            </w:r>
            <w:r w:rsidR="001955DB">
              <w:rPr>
                <w:rFonts w:ascii="Arial" w:hAnsi="Arial" w:cs="Arial"/>
                <w:sz w:val="20"/>
                <w:szCs w:val="20"/>
              </w:rPr>
              <w:t xml:space="preserve">. </w:t>
            </w:r>
            <w:r w:rsidRPr="007003E5">
              <w:rPr>
                <w:rFonts w:ascii="Arial" w:hAnsi="Arial" w:cs="Arial"/>
                <w:sz w:val="20"/>
                <w:szCs w:val="20"/>
              </w:rPr>
              <w:t>Sie wird benotet.</w:t>
            </w:r>
          </w:p>
        </w:tc>
      </w:tr>
    </w:tbl>
    <w:p w14:paraId="489117B4" w14:textId="77777777" w:rsidR="00F46982" w:rsidRPr="007003E5" w:rsidRDefault="00F46982" w:rsidP="00B8263B">
      <w:pPr>
        <w:rPr>
          <w:rFonts w:ascii="Arial" w:hAnsi="Arial" w:cs="Arial"/>
          <w:sz w:val="20"/>
          <w:szCs w:val="20"/>
        </w:rPr>
      </w:pPr>
    </w:p>
    <w:p w14:paraId="01472072" w14:textId="77777777" w:rsidR="00F46982" w:rsidRPr="007003E5" w:rsidRDefault="00F46982" w:rsidP="00F46982">
      <w:pPr>
        <w:spacing w:after="0"/>
        <w:rPr>
          <w:rFonts w:ascii="Arial" w:hAnsi="Arial" w:cs="Arial"/>
          <w:sz w:val="20"/>
          <w:szCs w:val="20"/>
        </w:rPr>
      </w:pPr>
      <w:r w:rsidRPr="007003E5">
        <w:rPr>
          <w:rFonts w:ascii="Arial" w:hAnsi="Arial" w:cs="Arial"/>
          <w:sz w:val="20"/>
          <w:szCs w:val="20"/>
        </w:rPr>
        <w:lastRenderedPageBreak/>
        <w:t>Pädagogik der Vielfalt</w:t>
      </w:r>
    </w:p>
    <w:tbl>
      <w:tblPr>
        <w:tblStyle w:val="Tabellenraster"/>
        <w:tblW w:w="9072" w:type="dxa"/>
        <w:tblInd w:w="137" w:type="dxa"/>
        <w:tblLayout w:type="fixed"/>
        <w:tblLook w:val="04A0" w:firstRow="1" w:lastRow="0" w:firstColumn="1" w:lastColumn="0" w:noHBand="0" w:noVBand="1"/>
      </w:tblPr>
      <w:tblGrid>
        <w:gridCol w:w="4111"/>
        <w:gridCol w:w="2693"/>
        <w:gridCol w:w="2268"/>
      </w:tblGrid>
      <w:tr w:rsidR="00F46982" w:rsidRPr="007003E5" w14:paraId="7A093A14" w14:textId="77777777" w:rsidTr="00B8263B">
        <w:trPr>
          <w:trHeight w:val="371"/>
        </w:trPr>
        <w:tc>
          <w:tcPr>
            <w:tcW w:w="4111" w:type="dxa"/>
            <w:vMerge w:val="restart"/>
          </w:tcPr>
          <w:p w14:paraId="20B476E7" w14:textId="77777777" w:rsidR="00F46982" w:rsidRPr="007003E5" w:rsidRDefault="00F46982" w:rsidP="00B8263B">
            <w:pPr>
              <w:spacing w:before="240" w:after="120"/>
              <w:rPr>
                <w:rFonts w:ascii="Arial" w:hAnsi="Arial" w:cs="Arial"/>
                <w:sz w:val="20"/>
                <w:szCs w:val="20"/>
              </w:rPr>
            </w:pPr>
            <w:r w:rsidRPr="007003E5">
              <w:rPr>
                <w:rFonts w:ascii="Arial" w:hAnsi="Arial" w:cs="Arial"/>
                <w:noProof/>
                <w:sz w:val="20"/>
                <w:szCs w:val="20"/>
                <w:lang w:eastAsia="de-DE"/>
              </w:rPr>
              <w:drawing>
                <wp:inline distT="0" distB="0" distL="0" distR="0" wp14:anchorId="0D7739EA" wp14:editId="31F576CA">
                  <wp:extent cx="2200275" cy="847725"/>
                  <wp:effectExtent l="0" t="0" r="9525" b="9525"/>
                  <wp:docPr id="102" name="Grafik 102"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00275" cy="847725"/>
                          </a:xfrm>
                          <a:prstGeom prst="rect">
                            <a:avLst/>
                          </a:prstGeom>
                          <a:noFill/>
                          <a:ln>
                            <a:noFill/>
                          </a:ln>
                        </pic:spPr>
                      </pic:pic>
                    </a:graphicData>
                  </a:graphic>
                </wp:inline>
              </w:drawing>
            </w:r>
          </w:p>
        </w:tc>
        <w:tc>
          <w:tcPr>
            <w:tcW w:w="4961" w:type="dxa"/>
            <w:gridSpan w:val="2"/>
          </w:tcPr>
          <w:p w14:paraId="46424C51" w14:textId="77777777" w:rsidR="00F46982" w:rsidRPr="007003E5" w:rsidRDefault="00F46982" w:rsidP="00B8263B">
            <w:pPr>
              <w:spacing w:before="120" w:after="120"/>
              <w:jc w:val="center"/>
              <w:rPr>
                <w:rFonts w:ascii="Arial" w:hAnsi="Arial" w:cs="Arial"/>
                <w:b/>
                <w:sz w:val="20"/>
                <w:szCs w:val="20"/>
              </w:rPr>
            </w:pPr>
            <w:r w:rsidRPr="007003E5">
              <w:rPr>
                <w:rFonts w:ascii="Arial" w:hAnsi="Arial" w:cs="Arial"/>
                <w:b/>
                <w:sz w:val="20"/>
                <w:szCs w:val="20"/>
              </w:rPr>
              <w:t>Studiengang</w:t>
            </w:r>
          </w:p>
          <w:p w14:paraId="7876A0F1" w14:textId="77777777" w:rsidR="00F46982" w:rsidRPr="007003E5" w:rsidRDefault="00F46982" w:rsidP="00B8263B">
            <w:pPr>
              <w:spacing w:before="120" w:after="120"/>
              <w:jc w:val="center"/>
              <w:rPr>
                <w:rFonts w:ascii="Arial" w:hAnsi="Arial" w:cs="Arial"/>
                <w:sz w:val="20"/>
                <w:szCs w:val="20"/>
              </w:rPr>
            </w:pPr>
            <w:r w:rsidRPr="007003E5">
              <w:rPr>
                <w:rFonts w:ascii="Arial" w:hAnsi="Arial" w:cs="Arial"/>
                <w:sz w:val="20"/>
                <w:szCs w:val="20"/>
              </w:rPr>
              <w:t>Lehramt Sonderpädagogik</w:t>
            </w:r>
          </w:p>
        </w:tc>
      </w:tr>
      <w:tr w:rsidR="00F46982" w:rsidRPr="007003E5" w14:paraId="60D07738" w14:textId="77777777" w:rsidTr="00B8263B">
        <w:trPr>
          <w:trHeight w:val="1123"/>
        </w:trPr>
        <w:tc>
          <w:tcPr>
            <w:tcW w:w="4111" w:type="dxa"/>
            <w:vMerge/>
          </w:tcPr>
          <w:p w14:paraId="4F060D45" w14:textId="77777777" w:rsidR="00F46982" w:rsidRPr="007003E5" w:rsidRDefault="00F46982" w:rsidP="00B8263B">
            <w:pPr>
              <w:rPr>
                <w:rFonts w:ascii="Arial" w:hAnsi="Arial" w:cs="Arial"/>
                <w:noProof/>
                <w:sz w:val="20"/>
                <w:szCs w:val="20"/>
                <w:lang w:eastAsia="de-DE"/>
              </w:rPr>
            </w:pPr>
          </w:p>
        </w:tc>
        <w:tc>
          <w:tcPr>
            <w:tcW w:w="4961" w:type="dxa"/>
            <w:gridSpan w:val="2"/>
          </w:tcPr>
          <w:p w14:paraId="36380195" w14:textId="77777777" w:rsidR="00F46982" w:rsidRPr="007003E5" w:rsidRDefault="00F46982" w:rsidP="00B8263B">
            <w:pPr>
              <w:spacing w:before="120" w:after="120"/>
              <w:jc w:val="center"/>
              <w:rPr>
                <w:rFonts w:ascii="Arial" w:hAnsi="Arial" w:cs="Arial"/>
                <w:b/>
                <w:sz w:val="20"/>
                <w:szCs w:val="20"/>
              </w:rPr>
            </w:pPr>
            <w:r w:rsidRPr="007003E5">
              <w:rPr>
                <w:rFonts w:ascii="Arial" w:hAnsi="Arial" w:cs="Arial"/>
                <w:b/>
                <w:sz w:val="20"/>
                <w:szCs w:val="20"/>
              </w:rPr>
              <w:t>Modul 2</w:t>
            </w:r>
          </w:p>
          <w:p w14:paraId="1DA19217" w14:textId="77777777" w:rsidR="00F46982" w:rsidRPr="007003E5" w:rsidRDefault="00F46982" w:rsidP="00B8263B">
            <w:pPr>
              <w:jc w:val="center"/>
              <w:rPr>
                <w:rFonts w:ascii="Arial" w:hAnsi="Arial" w:cs="Arial"/>
                <w:sz w:val="20"/>
                <w:szCs w:val="20"/>
              </w:rPr>
            </w:pPr>
            <w:r w:rsidRPr="007003E5">
              <w:rPr>
                <w:rFonts w:ascii="Arial" w:hAnsi="Arial" w:cs="Arial"/>
                <w:sz w:val="20"/>
                <w:szCs w:val="20"/>
              </w:rPr>
              <w:t>Erweiterungsfach</w:t>
            </w:r>
          </w:p>
          <w:p w14:paraId="5A6E317A" w14:textId="77777777" w:rsidR="00F46982" w:rsidRPr="007003E5" w:rsidRDefault="00F46982" w:rsidP="00B8263B">
            <w:pPr>
              <w:jc w:val="center"/>
              <w:rPr>
                <w:rFonts w:ascii="Arial" w:hAnsi="Arial" w:cs="Arial"/>
                <w:sz w:val="20"/>
                <w:szCs w:val="20"/>
              </w:rPr>
            </w:pPr>
            <w:r w:rsidRPr="007003E5">
              <w:rPr>
                <w:rFonts w:ascii="Arial" w:hAnsi="Arial" w:cs="Arial"/>
                <w:sz w:val="20"/>
                <w:szCs w:val="20"/>
              </w:rPr>
              <w:t>„Pädagogik der Vielfalt“</w:t>
            </w:r>
          </w:p>
          <w:p w14:paraId="506D0D34" w14:textId="77777777" w:rsidR="00F46982" w:rsidRPr="007003E5" w:rsidRDefault="00F46982" w:rsidP="00B8263B">
            <w:pPr>
              <w:spacing w:before="120"/>
              <w:jc w:val="center"/>
              <w:rPr>
                <w:rFonts w:ascii="Arial" w:hAnsi="Arial" w:cs="Arial"/>
                <w:sz w:val="20"/>
                <w:szCs w:val="20"/>
              </w:rPr>
            </w:pPr>
            <w:r w:rsidRPr="007003E5">
              <w:rPr>
                <w:rFonts w:ascii="Arial" w:hAnsi="Arial" w:cs="Arial"/>
                <w:sz w:val="20"/>
                <w:szCs w:val="20"/>
              </w:rPr>
              <w:t>Sozialwissenschaftlicher Bereich:</w:t>
            </w:r>
          </w:p>
          <w:p w14:paraId="02A075B6" w14:textId="77777777" w:rsidR="00F46982" w:rsidRPr="007003E5" w:rsidRDefault="00F46982" w:rsidP="00B8263B">
            <w:pPr>
              <w:spacing w:after="120"/>
              <w:jc w:val="center"/>
              <w:rPr>
                <w:rFonts w:ascii="Arial" w:hAnsi="Arial" w:cs="Arial"/>
                <w:b/>
                <w:sz w:val="20"/>
                <w:szCs w:val="20"/>
              </w:rPr>
            </w:pPr>
            <w:r w:rsidRPr="007003E5">
              <w:rPr>
                <w:rFonts w:ascii="Arial" w:hAnsi="Arial" w:cs="Arial"/>
                <w:sz w:val="20"/>
                <w:szCs w:val="20"/>
              </w:rPr>
              <w:t>Migration und Gesellschaft</w:t>
            </w:r>
          </w:p>
        </w:tc>
      </w:tr>
      <w:tr w:rsidR="00F46982" w:rsidRPr="007003E5" w14:paraId="7F06AD9E" w14:textId="77777777" w:rsidTr="00B8263B">
        <w:tc>
          <w:tcPr>
            <w:tcW w:w="4111" w:type="dxa"/>
          </w:tcPr>
          <w:p w14:paraId="387A90B7" w14:textId="77777777" w:rsidR="00F46982" w:rsidRPr="007003E5" w:rsidRDefault="00F46982" w:rsidP="00B8263B">
            <w:pPr>
              <w:spacing w:before="120" w:after="120" w:line="276" w:lineRule="auto"/>
              <w:rPr>
                <w:rFonts w:ascii="Arial" w:hAnsi="Arial" w:cs="Arial"/>
                <w:b/>
                <w:sz w:val="20"/>
                <w:szCs w:val="20"/>
                <w:lang w:val="en-US"/>
              </w:rPr>
            </w:pPr>
            <w:r w:rsidRPr="007003E5">
              <w:rPr>
                <w:rFonts w:ascii="Arial" w:hAnsi="Arial" w:cs="Arial"/>
                <w:b/>
                <w:sz w:val="20"/>
                <w:szCs w:val="20"/>
                <w:lang w:val="en-US"/>
              </w:rPr>
              <w:t xml:space="preserve">Teaching Load </w:t>
            </w:r>
            <w:r w:rsidRPr="007003E5">
              <w:rPr>
                <w:rFonts w:ascii="Arial" w:hAnsi="Arial" w:cs="Arial"/>
                <w:sz w:val="20"/>
                <w:szCs w:val="20"/>
                <w:lang w:val="en-US"/>
              </w:rPr>
              <w:t>in SWS 4</w:t>
            </w:r>
            <w:r w:rsidRPr="007003E5">
              <w:rPr>
                <w:rFonts w:ascii="Arial" w:hAnsi="Arial" w:cs="Arial"/>
                <w:b/>
                <w:sz w:val="20"/>
                <w:szCs w:val="20"/>
                <w:lang w:val="en-US"/>
              </w:rPr>
              <w:t xml:space="preserve"> </w:t>
            </w:r>
          </w:p>
        </w:tc>
        <w:tc>
          <w:tcPr>
            <w:tcW w:w="2693" w:type="dxa"/>
          </w:tcPr>
          <w:p w14:paraId="510E8024" w14:textId="77777777" w:rsidR="00F46982" w:rsidRPr="007003E5" w:rsidRDefault="00F46982" w:rsidP="00B8263B">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SoP-M2-Erw-PÄV</w:t>
            </w:r>
          </w:p>
        </w:tc>
        <w:tc>
          <w:tcPr>
            <w:tcW w:w="2268" w:type="dxa"/>
          </w:tcPr>
          <w:p w14:paraId="3456BFBE" w14:textId="77777777" w:rsidR="00F46982" w:rsidRPr="007003E5" w:rsidRDefault="00552BFA" w:rsidP="00B8263B">
            <w:pPr>
              <w:spacing w:before="120" w:after="120" w:line="276" w:lineRule="auto"/>
              <w:rPr>
                <w:rFonts w:ascii="Arial" w:hAnsi="Arial" w:cs="Arial"/>
                <w:b/>
                <w:sz w:val="20"/>
                <w:szCs w:val="20"/>
                <w:lang w:val="en-US"/>
              </w:rPr>
            </w:pPr>
            <w:r w:rsidRPr="007003E5">
              <w:rPr>
                <w:rFonts w:ascii="Arial" w:hAnsi="Arial" w:cs="Arial"/>
                <w:b/>
                <w:sz w:val="20"/>
                <w:szCs w:val="20"/>
                <w:lang w:val="en-US"/>
              </w:rPr>
              <w:t>ECTSP</w:t>
            </w:r>
            <w:r w:rsidR="00F46982" w:rsidRPr="007003E5">
              <w:rPr>
                <w:rFonts w:ascii="Arial" w:hAnsi="Arial" w:cs="Arial"/>
                <w:b/>
                <w:sz w:val="20"/>
                <w:szCs w:val="20"/>
                <w:lang w:val="en-US"/>
              </w:rPr>
              <w:t xml:space="preserve">: </w:t>
            </w:r>
            <w:r w:rsidR="00F46982" w:rsidRPr="007003E5">
              <w:rPr>
                <w:rFonts w:ascii="Arial" w:hAnsi="Arial" w:cs="Arial"/>
                <w:sz w:val="20"/>
                <w:szCs w:val="20"/>
                <w:lang w:val="en-US"/>
              </w:rPr>
              <w:t>8</w:t>
            </w:r>
          </w:p>
        </w:tc>
      </w:tr>
      <w:tr w:rsidR="00F46982" w:rsidRPr="007003E5" w14:paraId="5B41B427" w14:textId="77777777" w:rsidTr="00B8263B">
        <w:trPr>
          <w:trHeight w:val="931"/>
        </w:trPr>
        <w:tc>
          <w:tcPr>
            <w:tcW w:w="9072" w:type="dxa"/>
            <w:gridSpan w:val="3"/>
          </w:tcPr>
          <w:p w14:paraId="3E3F7F2F" w14:textId="77777777" w:rsidR="00F46982" w:rsidRPr="007003E5" w:rsidRDefault="00F46982" w:rsidP="00B8263B">
            <w:pPr>
              <w:spacing w:before="120" w:after="120"/>
              <w:rPr>
                <w:rFonts w:ascii="Arial" w:hAnsi="Arial" w:cs="Arial"/>
                <w:b/>
                <w:sz w:val="20"/>
                <w:szCs w:val="20"/>
              </w:rPr>
            </w:pPr>
            <w:r w:rsidRPr="007003E5">
              <w:rPr>
                <w:rFonts w:ascii="Arial" w:hAnsi="Arial" w:cs="Arial"/>
                <w:b/>
                <w:sz w:val="20"/>
                <w:szCs w:val="20"/>
              </w:rPr>
              <w:t>Lernergebnisse/ Kompetenzen:</w:t>
            </w:r>
          </w:p>
          <w:p w14:paraId="24FF006C" w14:textId="77777777" w:rsidR="00F46982" w:rsidRPr="007003E5" w:rsidRDefault="00F46982" w:rsidP="00B8263B">
            <w:pPr>
              <w:spacing w:before="120" w:after="120"/>
              <w:rPr>
                <w:rFonts w:ascii="Arial" w:hAnsi="Arial" w:cs="Arial"/>
                <w:sz w:val="20"/>
                <w:szCs w:val="20"/>
              </w:rPr>
            </w:pPr>
            <w:r w:rsidRPr="007003E5">
              <w:rPr>
                <w:rFonts w:ascii="Arial" w:hAnsi="Arial" w:cs="Arial"/>
                <w:sz w:val="20"/>
                <w:szCs w:val="20"/>
              </w:rPr>
              <w:t>Die Studierenden ...</w:t>
            </w:r>
          </w:p>
          <w:p w14:paraId="65BFFA9C" w14:textId="77777777" w:rsidR="00F46982" w:rsidRPr="007003E5" w:rsidRDefault="00F46982" w:rsidP="00857E1F">
            <w:pPr>
              <w:numPr>
                <w:ilvl w:val="0"/>
                <w:numId w:val="193"/>
              </w:numPr>
              <w:ind w:left="397" w:hanging="397"/>
              <w:rPr>
                <w:rFonts w:ascii="Arial" w:hAnsi="Arial" w:cs="Arial"/>
                <w:bCs/>
                <w:sz w:val="20"/>
                <w:szCs w:val="20"/>
              </w:rPr>
            </w:pPr>
            <w:r w:rsidRPr="007003E5">
              <w:rPr>
                <w:rFonts w:ascii="Arial" w:hAnsi="Arial" w:cs="Arial"/>
                <w:sz w:val="20"/>
                <w:szCs w:val="20"/>
              </w:rPr>
              <w:t>können soziologische und sozialmedizinische Forschungsergebnisse und Theorien in die Analyse konkreter Entwicklungs-, Sozialisations- und Erziehungsprozesse unter Bedingungen von Behinderung und sozialer Benachteiligung einbeziehen, die lebensgeschichtliche Dynamik von Behinderungs- und Benachteiligungsprozessen sowie ihre sozialstrukturellen und soziokulturellen Bedingungsfaktoren erschließen und daraus Konsequenzen für ihr pädagogisches Handeln ableiten;</w:t>
            </w:r>
          </w:p>
          <w:p w14:paraId="10FE288A" w14:textId="77777777" w:rsidR="00F46982" w:rsidRPr="007003E5" w:rsidRDefault="00F46982" w:rsidP="00857E1F">
            <w:pPr>
              <w:numPr>
                <w:ilvl w:val="0"/>
                <w:numId w:val="193"/>
              </w:numPr>
              <w:ind w:left="397" w:hanging="397"/>
              <w:rPr>
                <w:rFonts w:ascii="Arial" w:hAnsi="Arial" w:cs="Arial"/>
                <w:bCs/>
                <w:sz w:val="20"/>
                <w:szCs w:val="20"/>
              </w:rPr>
            </w:pPr>
            <w:r w:rsidRPr="007003E5">
              <w:rPr>
                <w:rFonts w:ascii="Arial" w:hAnsi="Arial" w:cs="Arial"/>
                <w:bCs/>
                <w:sz w:val="20"/>
                <w:szCs w:val="20"/>
              </w:rPr>
              <w:t xml:space="preserve">kennen die Beteiligungsmöglichkeiten von Akteuren außerschulischer Lern- und Lebenswelten und </w:t>
            </w:r>
            <w:proofErr w:type="spellStart"/>
            <w:r w:rsidRPr="007003E5">
              <w:rPr>
                <w:rFonts w:ascii="Arial" w:hAnsi="Arial" w:cs="Arial"/>
                <w:bCs/>
                <w:sz w:val="20"/>
                <w:szCs w:val="20"/>
              </w:rPr>
              <w:t>wissen</w:t>
            </w:r>
            <w:proofErr w:type="spellEnd"/>
            <w:r w:rsidRPr="007003E5">
              <w:rPr>
                <w:rFonts w:ascii="Arial" w:hAnsi="Arial" w:cs="Arial"/>
                <w:bCs/>
                <w:sz w:val="20"/>
                <w:szCs w:val="20"/>
              </w:rPr>
              <w:t xml:space="preserve"> um die Bedeutung der Familie für die Entwicklung und Förderung;</w:t>
            </w:r>
          </w:p>
          <w:p w14:paraId="0165DEE6" w14:textId="77777777" w:rsidR="00F46982" w:rsidRPr="007003E5" w:rsidRDefault="00F46982" w:rsidP="00857E1F">
            <w:pPr>
              <w:numPr>
                <w:ilvl w:val="0"/>
                <w:numId w:val="193"/>
              </w:numPr>
              <w:ind w:left="397" w:hanging="397"/>
              <w:rPr>
                <w:rFonts w:ascii="Arial" w:hAnsi="Arial" w:cs="Arial"/>
                <w:bCs/>
                <w:sz w:val="20"/>
                <w:szCs w:val="20"/>
              </w:rPr>
            </w:pPr>
            <w:r w:rsidRPr="007003E5">
              <w:rPr>
                <w:rFonts w:ascii="Arial" w:hAnsi="Arial" w:cs="Arial"/>
                <w:bCs/>
                <w:sz w:val="20"/>
                <w:szCs w:val="20"/>
              </w:rPr>
              <w:t>kennen Konzepte der Kooperation in der vor-, außer- bzw. nachschulischen Förderung und Entwicklungsbegleitung unter Berücksichtigung von Integration und Inklusion;</w:t>
            </w:r>
          </w:p>
          <w:p w14:paraId="3C24C9D6" w14:textId="77777777" w:rsidR="00F46982" w:rsidRPr="007003E5" w:rsidRDefault="00F46982" w:rsidP="00857E1F">
            <w:pPr>
              <w:pStyle w:val="Listenabsatz"/>
              <w:numPr>
                <w:ilvl w:val="0"/>
                <w:numId w:val="193"/>
              </w:numPr>
              <w:spacing w:after="0"/>
              <w:ind w:left="397" w:hanging="397"/>
              <w:jc w:val="left"/>
              <w:rPr>
                <w:rFonts w:cs="Arial"/>
                <w:bCs/>
                <w:sz w:val="20"/>
              </w:rPr>
            </w:pPr>
            <w:r w:rsidRPr="007003E5">
              <w:rPr>
                <w:rFonts w:cs="Arial"/>
                <w:bCs/>
                <w:sz w:val="20"/>
              </w:rPr>
              <w:t>können ihre Grundhaltungen bzw. Handlungsmaximen reflektieren;</w:t>
            </w:r>
          </w:p>
          <w:p w14:paraId="6A5FFDFE" w14:textId="77777777" w:rsidR="00F46982" w:rsidRPr="007003E5" w:rsidRDefault="00F46982" w:rsidP="00857E1F">
            <w:pPr>
              <w:pStyle w:val="Listenabsatz"/>
              <w:numPr>
                <w:ilvl w:val="0"/>
                <w:numId w:val="200"/>
              </w:numPr>
              <w:spacing w:before="120" w:after="0"/>
              <w:ind w:left="397" w:hanging="397"/>
              <w:jc w:val="left"/>
              <w:rPr>
                <w:rFonts w:cs="Arial"/>
                <w:sz w:val="20"/>
              </w:rPr>
            </w:pPr>
            <w:r w:rsidRPr="007003E5">
              <w:rPr>
                <w:rFonts w:cs="Arial"/>
                <w:sz w:val="20"/>
              </w:rPr>
              <w:t>setzen sich eine kritisch mit Fragen der Bedeutung von Medien für die Konstruktion von „Fremdheit“ auseinander;</w:t>
            </w:r>
          </w:p>
          <w:p w14:paraId="7F9FEA1D" w14:textId="77777777" w:rsidR="00F46982" w:rsidRPr="007003E5" w:rsidRDefault="00F46982" w:rsidP="00857E1F">
            <w:pPr>
              <w:pStyle w:val="Listenabsatz"/>
              <w:numPr>
                <w:ilvl w:val="0"/>
                <w:numId w:val="200"/>
              </w:numPr>
              <w:spacing w:before="120" w:after="0"/>
              <w:ind w:left="397" w:hanging="397"/>
              <w:jc w:val="left"/>
              <w:rPr>
                <w:rFonts w:cs="Arial"/>
                <w:sz w:val="20"/>
              </w:rPr>
            </w:pPr>
            <w:r w:rsidRPr="007003E5">
              <w:rPr>
                <w:rFonts w:cs="Arial"/>
                <w:sz w:val="20"/>
              </w:rPr>
              <w:t>erfassen die Bedeutung von Fremdheitserfahrungen für die Identitätsentwicklung und von Fremdheitskonzepten für das Handeln und reflektieren diese für das eigene Handeln;</w:t>
            </w:r>
          </w:p>
          <w:p w14:paraId="34E54981" w14:textId="77777777" w:rsidR="00F46982" w:rsidRPr="007003E5" w:rsidRDefault="00F46982" w:rsidP="00857E1F">
            <w:pPr>
              <w:pStyle w:val="Listenabsatz"/>
              <w:numPr>
                <w:ilvl w:val="0"/>
                <w:numId w:val="200"/>
              </w:numPr>
              <w:spacing w:before="120" w:after="120"/>
              <w:ind w:left="397" w:hanging="397"/>
              <w:jc w:val="left"/>
              <w:rPr>
                <w:rFonts w:cs="Arial"/>
                <w:sz w:val="20"/>
              </w:rPr>
            </w:pPr>
            <w:r w:rsidRPr="007003E5">
              <w:rPr>
                <w:rFonts w:cs="Arial"/>
                <w:sz w:val="20"/>
              </w:rPr>
              <w:t xml:space="preserve">können die vielfältigen Formen und Bedingungen von Inklusions- und Exklusionsprozessen in Schule, Politik und Gesellschaft erfassen und wissen um deren Bedeutung für Bildung und Erziehung von Kindern und Jugendlichen in Migrationskontexten. </w:t>
            </w:r>
          </w:p>
        </w:tc>
      </w:tr>
      <w:tr w:rsidR="00F46982" w:rsidRPr="007003E5" w14:paraId="01AAB2F7" w14:textId="77777777" w:rsidTr="00B8263B">
        <w:trPr>
          <w:trHeight w:val="931"/>
        </w:trPr>
        <w:tc>
          <w:tcPr>
            <w:tcW w:w="9072" w:type="dxa"/>
            <w:gridSpan w:val="3"/>
          </w:tcPr>
          <w:p w14:paraId="02A9114A" w14:textId="77777777" w:rsidR="00F46982" w:rsidRPr="007003E5" w:rsidRDefault="00F46982" w:rsidP="00B8263B">
            <w:pPr>
              <w:spacing w:before="120" w:after="120"/>
              <w:rPr>
                <w:rFonts w:ascii="Arial" w:eastAsia="Times New Roman" w:hAnsi="Arial" w:cs="Arial"/>
                <w:b/>
                <w:color w:val="000000"/>
                <w:sz w:val="20"/>
                <w:szCs w:val="20"/>
              </w:rPr>
            </w:pPr>
            <w:r w:rsidRPr="007003E5">
              <w:rPr>
                <w:rFonts w:ascii="Arial" w:eastAsia="Times New Roman" w:hAnsi="Arial" w:cs="Arial"/>
                <w:b/>
                <w:color w:val="000000"/>
                <w:sz w:val="20"/>
                <w:szCs w:val="20"/>
              </w:rPr>
              <w:t xml:space="preserve">Lehrveranstaltungen (6 </w:t>
            </w:r>
            <w:r w:rsidR="00552BFA" w:rsidRPr="007003E5">
              <w:rPr>
                <w:rFonts w:ascii="Arial" w:eastAsia="Times New Roman" w:hAnsi="Arial" w:cs="Arial"/>
                <w:b/>
                <w:color w:val="000000"/>
                <w:sz w:val="20"/>
                <w:szCs w:val="20"/>
              </w:rPr>
              <w:t>ECTSP</w:t>
            </w:r>
            <w:r w:rsidRPr="007003E5">
              <w:rPr>
                <w:rFonts w:ascii="Arial" w:eastAsia="Times New Roman" w:hAnsi="Arial" w:cs="Arial"/>
                <w:b/>
                <w:color w:val="000000"/>
                <w:sz w:val="20"/>
                <w:szCs w:val="20"/>
              </w:rPr>
              <w:t xml:space="preserve"> für Präsenz/Vor- und Nachbereitung): </w:t>
            </w:r>
          </w:p>
          <w:p w14:paraId="2B09048C" w14:textId="77777777" w:rsidR="00F46982" w:rsidRPr="007003E5" w:rsidRDefault="00F46982" w:rsidP="00B8263B">
            <w:pPr>
              <w:rPr>
                <w:rFonts w:ascii="Arial" w:hAnsi="Arial" w:cs="Arial"/>
                <w:sz w:val="20"/>
                <w:szCs w:val="20"/>
              </w:rPr>
            </w:pPr>
            <w:r w:rsidRPr="007003E5">
              <w:rPr>
                <w:rFonts w:ascii="Arial" w:hAnsi="Arial" w:cs="Arial"/>
                <w:sz w:val="20"/>
                <w:szCs w:val="20"/>
              </w:rPr>
              <w:t xml:space="preserve">Es sind zwei Lehrveranstaltungen im Umfang von je 3 </w:t>
            </w:r>
            <w:r w:rsidR="00552BFA" w:rsidRPr="007003E5">
              <w:rPr>
                <w:rFonts w:ascii="Arial" w:hAnsi="Arial" w:cs="Arial"/>
                <w:sz w:val="20"/>
                <w:szCs w:val="20"/>
              </w:rPr>
              <w:t>ECTSP</w:t>
            </w:r>
            <w:r w:rsidRPr="007003E5">
              <w:rPr>
                <w:rFonts w:ascii="Arial" w:hAnsi="Arial" w:cs="Arial"/>
                <w:sz w:val="20"/>
                <w:szCs w:val="20"/>
              </w:rPr>
              <w:t xml:space="preserve"> </w:t>
            </w:r>
            <w:proofErr w:type="gramStart"/>
            <w:r w:rsidRPr="007003E5">
              <w:rPr>
                <w:rFonts w:ascii="Arial" w:hAnsi="Arial" w:cs="Arial"/>
                <w:sz w:val="20"/>
                <w:szCs w:val="20"/>
              </w:rPr>
              <w:t>aus folgenden</w:t>
            </w:r>
            <w:proofErr w:type="gramEnd"/>
            <w:r w:rsidRPr="007003E5">
              <w:rPr>
                <w:rFonts w:ascii="Arial" w:hAnsi="Arial" w:cs="Arial"/>
                <w:sz w:val="20"/>
                <w:szCs w:val="20"/>
              </w:rPr>
              <w:t xml:space="preserve"> Inhaltsbereichen zu besuchen.</w:t>
            </w:r>
          </w:p>
          <w:p w14:paraId="14003F56" w14:textId="77777777" w:rsidR="00F46982" w:rsidRPr="007003E5" w:rsidRDefault="00F46982" w:rsidP="00C81441">
            <w:pPr>
              <w:pStyle w:val="Listenabsatz"/>
              <w:numPr>
                <w:ilvl w:val="0"/>
                <w:numId w:val="205"/>
              </w:numPr>
              <w:spacing w:after="0"/>
              <w:jc w:val="left"/>
              <w:rPr>
                <w:rFonts w:cs="Arial"/>
                <w:sz w:val="20"/>
              </w:rPr>
            </w:pPr>
            <w:r w:rsidRPr="007003E5">
              <w:rPr>
                <w:rFonts w:cs="Arial"/>
                <w:sz w:val="20"/>
              </w:rPr>
              <w:t>Leben in der Migrationsgesellschaft (Identität, Benachteiligung und Zugehörigkeitserwartungen der Gesellschaft)</w:t>
            </w:r>
          </w:p>
          <w:p w14:paraId="688A93DE" w14:textId="77777777" w:rsidR="00F46982" w:rsidRPr="007003E5" w:rsidRDefault="00F46982" w:rsidP="00C81441">
            <w:pPr>
              <w:pStyle w:val="Listenabsatz"/>
              <w:numPr>
                <w:ilvl w:val="0"/>
                <w:numId w:val="205"/>
              </w:numPr>
              <w:spacing w:after="0"/>
              <w:jc w:val="left"/>
              <w:rPr>
                <w:rFonts w:cs="Arial"/>
                <w:sz w:val="20"/>
              </w:rPr>
            </w:pPr>
            <w:r w:rsidRPr="007003E5">
              <w:rPr>
                <w:rFonts w:cs="Arial"/>
                <w:sz w:val="20"/>
              </w:rPr>
              <w:t>Partizipation und Diskriminierung im Rahmen von Strukturen, Systemen und Institutionen</w:t>
            </w:r>
          </w:p>
          <w:p w14:paraId="27578C62" w14:textId="77777777" w:rsidR="00F46982" w:rsidRPr="007003E5" w:rsidRDefault="00F46982" w:rsidP="00C81441">
            <w:pPr>
              <w:pStyle w:val="Listenabsatz"/>
              <w:numPr>
                <w:ilvl w:val="0"/>
                <w:numId w:val="205"/>
              </w:numPr>
              <w:spacing w:after="0"/>
              <w:jc w:val="left"/>
              <w:rPr>
                <w:rFonts w:cs="Arial"/>
                <w:sz w:val="20"/>
              </w:rPr>
            </w:pPr>
            <w:proofErr w:type="spellStart"/>
            <w:r w:rsidRPr="007003E5">
              <w:rPr>
                <w:rFonts w:cs="Arial"/>
                <w:sz w:val="20"/>
              </w:rPr>
              <w:t>Diversity</w:t>
            </w:r>
            <w:proofErr w:type="spellEnd"/>
            <w:r w:rsidRPr="007003E5">
              <w:rPr>
                <w:rFonts w:cs="Arial"/>
                <w:sz w:val="20"/>
              </w:rPr>
              <w:t xml:space="preserve"> und Disability in den Medien</w:t>
            </w:r>
          </w:p>
          <w:p w14:paraId="64B1522F" w14:textId="77777777" w:rsidR="00F46982" w:rsidRPr="007003E5" w:rsidRDefault="00F46982" w:rsidP="00C81441">
            <w:pPr>
              <w:pStyle w:val="Listenabsatz"/>
              <w:numPr>
                <w:ilvl w:val="0"/>
                <w:numId w:val="205"/>
              </w:numPr>
              <w:tabs>
                <w:tab w:val="left" w:pos="5145"/>
              </w:tabs>
              <w:spacing w:after="120"/>
              <w:jc w:val="left"/>
              <w:rPr>
                <w:rFonts w:cs="Arial"/>
                <w:sz w:val="20"/>
              </w:rPr>
            </w:pPr>
            <w:r w:rsidRPr="007003E5">
              <w:rPr>
                <w:rFonts w:cs="Arial"/>
                <w:sz w:val="20"/>
              </w:rPr>
              <w:t>Fremdheitserfahrungen und Identitätsentwicklung</w:t>
            </w:r>
          </w:p>
        </w:tc>
      </w:tr>
      <w:tr w:rsidR="00F46982" w:rsidRPr="007003E5" w14:paraId="0C20781E" w14:textId="77777777" w:rsidTr="00B8263B">
        <w:trPr>
          <w:trHeight w:val="931"/>
        </w:trPr>
        <w:tc>
          <w:tcPr>
            <w:tcW w:w="9072" w:type="dxa"/>
            <w:gridSpan w:val="3"/>
          </w:tcPr>
          <w:p w14:paraId="0CA051B3" w14:textId="77777777" w:rsidR="00F46982" w:rsidRPr="007003E5" w:rsidRDefault="00F46982" w:rsidP="00B8263B">
            <w:pPr>
              <w:spacing w:before="120" w:after="120" w:line="276" w:lineRule="auto"/>
              <w:rPr>
                <w:rFonts w:ascii="Arial" w:hAnsi="Arial" w:cs="Arial"/>
                <w:b/>
                <w:sz w:val="20"/>
                <w:szCs w:val="20"/>
              </w:rPr>
            </w:pPr>
            <w:r w:rsidRPr="007003E5">
              <w:rPr>
                <w:rFonts w:ascii="Arial" w:hAnsi="Arial" w:cs="Arial"/>
                <w:b/>
                <w:sz w:val="20"/>
                <w:szCs w:val="20"/>
              </w:rPr>
              <w:t xml:space="preserve">Unbenotete Modulprüfung (2 </w:t>
            </w:r>
            <w:r w:rsidR="00552BFA" w:rsidRPr="007003E5">
              <w:rPr>
                <w:rFonts w:ascii="Arial" w:hAnsi="Arial" w:cs="Arial"/>
                <w:b/>
                <w:sz w:val="20"/>
                <w:szCs w:val="20"/>
              </w:rPr>
              <w:t>ECTSP</w:t>
            </w:r>
            <w:r w:rsidRPr="007003E5">
              <w:rPr>
                <w:rFonts w:ascii="Arial" w:hAnsi="Arial" w:cs="Arial"/>
                <w:b/>
                <w:sz w:val="20"/>
                <w:szCs w:val="20"/>
              </w:rPr>
              <w:t>):</w:t>
            </w:r>
          </w:p>
          <w:p w14:paraId="7D6AFAB2" w14:textId="79F3A5CD" w:rsidR="00F46982" w:rsidRPr="007003E5" w:rsidRDefault="00F46982" w:rsidP="00B8263B">
            <w:pPr>
              <w:spacing w:after="120"/>
              <w:rPr>
                <w:rFonts w:ascii="Arial" w:hAnsi="Arial" w:cs="Arial"/>
                <w:sz w:val="20"/>
                <w:szCs w:val="20"/>
              </w:rPr>
            </w:pPr>
            <w:r w:rsidRPr="007003E5">
              <w:rPr>
                <w:rFonts w:ascii="Arial" w:hAnsi="Arial" w:cs="Arial"/>
                <w:sz w:val="20"/>
                <w:szCs w:val="20"/>
              </w:rPr>
              <w:t>In einem der Modulbausteine (1)-(4) ist eine unbenotete Prüfungsleistung (z.</w:t>
            </w:r>
            <w:r w:rsidR="001955DB">
              <w:rPr>
                <w:rFonts w:ascii="Arial" w:hAnsi="Arial" w:cs="Arial"/>
                <w:sz w:val="20"/>
                <w:szCs w:val="20"/>
              </w:rPr>
              <w:t> </w:t>
            </w:r>
            <w:r w:rsidRPr="007003E5">
              <w:rPr>
                <w:rFonts w:ascii="Arial" w:hAnsi="Arial" w:cs="Arial"/>
                <w:sz w:val="20"/>
                <w:szCs w:val="20"/>
              </w:rPr>
              <w:t xml:space="preserve">B. Referat, Hausarbeit, Projektdokumentation etc.) abzulegen. </w:t>
            </w:r>
          </w:p>
        </w:tc>
      </w:tr>
    </w:tbl>
    <w:p w14:paraId="54ACCC06" w14:textId="77777777" w:rsidR="00F46982" w:rsidRPr="007003E5" w:rsidRDefault="00F46982" w:rsidP="00B8263B">
      <w:pPr>
        <w:rPr>
          <w:rFonts w:ascii="Arial" w:hAnsi="Arial" w:cs="Arial"/>
          <w:sz w:val="20"/>
          <w:szCs w:val="20"/>
        </w:rPr>
      </w:pPr>
      <w:r w:rsidRPr="007003E5">
        <w:rPr>
          <w:rFonts w:ascii="Arial" w:hAnsi="Arial" w:cs="Arial"/>
          <w:sz w:val="20"/>
          <w:szCs w:val="20"/>
        </w:rPr>
        <w:br w:type="page"/>
      </w:r>
    </w:p>
    <w:p w14:paraId="041BD3B5" w14:textId="77777777" w:rsidR="00F46982" w:rsidRPr="007003E5" w:rsidRDefault="00F46982" w:rsidP="00F46982">
      <w:pPr>
        <w:spacing w:after="0"/>
        <w:rPr>
          <w:rFonts w:ascii="Arial" w:hAnsi="Arial" w:cs="Arial"/>
          <w:sz w:val="20"/>
          <w:szCs w:val="20"/>
        </w:rPr>
      </w:pPr>
      <w:r w:rsidRPr="007003E5">
        <w:rPr>
          <w:rFonts w:ascii="Arial" w:hAnsi="Arial" w:cs="Arial"/>
          <w:sz w:val="20"/>
          <w:szCs w:val="20"/>
        </w:rPr>
        <w:lastRenderedPageBreak/>
        <w:t>Pädagogik der Vielfalt</w:t>
      </w:r>
    </w:p>
    <w:tbl>
      <w:tblPr>
        <w:tblStyle w:val="Tabellenraster"/>
        <w:tblW w:w="9072" w:type="dxa"/>
        <w:tblInd w:w="137" w:type="dxa"/>
        <w:tblLayout w:type="fixed"/>
        <w:tblLook w:val="04A0" w:firstRow="1" w:lastRow="0" w:firstColumn="1" w:lastColumn="0" w:noHBand="0" w:noVBand="1"/>
      </w:tblPr>
      <w:tblGrid>
        <w:gridCol w:w="4111"/>
        <w:gridCol w:w="1984"/>
        <w:gridCol w:w="2977"/>
      </w:tblGrid>
      <w:tr w:rsidR="00F46982" w:rsidRPr="007003E5" w14:paraId="4BFB8FD2" w14:textId="77777777" w:rsidTr="00B8263B">
        <w:trPr>
          <w:trHeight w:val="425"/>
        </w:trPr>
        <w:tc>
          <w:tcPr>
            <w:tcW w:w="4111" w:type="dxa"/>
            <w:vMerge w:val="restart"/>
          </w:tcPr>
          <w:p w14:paraId="3A956BD8" w14:textId="77777777" w:rsidR="00F46982" w:rsidRPr="007003E5" w:rsidRDefault="00F46982" w:rsidP="00B8263B">
            <w:pPr>
              <w:spacing w:before="240" w:after="120"/>
              <w:rPr>
                <w:rFonts w:ascii="Arial" w:hAnsi="Arial" w:cs="Arial"/>
                <w:sz w:val="20"/>
                <w:szCs w:val="20"/>
              </w:rPr>
            </w:pPr>
            <w:r w:rsidRPr="007003E5">
              <w:rPr>
                <w:rFonts w:ascii="Arial" w:hAnsi="Arial" w:cs="Arial"/>
                <w:noProof/>
                <w:sz w:val="20"/>
                <w:szCs w:val="20"/>
                <w:lang w:eastAsia="de-DE"/>
              </w:rPr>
              <w:drawing>
                <wp:inline distT="0" distB="0" distL="0" distR="0" wp14:anchorId="30DAE060" wp14:editId="57DE972B">
                  <wp:extent cx="2190750" cy="800100"/>
                  <wp:effectExtent l="0" t="0" r="0" b="0"/>
                  <wp:docPr id="103" name="Grafik 103"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4961" w:type="dxa"/>
            <w:gridSpan w:val="2"/>
          </w:tcPr>
          <w:p w14:paraId="115713F0" w14:textId="77777777" w:rsidR="00F46982" w:rsidRPr="007003E5" w:rsidRDefault="00F46982" w:rsidP="00B8263B">
            <w:pPr>
              <w:spacing w:before="120" w:after="120"/>
              <w:jc w:val="center"/>
              <w:rPr>
                <w:rFonts w:ascii="Arial" w:hAnsi="Arial" w:cs="Arial"/>
                <w:b/>
                <w:sz w:val="20"/>
                <w:szCs w:val="20"/>
              </w:rPr>
            </w:pPr>
            <w:r w:rsidRPr="007003E5">
              <w:rPr>
                <w:rFonts w:ascii="Arial" w:hAnsi="Arial" w:cs="Arial"/>
                <w:b/>
                <w:sz w:val="20"/>
                <w:szCs w:val="20"/>
              </w:rPr>
              <w:t>Studiengang</w:t>
            </w:r>
          </w:p>
          <w:p w14:paraId="54A4A931" w14:textId="77777777" w:rsidR="00F46982" w:rsidRPr="007003E5" w:rsidRDefault="00F46982" w:rsidP="00B8263B">
            <w:pPr>
              <w:spacing w:before="120" w:after="120"/>
              <w:jc w:val="center"/>
              <w:rPr>
                <w:rFonts w:ascii="Arial" w:hAnsi="Arial" w:cs="Arial"/>
                <w:b/>
                <w:sz w:val="20"/>
                <w:szCs w:val="20"/>
              </w:rPr>
            </w:pPr>
            <w:r w:rsidRPr="007003E5">
              <w:rPr>
                <w:rFonts w:ascii="Arial" w:hAnsi="Arial" w:cs="Arial"/>
                <w:sz w:val="20"/>
                <w:szCs w:val="20"/>
              </w:rPr>
              <w:t>Lehramt Sonderpädagogik</w:t>
            </w:r>
          </w:p>
        </w:tc>
      </w:tr>
      <w:tr w:rsidR="00F46982" w:rsidRPr="007003E5" w14:paraId="349DB035" w14:textId="77777777" w:rsidTr="00B8263B">
        <w:trPr>
          <w:trHeight w:val="1098"/>
        </w:trPr>
        <w:tc>
          <w:tcPr>
            <w:tcW w:w="4111" w:type="dxa"/>
            <w:vMerge/>
          </w:tcPr>
          <w:p w14:paraId="0CC94F06" w14:textId="77777777" w:rsidR="00F46982" w:rsidRPr="007003E5" w:rsidRDefault="00F46982" w:rsidP="00B8263B">
            <w:pPr>
              <w:rPr>
                <w:rFonts w:ascii="Arial" w:hAnsi="Arial" w:cs="Arial"/>
                <w:noProof/>
                <w:sz w:val="20"/>
                <w:szCs w:val="20"/>
                <w:lang w:eastAsia="de-DE"/>
              </w:rPr>
            </w:pPr>
          </w:p>
        </w:tc>
        <w:tc>
          <w:tcPr>
            <w:tcW w:w="4961" w:type="dxa"/>
            <w:gridSpan w:val="2"/>
          </w:tcPr>
          <w:p w14:paraId="21E94397" w14:textId="77777777" w:rsidR="00F46982" w:rsidRPr="007003E5" w:rsidRDefault="00F46982" w:rsidP="00B8263B">
            <w:pPr>
              <w:tabs>
                <w:tab w:val="center" w:pos="1517"/>
              </w:tabs>
              <w:spacing w:before="120" w:after="120"/>
              <w:jc w:val="center"/>
              <w:rPr>
                <w:rFonts w:ascii="Arial" w:hAnsi="Arial" w:cs="Arial"/>
                <w:b/>
                <w:sz w:val="20"/>
                <w:szCs w:val="20"/>
              </w:rPr>
            </w:pPr>
            <w:r w:rsidRPr="007003E5">
              <w:rPr>
                <w:rFonts w:ascii="Arial" w:hAnsi="Arial" w:cs="Arial"/>
                <w:b/>
                <w:sz w:val="20"/>
                <w:szCs w:val="20"/>
              </w:rPr>
              <w:t>Modul 3</w:t>
            </w:r>
          </w:p>
          <w:p w14:paraId="0CD2CA5B" w14:textId="77777777" w:rsidR="00F46982" w:rsidRPr="007003E5" w:rsidRDefault="00F46982" w:rsidP="00B8263B">
            <w:pPr>
              <w:spacing w:before="120"/>
              <w:jc w:val="center"/>
              <w:rPr>
                <w:rFonts w:ascii="Arial" w:hAnsi="Arial" w:cs="Arial"/>
                <w:sz w:val="20"/>
                <w:szCs w:val="20"/>
              </w:rPr>
            </w:pPr>
            <w:r w:rsidRPr="007003E5">
              <w:rPr>
                <w:rFonts w:ascii="Arial" w:hAnsi="Arial" w:cs="Arial"/>
                <w:sz w:val="20"/>
                <w:szCs w:val="20"/>
              </w:rPr>
              <w:t>Erweiterungsfach</w:t>
            </w:r>
          </w:p>
          <w:p w14:paraId="0DA9B803" w14:textId="77777777" w:rsidR="00F46982" w:rsidRPr="007003E5" w:rsidRDefault="00F46982" w:rsidP="00B8263B">
            <w:pPr>
              <w:jc w:val="center"/>
              <w:rPr>
                <w:rFonts w:ascii="Arial" w:hAnsi="Arial" w:cs="Arial"/>
                <w:sz w:val="20"/>
                <w:szCs w:val="20"/>
              </w:rPr>
            </w:pPr>
            <w:r w:rsidRPr="007003E5">
              <w:rPr>
                <w:rFonts w:ascii="Arial" w:hAnsi="Arial" w:cs="Arial"/>
                <w:sz w:val="20"/>
                <w:szCs w:val="20"/>
              </w:rPr>
              <w:t xml:space="preserve"> „Pädagogik der Vielfalt“</w:t>
            </w:r>
          </w:p>
          <w:p w14:paraId="43051259" w14:textId="77777777" w:rsidR="00F46982" w:rsidRPr="007003E5" w:rsidRDefault="00F46982" w:rsidP="00B8263B">
            <w:pPr>
              <w:spacing w:before="120" w:after="120"/>
              <w:jc w:val="center"/>
              <w:rPr>
                <w:rFonts w:ascii="Arial" w:hAnsi="Arial" w:cs="Arial"/>
                <w:b/>
                <w:sz w:val="20"/>
                <w:szCs w:val="20"/>
              </w:rPr>
            </w:pPr>
            <w:r w:rsidRPr="007003E5">
              <w:rPr>
                <w:rFonts w:ascii="Arial" w:hAnsi="Arial" w:cs="Arial"/>
                <w:sz w:val="20"/>
                <w:szCs w:val="20"/>
              </w:rPr>
              <w:t>Sprachwissenschaftlicher Bereich: Mehrsprachigkeit/ Spracherwerb</w:t>
            </w:r>
          </w:p>
        </w:tc>
      </w:tr>
      <w:tr w:rsidR="00F46982" w:rsidRPr="007003E5" w14:paraId="14F11C8C" w14:textId="77777777" w:rsidTr="00B8263B">
        <w:tc>
          <w:tcPr>
            <w:tcW w:w="4111" w:type="dxa"/>
          </w:tcPr>
          <w:p w14:paraId="207DACDC" w14:textId="77777777" w:rsidR="00F46982" w:rsidRPr="007003E5" w:rsidRDefault="00F46982" w:rsidP="00B8263B">
            <w:pPr>
              <w:spacing w:before="120" w:after="120" w:line="276" w:lineRule="auto"/>
              <w:rPr>
                <w:rFonts w:ascii="Arial" w:hAnsi="Arial" w:cs="Arial"/>
                <w:b/>
                <w:sz w:val="20"/>
                <w:szCs w:val="20"/>
              </w:rPr>
            </w:pPr>
            <w:r w:rsidRPr="007003E5">
              <w:rPr>
                <w:rFonts w:ascii="Arial" w:hAnsi="Arial" w:cs="Arial"/>
                <w:b/>
                <w:sz w:val="20"/>
                <w:szCs w:val="20"/>
              </w:rPr>
              <w:t xml:space="preserve">Teaching Load </w:t>
            </w:r>
            <w:r w:rsidRPr="007003E5">
              <w:rPr>
                <w:rFonts w:ascii="Arial" w:hAnsi="Arial" w:cs="Arial"/>
                <w:sz w:val="20"/>
                <w:szCs w:val="20"/>
              </w:rPr>
              <w:t>in SWS 7</w:t>
            </w:r>
            <w:r w:rsidRPr="007003E5">
              <w:rPr>
                <w:rFonts w:ascii="Arial" w:hAnsi="Arial" w:cs="Arial"/>
                <w:b/>
                <w:sz w:val="20"/>
                <w:szCs w:val="20"/>
              </w:rPr>
              <w:t xml:space="preserve"> </w:t>
            </w:r>
          </w:p>
        </w:tc>
        <w:tc>
          <w:tcPr>
            <w:tcW w:w="1984" w:type="dxa"/>
          </w:tcPr>
          <w:p w14:paraId="105D31F7" w14:textId="77777777" w:rsidR="00F46982" w:rsidRPr="007003E5" w:rsidRDefault="00F46982" w:rsidP="00B8263B">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SoP-M3-Erw-PÄV</w:t>
            </w:r>
          </w:p>
        </w:tc>
        <w:tc>
          <w:tcPr>
            <w:tcW w:w="2977" w:type="dxa"/>
          </w:tcPr>
          <w:p w14:paraId="6252937D" w14:textId="77777777" w:rsidR="00F46982" w:rsidRPr="007003E5" w:rsidRDefault="00552BFA" w:rsidP="00B8263B">
            <w:pPr>
              <w:spacing w:before="120" w:after="120" w:line="276" w:lineRule="auto"/>
              <w:rPr>
                <w:rFonts w:ascii="Arial" w:hAnsi="Arial" w:cs="Arial"/>
                <w:b/>
                <w:sz w:val="20"/>
                <w:szCs w:val="20"/>
                <w:lang w:val="en-US"/>
              </w:rPr>
            </w:pPr>
            <w:r w:rsidRPr="007003E5">
              <w:rPr>
                <w:rFonts w:ascii="Arial" w:hAnsi="Arial" w:cs="Arial"/>
                <w:b/>
                <w:sz w:val="20"/>
                <w:szCs w:val="20"/>
                <w:lang w:val="en-US"/>
              </w:rPr>
              <w:t>ECTSP</w:t>
            </w:r>
            <w:r w:rsidR="00F46982" w:rsidRPr="007003E5">
              <w:rPr>
                <w:rFonts w:ascii="Arial" w:hAnsi="Arial" w:cs="Arial"/>
                <w:b/>
                <w:sz w:val="20"/>
                <w:szCs w:val="20"/>
                <w:lang w:val="en-US"/>
              </w:rPr>
              <w:t xml:space="preserve">: </w:t>
            </w:r>
            <w:r w:rsidR="00F46982" w:rsidRPr="007003E5">
              <w:rPr>
                <w:rFonts w:ascii="Arial" w:hAnsi="Arial" w:cs="Arial"/>
                <w:sz w:val="20"/>
                <w:szCs w:val="20"/>
                <w:lang w:val="en-US"/>
              </w:rPr>
              <w:t>14</w:t>
            </w:r>
          </w:p>
        </w:tc>
      </w:tr>
      <w:tr w:rsidR="00F46982" w:rsidRPr="007003E5" w14:paraId="18A42AD7" w14:textId="77777777" w:rsidTr="00B8263B">
        <w:trPr>
          <w:trHeight w:val="931"/>
        </w:trPr>
        <w:tc>
          <w:tcPr>
            <w:tcW w:w="9072" w:type="dxa"/>
            <w:gridSpan w:val="3"/>
          </w:tcPr>
          <w:p w14:paraId="00E0DD30" w14:textId="77777777" w:rsidR="00F46982" w:rsidRPr="007003E5" w:rsidRDefault="00F46982" w:rsidP="00B8263B">
            <w:pPr>
              <w:spacing w:before="120" w:after="120"/>
              <w:rPr>
                <w:rFonts w:ascii="Arial" w:hAnsi="Arial" w:cs="Arial"/>
                <w:b/>
                <w:sz w:val="20"/>
                <w:szCs w:val="20"/>
              </w:rPr>
            </w:pPr>
            <w:r w:rsidRPr="007003E5">
              <w:rPr>
                <w:rFonts w:ascii="Arial" w:hAnsi="Arial" w:cs="Arial"/>
                <w:b/>
                <w:sz w:val="20"/>
                <w:szCs w:val="20"/>
              </w:rPr>
              <w:t>Lernergebnisse/ Kompetenzen:</w:t>
            </w:r>
          </w:p>
          <w:p w14:paraId="4D922200" w14:textId="77777777" w:rsidR="00F46982" w:rsidRPr="007003E5" w:rsidRDefault="00F46982" w:rsidP="00B8263B">
            <w:pPr>
              <w:spacing w:before="120" w:after="120"/>
              <w:rPr>
                <w:rFonts w:ascii="Arial" w:hAnsi="Arial" w:cs="Arial"/>
                <w:sz w:val="20"/>
                <w:szCs w:val="20"/>
              </w:rPr>
            </w:pPr>
            <w:r w:rsidRPr="007003E5">
              <w:rPr>
                <w:rFonts w:ascii="Arial" w:hAnsi="Arial" w:cs="Arial"/>
                <w:sz w:val="20"/>
                <w:szCs w:val="20"/>
              </w:rPr>
              <w:t>Die Studierenden ...</w:t>
            </w:r>
          </w:p>
          <w:p w14:paraId="7A2F303E" w14:textId="77777777" w:rsidR="00F46982" w:rsidRPr="007003E5" w:rsidRDefault="00F46982" w:rsidP="00857E1F">
            <w:pPr>
              <w:pStyle w:val="Listenabsatz"/>
              <w:numPr>
                <w:ilvl w:val="0"/>
                <w:numId w:val="201"/>
              </w:numPr>
              <w:spacing w:after="0"/>
              <w:ind w:left="357" w:hanging="357"/>
              <w:jc w:val="left"/>
              <w:rPr>
                <w:rFonts w:cs="Arial"/>
                <w:sz w:val="20"/>
              </w:rPr>
            </w:pPr>
            <w:r w:rsidRPr="007003E5">
              <w:rPr>
                <w:rFonts w:cs="Arial"/>
                <w:sz w:val="20"/>
              </w:rPr>
              <w:t xml:space="preserve">setzen sich mit der eigenen Lernerfahrung beim Zweit- und/ oder Fremdspracherwerb auseinander; </w:t>
            </w:r>
          </w:p>
          <w:p w14:paraId="7F5AA272" w14:textId="77777777" w:rsidR="00F46982" w:rsidRPr="007003E5" w:rsidRDefault="00F46982" w:rsidP="00857E1F">
            <w:pPr>
              <w:pStyle w:val="Listenabsatz"/>
              <w:numPr>
                <w:ilvl w:val="0"/>
                <w:numId w:val="201"/>
              </w:numPr>
              <w:spacing w:after="0"/>
              <w:ind w:left="357" w:hanging="357"/>
              <w:jc w:val="left"/>
              <w:rPr>
                <w:rFonts w:cs="Arial"/>
                <w:sz w:val="20"/>
              </w:rPr>
            </w:pPr>
            <w:r w:rsidRPr="007003E5">
              <w:rPr>
                <w:rFonts w:cs="Arial"/>
                <w:sz w:val="20"/>
              </w:rPr>
              <w:t xml:space="preserve">kennen die gesellschaftliche und individuelle Bedeutung von Mehrsprachigkeit und Interkulturalität für sprachliche und literarische Lernprozesse. </w:t>
            </w:r>
          </w:p>
          <w:p w14:paraId="5316ED38" w14:textId="77777777" w:rsidR="00F46982" w:rsidRPr="007003E5" w:rsidRDefault="00F46982" w:rsidP="00857E1F">
            <w:pPr>
              <w:pStyle w:val="Listenabsatz"/>
              <w:numPr>
                <w:ilvl w:val="0"/>
                <w:numId w:val="201"/>
              </w:numPr>
              <w:spacing w:after="0"/>
              <w:ind w:left="357" w:hanging="357"/>
              <w:jc w:val="left"/>
              <w:rPr>
                <w:rFonts w:cs="Arial"/>
                <w:sz w:val="20"/>
              </w:rPr>
            </w:pPr>
            <w:r w:rsidRPr="007003E5">
              <w:rPr>
                <w:rFonts w:cs="Arial"/>
                <w:sz w:val="20"/>
              </w:rPr>
              <w:t xml:space="preserve">wissen um mögliche </w:t>
            </w:r>
            <w:proofErr w:type="spellStart"/>
            <w:r w:rsidRPr="007003E5">
              <w:rPr>
                <w:rFonts w:cs="Arial"/>
                <w:sz w:val="20"/>
              </w:rPr>
              <w:t>Gelingensfaktoren</w:t>
            </w:r>
            <w:proofErr w:type="spellEnd"/>
            <w:r w:rsidRPr="007003E5">
              <w:rPr>
                <w:rFonts w:cs="Arial"/>
                <w:sz w:val="20"/>
              </w:rPr>
              <w:t xml:space="preserve">, Schwierigkeiten und Modelle des mehr- und einsprachigen Erwerbs und bei </w:t>
            </w:r>
            <w:proofErr w:type="spellStart"/>
            <w:r w:rsidRPr="007003E5">
              <w:rPr>
                <w:rFonts w:cs="Arial"/>
                <w:sz w:val="20"/>
              </w:rPr>
              <w:t>Mehrkulturalität</w:t>
            </w:r>
            <w:proofErr w:type="spellEnd"/>
            <w:r w:rsidRPr="007003E5">
              <w:rPr>
                <w:rFonts w:cs="Arial"/>
                <w:sz w:val="20"/>
              </w:rPr>
              <w:t xml:space="preserve"> und können diese einordnen und kritisch reflektieren;</w:t>
            </w:r>
          </w:p>
          <w:p w14:paraId="31975649" w14:textId="77777777" w:rsidR="00F46982" w:rsidRPr="007003E5" w:rsidRDefault="00F46982" w:rsidP="00857E1F">
            <w:pPr>
              <w:pStyle w:val="Listenabsatz"/>
              <w:numPr>
                <w:ilvl w:val="0"/>
                <w:numId w:val="201"/>
              </w:numPr>
              <w:spacing w:after="0"/>
              <w:ind w:left="357" w:hanging="357"/>
              <w:jc w:val="left"/>
              <w:rPr>
                <w:rFonts w:cs="Arial"/>
                <w:sz w:val="20"/>
              </w:rPr>
            </w:pPr>
            <w:r w:rsidRPr="007003E5">
              <w:rPr>
                <w:rFonts w:cs="Arial"/>
                <w:sz w:val="20"/>
              </w:rPr>
              <w:t>kennen die verschiedenen Erscheinungsformen und Entstehungsbedingungen von risikobelasteten und/oder beeinträchtigten Spracherwerbs- und Sprachlernprozessen und sind in der Lage, mögliche Konsequenzen von Beeinträchtigungen der Sprache für Bildung, Erziehung, Diagnostik, Förderung und Therapie zu verstehen und zu reflektieren;</w:t>
            </w:r>
          </w:p>
          <w:p w14:paraId="15D5F94D" w14:textId="77777777" w:rsidR="00F46982" w:rsidRPr="007003E5" w:rsidRDefault="00F46982" w:rsidP="00857E1F">
            <w:pPr>
              <w:pStyle w:val="Listenabsatz"/>
              <w:numPr>
                <w:ilvl w:val="0"/>
                <w:numId w:val="201"/>
              </w:numPr>
              <w:spacing w:after="0"/>
              <w:ind w:left="357" w:hanging="357"/>
              <w:jc w:val="left"/>
              <w:rPr>
                <w:rFonts w:cs="Arial"/>
                <w:sz w:val="20"/>
              </w:rPr>
            </w:pPr>
            <w:r w:rsidRPr="007003E5">
              <w:rPr>
                <w:rFonts w:cs="Arial"/>
                <w:sz w:val="20"/>
              </w:rPr>
              <w:t xml:space="preserve">können </w:t>
            </w:r>
            <w:proofErr w:type="spellStart"/>
            <w:r w:rsidRPr="007003E5">
              <w:rPr>
                <w:rFonts w:cs="Arial"/>
                <w:sz w:val="20"/>
              </w:rPr>
              <w:t>Lernerproduktionen</w:t>
            </w:r>
            <w:proofErr w:type="spellEnd"/>
            <w:r w:rsidRPr="007003E5">
              <w:rPr>
                <w:rFonts w:cs="Arial"/>
                <w:sz w:val="20"/>
              </w:rPr>
              <w:t xml:space="preserve"> vor dem Hintergrund von Theorien und Befunden der Zweitspracherwerbsforschung interpretieren;</w:t>
            </w:r>
          </w:p>
          <w:p w14:paraId="4CC9BD16" w14:textId="77777777" w:rsidR="00F46982" w:rsidRPr="007003E5" w:rsidRDefault="00F46982" w:rsidP="00857E1F">
            <w:pPr>
              <w:pStyle w:val="Listenabsatz"/>
              <w:numPr>
                <w:ilvl w:val="0"/>
                <w:numId w:val="201"/>
              </w:numPr>
              <w:spacing w:after="0"/>
              <w:ind w:left="357" w:hanging="357"/>
              <w:jc w:val="left"/>
              <w:rPr>
                <w:rFonts w:cs="Arial"/>
                <w:sz w:val="20"/>
              </w:rPr>
            </w:pPr>
            <w:r w:rsidRPr="007003E5">
              <w:rPr>
                <w:rFonts w:cs="Arial"/>
                <w:sz w:val="20"/>
              </w:rPr>
              <w:t>kennen Theorien und Entwicklungsmodelle zum (Schrift-)Sprachspracherwerb in Erst-, Zweit- und Fremdsprache und kennen Konzepte der Zweitspracherwerbsforschung und zur Mehrsprachigkeit;</w:t>
            </w:r>
          </w:p>
          <w:p w14:paraId="7267E515" w14:textId="77777777" w:rsidR="00F46982" w:rsidRPr="007003E5" w:rsidRDefault="00F46982" w:rsidP="00857E1F">
            <w:pPr>
              <w:pStyle w:val="Listenabsatz"/>
              <w:numPr>
                <w:ilvl w:val="0"/>
                <w:numId w:val="201"/>
              </w:numPr>
              <w:spacing w:after="0"/>
              <w:ind w:left="357" w:hanging="357"/>
              <w:jc w:val="left"/>
              <w:rPr>
                <w:rFonts w:cs="Arial"/>
                <w:sz w:val="20"/>
              </w:rPr>
            </w:pPr>
            <w:r w:rsidRPr="007003E5">
              <w:rPr>
                <w:rFonts w:cs="Arial"/>
                <w:sz w:val="20"/>
              </w:rPr>
              <w:t>kennen und unterscheiden Störungen der Sprache (des Sprachsystems, des Sprechens, der Rede, der Stimme und der Schriftsprache) von mehr- und einsprachigen Menschen sowie deren Ursachen, Entstehungs- und Bedingungshintergründe und können diese auf der Basis nationaler und internationaler Klassifikationssysteme kritisch einordnen und reflektieren;</w:t>
            </w:r>
          </w:p>
          <w:p w14:paraId="16CC4CA5" w14:textId="77777777" w:rsidR="00F46982" w:rsidRPr="007003E5" w:rsidRDefault="00F46982" w:rsidP="00857E1F">
            <w:pPr>
              <w:pStyle w:val="Listenabsatz"/>
              <w:numPr>
                <w:ilvl w:val="0"/>
                <w:numId w:val="201"/>
              </w:numPr>
              <w:spacing w:after="0"/>
              <w:ind w:left="357" w:hanging="357"/>
              <w:jc w:val="left"/>
              <w:rPr>
                <w:rFonts w:cs="Arial"/>
                <w:sz w:val="20"/>
              </w:rPr>
            </w:pPr>
            <w:r w:rsidRPr="007003E5">
              <w:rPr>
                <w:rFonts w:cs="Arial"/>
                <w:sz w:val="20"/>
              </w:rPr>
              <w:t xml:space="preserve">kennen Verfahren zur </w:t>
            </w:r>
            <w:proofErr w:type="spellStart"/>
            <w:r w:rsidRPr="007003E5">
              <w:rPr>
                <w:rFonts w:cs="Arial"/>
                <w:sz w:val="20"/>
              </w:rPr>
              <w:t>Sprachstandsdiagnostik</w:t>
            </w:r>
            <w:proofErr w:type="spellEnd"/>
            <w:r w:rsidRPr="007003E5">
              <w:rPr>
                <w:rFonts w:cs="Arial"/>
                <w:sz w:val="20"/>
              </w:rPr>
              <w:t xml:space="preserve"> und können diese im Hinblick auf die besondere Entwicklung bei Mehrsprachigkeit anwenden und die Ergebnisse interpretieren;</w:t>
            </w:r>
          </w:p>
          <w:p w14:paraId="36A50CB7" w14:textId="77777777" w:rsidR="00F46982" w:rsidRPr="007003E5" w:rsidRDefault="00F46982" w:rsidP="00857E1F">
            <w:pPr>
              <w:pStyle w:val="Listenabsatz"/>
              <w:numPr>
                <w:ilvl w:val="0"/>
                <w:numId w:val="201"/>
              </w:numPr>
              <w:spacing w:after="0"/>
              <w:ind w:left="357" w:hanging="357"/>
              <w:jc w:val="left"/>
              <w:rPr>
                <w:rFonts w:cs="Arial"/>
                <w:sz w:val="20"/>
              </w:rPr>
            </w:pPr>
            <w:r w:rsidRPr="007003E5">
              <w:rPr>
                <w:rFonts w:cs="Arial"/>
                <w:sz w:val="20"/>
              </w:rPr>
              <w:t>können Unterrichtsinhalte und -methoden mit den allgemeinen und sprachspezifischen individuellen Lernausgangslagen verknüpfen und daraus ein individuelles Bildungsangebot, auch unter der Berücksichtigung der Mehrsprachigkeit entwickeln;</w:t>
            </w:r>
          </w:p>
          <w:p w14:paraId="74E599DA" w14:textId="77777777" w:rsidR="00F46982" w:rsidRPr="007003E5" w:rsidRDefault="00F46982" w:rsidP="00857E1F">
            <w:pPr>
              <w:pStyle w:val="Listenabsatz"/>
              <w:numPr>
                <w:ilvl w:val="0"/>
                <w:numId w:val="201"/>
              </w:numPr>
              <w:spacing w:after="0"/>
              <w:ind w:left="357" w:hanging="357"/>
              <w:jc w:val="left"/>
              <w:rPr>
                <w:rFonts w:cs="Arial"/>
                <w:sz w:val="20"/>
              </w:rPr>
            </w:pPr>
            <w:r w:rsidRPr="007003E5">
              <w:rPr>
                <w:rFonts w:cs="Arial"/>
                <w:sz w:val="20"/>
              </w:rPr>
              <w:t>können sprach- und kommunikationsfördernde Situationen herbeiführen und gestalten;</w:t>
            </w:r>
          </w:p>
          <w:p w14:paraId="274C2414" w14:textId="77777777" w:rsidR="00F46982" w:rsidRPr="007003E5" w:rsidRDefault="00F46982" w:rsidP="00857E1F">
            <w:pPr>
              <w:pStyle w:val="Listenabsatz"/>
              <w:numPr>
                <w:ilvl w:val="0"/>
                <w:numId w:val="201"/>
              </w:numPr>
              <w:spacing w:after="0"/>
              <w:ind w:left="357" w:hanging="357"/>
              <w:jc w:val="left"/>
              <w:rPr>
                <w:rFonts w:cs="Arial"/>
                <w:sz w:val="20"/>
              </w:rPr>
            </w:pPr>
            <w:r w:rsidRPr="007003E5">
              <w:rPr>
                <w:rFonts w:cs="Arial"/>
                <w:sz w:val="20"/>
              </w:rPr>
              <w:t>kennen sprach- und kommunikationsfördernde Medien für mehr- und einsprachige Kinder und Jugendliche und können diese im Unterricht einsetzen;</w:t>
            </w:r>
          </w:p>
          <w:p w14:paraId="2F10CBB0" w14:textId="77777777" w:rsidR="00F46982" w:rsidRPr="007003E5" w:rsidRDefault="00F46982" w:rsidP="00857E1F">
            <w:pPr>
              <w:pStyle w:val="Listenabsatz"/>
              <w:numPr>
                <w:ilvl w:val="0"/>
                <w:numId w:val="201"/>
              </w:numPr>
              <w:spacing w:after="0"/>
              <w:ind w:left="357" w:hanging="357"/>
              <w:jc w:val="left"/>
              <w:rPr>
                <w:rFonts w:cs="Arial"/>
                <w:sz w:val="20"/>
              </w:rPr>
            </w:pPr>
            <w:r w:rsidRPr="007003E5">
              <w:rPr>
                <w:rFonts w:cs="Arial"/>
                <w:sz w:val="20"/>
              </w:rPr>
              <w:t>können Unterrichtsinhalte und -methoden mit den allgemeinen und sprachspezifischen individuellen Lernausgangslagen verknüpfen und daraus ein individuell passendes Bildungsangebot, auch unter Berücksichtigung von Mehrsprachigkeit, entwickeln;</w:t>
            </w:r>
          </w:p>
          <w:p w14:paraId="3262F029" w14:textId="77777777" w:rsidR="00F46982" w:rsidRPr="007003E5" w:rsidRDefault="00F46982" w:rsidP="00857E1F">
            <w:pPr>
              <w:pStyle w:val="Listenabsatz"/>
              <w:numPr>
                <w:ilvl w:val="0"/>
                <w:numId w:val="201"/>
              </w:numPr>
              <w:spacing w:before="120" w:after="120"/>
              <w:ind w:left="357" w:hanging="357"/>
              <w:jc w:val="left"/>
              <w:rPr>
                <w:rFonts w:cs="Arial"/>
                <w:sz w:val="20"/>
              </w:rPr>
            </w:pPr>
            <w:r w:rsidRPr="007003E5">
              <w:rPr>
                <w:rFonts w:cs="Arial"/>
                <w:sz w:val="20"/>
              </w:rPr>
              <w:t>verstehen die Bedeutung der Muttersprache für das Lernen und wissen um Konzepte der Berücksichtigung der Mehrsprachigkeit bei der Lernförderung und im Unterricht.</w:t>
            </w:r>
          </w:p>
        </w:tc>
      </w:tr>
      <w:tr w:rsidR="00F46982" w:rsidRPr="007003E5" w14:paraId="4B45BE58" w14:textId="77777777" w:rsidTr="00B8263B">
        <w:trPr>
          <w:trHeight w:val="708"/>
        </w:trPr>
        <w:tc>
          <w:tcPr>
            <w:tcW w:w="9072" w:type="dxa"/>
            <w:gridSpan w:val="3"/>
          </w:tcPr>
          <w:p w14:paraId="6D0C3AB1" w14:textId="77777777" w:rsidR="00F46982" w:rsidRPr="007003E5" w:rsidRDefault="00F46982" w:rsidP="00B8263B">
            <w:pPr>
              <w:spacing w:before="120" w:after="120"/>
              <w:rPr>
                <w:rFonts w:ascii="Arial" w:eastAsia="Times New Roman" w:hAnsi="Arial" w:cs="Arial"/>
                <w:b/>
                <w:color w:val="000000"/>
                <w:sz w:val="20"/>
                <w:szCs w:val="20"/>
              </w:rPr>
            </w:pPr>
            <w:r w:rsidRPr="007003E5">
              <w:rPr>
                <w:rFonts w:ascii="Arial" w:eastAsia="Times New Roman" w:hAnsi="Arial" w:cs="Arial"/>
                <w:b/>
                <w:color w:val="000000"/>
                <w:sz w:val="20"/>
                <w:szCs w:val="20"/>
              </w:rPr>
              <w:t xml:space="preserve">Lehrveranstaltungen (9 </w:t>
            </w:r>
            <w:r w:rsidR="00552BFA" w:rsidRPr="007003E5">
              <w:rPr>
                <w:rFonts w:ascii="Arial" w:eastAsia="Times New Roman" w:hAnsi="Arial" w:cs="Arial"/>
                <w:b/>
                <w:color w:val="000000"/>
                <w:sz w:val="20"/>
                <w:szCs w:val="20"/>
              </w:rPr>
              <w:t>ECTSP</w:t>
            </w:r>
            <w:r w:rsidRPr="007003E5">
              <w:rPr>
                <w:rFonts w:ascii="Arial" w:eastAsia="Times New Roman" w:hAnsi="Arial" w:cs="Arial"/>
                <w:b/>
                <w:color w:val="000000"/>
                <w:sz w:val="20"/>
                <w:szCs w:val="20"/>
              </w:rPr>
              <w:t xml:space="preserve"> für Präsenz/Vor- und Nachbereitung): </w:t>
            </w:r>
          </w:p>
          <w:p w14:paraId="0934882C" w14:textId="77777777" w:rsidR="00F46982" w:rsidRPr="007003E5" w:rsidRDefault="00F46982" w:rsidP="00B8263B">
            <w:pPr>
              <w:rPr>
                <w:rFonts w:ascii="Arial" w:hAnsi="Arial" w:cs="Arial"/>
                <w:sz w:val="20"/>
                <w:szCs w:val="20"/>
              </w:rPr>
            </w:pPr>
            <w:r w:rsidRPr="007003E5">
              <w:rPr>
                <w:rFonts w:ascii="Arial" w:hAnsi="Arial" w:cs="Arial"/>
                <w:sz w:val="20"/>
                <w:szCs w:val="20"/>
              </w:rPr>
              <w:t xml:space="preserve">Es sind zwei Lehrveranstaltungen im Umfang von je 3 </w:t>
            </w:r>
            <w:r w:rsidR="00552BFA" w:rsidRPr="007003E5">
              <w:rPr>
                <w:rFonts w:ascii="Arial" w:hAnsi="Arial" w:cs="Arial"/>
                <w:sz w:val="20"/>
                <w:szCs w:val="20"/>
              </w:rPr>
              <w:t>ECTSP</w:t>
            </w:r>
            <w:r w:rsidRPr="007003E5">
              <w:rPr>
                <w:rFonts w:ascii="Arial" w:hAnsi="Arial" w:cs="Arial"/>
                <w:sz w:val="20"/>
                <w:szCs w:val="20"/>
              </w:rPr>
              <w:t xml:space="preserve"> </w:t>
            </w:r>
            <w:proofErr w:type="gramStart"/>
            <w:r w:rsidRPr="007003E5">
              <w:rPr>
                <w:rFonts w:ascii="Arial" w:hAnsi="Arial" w:cs="Arial"/>
                <w:sz w:val="20"/>
                <w:szCs w:val="20"/>
              </w:rPr>
              <w:t>aus folgenden</w:t>
            </w:r>
            <w:proofErr w:type="gramEnd"/>
            <w:r w:rsidRPr="007003E5">
              <w:rPr>
                <w:rFonts w:ascii="Arial" w:hAnsi="Arial" w:cs="Arial"/>
                <w:sz w:val="20"/>
                <w:szCs w:val="20"/>
              </w:rPr>
              <w:t xml:space="preserve"> Inhaltsbereichen zu besuchen.</w:t>
            </w:r>
          </w:p>
          <w:p w14:paraId="3F58BACE" w14:textId="77777777" w:rsidR="00F46982" w:rsidRPr="007003E5" w:rsidRDefault="00F46982" w:rsidP="00C81441">
            <w:pPr>
              <w:pStyle w:val="Listenabsatz"/>
              <w:numPr>
                <w:ilvl w:val="0"/>
                <w:numId w:val="206"/>
              </w:numPr>
              <w:spacing w:after="0"/>
              <w:jc w:val="left"/>
              <w:rPr>
                <w:rFonts w:cs="Arial"/>
                <w:sz w:val="20"/>
              </w:rPr>
            </w:pPr>
            <w:r w:rsidRPr="007003E5">
              <w:rPr>
                <w:rFonts w:cs="Arial"/>
                <w:sz w:val="20"/>
              </w:rPr>
              <w:t>Sprachwissenschaftliche Grundlagen und Spracherwerbsprozesse: Pragmatik und Semantik bei Mehr- und Einsprachigkeit;</w:t>
            </w:r>
          </w:p>
          <w:p w14:paraId="4A033ADD" w14:textId="77777777" w:rsidR="00F46982" w:rsidRPr="007003E5" w:rsidRDefault="00F46982" w:rsidP="00C81441">
            <w:pPr>
              <w:pStyle w:val="Listenabsatz"/>
              <w:numPr>
                <w:ilvl w:val="0"/>
                <w:numId w:val="206"/>
              </w:numPr>
              <w:spacing w:after="0"/>
              <w:jc w:val="left"/>
              <w:rPr>
                <w:rFonts w:cs="Arial"/>
                <w:sz w:val="20"/>
              </w:rPr>
            </w:pPr>
            <w:r w:rsidRPr="007003E5">
              <w:rPr>
                <w:rFonts w:cs="Arial"/>
                <w:sz w:val="20"/>
              </w:rPr>
              <w:t>Sprachwissenschaftliche Grundlagen und Spracherwerbsprozesse: Morphologie und Syntax bei Mehr- und Einsprachigkeit;</w:t>
            </w:r>
          </w:p>
          <w:p w14:paraId="78F61BCE" w14:textId="77777777" w:rsidR="00F46982" w:rsidRPr="007003E5" w:rsidRDefault="00F46982" w:rsidP="00C81441">
            <w:pPr>
              <w:pStyle w:val="Listenabsatz"/>
              <w:numPr>
                <w:ilvl w:val="0"/>
                <w:numId w:val="206"/>
              </w:numPr>
              <w:spacing w:after="0"/>
              <w:jc w:val="left"/>
              <w:rPr>
                <w:rFonts w:cs="Arial"/>
                <w:sz w:val="20"/>
              </w:rPr>
            </w:pPr>
            <w:r w:rsidRPr="007003E5">
              <w:rPr>
                <w:rFonts w:cs="Arial"/>
                <w:sz w:val="20"/>
              </w:rPr>
              <w:t>Sprachwissenschaftliche Grundlagen und Spracherwerbsprozesse: Phonetik und Phonologie bei Mehr- und Einsprachigkeit;</w:t>
            </w:r>
          </w:p>
          <w:p w14:paraId="1495A0C7" w14:textId="77777777" w:rsidR="00F46982" w:rsidRPr="007003E5" w:rsidRDefault="00F46982" w:rsidP="00B8263B">
            <w:pPr>
              <w:spacing w:after="120"/>
              <w:rPr>
                <w:rFonts w:ascii="Arial" w:hAnsi="Arial" w:cs="Arial"/>
                <w:sz w:val="20"/>
                <w:szCs w:val="20"/>
              </w:rPr>
            </w:pPr>
            <w:r w:rsidRPr="007003E5">
              <w:rPr>
                <w:rFonts w:ascii="Arial" w:hAnsi="Arial" w:cs="Arial"/>
                <w:sz w:val="20"/>
                <w:szCs w:val="20"/>
              </w:rPr>
              <w:lastRenderedPageBreak/>
              <w:t xml:space="preserve">Eine weitere Veranstaltung im Umfang von 3 </w:t>
            </w:r>
            <w:r w:rsidR="00552BFA" w:rsidRPr="007003E5">
              <w:rPr>
                <w:rFonts w:ascii="Arial" w:hAnsi="Arial" w:cs="Arial"/>
                <w:sz w:val="20"/>
                <w:szCs w:val="20"/>
              </w:rPr>
              <w:t>ECTSP</w:t>
            </w:r>
            <w:r w:rsidRPr="007003E5">
              <w:rPr>
                <w:rFonts w:ascii="Arial" w:hAnsi="Arial" w:cs="Arial"/>
                <w:sz w:val="20"/>
                <w:szCs w:val="20"/>
              </w:rPr>
              <w:t xml:space="preserve"> ist aus dem Lehrveranstaltungsangebot des Bereichs „Deutsch als Zweitsprache“ oder „Unterricht in mehrsprachigen Lerngruppen“ zu besuchen.</w:t>
            </w:r>
          </w:p>
        </w:tc>
      </w:tr>
      <w:tr w:rsidR="008A2A86" w:rsidRPr="007003E5" w14:paraId="20642059" w14:textId="77777777" w:rsidTr="00857E1F">
        <w:trPr>
          <w:trHeight w:val="3282"/>
        </w:trPr>
        <w:tc>
          <w:tcPr>
            <w:tcW w:w="9072" w:type="dxa"/>
            <w:gridSpan w:val="3"/>
          </w:tcPr>
          <w:p w14:paraId="4DA41DD2" w14:textId="77777777" w:rsidR="008A2A86" w:rsidRPr="007003E5" w:rsidRDefault="008A2A86" w:rsidP="00857E1F">
            <w:pPr>
              <w:spacing w:before="60" w:after="60"/>
              <w:rPr>
                <w:rFonts w:ascii="Arial" w:hAnsi="Arial" w:cs="Arial"/>
                <w:b/>
                <w:sz w:val="20"/>
                <w:szCs w:val="20"/>
              </w:rPr>
            </w:pPr>
            <w:r w:rsidRPr="007003E5">
              <w:rPr>
                <w:rFonts w:ascii="Arial" w:hAnsi="Arial" w:cs="Arial"/>
                <w:b/>
                <w:sz w:val="20"/>
                <w:szCs w:val="20"/>
              </w:rPr>
              <w:lastRenderedPageBreak/>
              <w:t xml:space="preserve">Spracherwerb (3 </w:t>
            </w:r>
            <w:r w:rsidR="00552BFA" w:rsidRPr="007003E5">
              <w:rPr>
                <w:rFonts w:ascii="Arial" w:hAnsi="Arial" w:cs="Arial"/>
                <w:b/>
                <w:sz w:val="20"/>
                <w:szCs w:val="20"/>
              </w:rPr>
              <w:t>ECTSP</w:t>
            </w:r>
            <w:r w:rsidRPr="007003E5">
              <w:rPr>
                <w:rFonts w:ascii="Arial" w:hAnsi="Arial" w:cs="Arial"/>
                <w:b/>
                <w:sz w:val="20"/>
                <w:szCs w:val="20"/>
              </w:rPr>
              <w:t>):</w:t>
            </w:r>
          </w:p>
          <w:p w14:paraId="2C18D1B0" w14:textId="77777777" w:rsidR="008A2A86" w:rsidRPr="007003E5" w:rsidRDefault="008A2A86" w:rsidP="00B8263B">
            <w:pPr>
              <w:spacing w:before="120" w:after="120"/>
              <w:rPr>
                <w:rFonts w:ascii="Arial" w:hAnsi="Arial" w:cs="Arial"/>
                <w:sz w:val="20"/>
                <w:szCs w:val="20"/>
              </w:rPr>
            </w:pPr>
            <w:r w:rsidRPr="007003E5">
              <w:rPr>
                <w:rFonts w:ascii="Arial" w:hAnsi="Arial" w:cs="Arial"/>
                <w:b/>
                <w:sz w:val="20"/>
                <w:szCs w:val="20"/>
              </w:rPr>
              <w:t>Kompetenzen</w:t>
            </w:r>
            <w:r w:rsidRPr="007003E5">
              <w:rPr>
                <w:rFonts w:ascii="Arial" w:hAnsi="Arial" w:cs="Arial"/>
                <w:sz w:val="20"/>
                <w:szCs w:val="20"/>
              </w:rPr>
              <w:t>:</w:t>
            </w:r>
          </w:p>
          <w:p w14:paraId="4F3122F4" w14:textId="77777777" w:rsidR="008A2A86" w:rsidRPr="007003E5" w:rsidRDefault="008A2A86" w:rsidP="00B8263B">
            <w:pPr>
              <w:spacing w:before="120" w:after="120"/>
              <w:rPr>
                <w:rFonts w:ascii="Arial" w:hAnsi="Arial" w:cs="Arial"/>
                <w:sz w:val="20"/>
                <w:szCs w:val="20"/>
              </w:rPr>
            </w:pPr>
            <w:r w:rsidRPr="007003E5">
              <w:rPr>
                <w:rFonts w:ascii="Arial" w:hAnsi="Arial" w:cs="Arial"/>
                <w:sz w:val="20"/>
                <w:szCs w:val="20"/>
              </w:rPr>
              <w:t xml:space="preserve">Die Studierenden erwerben Anfangskenntnisse oder vertiefen ihre Kenntnisse in einer der von Migranten in Deutschland häufig gesprochenen Erstsprache (Türkisch, Russisch, Polnisch, etc.). </w:t>
            </w:r>
          </w:p>
          <w:p w14:paraId="2B16D890" w14:textId="77777777" w:rsidR="008A2A86" w:rsidRPr="007003E5" w:rsidRDefault="008A2A86" w:rsidP="00857E1F">
            <w:pPr>
              <w:spacing w:before="60" w:after="60"/>
              <w:rPr>
                <w:rFonts w:ascii="Arial" w:hAnsi="Arial" w:cs="Arial"/>
                <w:sz w:val="20"/>
                <w:szCs w:val="20"/>
              </w:rPr>
            </w:pPr>
            <w:r w:rsidRPr="007003E5">
              <w:rPr>
                <w:rFonts w:ascii="Arial" w:eastAsia="Times New Roman" w:hAnsi="Arial" w:cs="Arial"/>
                <w:b/>
                <w:color w:val="000000"/>
                <w:sz w:val="20"/>
                <w:szCs w:val="20"/>
              </w:rPr>
              <w:t>Lehrveranstaltungen:</w:t>
            </w:r>
          </w:p>
          <w:p w14:paraId="267ED1B3" w14:textId="77777777" w:rsidR="008A2A86" w:rsidRPr="007003E5" w:rsidRDefault="008A2A86" w:rsidP="00B8263B">
            <w:pPr>
              <w:spacing w:after="120"/>
              <w:rPr>
                <w:rFonts w:ascii="Arial" w:hAnsi="Arial" w:cs="Arial"/>
                <w:sz w:val="20"/>
                <w:szCs w:val="20"/>
              </w:rPr>
            </w:pPr>
            <w:r w:rsidRPr="007003E5">
              <w:rPr>
                <w:rFonts w:ascii="Arial" w:hAnsi="Arial" w:cs="Arial"/>
                <w:sz w:val="20"/>
                <w:szCs w:val="20"/>
              </w:rPr>
              <w:t xml:space="preserve">Der Sprachkurs wird im Rahmen eines Lehrauftrags oder auch außerhalb der Pädagogischen Hochschule Ludwigsburg absolviert. Im zweitgenannten Fall sollte er einen äquivalenten </w:t>
            </w:r>
            <w:r w:rsidR="00552BFA" w:rsidRPr="007003E5">
              <w:rPr>
                <w:rFonts w:ascii="Arial" w:hAnsi="Arial" w:cs="Arial"/>
                <w:sz w:val="20"/>
                <w:szCs w:val="20"/>
              </w:rPr>
              <w:t>ECTSP</w:t>
            </w:r>
            <w:r w:rsidRPr="007003E5">
              <w:rPr>
                <w:rFonts w:ascii="Arial" w:hAnsi="Arial" w:cs="Arial"/>
                <w:sz w:val="20"/>
                <w:szCs w:val="20"/>
              </w:rPr>
              <w:t>-Umfang haben und ist mit einer offiziellen Bescheinigung einer Fort- oder Weiterbildungseinrichtung bzw. einer Sprachschule nachzuweisen</w:t>
            </w:r>
          </w:p>
          <w:p w14:paraId="6A3F7B25" w14:textId="77777777" w:rsidR="008A2A86" w:rsidRPr="007003E5" w:rsidRDefault="008A2A86" w:rsidP="00857E1F">
            <w:pPr>
              <w:spacing w:before="60" w:after="60"/>
              <w:rPr>
                <w:rFonts w:ascii="Arial" w:hAnsi="Arial" w:cs="Arial"/>
                <w:sz w:val="20"/>
                <w:szCs w:val="20"/>
              </w:rPr>
            </w:pPr>
            <w:r w:rsidRPr="007003E5">
              <w:rPr>
                <w:rFonts w:ascii="Arial" w:hAnsi="Arial" w:cs="Arial"/>
                <w:sz w:val="20"/>
                <w:szCs w:val="20"/>
              </w:rPr>
              <w:t xml:space="preserve">Nachweis des erfolgreichen Besuchs eines Sprachkurses in einer der oben genannten Sprachen. Der Workload für die Prüfung ist in den </w:t>
            </w:r>
            <w:r w:rsidR="00552BFA" w:rsidRPr="007003E5">
              <w:rPr>
                <w:rFonts w:ascii="Arial" w:hAnsi="Arial" w:cs="Arial"/>
                <w:sz w:val="20"/>
                <w:szCs w:val="20"/>
              </w:rPr>
              <w:t>ECTSP</w:t>
            </w:r>
            <w:r w:rsidRPr="007003E5">
              <w:rPr>
                <w:rFonts w:ascii="Arial" w:hAnsi="Arial" w:cs="Arial"/>
                <w:sz w:val="20"/>
                <w:szCs w:val="20"/>
              </w:rPr>
              <w:t xml:space="preserve"> der Lehrveranstaltung enthalten.</w:t>
            </w:r>
          </w:p>
        </w:tc>
      </w:tr>
      <w:tr w:rsidR="008833B6" w:rsidRPr="007003E5" w14:paraId="525051A7" w14:textId="77777777" w:rsidTr="00B8263B">
        <w:trPr>
          <w:trHeight w:val="495"/>
        </w:trPr>
        <w:tc>
          <w:tcPr>
            <w:tcW w:w="9072" w:type="dxa"/>
            <w:gridSpan w:val="3"/>
          </w:tcPr>
          <w:p w14:paraId="3C39AB02" w14:textId="77777777" w:rsidR="008833B6" w:rsidRPr="007003E5" w:rsidRDefault="008833B6" w:rsidP="00857E1F">
            <w:pPr>
              <w:spacing w:before="60" w:after="60"/>
              <w:rPr>
                <w:rFonts w:ascii="Arial" w:hAnsi="Arial" w:cs="Arial"/>
                <w:b/>
                <w:sz w:val="20"/>
                <w:szCs w:val="20"/>
              </w:rPr>
            </w:pPr>
            <w:r w:rsidRPr="007003E5">
              <w:rPr>
                <w:rFonts w:ascii="Arial" w:hAnsi="Arial" w:cs="Arial"/>
                <w:b/>
                <w:sz w:val="20"/>
                <w:szCs w:val="20"/>
              </w:rPr>
              <w:t xml:space="preserve">Unbenotete Modulprüfung (2 </w:t>
            </w:r>
            <w:r w:rsidR="00552BFA" w:rsidRPr="007003E5">
              <w:rPr>
                <w:rFonts w:ascii="Arial" w:hAnsi="Arial" w:cs="Arial"/>
                <w:b/>
                <w:sz w:val="20"/>
                <w:szCs w:val="20"/>
              </w:rPr>
              <w:t>ECTSP</w:t>
            </w:r>
            <w:r w:rsidRPr="007003E5">
              <w:rPr>
                <w:rFonts w:ascii="Arial" w:hAnsi="Arial" w:cs="Arial"/>
                <w:b/>
                <w:sz w:val="20"/>
                <w:szCs w:val="20"/>
              </w:rPr>
              <w:t>):</w:t>
            </w:r>
          </w:p>
          <w:p w14:paraId="0B6239CE" w14:textId="132C9573" w:rsidR="008833B6" w:rsidRPr="007003E5" w:rsidRDefault="008833B6" w:rsidP="008833B6">
            <w:pPr>
              <w:spacing w:before="120" w:after="120"/>
              <w:rPr>
                <w:rFonts w:ascii="Arial" w:hAnsi="Arial" w:cs="Arial"/>
                <w:sz w:val="20"/>
                <w:szCs w:val="20"/>
              </w:rPr>
            </w:pPr>
            <w:r w:rsidRPr="007003E5">
              <w:rPr>
                <w:rFonts w:ascii="Arial" w:hAnsi="Arial" w:cs="Arial"/>
                <w:sz w:val="20"/>
                <w:szCs w:val="20"/>
              </w:rPr>
              <w:t>In einer der Lehrveranstaltungen ist eine unbenotete Prüfungsleistung (z.</w:t>
            </w:r>
            <w:r w:rsidR="001955DB">
              <w:rPr>
                <w:rFonts w:ascii="Arial" w:hAnsi="Arial" w:cs="Arial"/>
                <w:sz w:val="20"/>
                <w:szCs w:val="20"/>
              </w:rPr>
              <w:t> </w:t>
            </w:r>
            <w:r w:rsidRPr="007003E5">
              <w:rPr>
                <w:rFonts w:ascii="Arial" w:hAnsi="Arial" w:cs="Arial"/>
                <w:sz w:val="20"/>
                <w:szCs w:val="20"/>
              </w:rPr>
              <w:t>B. Referat, Hausarbeit, Projektdokumentation etc.) abzulegen.</w:t>
            </w:r>
          </w:p>
        </w:tc>
      </w:tr>
    </w:tbl>
    <w:p w14:paraId="6E5947E3" w14:textId="77777777" w:rsidR="00F46982" w:rsidRPr="007003E5" w:rsidRDefault="00F46982" w:rsidP="00F46982">
      <w:pPr>
        <w:spacing w:after="0"/>
        <w:rPr>
          <w:rFonts w:ascii="Arial" w:hAnsi="Arial" w:cs="Arial"/>
          <w:sz w:val="20"/>
          <w:szCs w:val="20"/>
        </w:rPr>
      </w:pPr>
    </w:p>
    <w:p w14:paraId="7227AF98" w14:textId="77777777" w:rsidR="00F46982" w:rsidRPr="007003E5" w:rsidRDefault="00F46982" w:rsidP="00F46982">
      <w:pPr>
        <w:spacing w:after="0"/>
        <w:rPr>
          <w:rFonts w:ascii="Arial" w:hAnsi="Arial" w:cs="Arial"/>
          <w:sz w:val="20"/>
          <w:szCs w:val="20"/>
        </w:rPr>
      </w:pPr>
      <w:r w:rsidRPr="007003E5">
        <w:rPr>
          <w:rFonts w:ascii="Arial" w:hAnsi="Arial" w:cs="Arial"/>
          <w:sz w:val="20"/>
          <w:szCs w:val="20"/>
        </w:rPr>
        <w:t>Pädagogik der Vielfalt</w:t>
      </w:r>
    </w:p>
    <w:tbl>
      <w:tblPr>
        <w:tblStyle w:val="Tabellenraster"/>
        <w:tblW w:w="9072" w:type="dxa"/>
        <w:tblInd w:w="137" w:type="dxa"/>
        <w:tblLook w:val="04A0" w:firstRow="1" w:lastRow="0" w:firstColumn="1" w:lastColumn="0" w:noHBand="0" w:noVBand="1"/>
      </w:tblPr>
      <w:tblGrid>
        <w:gridCol w:w="4678"/>
        <w:gridCol w:w="2126"/>
        <w:gridCol w:w="2268"/>
      </w:tblGrid>
      <w:tr w:rsidR="00F46982" w:rsidRPr="007003E5" w14:paraId="06F02E57" w14:textId="77777777" w:rsidTr="00857E1F">
        <w:trPr>
          <w:trHeight w:val="375"/>
        </w:trPr>
        <w:tc>
          <w:tcPr>
            <w:tcW w:w="4678" w:type="dxa"/>
            <w:vMerge w:val="restart"/>
          </w:tcPr>
          <w:p w14:paraId="77885C37" w14:textId="77777777" w:rsidR="00F46982" w:rsidRPr="007003E5" w:rsidRDefault="00F46982" w:rsidP="00B8263B">
            <w:pPr>
              <w:spacing w:before="240" w:after="120"/>
              <w:rPr>
                <w:rFonts w:ascii="Arial" w:hAnsi="Arial" w:cs="Arial"/>
                <w:sz w:val="20"/>
                <w:szCs w:val="20"/>
              </w:rPr>
            </w:pPr>
            <w:r w:rsidRPr="007003E5">
              <w:rPr>
                <w:rFonts w:ascii="Arial" w:hAnsi="Arial" w:cs="Arial"/>
                <w:noProof/>
                <w:sz w:val="20"/>
                <w:szCs w:val="20"/>
                <w:lang w:eastAsia="de-DE"/>
              </w:rPr>
              <w:drawing>
                <wp:inline distT="0" distB="0" distL="0" distR="0" wp14:anchorId="115A33BA" wp14:editId="4C7F17A6">
                  <wp:extent cx="2190750" cy="800100"/>
                  <wp:effectExtent l="0" t="0" r="0" b="0"/>
                  <wp:docPr id="104" name="Grafik 104"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4394" w:type="dxa"/>
            <w:gridSpan w:val="2"/>
          </w:tcPr>
          <w:p w14:paraId="4546AFE1" w14:textId="77777777" w:rsidR="00F46982" w:rsidRPr="007003E5" w:rsidRDefault="00F46982" w:rsidP="00B8263B">
            <w:pPr>
              <w:spacing w:before="120" w:after="120"/>
              <w:jc w:val="center"/>
              <w:rPr>
                <w:rFonts w:ascii="Arial" w:hAnsi="Arial" w:cs="Arial"/>
                <w:b/>
                <w:sz w:val="20"/>
                <w:szCs w:val="20"/>
              </w:rPr>
            </w:pPr>
            <w:r w:rsidRPr="007003E5">
              <w:rPr>
                <w:rFonts w:ascii="Arial" w:hAnsi="Arial" w:cs="Arial"/>
                <w:b/>
                <w:sz w:val="20"/>
                <w:szCs w:val="20"/>
              </w:rPr>
              <w:t>Studiengang</w:t>
            </w:r>
          </w:p>
          <w:p w14:paraId="43D614FE" w14:textId="77777777" w:rsidR="00F46982" w:rsidRPr="007003E5" w:rsidRDefault="00F46982" w:rsidP="00B8263B">
            <w:pPr>
              <w:spacing w:before="120" w:after="120"/>
              <w:jc w:val="center"/>
              <w:rPr>
                <w:rFonts w:ascii="Arial" w:hAnsi="Arial" w:cs="Arial"/>
                <w:sz w:val="20"/>
                <w:szCs w:val="20"/>
              </w:rPr>
            </w:pPr>
            <w:r w:rsidRPr="007003E5">
              <w:rPr>
                <w:rFonts w:ascii="Arial" w:hAnsi="Arial" w:cs="Arial"/>
                <w:sz w:val="20"/>
                <w:szCs w:val="20"/>
              </w:rPr>
              <w:t>Lehramt Sonderpädagogik</w:t>
            </w:r>
          </w:p>
        </w:tc>
      </w:tr>
      <w:tr w:rsidR="00F46982" w:rsidRPr="007003E5" w14:paraId="010E598C" w14:textId="77777777" w:rsidTr="00857E1F">
        <w:trPr>
          <w:trHeight w:val="1245"/>
        </w:trPr>
        <w:tc>
          <w:tcPr>
            <w:tcW w:w="4678" w:type="dxa"/>
            <w:vMerge/>
          </w:tcPr>
          <w:p w14:paraId="472E7FD2" w14:textId="77777777" w:rsidR="00F46982" w:rsidRPr="007003E5" w:rsidRDefault="00F46982" w:rsidP="00B8263B">
            <w:pPr>
              <w:spacing w:before="240" w:after="120"/>
              <w:rPr>
                <w:rFonts w:ascii="Arial" w:hAnsi="Arial" w:cs="Arial"/>
                <w:noProof/>
                <w:sz w:val="20"/>
                <w:szCs w:val="20"/>
                <w:lang w:eastAsia="de-DE"/>
              </w:rPr>
            </w:pPr>
          </w:p>
        </w:tc>
        <w:tc>
          <w:tcPr>
            <w:tcW w:w="4394" w:type="dxa"/>
            <w:gridSpan w:val="2"/>
          </w:tcPr>
          <w:p w14:paraId="5DEA6850" w14:textId="77777777" w:rsidR="00F46982" w:rsidRPr="007003E5" w:rsidRDefault="00F46982" w:rsidP="00B8263B">
            <w:pPr>
              <w:spacing w:before="120" w:after="120"/>
              <w:jc w:val="center"/>
              <w:rPr>
                <w:rFonts w:ascii="Arial" w:hAnsi="Arial" w:cs="Arial"/>
                <w:b/>
                <w:sz w:val="20"/>
                <w:szCs w:val="20"/>
              </w:rPr>
            </w:pPr>
            <w:r w:rsidRPr="007003E5">
              <w:rPr>
                <w:rFonts w:ascii="Arial" w:hAnsi="Arial" w:cs="Arial"/>
                <w:b/>
                <w:sz w:val="20"/>
                <w:szCs w:val="20"/>
              </w:rPr>
              <w:t>Modul 4</w:t>
            </w:r>
          </w:p>
          <w:p w14:paraId="04B0BAC7" w14:textId="77777777" w:rsidR="00F46982" w:rsidRPr="007003E5" w:rsidRDefault="00F46982" w:rsidP="00B8263B">
            <w:pPr>
              <w:spacing w:before="120"/>
              <w:jc w:val="center"/>
              <w:rPr>
                <w:rFonts w:ascii="Arial" w:hAnsi="Arial" w:cs="Arial"/>
                <w:sz w:val="20"/>
                <w:szCs w:val="20"/>
              </w:rPr>
            </w:pPr>
            <w:r w:rsidRPr="007003E5">
              <w:rPr>
                <w:rFonts w:ascii="Arial" w:hAnsi="Arial" w:cs="Arial"/>
                <w:sz w:val="20"/>
                <w:szCs w:val="20"/>
              </w:rPr>
              <w:t xml:space="preserve">Erweiterungsfach </w:t>
            </w:r>
          </w:p>
          <w:p w14:paraId="0AFA257C" w14:textId="77777777" w:rsidR="00F46982" w:rsidRPr="007003E5" w:rsidRDefault="00F46982" w:rsidP="00B8263B">
            <w:pPr>
              <w:jc w:val="center"/>
              <w:rPr>
                <w:rFonts w:ascii="Arial" w:hAnsi="Arial" w:cs="Arial"/>
                <w:sz w:val="20"/>
                <w:szCs w:val="20"/>
              </w:rPr>
            </w:pPr>
            <w:r w:rsidRPr="007003E5">
              <w:rPr>
                <w:rFonts w:ascii="Arial" w:hAnsi="Arial" w:cs="Arial"/>
                <w:sz w:val="20"/>
                <w:szCs w:val="20"/>
              </w:rPr>
              <w:t>„Pädagogik der Vielfalt“</w:t>
            </w:r>
          </w:p>
          <w:p w14:paraId="397CBA93" w14:textId="77777777" w:rsidR="00F46982" w:rsidRPr="007003E5" w:rsidRDefault="00F46982" w:rsidP="00B8263B">
            <w:pPr>
              <w:spacing w:after="120"/>
              <w:jc w:val="center"/>
              <w:rPr>
                <w:rFonts w:ascii="Arial" w:hAnsi="Arial" w:cs="Arial"/>
                <w:b/>
                <w:sz w:val="20"/>
                <w:szCs w:val="20"/>
              </w:rPr>
            </w:pPr>
            <w:r w:rsidRPr="007003E5">
              <w:rPr>
                <w:rFonts w:ascii="Arial" w:hAnsi="Arial" w:cs="Arial"/>
                <w:sz w:val="20"/>
                <w:szCs w:val="20"/>
              </w:rPr>
              <w:t>(Schul-)Praktische Studien</w:t>
            </w:r>
          </w:p>
        </w:tc>
      </w:tr>
      <w:tr w:rsidR="00F46982" w:rsidRPr="007003E5" w14:paraId="447702EF" w14:textId="77777777" w:rsidTr="00857E1F">
        <w:tc>
          <w:tcPr>
            <w:tcW w:w="4678" w:type="dxa"/>
          </w:tcPr>
          <w:p w14:paraId="1E8DEF8E" w14:textId="07FCB01A" w:rsidR="00F46982" w:rsidRPr="007003E5" w:rsidRDefault="00F46982" w:rsidP="00B8263B">
            <w:pPr>
              <w:spacing w:before="120" w:after="120" w:line="276" w:lineRule="auto"/>
              <w:rPr>
                <w:rFonts w:ascii="Arial" w:hAnsi="Arial" w:cs="Arial"/>
                <w:b/>
                <w:sz w:val="20"/>
                <w:szCs w:val="20"/>
                <w:lang w:val="en-US"/>
              </w:rPr>
            </w:pPr>
            <w:r w:rsidRPr="007003E5">
              <w:rPr>
                <w:rFonts w:ascii="Arial" w:hAnsi="Arial" w:cs="Arial"/>
                <w:b/>
                <w:sz w:val="20"/>
                <w:szCs w:val="20"/>
                <w:lang w:val="en-US"/>
              </w:rPr>
              <w:t xml:space="preserve">Teaching Load </w:t>
            </w:r>
            <w:r w:rsidRPr="007003E5">
              <w:rPr>
                <w:rFonts w:ascii="Arial" w:hAnsi="Arial" w:cs="Arial"/>
                <w:sz w:val="20"/>
                <w:szCs w:val="20"/>
                <w:lang w:val="en-US"/>
              </w:rPr>
              <w:t xml:space="preserve">in SWS 2 / </w:t>
            </w:r>
            <w:proofErr w:type="spellStart"/>
            <w:r w:rsidRPr="007003E5">
              <w:rPr>
                <w:rFonts w:ascii="Arial" w:hAnsi="Arial" w:cs="Arial"/>
                <w:sz w:val="20"/>
                <w:szCs w:val="20"/>
                <w:lang w:val="en-US"/>
              </w:rPr>
              <w:t>Schulpraxis</w:t>
            </w:r>
            <w:proofErr w:type="spellEnd"/>
            <w:r w:rsidRPr="007003E5">
              <w:rPr>
                <w:rFonts w:ascii="Arial" w:hAnsi="Arial" w:cs="Arial"/>
                <w:sz w:val="20"/>
                <w:szCs w:val="20"/>
                <w:lang w:val="en-US"/>
              </w:rPr>
              <w:t>: 4</w:t>
            </w:r>
            <w:r w:rsidR="001955DB">
              <w:rPr>
                <w:rFonts w:ascii="Arial" w:hAnsi="Arial" w:cs="Arial"/>
                <w:sz w:val="20"/>
                <w:szCs w:val="20"/>
                <w:lang w:val="en-US"/>
              </w:rPr>
              <w:t> </w:t>
            </w:r>
            <w:r w:rsidR="00552BFA" w:rsidRPr="007003E5">
              <w:rPr>
                <w:rFonts w:ascii="Arial" w:hAnsi="Arial" w:cs="Arial"/>
                <w:sz w:val="20"/>
                <w:szCs w:val="20"/>
                <w:lang w:val="en-US"/>
              </w:rPr>
              <w:t>ECTSP</w:t>
            </w:r>
          </w:p>
        </w:tc>
        <w:tc>
          <w:tcPr>
            <w:tcW w:w="2126" w:type="dxa"/>
          </w:tcPr>
          <w:p w14:paraId="462BEE0F" w14:textId="77777777" w:rsidR="00F46982" w:rsidRPr="007003E5" w:rsidRDefault="00F46982" w:rsidP="00B8263B">
            <w:pPr>
              <w:spacing w:before="120" w:after="120"/>
              <w:rPr>
                <w:rFonts w:ascii="Arial" w:hAnsi="Arial" w:cs="Arial"/>
                <w:sz w:val="20"/>
                <w:szCs w:val="20"/>
                <w:lang w:val="en-US"/>
              </w:rPr>
            </w:pPr>
            <w:r w:rsidRPr="007003E5">
              <w:rPr>
                <w:rFonts w:ascii="Arial" w:hAnsi="Arial" w:cs="Arial"/>
                <w:b/>
                <w:sz w:val="20"/>
                <w:szCs w:val="20"/>
                <w:lang w:val="en-US"/>
              </w:rPr>
              <w:t>Modul:</w:t>
            </w:r>
            <w:r w:rsidRPr="007003E5">
              <w:rPr>
                <w:rFonts w:ascii="Arial" w:hAnsi="Arial" w:cs="Arial"/>
                <w:sz w:val="20"/>
                <w:szCs w:val="20"/>
                <w:lang w:val="en-US"/>
              </w:rPr>
              <w:t xml:space="preserve"> SoP-M4-Erw-PÄV</w:t>
            </w:r>
          </w:p>
        </w:tc>
        <w:tc>
          <w:tcPr>
            <w:tcW w:w="2268" w:type="dxa"/>
          </w:tcPr>
          <w:p w14:paraId="1E5881C4" w14:textId="77777777" w:rsidR="00F46982" w:rsidRPr="007003E5" w:rsidRDefault="00552BFA" w:rsidP="00B8263B">
            <w:pPr>
              <w:spacing w:before="120" w:after="120"/>
              <w:rPr>
                <w:rFonts w:ascii="Arial" w:hAnsi="Arial" w:cs="Arial"/>
                <w:sz w:val="20"/>
                <w:szCs w:val="20"/>
                <w:lang w:val="en-US"/>
              </w:rPr>
            </w:pPr>
            <w:r w:rsidRPr="007003E5">
              <w:rPr>
                <w:rFonts w:ascii="Arial" w:hAnsi="Arial" w:cs="Arial"/>
                <w:b/>
                <w:sz w:val="20"/>
                <w:szCs w:val="20"/>
                <w:lang w:val="en-US"/>
              </w:rPr>
              <w:t>ECTSP</w:t>
            </w:r>
            <w:r w:rsidR="00F46982" w:rsidRPr="007003E5">
              <w:rPr>
                <w:rFonts w:ascii="Arial" w:hAnsi="Arial" w:cs="Arial"/>
                <w:b/>
                <w:sz w:val="20"/>
                <w:szCs w:val="20"/>
                <w:lang w:val="en-US"/>
              </w:rPr>
              <w:t xml:space="preserve">: </w:t>
            </w:r>
            <w:r w:rsidR="00F46982" w:rsidRPr="007003E5">
              <w:rPr>
                <w:rFonts w:ascii="Arial" w:hAnsi="Arial" w:cs="Arial"/>
                <w:sz w:val="20"/>
                <w:szCs w:val="20"/>
                <w:lang w:val="en-US"/>
              </w:rPr>
              <w:t>9</w:t>
            </w:r>
          </w:p>
        </w:tc>
      </w:tr>
      <w:tr w:rsidR="00F46982" w:rsidRPr="007003E5" w14:paraId="3B68B7EF" w14:textId="77777777" w:rsidTr="00B8263B">
        <w:trPr>
          <w:trHeight w:val="931"/>
        </w:trPr>
        <w:tc>
          <w:tcPr>
            <w:tcW w:w="9072" w:type="dxa"/>
            <w:gridSpan w:val="3"/>
          </w:tcPr>
          <w:p w14:paraId="24B876A6" w14:textId="77777777" w:rsidR="00F46982" w:rsidRPr="007003E5" w:rsidRDefault="00F46982" w:rsidP="00857E1F">
            <w:pPr>
              <w:spacing w:before="60" w:after="60" w:line="276" w:lineRule="auto"/>
              <w:rPr>
                <w:rFonts w:ascii="Arial" w:hAnsi="Arial" w:cs="Arial"/>
                <w:b/>
                <w:sz w:val="20"/>
                <w:szCs w:val="20"/>
              </w:rPr>
            </w:pPr>
            <w:r w:rsidRPr="007003E5">
              <w:rPr>
                <w:rFonts w:ascii="Arial" w:hAnsi="Arial" w:cs="Arial"/>
                <w:b/>
                <w:sz w:val="20"/>
                <w:szCs w:val="20"/>
              </w:rPr>
              <w:t>Kompetenzen:</w:t>
            </w:r>
          </w:p>
          <w:p w14:paraId="53AC8064" w14:textId="77777777" w:rsidR="00F46982" w:rsidRPr="007003E5" w:rsidRDefault="00F46982" w:rsidP="00B8263B">
            <w:pPr>
              <w:spacing w:before="120" w:after="120"/>
              <w:rPr>
                <w:rFonts w:ascii="Arial" w:hAnsi="Arial" w:cs="Arial"/>
                <w:sz w:val="20"/>
                <w:szCs w:val="20"/>
              </w:rPr>
            </w:pPr>
            <w:r w:rsidRPr="007003E5">
              <w:rPr>
                <w:rFonts w:ascii="Arial" w:hAnsi="Arial" w:cs="Arial"/>
                <w:sz w:val="20"/>
                <w:szCs w:val="20"/>
              </w:rPr>
              <w:t>Die Studierenden...</w:t>
            </w:r>
          </w:p>
          <w:p w14:paraId="1BC65E1D" w14:textId="77777777" w:rsidR="00F46982" w:rsidRPr="007003E5" w:rsidRDefault="00F46982" w:rsidP="00857E1F">
            <w:pPr>
              <w:pStyle w:val="Listenabsatz"/>
              <w:numPr>
                <w:ilvl w:val="0"/>
                <w:numId w:val="202"/>
              </w:numPr>
              <w:spacing w:after="0"/>
              <w:ind w:left="397" w:hanging="397"/>
              <w:jc w:val="left"/>
              <w:rPr>
                <w:rFonts w:cs="Arial"/>
                <w:sz w:val="20"/>
              </w:rPr>
            </w:pPr>
            <w:r w:rsidRPr="007003E5">
              <w:rPr>
                <w:rFonts w:cs="Arial"/>
                <w:sz w:val="20"/>
              </w:rPr>
              <w:t>nehmen aktiv an der Gestaltung von Unterricht oder Bildungsangeboten für Kinder, Jugendliche oder Erwachsene aus verschiedenen Herkunftsländern, Kulturen und Lebenswelten teil;</w:t>
            </w:r>
          </w:p>
          <w:p w14:paraId="24153396" w14:textId="77777777" w:rsidR="00F46982" w:rsidRPr="007003E5" w:rsidRDefault="00F46982" w:rsidP="00857E1F">
            <w:pPr>
              <w:pStyle w:val="Listenabsatz"/>
              <w:numPr>
                <w:ilvl w:val="0"/>
                <w:numId w:val="202"/>
              </w:numPr>
              <w:spacing w:after="0"/>
              <w:ind w:left="397" w:hanging="397"/>
              <w:jc w:val="left"/>
              <w:rPr>
                <w:rFonts w:cs="Arial"/>
                <w:sz w:val="20"/>
              </w:rPr>
            </w:pPr>
            <w:r w:rsidRPr="007003E5">
              <w:rPr>
                <w:rFonts w:cs="Arial"/>
                <w:sz w:val="20"/>
              </w:rPr>
              <w:t>setzen sich mit den in der Institution vorliegenden Konzepten des Umgangs mit Diversität und Mehrsprachigkeit bzw. der inklusiven /interkulturellen Pädagogik auseinander;</w:t>
            </w:r>
          </w:p>
          <w:p w14:paraId="5C68CC0B" w14:textId="77777777" w:rsidR="00F46982" w:rsidRPr="007003E5" w:rsidRDefault="00F46982" w:rsidP="00857E1F">
            <w:pPr>
              <w:pStyle w:val="Listenabsatz"/>
              <w:numPr>
                <w:ilvl w:val="0"/>
                <w:numId w:val="202"/>
              </w:numPr>
              <w:spacing w:after="120"/>
              <w:ind w:left="397" w:hanging="397"/>
              <w:jc w:val="left"/>
              <w:rPr>
                <w:rFonts w:cs="Arial"/>
                <w:sz w:val="20"/>
              </w:rPr>
            </w:pPr>
            <w:r w:rsidRPr="007003E5">
              <w:rPr>
                <w:rFonts w:cs="Arial"/>
                <w:sz w:val="20"/>
              </w:rPr>
              <w:t xml:space="preserve">reflektieren ihre Erfahrungen mit der individuellen Förderung von Kindern, Jugendlichen oder Erwachsenen vor dem Hintergrund der Pädagogik der Vielfalt. </w:t>
            </w:r>
          </w:p>
        </w:tc>
      </w:tr>
      <w:tr w:rsidR="00F46982" w:rsidRPr="007003E5" w14:paraId="7EE56409" w14:textId="77777777" w:rsidTr="00B8263B">
        <w:trPr>
          <w:trHeight w:val="931"/>
        </w:trPr>
        <w:tc>
          <w:tcPr>
            <w:tcW w:w="9072" w:type="dxa"/>
            <w:gridSpan w:val="3"/>
          </w:tcPr>
          <w:p w14:paraId="3B6521EB" w14:textId="77777777" w:rsidR="00F46982" w:rsidRPr="007003E5" w:rsidRDefault="00F46982" w:rsidP="00857E1F">
            <w:pPr>
              <w:spacing w:before="60" w:after="60"/>
              <w:rPr>
                <w:rFonts w:ascii="Arial" w:eastAsia="Times New Roman" w:hAnsi="Arial" w:cs="Arial"/>
                <w:b/>
                <w:color w:val="000000"/>
                <w:sz w:val="20"/>
                <w:szCs w:val="20"/>
              </w:rPr>
            </w:pPr>
            <w:r w:rsidRPr="007003E5">
              <w:rPr>
                <w:rFonts w:ascii="Arial" w:eastAsia="Times New Roman" w:hAnsi="Arial" w:cs="Arial"/>
                <w:b/>
                <w:color w:val="000000"/>
                <w:sz w:val="20"/>
                <w:szCs w:val="20"/>
              </w:rPr>
              <w:t xml:space="preserve">Lehrveranstaltungen und Praktika (7 </w:t>
            </w:r>
            <w:r w:rsidR="00552BFA" w:rsidRPr="007003E5">
              <w:rPr>
                <w:rFonts w:ascii="Arial" w:eastAsia="Times New Roman" w:hAnsi="Arial" w:cs="Arial"/>
                <w:b/>
                <w:color w:val="000000"/>
                <w:sz w:val="20"/>
                <w:szCs w:val="20"/>
              </w:rPr>
              <w:t>ECTSP</w:t>
            </w:r>
            <w:r w:rsidRPr="007003E5">
              <w:rPr>
                <w:rFonts w:ascii="Arial" w:eastAsia="Times New Roman" w:hAnsi="Arial" w:cs="Arial"/>
                <w:b/>
                <w:color w:val="000000"/>
                <w:sz w:val="20"/>
                <w:szCs w:val="20"/>
              </w:rPr>
              <w:t>):</w:t>
            </w:r>
          </w:p>
          <w:p w14:paraId="31D302E6" w14:textId="77777777" w:rsidR="00F46982" w:rsidRPr="007003E5" w:rsidRDefault="00F46982" w:rsidP="00C81441">
            <w:pPr>
              <w:pStyle w:val="Listenabsatz"/>
              <w:numPr>
                <w:ilvl w:val="0"/>
                <w:numId w:val="207"/>
              </w:numPr>
              <w:spacing w:after="0"/>
              <w:jc w:val="left"/>
              <w:rPr>
                <w:rFonts w:cs="Arial"/>
                <w:sz w:val="20"/>
              </w:rPr>
            </w:pPr>
            <w:r w:rsidRPr="007003E5">
              <w:rPr>
                <w:rFonts w:cs="Arial"/>
                <w:sz w:val="20"/>
              </w:rPr>
              <w:t xml:space="preserve">Praktikum im Umfang von 4 Wochen (4 </w:t>
            </w:r>
            <w:r w:rsidR="00552BFA" w:rsidRPr="007003E5">
              <w:rPr>
                <w:rFonts w:cs="Arial"/>
                <w:sz w:val="20"/>
              </w:rPr>
              <w:t>ECTSP</w:t>
            </w:r>
            <w:r w:rsidRPr="007003E5">
              <w:rPr>
                <w:rFonts w:cs="Arial"/>
                <w:sz w:val="20"/>
              </w:rPr>
              <w:t>)</w:t>
            </w:r>
          </w:p>
          <w:p w14:paraId="0722F2D2" w14:textId="77777777" w:rsidR="00F46982" w:rsidRPr="007003E5" w:rsidRDefault="00F46982" w:rsidP="00C81441">
            <w:pPr>
              <w:pStyle w:val="Listenabsatz"/>
              <w:numPr>
                <w:ilvl w:val="0"/>
                <w:numId w:val="207"/>
              </w:numPr>
              <w:spacing w:after="0"/>
              <w:jc w:val="left"/>
              <w:rPr>
                <w:rFonts w:cs="Arial"/>
                <w:sz w:val="20"/>
              </w:rPr>
            </w:pPr>
            <w:r w:rsidRPr="007003E5">
              <w:rPr>
                <w:rFonts w:cs="Arial"/>
                <w:sz w:val="20"/>
              </w:rPr>
              <w:t xml:space="preserve">Begleitseminar im Umfang von 2 SWS (3 </w:t>
            </w:r>
            <w:r w:rsidR="00552BFA" w:rsidRPr="007003E5">
              <w:rPr>
                <w:rFonts w:cs="Arial"/>
                <w:sz w:val="20"/>
              </w:rPr>
              <w:t>ECTSP</w:t>
            </w:r>
            <w:r w:rsidRPr="007003E5">
              <w:rPr>
                <w:rFonts w:cs="Arial"/>
                <w:sz w:val="20"/>
              </w:rPr>
              <w:t>)</w:t>
            </w:r>
          </w:p>
          <w:p w14:paraId="62CA1DC8" w14:textId="77777777" w:rsidR="00F46982" w:rsidRPr="007003E5" w:rsidRDefault="00F46982" w:rsidP="00B8263B">
            <w:pPr>
              <w:spacing w:after="120"/>
              <w:rPr>
                <w:rFonts w:ascii="Arial" w:hAnsi="Arial" w:cs="Arial"/>
                <w:sz w:val="20"/>
                <w:szCs w:val="20"/>
              </w:rPr>
            </w:pPr>
            <w:r w:rsidRPr="007003E5">
              <w:rPr>
                <w:rFonts w:ascii="Arial" w:hAnsi="Arial" w:cs="Arial"/>
                <w:sz w:val="20"/>
                <w:szCs w:val="20"/>
              </w:rPr>
              <w:t xml:space="preserve">Das Praktikum erfolgt in der Regel in Form eines Blockpraktikums. Vorbereitend oder begleitend zum Praktikum muss ein Begleitseminar besucht werden. Die für das Praktikum gewählte Institution muss ein explizites Konzept für den Umgang mit kultureller bzw. sprachlicher Vielfalt aufweisen. In der Regel wird das Praktikum durch eine/-n Dozent/in der PH begleitet. </w:t>
            </w:r>
          </w:p>
        </w:tc>
      </w:tr>
      <w:tr w:rsidR="00F46982" w:rsidRPr="007003E5" w14:paraId="55CBF432" w14:textId="77777777" w:rsidTr="00B8263B">
        <w:trPr>
          <w:trHeight w:val="931"/>
        </w:trPr>
        <w:tc>
          <w:tcPr>
            <w:tcW w:w="9072" w:type="dxa"/>
            <w:gridSpan w:val="3"/>
          </w:tcPr>
          <w:p w14:paraId="413B9A11" w14:textId="77777777" w:rsidR="00F46982" w:rsidRPr="007003E5" w:rsidRDefault="00F46982" w:rsidP="00857E1F">
            <w:pPr>
              <w:keepNext/>
              <w:spacing w:before="60" w:after="60" w:line="276" w:lineRule="auto"/>
              <w:rPr>
                <w:rFonts w:ascii="Arial" w:hAnsi="Arial" w:cs="Arial"/>
                <w:b/>
                <w:sz w:val="20"/>
                <w:szCs w:val="20"/>
              </w:rPr>
            </w:pPr>
            <w:r w:rsidRPr="007003E5">
              <w:rPr>
                <w:rFonts w:ascii="Arial" w:hAnsi="Arial" w:cs="Arial"/>
                <w:b/>
                <w:sz w:val="20"/>
                <w:szCs w:val="20"/>
              </w:rPr>
              <w:t xml:space="preserve">Benotete Modulprüfung (2 </w:t>
            </w:r>
            <w:r w:rsidR="00552BFA" w:rsidRPr="007003E5">
              <w:rPr>
                <w:rFonts w:ascii="Arial" w:hAnsi="Arial" w:cs="Arial"/>
                <w:b/>
                <w:sz w:val="20"/>
                <w:szCs w:val="20"/>
              </w:rPr>
              <w:t>ECTSP</w:t>
            </w:r>
            <w:r w:rsidRPr="007003E5">
              <w:rPr>
                <w:rFonts w:ascii="Arial" w:hAnsi="Arial" w:cs="Arial"/>
                <w:b/>
                <w:sz w:val="20"/>
                <w:szCs w:val="20"/>
              </w:rPr>
              <w:t>):</w:t>
            </w:r>
          </w:p>
          <w:p w14:paraId="26924E20" w14:textId="77777777" w:rsidR="00F46982" w:rsidRPr="007003E5" w:rsidRDefault="00F46982" w:rsidP="00B8263B">
            <w:pPr>
              <w:spacing w:after="120" w:line="276" w:lineRule="auto"/>
              <w:rPr>
                <w:rFonts w:ascii="Arial" w:hAnsi="Arial" w:cs="Arial"/>
                <w:sz w:val="20"/>
                <w:szCs w:val="20"/>
              </w:rPr>
            </w:pPr>
            <w:r w:rsidRPr="007003E5">
              <w:rPr>
                <w:rFonts w:ascii="Arial" w:hAnsi="Arial" w:cs="Arial"/>
                <w:sz w:val="20"/>
                <w:szCs w:val="20"/>
              </w:rPr>
              <w:t xml:space="preserve">Nach dem erfolgreichen Absolvieren des Praktikums und des Begleitseminars ist eine schriftliche Reflexion (2 </w:t>
            </w:r>
            <w:r w:rsidR="00552BFA" w:rsidRPr="007003E5">
              <w:rPr>
                <w:rFonts w:ascii="Arial" w:hAnsi="Arial" w:cs="Arial"/>
                <w:sz w:val="20"/>
                <w:szCs w:val="20"/>
              </w:rPr>
              <w:t>ECTSP</w:t>
            </w:r>
            <w:r w:rsidRPr="007003E5">
              <w:rPr>
                <w:rFonts w:ascii="Arial" w:hAnsi="Arial" w:cs="Arial"/>
                <w:sz w:val="20"/>
                <w:szCs w:val="20"/>
              </w:rPr>
              <w:t>) anzufertigen und bei der/</w:t>
            </w:r>
            <w:proofErr w:type="gramStart"/>
            <w:r w:rsidRPr="007003E5">
              <w:rPr>
                <w:rFonts w:ascii="Arial" w:hAnsi="Arial" w:cs="Arial"/>
                <w:sz w:val="20"/>
                <w:szCs w:val="20"/>
              </w:rPr>
              <w:t>dem begleitenden Dozentin</w:t>
            </w:r>
            <w:proofErr w:type="gramEnd"/>
            <w:r w:rsidRPr="007003E5">
              <w:rPr>
                <w:rFonts w:ascii="Arial" w:hAnsi="Arial" w:cs="Arial"/>
                <w:sz w:val="20"/>
                <w:szCs w:val="20"/>
              </w:rPr>
              <w:t>/en einzureichen. Die Reflexion wird benotet.</w:t>
            </w:r>
          </w:p>
        </w:tc>
      </w:tr>
    </w:tbl>
    <w:p w14:paraId="0C640273" w14:textId="17647DEF" w:rsidR="00F46982" w:rsidRPr="007003E5" w:rsidRDefault="00F46982" w:rsidP="00F46982">
      <w:pPr>
        <w:rPr>
          <w:rFonts w:ascii="Arial" w:hAnsi="Arial" w:cs="Arial"/>
          <w:sz w:val="20"/>
          <w:szCs w:val="20"/>
        </w:rPr>
      </w:pPr>
    </w:p>
    <w:p w14:paraId="73BEB8E9" w14:textId="77777777" w:rsidR="0003433B" w:rsidRPr="007003E5" w:rsidRDefault="00DC1B3E" w:rsidP="00CB673C">
      <w:pPr>
        <w:pStyle w:val="Ersteberschrift"/>
      </w:pPr>
      <w:bookmarkStart w:id="84" w:name="_Toc160629919"/>
      <w:r w:rsidRPr="007003E5">
        <w:lastRenderedPageBreak/>
        <w:t>Besondere</w:t>
      </w:r>
      <w:r w:rsidR="00BF4125" w:rsidRPr="007003E5">
        <w:t xml:space="preserve"> </w:t>
      </w:r>
      <w:r w:rsidR="00000588" w:rsidRPr="007003E5">
        <w:t>Erweiterungsfächer</w:t>
      </w:r>
      <w:bookmarkEnd w:id="84"/>
      <w:r w:rsidR="00000588" w:rsidRPr="007003E5">
        <w:t xml:space="preserve"> </w:t>
      </w:r>
    </w:p>
    <w:p w14:paraId="76C8B941" w14:textId="77777777" w:rsidR="0003433B" w:rsidRPr="007003E5" w:rsidRDefault="0003433B" w:rsidP="00CB673C">
      <w:pPr>
        <w:pStyle w:val="Zweiteberschrift"/>
        <w:rPr>
          <w:rFonts w:cs="Arial"/>
        </w:rPr>
      </w:pPr>
      <w:bookmarkStart w:id="85" w:name="_Toc512432419"/>
      <w:bookmarkStart w:id="86" w:name="_Toc160629920"/>
      <w:bookmarkStart w:id="87" w:name="_Hlk102110329"/>
      <w:r w:rsidRPr="007003E5">
        <w:rPr>
          <w:rFonts w:cs="Arial"/>
        </w:rPr>
        <w:t>Beratung</w:t>
      </w:r>
      <w:bookmarkEnd w:id="85"/>
      <w:bookmarkEnd w:id="86"/>
    </w:p>
    <w:p w14:paraId="0D77E123" w14:textId="77777777" w:rsidR="0003433B" w:rsidRPr="007003E5" w:rsidRDefault="0003433B" w:rsidP="00CD1486">
      <w:pPr>
        <w:autoSpaceDE w:val="0"/>
        <w:autoSpaceDN w:val="0"/>
        <w:adjustRightInd w:val="0"/>
        <w:spacing w:before="120" w:after="120"/>
        <w:rPr>
          <w:rFonts w:ascii="Arial" w:hAnsi="Arial" w:cs="Arial"/>
          <w:b/>
          <w:sz w:val="20"/>
          <w:szCs w:val="20"/>
        </w:rPr>
      </w:pPr>
      <w:r w:rsidRPr="007003E5">
        <w:rPr>
          <w:rFonts w:ascii="Arial" w:hAnsi="Arial" w:cs="Arial"/>
          <w:b/>
          <w:sz w:val="20"/>
          <w:szCs w:val="20"/>
        </w:rPr>
        <w:t>Vorbemerkung</w:t>
      </w:r>
    </w:p>
    <w:p w14:paraId="4B04AC31" w14:textId="1A1D8CEE" w:rsidR="0003433B" w:rsidRPr="007003E5" w:rsidRDefault="0003433B" w:rsidP="00CD1486">
      <w:pPr>
        <w:autoSpaceDE w:val="0"/>
        <w:autoSpaceDN w:val="0"/>
        <w:adjustRightInd w:val="0"/>
        <w:rPr>
          <w:rFonts w:ascii="Arial" w:hAnsi="Arial" w:cs="Arial"/>
          <w:sz w:val="20"/>
          <w:szCs w:val="20"/>
        </w:rPr>
      </w:pPr>
      <w:r w:rsidRPr="007003E5">
        <w:rPr>
          <w:rFonts w:ascii="Arial" w:hAnsi="Arial" w:cs="Arial"/>
          <w:sz w:val="20"/>
          <w:szCs w:val="20"/>
        </w:rPr>
        <w:t xml:space="preserve">Das Erweiterungsstudium Beratung wird im Umfang von 39 </w:t>
      </w:r>
      <w:r w:rsidR="00552BFA" w:rsidRPr="007003E5">
        <w:rPr>
          <w:rFonts w:ascii="Arial" w:hAnsi="Arial" w:cs="Arial"/>
          <w:sz w:val="20"/>
          <w:szCs w:val="20"/>
        </w:rPr>
        <w:t>ECTSP</w:t>
      </w:r>
      <w:r w:rsidRPr="007003E5">
        <w:rPr>
          <w:rFonts w:ascii="Arial" w:hAnsi="Arial" w:cs="Arial"/>
          <w:sz w:val="20"/>
          <w:szCs w:val="20"/>
        </w:rPr>
        <w:t xml:space="preserve"> / </w:t>
      </w:r>
      <w:r w:rsidR="00B93B76">
        <w:rPr>
          <w:rFonts w:ascii="Arial" w:hAnsi="Arial" w:cs="Arial"/>
          <w:sz w:val="20"/>
          <w:szCs w:val="20"/>
        </w:rPr>
        <w:t>18</w:t>
      </w:r>
      <w:r w:rsidRPr="007003E5">
        <w:rPr>
          <w:rFonts w:ascii="Arial" w:hAnsi="Arial" w:cs="Arial"/>
          <w:sz w:val="20"/>
          <w:szCs w:val="20"/>
        </w:rPr>
        <w:t xml:space="preserve"> SWS studiert. Ziel des Studiums ist der Erwerb grundlegender Kenntnisse und Fertigkeiten in Beratung. Das beinhaltet sowohl Grundlagen im Bereich Entwicklung im Lebensverlauf, Lernen, Motivation und soziale Prozesse (Modul 1), Grundlagen der Beratung (Modul 2) als auch Grundlagen in Diagnostik, Prävention und Intervention von Lern- und Verhaltensstörungen (Modul 3). Die Studierenden sollen befähigt werden, Lehr- und Lernsituationen mit Blick auf die individuellen Ressourcen von Kindern und Jugendlichen zu analysieren, Lern- und Verhaltensprobleme diagnostisch einzuordnen und einer professionellen Abklärung zuzuführen sowie Beratungsstrategien für einzelne Schülerinnen und Schüler zu entwickeln. </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03433B" w:rsidRPr="007003E5" w14:paraId="75ADAD1B" w14:textId="77777777">
        <w:trPr>
          <w:cantSplit/>
          <w:trHeight w:val="534"/>
        </w:trPr>
        <w:tc>
          <w:tcPr>
            <w:tcW w:w="3959" w:type="dxa"/>
            <w:vMerge w:val="restart"/>
          </w:tcPr>
          <w:p w14:paraId="0D4EC1A6" w14:textId="77777777" w:rsidR="0003433B" w:rsidRPr="007003E5" w:rsidRDefault="00D8517D" w:rsidP="00CD1486">
            <w:pPr>
              <w:pStyle w:val="Standard1"/>
              <w:spacing w:before="240" w:after="120"/>
              <w:rPr>
                <w:rFonts w:cs="Arial"/>
                <w:sz w:val="20"/>
              </w:rPr>
            </w:pPr>
            <w:r>
              <w:rPr>
                <w:rFonts w:cs="Arial"/>
                <w:sz w:val="20"/>
              </w:rPr>
              <w:pict w14:anchorId="42BB142B">
                <v:shape id="_x0000_i1059" type="#_x0000_t75" style="width:181.8pt;height:65.4pt">
                  <v:imagedata r:id="rId19" o:title=""/>
                </v:shape>
              </w:pict>
            </w:r>
          </w:p>
        </w:tc>
        <w:tc>
          <w:tcPr>
            <w:tcW w:w="5401" w:type="dxa"/>
            <w:gridSpan w:val="2"/>
          </w:tcPr>
          <w:p w14:paraId="2167BBB9" w14:textId="77777777" w:rsidR="0003433B" w:rsidRPr="007003E5" w:rsidRDefault="0003433B" w:rsidP="00CD1486">
            <w:pPr>
              <w:pStyle w:val="Standard1"/>
              <w:spacing w:before="120" w:after="120"/>
              <w:jc w:val="center"/>
              <w:rPr>
                <w:rFonts w:cs="Arial"/>
                <w:b/>
                <w:sz w:val="20"/>
              </w:rPr>
            </w:pPr>
            <w:r w:rsidRPr="007003E5">
              <w:rPr>
                <w:rFonts w:cs="Arial"/>
                <w:b/>
                <w:sz w:val="20"/>
              </w:rPr>
              <w:t xml:space="preserve">Studiengang </w:t>
            </w:r>
          </w:p>
          <w:p w14:paraId="23996773" w14:textId="77777777" w:rsidR="0003433B" w:rsidRPr="007003E5" w:rsidRDefault="0003433B" w:rsidP="00CD1486">
            <w:pPr>
              <w:pStyle w:val="Standard1"/>
              <w:spacing w:before="120" w:after="120"/>
              <w:jc w:val="center"/>
              <w:rPr>
                <w:rFonts w:cs="Arial"/>
                <w:sz w:val="20"/>
              </w:rPr>
            </w:pPr>
            <w:r w:rsidRPr="007003E5">
              <w:rPr>
                <w:rFonts w:cs="Arial"/>
                <w:sz w:val="20"/>
              </w:rPr>
              <w:t>Sonderpädagogik</w:t>
            </w:r>
          </w:p>
          <w:p w14:paraId="4F2265F1" w14:textId="77777777" w:rsidR="0003433B" w:rsidRPr="007003E5" w:rsidRDefault="0003433B" w:rsidP="00CD1486">
            <w:pPr>
              <w:pStyle w:val="Standard1"/>
              <w:spacing w:before="120" w:after="120"/>
              <w:jc w:val="center"/>
              <w:rPr>
                <w:rFonts w:cs="Arial"/>
                <w:sz w:val="20"/>
              </w:rPr>
            </w:pPr>
            <w:r w:rsidRPr="007003E5">
              <w:rPr>
                <w:rFonts w:cs="Arial"/>
                <w:sz w:val="20"/>
              </w:rPr>
              <w:t>Erweiterungsfach Beratung</w:t>
            </w:r>
          </w:p>
        </w:tc>
      </w:tr>
      <w:tr w:rsidR="0003433B" w:rsidRPr="007003E5" w14:paraId="40366E7A" w14:textId="77777777">
        <w:trPr>
          <w:cantSplit/>
          <w:trHeight w:val="534"/>
        </w:trPr>
        <w:tc>
          <w:tcPr>
            <w:tcW w:w="3959" w:type="dxa"/>
            <w:vMerge/>
          </w:tcPr>
          <w:p w14:paraId="22D6EDDB" w14:textId="77777777" w:rsidR="0003433B" w:rsidRPr="007003E5" w:rsidRDefault="0003433B" w:rsidP="00CD1486">
            <w:pPr>
              <w:pStyle w:val="Standard1"/>
              <w:rPr>
                <w:rFonts w:cs="Arial"/>
                <w:sz w:val="20"/>
              </w:rPr>
            </w:pPr>
          </w:p>
        </w:tc>
        <w:tc>
          <w:tcPr>
            <w:tcW w:w="5401" w:type="dxa"/>
            <w:gridSpan w:val="2"/>
          </w:tcPr>
          <w:p w14:paraId="2A6FA694" w14:textId="77777777" w:rsidR="0003433B" w:rsidRPr="007003E5" w:rsidRDefault="0003433B" w:rsidP="00CD1486">
            <w:pPr>
              <w:pStyle w:val="Standard1"/>
              <w:spacing w:before="120" w:after="120"/>
              <w:jc w:val="center"/>
              <w:rPr>
                <w:rFonts w:cs="Arial"/>
                <w:b/>
                <w:sz w:val="20"/>
              </w:rPr>
            </w:pPr>
            <w:r w:rsidRPr="007003E5">
              <w:rPr>
                <w:rFonts w:cs="Arial"/>
                <w:b/>
                <w:sz w:val="20"/>
              </w:rPr>
              <w:t>Modul 1</w:t>
            </w:r>
          </w:p>
          <w:p w14:paraId="18564233" w14:textId="77777777" w:rsidR="0003433B" w:rsidRPr="007003E5" w:rsidRDefault="0003433B" w:rsidP="00CD1486">
            <w:pPr>
              <w:pStyle w:val="Standard1"/>
              <w:spacing w:before="120" w:after="120"/>
              <w:jc w:val="center"/>
              <w:rPr>
                <w:rFonts w:cs="Arial"/>
                <w:sz w:val="20"/>
              </w:rPr>
            </w:pPr>
            <w:r w:rsidRPr="007003E5">
              <w:rPr>
                <w:rFonts w:cs="Arial"/>
                <w:sz w:val="20"/>
              </w:rPr>
              <w:t>Grundlagenmodul</w:t>
            </w:r>
          </w:p>
        </w:tc>
      </w:tr>
      <w:tr w:rsidR="0003433B" w:rsidRPr="007003E5" w14:paraId="170B6FBD" w14:textId="77777777">
        <w:trPr>
          <w:cantSplit/>
        </w:trPr>
        <w:tc>
          <w:tcPr>
            <w:tcW w:w="3959" w:type="dxa"/>
          </w:tcPr>
          <w:p w14:paraId="033910E5" w14:textId="1F7EA56B" w:rsidR="0003433B" w:rsidRPr="007003E5" w:rsidRDefault="0003433B" w:rsidP="00CD1486">
            <w:pPr>
              <w:pStyle w:val="Diplomaufgabe"/>
              <w:spacing w:before="120" w:after="120"/>
              <w:ind w:left="0" w:firstLine="0"/>
              <w:rPr>
                <w:rFonts w:cs="Arial"/>
                <w:sz w:val="20"/>
                <w:lang w:val="fr-FR"/>
              </w:rPr>
            </w:pPr>
            <w:proofErr w:type="spellStart"/>
            <w:r w:rsidRPr="007003E5">
              <w:rPr>
                <w:rFonts w:cs="Arial"/>
                <w:b/>
                <w:sz w:val="20"/>
                <w:lang w:val="fr-FR"/>
              </w:rPr>
              <w:t>Teaching</w:t>
            </w:r>
            <w:proofErr w:type="spellEnd"/>
            <w:r w:rsidRPr="007003E5">
              <w:rPr>
                <w:rFonts w:cs="Arial"/>
                <w:b/>
                <w:sz w:val="20"/>
                <w:lang w:val="fr-FR"/>
              </w:rPr>
              <w:t xml:space="preserve"> </w:t>
            </w:r>
            <w:proofErr w:type="spellStart"/>
            <w:r w:rsidRPr="007003E5">
              <w:rPr>
                <w:rFonts w:cs="Arial"/>
                <w:b/>
                <w:sz w:val="20"/>
                <w:lang w:val="fr-FR"/>
              </w:rPr>
              <w:t>Load</w:t>
            </w:r>
            <w:proofErr w:type="spellEnd"/>
            <w:r w:rsidRPr="007003E5">
              <w:rPr>
                <w:rFonts w:cs="Arial"/>
                <w:sz w:val="20"/>
                <w:lang w:val="fr-FR"/>
              </w:rPr>
              <w:t xml:space="preserve"> in SWS </w:t>
            </w:r>
            <w:r w:rsidR="00B93B76">
              <w:rPr>
                <w:rFonts w:cs="Arial"/>
                <w:sz w:val="20"/>
                <w:lang w:val="fr-FR"/>
              </w:rPr>
              <w:t>6</w:t>
            </w:r>
          </w:p>
        </w:tc>
        <w:tc>
          <w:tcPr>
            <w:tcW w:w="3060" w:type="dxa"/>
          </w:tcPr>
          <w:p w14:paraId="3F49DB1D" w14:textId="77777777" w:rsidR="0003433B" w:rsidRPr="007003E5" w:rsidRDefault="0003433B" w:rsidP="00CD1486">
            <w:pPr>
              <w:spacing w:before="120" w:after="120"/>
              <w:rPr>
                <w:rFonts w:ascii="Arial" w:hAnsi="Arial" w:cs="Arial"/>
                <w:sz w:val="20"/>
                <w:szCs w:val="20"/>
                <w:lang w:val="fr-FR"/>
              </w:rPr>
            </w:pPr>
            <w:proofErr w:type="spellStart"/>
            <w:proofErr w:type="gramStart"/>
            <w:r w:rsidRPr="007003E5">
              <w:rPr>
                <w:rFonts w:ascii="Arial" w:hAnsi="Arial" w:cs="Arial"/>
                <w:b/>
                <w:sz w:val="20"/>
                <w:szCs w:val="20"/>
                <w:lang w:val="fr-FR"/>
              </w:rPr>
              <w:t>Modul</w:t>
            </w:r>
            <w:proofErr w:type="spellEnd"/>
            <w:r w:rsidRPr="007003E5">
              <w:rPr>
                <w:rFonts w:ascii="Arial" w:hAnsi="Arial" w:cs="Arial"/>
                <w:b/>
                <w:sz w:val="20"/>
                <w:szCs w:val="20"/>
                <w:lang w:val="fr-FR"/>
              </w:rPr>
              <w:t>:</w:t>
            </w:r>
            <w:proofErr w:type="gramEnd"/>
            <w:r w:rsidRPr="007003E5">
              <w:rPr>
                <w:rFonts w:ascii="Arial" w:hAnsi="Arial" w:cs="Arial"/>
                <w:sz w:val="20"/>
                <w:szCs w:val="20"/>
                <w:lang w:val="fr-FR"/>
              </w:rPr>
              <w:t xml:space="preserve"> SoPäd-Ber-M1</w:t>
            </w:r>
          </w:p>
        </w:tc>
        <w:tc>
          <w:tcPr>
            <w:tcW w:w="2341" w:type="dxa"/>
          </w:tcPr>
          <w:p w14:paraId="0F67AAAD" w14:textId="77777777" w:rsidR="0003433B" w:rsidRPr="007003E5" w:rsidRDefault="00552BFA" w:rsidP="00CD1486">
            <w:pPr>
              <w:spacing w:before="120" w:after="120"/>
              <w:rPr>
                <w:rFonts w:ascii="Arial" w:hAnsi="Arial" w:cs="Arial"/>
                <w:sz w:val="20"/>
                <w:szCs w:val="20"/>
              </w:rPr>
            </w:pPr>
            <w:r w:rsidRPr="007003E5">
              <w:rPr>
                <w:rFonts w:ascii="Arial" w:hAnsi="Arial" w:cs="Arial"/>
                <w:b/>
                <w:sz w:val="20"/>
                <w:szCs w:val="20"/>
              </w:rPr>
              <w:t>ECTSP</w:t>
            </w:r>
            <w:r w:rsidR="0003433B" w:rsidRPr="007003E5">
              <w:rPr>
                <w:rFonts w:ascii="Arial" w:hAnsi="Arial" w:cs="Arial"/>
                <w:b/>
                <w:sz w:val="20"/>
                <w:szCs w:val="20"/>
              </w:rPr>
              <w:t>:</w:t>
            </w:r>
            <w:r w:rsidR="0003433B" w:rsidRPr="007003E5">
              <w:rPr>
                <w:rFonts w:ascii="Arial" w:hAnsi="Arial" w:cs="Arial"/>
                <w:sz w:val="20"/>
                <w:szCs w:val="20"/>
              </w:rPr>
              <w:t xml:space="preserve"> 12</w:t>
            </w:r>
          </w:p>
        </w:tc>
      </w:tr>
      <w:tr w:rsidR="0003433B" w:rsidRPr="007003E5" w14:paraId="71F6D9DF" w14:textId="77777777">
        <w:tc>
          <w:tcPr>
            <w:tcW w:w="9360" w:type="dxa"/>
            <w:gridSpan w:val="3"/>
          </w:tcPr>
          <w:p w14:paraId="2CCA64AD" w14:textId="77777777" w:rsidR="0003433B" w:rsidRPr="007003E5" w:rsidRDefault="0003433B" w:rsidP="00CD1486">
            <w:pPr>
              <w:spacing w:before="120" w:after="120"/>
              <w:rPr>
                <w:rFonts w:ascii="Arial" w:hAnsi="Arial" w:cs="Arial"/>
                <w:b/>
                <w:sz w:val="20"/>
                <w:szCs w:val="20"/>
              </w:rPr>
            </w:pPr>
            <w:r w:rsidRPr="007003E5">
              <w:rPr>
                <w:rFonts w:ascii="Arial" w:hAnsi="Arial" w:cs="Arial"/>
                <w:b/>
                <w:sz w:val="20"/>
                <w:szCs w:val="20"/>
              </w:rPr>
              <w:t>Lernergebnisse / Kompetenzen:</w:t>
            </w:r>
          </w:p>
          <w:p w14:paraId="6B851178" w14:textId="77777777" w:rsidR="0003433B" w:rsidRPr="007003E5" w:rsidRDefault="0003433B" w:rsidP="00CD1486">
            <w:pPr>
              <w:spacing w:before="120" w:after="120"/>
              <w:rPr>
                <w:rFonts w:ascii="Arial" w:hAnsi="Arial" w:cs="Arial"/>
                <w:sz w:val="20"/>
                <w:szCs w:val="20"/>
              </w:rPr>
            </w:pPr>
            <w:r w:rsidRPr="007003E5">
              <w:rPr>
                <w:rFonts w:ascii="Arial" w:hAnsi="Arial" w:cs="Arial"/>
                <w:sz w:val="20"/>
                <w:szCs w:val="20"/>
              </w:rPr>
              <w:t xml:space="preserve">Die Studierenden </w:t>
            </w:r>
          </w:p>
          <w:p w14:paraId="6AFC1384" w14:textId="77777777" w:rsidR="0003433B" w:rsidRPr="007003E5" w:rsidRDefault="0003433B" w:rsidP="00C81441">
            <w:pPr>
              <w:numPr>
                <w:ilvl w:val="0"/>
                <w:numId w:val="210"/>
              </w:numPr>
              <w:spacing w:after="0" w:line="240" w:lineRule="auto"/>
              <w:rPr>
                <w:rFonts w:ascii="Arial" w:hAnsi="Arial" w:cs="Arial"/>
                <w:sz w:val="20"/>
                <w:szCs w:val="20"/>
              </w:rPr>
            </w:pPr>
            <w:r w:rsidRPr="007003E5">
              <w:rPr>
                <w:rFonts w:ascii="Arial" w:hAnsi="Arial" w:cs="Arial"/>
                <w:sz w:val="20"/>
                <w:szCs w:val="20"/>
              </w:rPr>
              <w:t>kennen relevante Theorien der Entwicklung, Sozialisation und Enkulturation von Kindern und Jugendlichen unter besonderer Berücksichtigung von sozialem Milieu, Kultur und Geschlecht und können sie für Verstehen, Gestalten und Begründen ihres pädagogischen Handelns nutzen.</w:t>
            </w:r>
          </w:p>
          <w:p w14:paraId="63859095" w14:textId="053FF326" w:rsidR="0003433B" w:rsidRPr="007003E5" w:rsidRDefault="0003433B" w:rsidP="00C81441">
            <w:pPr>
              <w:numPr>
                <w:ilvl w:val="0"/>
                <w:numId w:val="210"/>
              </w:numPr>
              <w:spacing w:after="0" w:line="240" w:lineRule="auto"/>
              <w:rPr>
                <w:rFonts w:ascii="Arial" w:hAnsi="Arial" w:cs="Arial"/>
                <w:sz w:val="20"/>
                <w:szCs w:val="20"/>
              </w:rPr>
            </w:pPr>
            <w:r w:rsidRPr="007003E5">
              <w:rPr>
                <w:rFonts w:ascii="Arial" w:hAnsi="Arial" w:cs="Arial"/>
                <w:sz w:val="20"/>
                <w:szCs w:val="20"/>
              </w:rPr>
              <w:t>kennen Theorien zur Entstehung und Veränderung von Einstellungen und wissen, unter welchen Bedingungen Einstellungen zu Verhalten führen, z.</w:t>
            </w:r>
            <w:r w:rsidR="00857E1F">
              <w:rPr>
                <w:rFonts w:ascii="Arial" w:hAnsi="Arial" w:cs="Arial"/>
                <w:sz w:val="20"/>
                <w:szCs w:val="20"/>
              </w:rPr>
              <w:t> </w:t>
            </w:r>
            <w:r w:rsidRPr="007003E5">
              <w:rPr>
                <w:rFonts w:ascii="Arial" w:hAnsi="Arial" w:cs="Arial"/>
                <w:sz w:val="20"/>
                <w:szCs w:val="20"/>
              </w:rPr>
              <w:t>B. im Bereich der Demokratieerziehung, Gewaltprävention und Gesundheitserziehung auch unter Berücksichtigung von Genderaspekten.</w:t>
            </w:r>
          </w:p>
          <w:p w14:paraId="1608980C" w14:textId="77777777" w:rsidR="0003433B" w:rsidRPr="007003E5" w:rsidRDefault="0003433B" w:rsidP="00C81441">
            <w:pPr>
              <w:numPr>
                <w:ilvl w:val="0"/>
                <w:numId w:val="210"/>
              </w:numPr>
              <w:spacing w:after="0" w:line="240" w:lineRule="auto"/>
              <w:rPr>
                <w:rFonts w:ascii="Arial" w:hAnsi="Arial" w:cs="Arial"/>
                <w:sz w:val="20"/>
                <w:szCs w:val="20"/>
              </w:rPr>
            </w:pPr>
            <w:r w:rsidRPr="007003E5">
              <w:rPr>
                <w:rFonts w:ascii="Arial" w:hAnsi="Arial" w:cs="Arial"/>
                <w:sz w:val="20"/>
                <w:szCs w:val="20"/>
              </w:rPr>
              <w:t>können die vielfältigen Formen und Bedingungen von Inklusions- und Exklusionsprozessen in Schule, Politik und Gesellschaft erfassen und wissen um deren Bedeutung für Bildung und Erziehung.</w:t>
            </w:r>
          </w:p>
          <w:p w14:paraId="62BDB7C2" w14:textId="77777777" w:rsidR="0003433B" w:rsidRPr="007003E5" w:rsidRDefault="0003433B" w:rsidP="00C81441">
            <w:pPr>
              <w:numPr>
                <w:ilvl w:val="0"/>
                <w:numId w:val="210"/>
              </w:numPr>
              <w:spacing w:after="0" w:line="240" w:lineRule="auto"/>
              <w:rPr>
                <w:rFonts w:ascii="Arial" w:hAnsi="Arial" w:cs="Arial"/>
                <w:sz w:val="20"/>
                <w:szCs w:val="20"/>
              </w:rPr>
            </w:pPr>
            <w:r w:rsidRPr="007003E5">
              <w:rPr>
                <w:rFonts w:ascii="Arial" w:hAnsi="Arial" w:cs="Arial"/>
                <w:sz w:val="20"/>
                <w:szCs w:val="20"/>
              </w:rPr>
              <w:t>kennen relevante Lerntheorien und können anhand dieser das Lernen und Verhalten von Kindern und Jugendlichen erklären und verstehen.</w:t>
            </w:r>
          </w:p>
          <w:p w14:paraId="233F7E8C" w14:textId="77777777" w:rsidR="0003433B" w:rsidRPr="007003E5" w:rsidRDefault="0003433B" w:rsidP="00C81441">
            <w:pPr>
              <w:numPr>
                <w:ilvl w:val="0"/>
                <w:numId w:val="210"/>
              </w:numPr>
              <w:spacing w:after="0" w:line="240" w:lineRule="auto"/>
              <w:rPr>
                <w:rFonts w:ascii="Arial" w:hAnsi="Arial" w:cs="Arial"/>
                <w:sz w:val="20"/>
                <w:szCs w:val="20"/>
              </w:rPr>
            </w:pPr>
            <w:r w:rsidRPr="007003E5">
              <w:rPr>
                <w:rFonts w:ascii="Arial" w:hAnsi="Arial" w:cs="Arial"/>
                <w:sz w:val="20"/>
                <w:szCs w:val="20"/>
              </w:rPr>
              <w:t>kennen verschiedene Lehr- und Unterrichtsmethoden und wissen um deren Vor- und Nachteile.</w:t>
            </w:r>
          </w:p>
          <w:p w14:paraId="55E67801" w14:textId="77777777" w:rsidR="0003433B" w:rsidRPr="007003E5" w:rsidRDefault="0003433B" w:rsidP="00C81441">
            <w:pPr>
              <w:numPr>
                <w:ilvl w:val="0"/>
                <w:numId w:val="210"/>
              </w:numPr>
              <w:spacing w:after="0" w:line="240" w:lineRule="auto"/>
              <w:rPr>
                <w:rFonts w:ascii="Arial" w:hAnsi="Arial" w:cs="Arial"/>
                <w:sz w:val="20"/>
                <w:szCs w:val="20"/>
              </w:rPr>
            </w:pPr>
            <w:r w:rsidRPr="007003E5">
              <w:rPr>
                <w:rFonts w:ascii="Arial" w:hAnsi="Arial" w:cs="Arial"/>
                <w:sz w:val="20"/>
                <w:szCs w:val="20"/>
              </w:rPr>
              <w:t>kennen Besonderheiten des Lehrens und Lernens.</w:t>
            </w:r>
          </w:p>
          <w:p w14:paraId="0596B295" w14:textId="77777777" w:rsidR="0003433B" w:rsidRPr="007003E5" w:rsidRDefault="0003433B" w:rsidP="00C81441">
            <w:pPr>
              <w:numPr>
                <w:ilvl w:val="0"/>
                <w:numId w:val="210"/>
              </w:numPr>
              <w:spacing w:after="0" w:line="240" w:lineRule="auto"/>
              <w:rPr>
                <w:rFonts w:ascii="Arial" w:hAnsi="Arial" w:cs="Arial"/>
                <w:sz w:val="20"/>
                <w:szCs w:val="20"/>
              </w:rPr>
            </w:pPr>
            <w:r w:rsidRPr="007003E5">
              <w:rPr>
                <w:rFonts w:ascii="Arial" w:hAnsi="Arial" w:cs="Arial"/>
                <w:sz w:val="20"/>
                <w:szCs w:val="20"/>
              </w:rPr>
              <w:t xml:space="preserve">verfügen über die Fähigkeit, Heterogenität als Herausforderung für die Planung und Gestaltung von inklusiven Unterrichtsprozessen zu erkennen und zu nutzen. </w:t>
            </w:r>
          </w:p>
          <w:p w14:paraId="014DA70B" w14:textId="77777777" w:rsidR="0003433B" w:rsidRPr="007003E5" w:rsidRDefault="0003433B" w:rsidP="00C81441">
            <w:pPr>
              <w:numPr>
                <w:ilvl w:val="0"/>
                <w:numId w:val="210"/>
              </w:numPr>
              <w:spacing w:after="0" w:line="240" w:lineRule="auto"/>
              <w:rPr>
                <w:rFonts w:ascii="Arial" w:hAnsi="Arial" w:cs="Arial"/>
                <w:sz w:val="20"/>
                <w:szCs w:val="20"/>
              </w:rPr>
            </w:pPr>
            <w:r w:rsidRPr="007003E5">
              <w:rPr>
                <w:rFonts w:ascii="Arial" w:hAnsi="Arial" w:cs="Arial"/>
                <w:sz w:val="20"/>
                <w:szCs w:val="20"/>
              </w:rPr>
              <w:t xml:space="preserve">kennen wesentliche Ergebnisse der Belastungs- und Stressforschung. </w:t>
            </w:r>
          </w:p>
          <w:p w14:paraId="1B0E0B38" w14:textId="77777777" w:rsidR="0003433B" w:rsidRPr="007003E5" w:rsidRDefault="0003433B" w:rsidP="00C81441">
            <w:pPr>
              <w:numPr>
                <w:ilvl w:val="0"/>
                <w:numId w:val="210"/>
              </w:numPr>
              <w:spacing w:after="0" w:line="240" w:lineRule="auto"/>
              <w:rPr>
                <w:rFonts w:ascii="Arial" w:hAnsi="Arial" w:cs="Arial"/>
                <w:sz w:val="20"/>
                <w:szCs w:val="20"/>
              </w:rPr>
            </w:pPr>
            <w:r w:rsidRPr="007003E5">
              <w:rPr>
                <w:rFonts w:ascii="Arial" w:hAnsi="Arial" w:cs="Arial"/>
                <w:sz w:val="20"/>
                <w:szCs w:val="20"/>
              </w:rPr>
              <w:t xml:space="preserve">kennen und reflektieren Aufgaben der Klassenführung und Techniken des </w:t>
            </w:r>
            <w:proofErr w:type="spellStart"/>
            <w:r w:rsidRPr="007003E5">
              <w:rPr>
                <w:rFonts w:ascii="Arial" w:hAnsi="Arial" w:cs="Arial"/>
                <w:sz w:val="20"/>
                <w:szCs w:val="20"/>
              </w:rPr>
              <w:t>classroom</w:t>
            </w:r>
            <w:proofErr w:type="spellEnd"/>
            <w:r w:rsidRPr="007003E5">
              <w:rPr>
                <w:rFonts w:ascii="Arial" w:hAnsi="Arial" w:cs="Arial"/>
                <w:sz w:val="20"/>
                <w:szCs w:val="20"/>
              </w:rPr>
              <w:t xml:space="preserve"> </w:t>
            </w:r>
            <w:proofErr w:type="spellStart"/>
            <w:r w:rsidRPr="007003E5">
              <w:rPr>
                <w:rFonts w:ascii="Arial" w:hAnsi="Arial" w:cs="Arial"/>
                <w:sz w:val="20"/>
                <w:szCs w:val="20"/>
              </w:rPr>
              <w:t>managements</w:t>
            </w:r>
            <w:proofErr w:type="spellEnd"/>
            <w:r w:rsidRPr="007003E5">
              <w:rPr>
                <w:rFonts w:ascii="Arial" w:hAnsi="Arial" w:cs="Arial"/>
                <w:sz w:val="20"/>
                <w:szCs w:val="20"/>
              </w:rPr>
              <w:t>.</w:t>
            </w:r>
          </w:p>
          <w:p w14:paraId="04D11BFF" w14:textId="77777777" w:rsidR="0003433B" w:rsidRPr="007003E5" w:rsidRDefault="0003433B" w:rsidP="00C81441">
            <w:pPr>
              <w:numPr>
                <w:ilvl w:val="0"/>
                <w:numId w:val="210"/>
              </w:numPr>
              <w:spacing w:after="0" w:line="240" w:lineRule="auto"/>
              <w:rPr>
                <w:rFonts w:ascii="Arial" w:hAnsi="Arial" w:cs="Arial"/>
                <w:sz w:val="20"/>
                <w:szCs w:val="20"/>
              </w:rPr>
            </w:pPr>
            <w:r w:rsidRPr="007003E5">
              <w:rPr>
                <w:rFonts w:ascii="Arial" w:hAnsi="Arial" w:cs="Arial"/>
                <w:sz w:val="20"/>
                <w:szCs w:val="20"/>
              </w:rPr>
              <w:t xml:space="preserve">kennen Dimensionen, Ziele und Methoden der Schulentwicklung. </w:t>
            </w:r>
          </w:p>
          <w:p w14:paraId="652BAA89" w14:textId="77777777" w:rsidR="0003433B" w:rsidRPr="007003E5" w:rsidRDefault="0003433B" w:rsidP="00C81441">
            <w:pPr>
              <w:numPr>
                <w:ilvl w:val="0"/>
                <w:numId w:val="210"/>
              </w:numPr>
              <w:spacing w:after="0" w:line="240" w:lineRule="auto"/>
              <w:rPr>
                <w:rFonts w:ascii="Arial" w:hAnsi="Arial" w:cs="Arial"/>
                <w:sz w:val="20"/>
                <w:szCs w:val="20"/>
              </w:rPr>
            </w:pPr>
            <w:r w:rsidRPr="007003E5">
              <w:rPr>
                <w:rFonts w:ascii="Arial" w:hAnsi="Arial" w:cs="Arial"/>
                <w:sz w:val="20"/>
                <w:szCs w:val="20"/>
              </w:rPr>
              <w:t xml:space="preserve">kennen Konzepte der Teamentwicklung, wissen um die Bedeutung sozialer Prozesse und kollegialer Teamarbeit für die eigene Gesundheit und ein förderliches Schulklima und können entsprechende Verfahren in Grundzügen anwenden. </w:t>
            </w:r>
          </w:p>
          <w:p w14:paraId="573A485C" w14:textId="77777777" w:rsidR="0003433B" w:rsidRPr="007003E5" w:rsidRDefault="0003433B" w:rsidP="00C81441">
            <w:pPr>
              <w:numPr>
                <w:ilvl w:val="0"/>
                <w:numId w:val="210"/>
              </w:numPr>
              <w:spacing w:after="120" w:line="240" w:lineRule="auto"/>
              <w:rPr>
                <w:rFonts w:ascii="Arial" w:hAnsi="Arial" w:cs="Arial"/>
                <w:sz w:val="20"/>
                <w:szCs w:val="20"/>
              </w:rPr>
            </w:pPr>
            <w:r w:rsidRPr="007003E5">
              <w:rPr>
                <w:rFonts w:ascii="Arial" w:hAnsi="Arial" w:cs="Arial"/>
                <w:sz w:val="20"/>
                <w:szCs w:val="20"/>
              </w:rPr>
              <w:t xml:space="preserve">kennen die Prozesse gesellschaftlicher und geschlechtsspezifischer Benachteiligung. </w:t>
            </w:r>
          </w:p>
        </w:tc>
      </w:tr>
      <w:tr w:rsidR="0003433B" w:rsidRPr="007003E5" w14:paraId="0E288352" w14:textId="77777777">
        <w:tc>
          <w:tcPr>
            <w:tcW w:w="9360" w:type="dxa"/>
            <w:gridSpan w:val="3"/>
          </w:tcPr>
          <w:p w14:paraId="261121CC" w14:textId="77777777" w:rsidR="0003433B" w:rsidRPr="007003E5" w:rsidRDefault="0003433B" w:rsidP="00CD1486">
            <w:pPr>
              <w:spacing w:before="120" w:after="120"/>
              <w:rPr>
                <w:rFonts w:ascii="Arial" w:hAnsi="Arial" w:cs="Arial"/>
                <w:sz w:val="20"/>
                <w:szCs w:val="20"/>
              </w:rPr>
            </w:pPr>
            <w:r w:rsidRPr="007003E5">
              <w:rPr>
                <w:rFonts w:ascii="Arial" w:hAnsi="Arial" w:cs="Arial"/>
                <w:b/>
                <w:bCs/>
                <w:sz w:val="20"/>
                <w:szCs w:val="20"/>
              </w:rPr>
              <w:t xml:space="preserve">Studieninhalte: </w:t>
            </w:r>
          </w:p>
          <w:p w14:paraId="7A4A443B" w14:textId="77777777" w:rsidR="0003433B" w:rsidRPr="007003E5" w:rsidRDefault="0003433B" w:rsidP="00CD1486">
            <w:pPr>
              <w:spacing w:before="120" w:after="120"/>
              <w:rPr>
                <w:rFonts w:ascii="Arial" w:hAnsi="Arial" w:cs="Arial"/>
                <w:sz w:val="20"/>
                <w:szCs w:val="20"/>
              </w:rPr>
            </w:pPr>
            <w:r w:rsidRPr="007003E5">
              <w:rPr>
                <w:rFonts w:ascii="Arial" w:hAnsi="Arial" w:cs="Arial"/>
                <w:bCs/>
                <w:sz w:val="20"/>
                <w:szCs w:val="20"/>
              </w:rPr>
              <w:t xml:space="preserve">Entwicklungstheorien, Entwicklung in Kindheit und Jugendalter, Lerntheorien, Lehr- und Unterrichtsmethoden, Sozialisationstheorien, soziale Prozesse, Motivation, Heterogenität von Schülern und Lehrern </w:t>
            </w:r>
          </w:p>
        </w:tc>
      </w:tr>
      <w:tr w:rsidR="0003433B" w:rsidRPr="007003E5" w14:paraId="7F3333E8" w14:textId="77777777">
        <w:tc>
          <w:tcPr>
            <w:tcW w:w="9360" w:type="dxa"/>
            <w:gridSpan w:val="3"/>
          </w:tcPr>
          <w:p w14:paraId="4342AC3E" w14:textId="0E317B51" w:rsidR="0003433B" w:rsidRPr="007003E5" w:rsidRDefault="0003433B" w:rsidP="00CD1486">
            <w:pPr>
              <w:spacing w:before="120" w:after="120"/>
              <w:rPr>
                <w:rFonts w:ascii="Arial" w:hAnsi="Arial" w:cs="Arial"/>
                <w:sz w:val="20"/>
                <w:szCs w:val="20"/>
              </w:rPr>
            </w:pPr>
            <w:r w:rsidRPr="007003E5">
              <w:rPr>
                <w:rFonts w:ascii="Arial" w:hAnsi="Arial" w:cs="Arial"/>
                <w:b/>
                <w:bCs/>
                <w:sz w:val="20"/>
                <w:szCs w:val="20"/>
              </w:rPr>
              <w:lastRenderedPageBreak/>
              <w:t xml:space="preserve">Veranstaltungen (je 2 SWS/ </w:t>
            </w:r>
            <w:r w:rsidR="00B93B76">
              <w:rPr>
                <w:rFonts w:ascii="Arial" w:hAnsi="Arial" w:cs="Arial"/>
                <w:b/>
                <w:bCs/>
                <w:sz w:val="20"/>
                <w:szCs w:val="20"/>
              </w:rPr>
              <w:t>3</w:t>
            </w:r>
            <w:r w:rsidRPr="007003E5">
              <w:rPr>
                <w:rFonts w:ascii="Arial" w:hAnsi="Arial" w:cs="Arial"/>
                <w:b/>
                <w:bCs/>
                <w:sz w:val="20"/>
                <w:szCs w:val="20"/>
              </w:rPr>
              <w:t xml:space="preserve"> </w:t>
            </w:r>
            <w:r w:rsidR="00552BFA" w:rsidRPr="007003E5">
              <w:rPr>
                <w:rFonts w:ascii="Arial" w:hAnsi="Arial" w:cs="Arial"/>
                <w:b/>
                <w:bCs/>
                <w:sz w:val="20"/>
                <w:szCs w:val="20"/>
              </w:rPr>
              <w:t>ECTSP</w:t>
            </w:r>
            <w:r w:rsidRPr="007003E5">
              <w:rPr>
                <w:rFonts w:ascii="Arial" w:hAnsi="Arial" w:cs="Arial"/>
                <w:b/>
                <w:bCs/>
                <w:sz w:val="20"/>
                <w:szCs w:val="20"/>
              </w:rPr>
              <w:t>):</w:t>
            </w:r>
          </w:p>
          <w:p w14:paraId="6FD69CFD" w14:textId="14056035" w:rsidR="0003433B" w:rsidRPr="007003E5" w:rsidRDefault="0003433B" w:rsidP="00C81441">
            <w:pPr>
              <w:numPr>
                <w:ilvl w:val="1"/>
                <w:numId w:val="212"/>
              </w:numPr>
              <w:spacing w:after="0" w:line="240" w:lineRule="auto"/>
              <w:rPr>
                <w:rFonts w:ascii="Arial" w:hAnsi="Arial" w:cs="Arial"/>
                <w:sz w:val="20"/>
                <w:szCs w:val="20"/>
              </w:rPr>
            </w:pPr>
            <w:r w:rsidRPr="007003E5">
              <w:rPr>
                <w:rFonts w:ascii="Arial" w:hAnsi="Arial" w:cs="Arial"/>
                <w:sz w:val="20"/>
                <w:szCs w:val="20"/>
              </w:rPr>
              <w:t>Entwicklung von Kindern und Jugendlichen und ihre Förderung</w:t>
            </w:r>
          </w:p>
          <w:p w14:paraId="2DBF81E4" w14:textId="0212DA6B" w:rsidR="0003433B" w:rsidRPr="00B93B76" w:rsidRDefault="0003433B" w:rsidP="00C81441">
            <w:pPr>
              <w:numPr>
                <w:ilvl w:val="1"/>
                <w:numId w:val="212"/>
              </w:numPr>
              <w:spacing w:after="0" w:line="240" w:lineRule="auto"/>
              <w:rPr>
                <w:rFonts w:ascii="Arial" w:hAnsi="Arial" w:cs="Arial"/>
                <w:sz w:val="20"/>
                <w:szCs w:val="20"/>
              </w:rPr>
            </w:pPr>
            <w:r w:rsidRPr="007003E5">
              <w:rPr>
                <w:rFonts w:ascii="Arial" w:hAnsi="Arial" w:cs="Arial"/>
                <w:sz w:val="20"/>
                <w:szCs w:val="20"/>
              </w:rPr>
              <w:t>Lernen und</w:t>
            </w:r>
            <w:r w:rsidR="00B93B76">
              <w:rPr>
                <w:rFonts w:ascii="Arial" w:hAnsi="Arial" w:cs="Arial"/>
                <w:sz w:val="20"/>
                <w:szCs w:val="20"/>
              </w:rPr>
              <w:t>/oder Motivation und ihre</w:t>
            </w:r>
            <w:r w:rsidRPr="007003E5">
              <w:rPr>
                <w:rFonts w:ascii="Arial" w:hAnsi="Arial" w:cs="Arial"/>
                <w:sz w:val="20"/>
                <w:szCs w:val="20"/>
              </w:rPr>
              <w:t xml:space="preserve"> Lernförderung</w:t>
            </w:r>
          </w:p>
          <w:p w14:paraId="26E6CC2A" w14:textId="58365B0C" w:rsidR="0003433B" w:rsidRPr="007003E5" w:rsidRDefault="0003433B" w:rsidP="00C81441">
            <w:pPr>
              <w:numPr>
                <w:ilvl w:val="1"/>
                <w:numId w:val="212"/>
              </w:numPr>
              <w:spacing w:after="120" w:line="240" w:lineRule="auto"/>
              <w:rPr>
                <w:rFonts w:ascii="Arial" w:hAnsi="Arial" w:cs="Arial"/>
                <w:sz w:val="20"/>
                <w:szCs w:val="20"/>
              </w:rPr>
            </w:pPr>
            <w:r w:rsidRPr="007003E5">
              <w:rPr>
                <w:rFonts w:ascii="Arial" w:hAnsi="Arial" w:cs="Arial"/>
                <w:sz w:val="20"/>
                <w:szCs w:val="20"/>
              </w:rPr>
              <w:t>Soziale Prozesse und ihre Förderung</w:t>
            </w:r>
          </w:p>
        </w:tc>
      </w:tr>
      <w:tr w:rsidR="0003433B" w:rsidRPr="007003E5" w14:paraId="6C32A524" w14:textId="77777777">
        <w:tc>
          <w:tcPr>
            <w:tcW w:w="9360" w:type="dxa"/>
            <w:gridSpan w:val="3"/>
          </w:tcPr>
          <w:p w14:paraId="6A5B4483" w14:textId="6CED3506" w:rsidR="0003433B" w:rsidRPr="007003E5" w:rsidRDefault="0003433B" w:rsidP="00CD1486">
            <w:pPr>
              <w:spacing w:before="120" w:after="120"/>
              <w:rPr>
                <w:rFonts w:ascii="Arial" w:hAnsi="Arial" w:cs="Arial"/>
                <w:sz w:val="20"/>
                <w:szCs w:val="20"/>
              </w:rPr>
            </w:pPr>
            <w:r w:rsidRPr="007003E5">
              <w:rPr>
                <w:rFonts w:ascii="Arial" w:hAnsi="Arial" w:cs="Arial"/>
                <w:b/>
                <w:bCs/>
                <w:sz w:val="20"/>
                <w:szCs w:val="20"/>
              </w:rPr>
              <w:t>Benotete Modulprüfung</w:t>
            </w:r>
            <w:r w:rsidR="00B93B76">
              <w:rPr>
                <w:rFonts w:ascii="Arial" w:hAnsi="Arial" w:cs="Arial"/>
                <w:b/>
                <w:bCs/>
                <w:sz w:val="20"/>
                <w:szCs w:val="20"/>
              </w:rPr>
              <w:t xml:space="preserve"> (3 ECTSP)</w:t>
            </w:r>
            <w:r w:rsidRPr="007003E5">
              <w:rPr>
                <w:rFonts w:ascii="Arial" w:hAnsi="Arial" w:cs="Arial"/>
                <w:b/>
                <w:bCs/>
                <w:sz w:val="20"/>
                <w:szCs w:val="20"/>
              </w:rPr>
              <w:t xml:space="preserve">: </w:t>
            </w:r>
          </w:p>
          <w:p w14:paraId="4A6051E5" w14:textId="384FB679" w:rsidR="0003433B" w:rsidRPr="007003E5" w:rsidRDefault="0003433B" w:rsidP="00CD1486">
            <w:pPr>
              <w:spacing w:after="120"/>
              <w:rPr>
                <w:rFonts w:ascii="Arial" w:hAnsi="Arial" w:cs="Arial"/>
                <w:sz w:val="20"/>
                <w:szCs w:val="20"/>
              </w:rPr>
            </w:pPr>
            <w:r w:rsidRPr="007003E5">
              <w:rPr>
                <w:rFonts w:ascii="Arial" w:hAnsi="Arial" w:cs="Arial"/>
                <w:sz w:val="20"/>
                <w:szCs w:val="20"/>
              </w:rPr>
              <w:t xml:space="preserve">In Modul 1 werden </w:t>
            </w:r>
            <w:r w:rsidR="00B93B76">
              <w:rPr>
                <w:rFonts w:ascii="Arial" w:hAnsi="Arial" w:cs="Arial"/>
                <w:sz w:val="20"/>
                <w:szCs w:val="20"/>
              </w:rPr>
              <w:t>drei</w:t>
            </w:r>
            <w:r w:rsidRPr="007003E5">
              <w:rPr>
                <w:rFonts w:ascii="Arial" w:hAnsi="Arial" w:cs="Arial"/>
                <w:sz w:val="20"/>
                <w:szCs w:val="20"/>
              </w:rPr>
              <w:t xml:space="preserve"> Veranstaltungen (je </w:t>
            </w:r>
            <w:r w:rsidR="00B93B76">
              <w:rPr>
                <w:rFonts w:ascii="Arial" w:hAnsi="Arial" w:cs="Arial"/>
                <w:sz w:val="20"/>
                <w:szCs w:val="20"/>
              </w:rPr>
              <w:t>3</w:t>
            </w:r>
            <w:r w:rsidRPr="007003E5">
              <w:rPr>
                <w:rFonts w:ascii="Arial" w:hAnsi="Arial" w:cs="Arial"/>
                <w:sz w:val="20"/>
                <w:szCs w:val="20"/>
              </w:rPr>
              <w:t xml:space="preserve"> </w:t>
            </w:r>
            <w:r w:rsidR="00552BFA" w:rsidRPr="007003E5">
              <w:rPr>
                <w:rFonts w:ascii="Arial" w:hAnsi="Arial" w:cs="Arial"/>
                <w:sz w:val="20"/>
                <w:szCs w:val="20"/>
              </w:rPr>
              <w:t>ECTSP</w:t>
            </w:r>
            <w:r w:rsidRPr="007003E5">
              <w:rPr>
                <w:rFonts w:ascii="Arial" w:hAnsi="Arial" w:cs="Arial"/>
                <w:sz w:val="20"/>
                <w:szCs w:val="20"/>
              </w:rPr>
              <w:t>) besucht, die sich nicht mit bereits im Bachelor-Modul Psychologie absolvierten Veranstaltungen decken dürfen. Die benotete Modulprüfung (</w:t>
            </w:r>
            <w:r w:rsidR="00B93B76">
              <w:rPr>
                <w:rFonts w:ascii="Arial" w:hAnsi="Arial" w:cs="Arial"/>
                <w:sz w:val="20"/>
                <w:szCs w:val="20"/>
              </w:rPr>
              <w:t>3</w:t>
            </w:r>
            <w:r w:rsidRPr="007003E5">
              <w:rPr>
                <w:rFonts w:ascii="Arial" w:hAnsi="Arial" w:cs="Arial"/>
                <w:sz w:val="20"/>
                <w:szCs w:val="20"/>
              </w:rPr>
              <w:t xml:space="preserve"> </w:t>
            </w:r>
            <w:r w:rsidR="00552BFA" w:rsidRPr="007003E5">
              <w:rPr>
                <w:rFonts w:ascii="Arial" w:hAnsi="Arial" w:cs="Arial"/>
                <w:sz w:val="20"/>
                <w:szCs w:val="20"/>
              </w:rPr>
              <w:t>ECTSP</w:t>
            </w:r>
            <w:r w:rsidRPr="007003E5">
              <w:rPr>
                <w:rFonts w:ascii="Arial" w:hAnsi="Arial" w:cs="Arial"/>
                <w:sz w:val="20"/>
                <w:szCs w:val="20"/>
              </w:rPr>
              <w:t>) ist in einer d</w:t>
            </w:r>
            <w:r w:rsidR="00B93B76">
              <w:rPr>
                <w:rFonts w:ascii="Arial" w:hAnsi="Arial" w:cs="Arial"/>
                <w:sz w:val="20"/>
                <w:szCs w:val="20"/>
              </w:rPr>
              <w:t>rei</w:t>
            </w:r>
            <w:r w:rsidRPr="007003E5">
              <w:rPr>
                <w:rFonts w:ascii="Arial" w:hAnsi="Arial" w:cs="Arial"/>
                <w:sz w:val="20"/>
                <w:szCs w:val="20"/>
              </w:rPr>
              <w:t xml:space="preserve"> Veranstaltungen abzulegen. Der Modus wird von dem/der Dozierenden festgelegt, z.</w:t>
            </w:r>
            <w:r w:rsidR="00857E1F">
              <w:t> </w:t>
            </w:r>
            <w:r w:rsidRPr="007003E5">
              <w:rPr>
                <w:rFonts w:ascii="Arial" w:hAnsi="Arial" w:cs="Arial"/>
                <w:sz w:val="20"/>
                <w:szCs w:val="20"/>
              </w:rPr>
              <w:t>B. Kolloquium, Poster, Hausarbeit, Portfolio, Klausur/ Prüfung, etc.</w:t>
            </w:r>
            <w:r w:rsidRPr="007003E5" w:rsidDel="00EF499A">
              <w:rPr>
                <w:rFonts w:ascii="Arial" w:hAnsi="Arial" w:cs="Arial"/>
                <w:sz w:val="20"/>
                <w:szCs w:val="20"/>
              </w:rPr>
              <w:t xml:space="preserve"> </w:t>
            </w:r>
          </w:p>
        </w:tc>
      </w:tr>
    </w:tbl>
    <w:p w14:paraId="6DF645F2" w14:textId="77777777" w:rsidR="0003433B" w:rsidRPr="007003E5" w:rsidRDefault="0003433B" w:rsidP="0003433B">
      <w:pPr>
        <w:autoSpaceDE w:val="0"/>
        <w:autoSpaceDN w:val="0"/>
        <w:adjustRightInd w:val="0"/>
        <w:spacing w:after="0"/>
        <w:rPr>
          <w:rFonts w:ascii="Arial" w:hAnsi="Arial" w:cs="Arial"/>
          <w:sz w:val="20"/>
          <w:szCs w:val="20"/>
        </w:rPr>
      </w:pPr>
    </w:p>
    <w:p w14:paraId="1BE63619" w14:textId="77777777" w:rsidR="0003433B" w:rsidRPr="007003E5" w:rsidRDefault="0003433B" w:rsidP="0003433B">
      <w:pPr>
        <w:autoSpaceDE w:val="0"/>
        <w:autoSpaceDN w:val="0"/>
        <w:adjustRightInd w:val="0"/>
        <w:spacing w:after="0"/>
        <w:rPr>
          <w:rFonts w:ascii="Arial" w:hAnsi="Arial" w:cs="Arial"/>
          <w:sz w:val="20"/>
          <w:szCs w:val="20"/>
        </w:rPr>
      </w:pPr>
      <w:r w:rsidRPr="007003E5">
        <w:rPr>
          <w:rFonts w:ascii="Arial" w:hAnsi="Arial" w:cs="Arial"/>
          <w:sz w:val="20"/>
          <w:szCs w:val="20"/>
        </w:rPr>
        <w:t>Beratung</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03433B" w:rsidRPr="007003E5" w14:paraId="41BF6E08" w14:textId="77777777">
        <w:trPr>
          <w:cantSplit/>
          <w:trHeight w:val="534"/>
        </w:trPr>
        <w:tc>
          <w:tcPr>
            <w:tcW w:w="3959" w:type="dxa"/>
            <w:vMerge w:val="restart"/>
          </w:tcPr>
          <w:p w14:paraId="69B6272F" w14:textId="77777777" w:rsidR="0003433B" w:rsidRPr="007003E5" w:rsidRDefault="00D8517D" w:rsidP="00CD1486">
            <w:pPr>
              <w:pStyle w:val="Standard1"/>
              <w:spacing w:before="240" w:after="120"/>
              <w:rPr>
                <w:rFonts w:cs="Arial"/>
                <w:sz w:val="20"/>
              </w:rPr>
            </w:pPr>
            <w:r>
              <w:rPr>
                <w:rFonts w:cs="Arial"/>
                <w:sz w:val="20"/>
              </w:rPr>
              <w:pict w14:anchorId="1E019FCC">
                <v:shape id="_x0000_i1060" type="#_x0000_t75" style="width:181.8pt;height:65.4pt">
                  <v:imagedata r:id="rId19" o:title=""/>
                </v:shape>
              </w:pict>
            </w:r>
          </w:p>
        </w:tc>
        <w:tc>
          <w:tcPr>
            <w:tcW w:w="5401" w:type="dxa"/>
            <w:gridSpan w:val="2"/>
          </w:tcPr>
          <w:p w14:paraId="0C0A2891" w14:textId="77777777" w:rsidR="0003433B" w:rsidRPr="007003E5" w:rsidRDefault="0003433B" w:rsidP="00CD1486">
            <w:pPr>
              <w:pStyle w:val="Standard1"/>
              <w:spacing w:before="120" w:after="120"/>
              <w:jc w:val="center"/>
              <w:rPr>
                <w:rFonts w:cs="Arial"/>
                <w:b/>
                <w:sz w:val="20"/>
              </w:rPr>
            </w:pPr>
            <w:r w:rsidRPr="007003E5">
              <w:rPr>
                <w:rFonts w:cs="Arial"/>
                <w:b/>
                <w:sz w:val="20"/>
              </w:rPr>
              <w:t xml:space="preserve">Studiengang </w:t>
            </w:r>
          </w:p>
          <w:p w14:paraId="7CC30B21" w14:textId="77777777" w:rsidR="0003433B" w:rsidRPr="007003E5" w:rsidRDefault="0003433B" w:rsidP="00CD1486">
            <w:pPr>
              <w:pStyle w:val="Standard1"/>
              <w:spacing w:before="120" w:after="120"/>
              <w:jc w:val="center"/>
              <w:rPr>
                <w:rFonts w:cs="Arial"/>
                <w:sz w:val="20"/>
              </w:rPr>
            </w:pPr>
            <w:r w:rsidRPr="007003E5">
              <w:rPr>
                <w:rFonts w:cs="Arial"/>
                <w:sz w:val="20"/>
              </w:rPr>
              <w:t>Sonderpädagogik</w:t>
            </w:r>
          </w:p>
          <w:p w14:paraId="618EE3A0" w14:textId="77777777" w:rsidR="0003433B" w:rsidRPr="007003E5" w:rsidRDefault="0003433B" w:rsidP="00CD1486">
            <w:pPr>
              <w:pStyle w:val="Standard1"/>
              <w:spacing w:before="120" w:after="120"/>
              <w:jc w:val="center"/>
              <w:rPr>
                <w:rFonts w:cs="Arial"/>
                <w:sz w:val="20"/>
              </w:rPr>
            </w:pPr>
            <w:r w:rsidRPr="007003E5">
              <w:rPr>
                <w:rFonts w:cs="Arial"/>
                <w:sz w:val="20"/>
              </w:rPr>
              <w:t>Erweiterungsfach Beratung</w:t>
            </w:r>
          </w:p>
        </w:tc>
      </w:tr>
      <w:tr w:rsidR="0003433B" w:rsidRPr="007003E5" w14:paraId="65139C0A" w14:textId="77777777">
        <w:trPr>
          <w:cantSplit/>
          <w:trHeight w:val="534"/>
        </w:trPr>
        <w:tc>
          <w:tcPr>
            <w:tcW w:w="3959" w:type="dxa"/>
            <w:vMerge/>
          </w:tcPr>
          <w:p w14:paraId="67ECFAE0" w14:textId="77777777" w:rsidR="0003433B" w:rsidRPr="007003E5" w:rsidRDefault="0003433B" w:rsidP="00CD1486">
            <w:pPr>
              <w:pStyle w:val="Standard1"/>
              <w:rPr>
                <w:rFonts w:cs="Arial"/>
                <w:sz w:val="20"/>
              </w:rPr>
            </w:pPr>
          </w:p>
        </w:tc>
        <w:tc>
          <w:tcPr>
            <w:tcW w:w="5401" w:type="dxa"/>
            <w:gridSpan w:val="2"/>
          </w:tcPr>
          <w:p w14:paraId="096158A4" w14:textId="77777777" w:rsidR="0003433B" w:rsidRPr="007003E5" w:rsidRDefault="0003433B" w:rsidP="00CD1486">
            <w:pPr>
              <w:pStyle w:val="Standard1"/>
              <w:spacing w:before="120" w:after="120"/>
              <w:jc w:val="center"/>
              <w:rPr>
                <w:rFonts w:cs="Arial"/>
                <w:b/>
                <w:sz w:val="20"/>
              </w:rPr>
            </w:pPr>
            <w:r w:rsidRPr="007003E5">
              <w:rPr>
                <w:rFonts w:cs="Arial"/>
                <w:b/>
                <w:sz w:val="20"/>
              </w:rPr>
              <w:t>Modul 2</w:t>
            </w:r>
          </w:p>
          <w:p w14:paraId="76924951" w14:textId="77777777" w:rsidR="0003433B" w:rsidRPr="007003E5" w:rsidRDefault="0003433B" w:rsidP="00CD1486">
            <w:pPr>
              <w:pStyle w:val="Standard1"/>
              <w:spacing w:before="120" w:after="120"/>
              <w:jc w:val="center"/>
              <w:rPr>
                <w:rFonts w:cs="Arial"/>
                <w:sz w:val="20"/>
              </w:rPr>
            </w:pPr>
            <w:r w:rsidRPr="007003E5">
              <w:rPr>
                <w:rFonts w:cs="Arial"/>
                <w:sz w:val="20"/>
              </w:rPr>
              <w:t>Aufbaumodul</w:t>
            </w:r>
          </w:p>
        </w:tc>
      </w:tr>
      <w:tr w:rsidR="0003433B" w:rsidRPr="007003E5" w14:paraId="3498BB5A" w14:textId="77777777">
        <w:trPr>
          <w:cantSplit/>
        </w:trPr>
        <w:tc>
          <w:tcPr>
            <w:tcW w:w="3959" w:type="dxa"/>
          </w:tcPr>
          <w:p w14:paraId="3C560FF6" w14:textId="75436E7D" w:rsidR="0003433B" w:rsidRPr="007003E5" w:rsidRDefault="0003433B" w:rsidP="00CD1486">
            <w:pPr>
              <w:pStyle w:val="Diplomaufgabe"/>
              <w:spacing w:before="120" w:after="120"/>
              <w:ind w:left="0" w:firstLine="0"/>
              <w:rPr>
                <w:rFonts w:cs="Arial"/>
                <w:sz w:val="20"/>
                <w:lang w:val="fr-FR"/>
              </w:rPr>
            </w:pPr>
            <w:proofErr w:type="spellStart"/>
            <w:r w:rsidRPr="007003E5">
              <w:rPr>
                <w:rFonts w:cs="Arial"/>
                <w:b/>
                <w:sz w:val="20"/>
                <w:lang w:val="fr-FR"/>
              </w:rPr>
              <w:t>Teaching</w:t>
            </w:r>
            <w:proofErr w:type="spellEnd"/>
            <w:r w:rsidRPr="007003E5">
              <w:rPr>
                <w:rFonts w:cs="Arial"/>
                <w:b/>
                <w:sz w:val="20"/>
                <w:lang w:val="fr-FR"/>
              </w:rPr>
              <w:t xml:space="preserve"> </w:t>
            </w:r>
            <w:proofErr w:type="spellStart"/>
            <w:r w:rsidRPr="007003E5">
              <w:rPr>
                <w:rFonts w:cs="Arial"/>
                <w:b/>
                <w:sz w:val="20"/>
                <w:lang w:val="fr-FR"/>
              </w:rPr>
              <w:t>Load</w:t>
            </w:r>
            <w:proofErr w:type="spellEnd"/>
            <w:r w:rsidRPr="007003E5">
              <w:rPr>
                <w:rFonts w:cs="Arial"/>
                <w:sz w:val="20"/>
                <w:lang w:val="fr-FR"/>
              </w:rPr>
              <w:t xml:space="preserve"> in SWS </w:t>
            </w:r>
            <w:r w:rsidR="00B93B76">
              <w:rPr>
                <w:rFonts w:cs="Arial"/>
                <w:sz w:val="20"/>
                <w:lang w:val="fr-FR"/>
              </w:rPr>
              <w:t>6</w:t>
            </w:r>
          </w:p>
        </w:tc>
        <w:tc>
          <w:tcPr>
            <w:tcW w:w="3060" w:type="dxa"/>
          </w:tcPr>
          <w:p w14:paraId="4CAF3286" w14:textId="77777777" w:rsidR="0003433B" w:rsidRPr="007003E5" w:rsidRDefault="0003433B" w:rsidP="00CD1486">
            <w:pPr>
              <w:spacing w:before="120" w:after="120"/>
              <w:rPr>
                <w:rFonts w:ascii="Arial" w:hAnsi="Arial" w:cs="Arial"/>
                <w:sz w:val="20"/>
                <w:szCs w:val="20"/>
                <w:lang w:val="fr-FR"/>
              </w:rPr>
            </w:pPr>
            <w:proofErr w:type="spellStart"/>
            <w:proofErr w:type="gramStart"/>
            <w:r w:rsidRPr="007003E5">
              <w:rPr>
                <w:rFonts w:ascii="Arial" w:hAnsi="Arial" w:cs="Arial"/>
                <w:b/>
                <w:sz w:val="20"/>
                <w:szCs w:val="20"/>
                <w:lang w:val="fr-FR"/>
              </w:rPr>
              <w:t>Modul</w:t>
            </w:r>
            <w:proofErr w:type="spellEnd"/>
            <w:r w:rsidRPr="007003E5">
              <w:rPr>
                <w:rFonts w:ascii="Arial" w:hAnsi="Arial" w:cs="Arial"/>
                <w:b/>
                <w:sz w:val="20"/>
                <w:szCs w:val="20"/>
                <w:lang w:val="fr-FR"/>
              </w:rPr>
              <w:t>:</w:t>
            </w:r>
            <w:proofErr w:type="gramEnd"/>
            <w:r w:rsidRPr="007003E5">
              <w:rPr>
                <w:rFonts w:ascii="Arial" w:hAnsi="Arial" w:cs="Arial"/>
                <w:sz w:val="20"/>
                <w:szCs w:val="20"/>
                <w:lang w:val="fr-FR"/>
              </w:rPr>
              <w:t xml:space="preserve"> SoPäd-Ber-M2</w:t>
            </w:r>
          </w:p>
        </w:tc>
        <w:tc>
          <w:tcPr>
            <w:tcW w:w="2341" w:type="dxa"/>
          </w:tcPr>
          <w:p w14:paraId="78321691" w14:textId="77777777" w:rsidR="0003433B" w:rsidRPr="007003E5" w:rsidRDefault="00552BFA" w:rsidP="00CD1486">
            <w:pPr>
              <w:spacing w:before="120" w:after="120"/>
              <w:rPr>
                <w:rFonts w:ascii="Arial" w:hAnsi="Arial" w:cs="Arial"/>
                <w:sz w:val="20"/>
                <w:szCs w:val="20"/>
              </w:rPr>
            </w:pPr>
            <w:r w:rsidRPr="007003E5">
              <w:rPr>
                <w:rFonts w:ascii="Arial" w:hAnsi="Arial" w:cs="Arial"/>
                <w:b/>
                <w:sz w:val="20"/>
                <w:szCs w:val="20"/>
              </w:rPr>
              <w:t>ECTSP</w:t>
            </w:r>
            <w:r w:rsidR="0003433B" w:rsidRPr="007003E5">
              <w:rPr>
                <w:rFonts w:ascii="Arial" w:hAnsi="Arial" w:cs="Arial"/>
                <w:b/>
                <w:sz w:val="20"/>
                <w:szCs w:val="20"/>
              </w:rPr>
              <w:t>:</w:t>
            </w:r>
            <w:r w:rsidR="0003433B" w:rsidRPr="007003E5">
              <w:rPr>
                <w:rFonts w:ascii="Arial" w:hAnsi="Arial" w:cs="Arial"/>
                <w:sz w:val="20"/>
                <w:szCs w:val="20"/>
              </w:rPr>
              <w:t xml:space="preserve"> 12</w:t>
            </w:r>
          </w:p>
        </w:tc>
      </w:tr>
      <w:tr w:rsidR="0003433B" w:rsidRPr="007003E5" w14:paraId="31034260" w14:textId="77777777">
        <w:tc>
          <w:tcPr>
            <w:tcW w:w="9360" w:type="dxa"/>
            <w:gridSpan w:val="3"/>
          </w:tcPr>
          <w:p w14:paraId="62583D24" w14:textId="77777777" w:rsidR="0003433B" w:rsidRPr="007003E5" w:rsidRDefault="0003433B" w:rsidP="00CD1486">
            <w:pPr>
              <w:spacing w:before="120" w:after="120" w:line="276" w:lineRule="auto"/>
              <w:rPr>
                <w:rFonts w:ascii="Arial" w:hAnsi="Arial" w:cs="Arial"/>
                <w:b/>
                <w:sz w:val="20"/>
                <w:szCs w:val="20"/>
              </w:rPr>
            </w:pPr>
            <w:r w:rsidRPr="007003E5">
              <w:rPr>
                <w:rFonts w:ascii="Arial" w:hAnsi="Arial" w:cs="Arial"/>
                <w:b/>
                <w:sz w:val="20"/>
                <w:szCs w:val="20"/>
              </w:rPr>
              <w:t>Lernergebnisse / Kompetenzen:</w:t>
            </w:r>
          </w:p>
          <w:p w14:paraId="6E2E78EC" w14:textId="77777777" w:rsidR="0003433B" w:rsidRPr="007003E5" w:rsidRDefault="0003433B" w:rsidP="00CD1486">
            <w:pPr>
              <w:spacing w:before="120" w:after="120" w:line="276" w:lineRule="auto"/>
              <w:rPr>
                <w:rFonts w:ascii="Arial" w:hAnsi="Arial" w:cs="Arial"/>
                <w:sz w:val="20"/>
                <w:szCs w:val="20"/>
              </w:rPr>
            </w:pPr>
            <w:r w:rsidRPr="007003E5">
              <w:rPr>
                <w:rFonts w:ascii="Arial" w:hAnsi="Arial" w:cs="Arial"/>
                <w:sz w:val="20"/>
                <w:szCs w:val="20"/>
              </w:rPr>
              <w:t>Die Studierenden</w:t>
            </w:r>
          </w:p>
          <w:p w14:paraId="07E1F6B1" w14:textId="77777777" w:rsidR="0003433B" w:rsidRPr="007003E5" w:rsidRDefault="0003433B" w:rsidP="00C81441">
            <w:pPr>
              <w:numPr>
                <w:ilvl w:val="0"/>
                <w:numId w:val="211"/>
              </w:numPr>
              <w:spacing w:after="0" w:line="240" w:lineRule="auto"/>
              <w:rPr>
                <w:rFonts w:ascii="Arial" w:hAnsi="Arial" w:cs="Arial"/>
                <w:sz w:val="20"/>
                <w:szCs w:val="20"/>
              </w:rPr>
            </w:pPr>
            <w:r w:rsidRPr="007003E5">
              <w:rPr>
                <w:rFonts w:ascii="Arial" w:hAnsi="Arial" w:cs="Arial"/>
                <w:sz w:val="20"/>
                <w:szCs w:val="20"/>
              </w:rPr>
              <w:t xml:space="preserve">kennen verschiedene Beratungsdefinitionen und können Beratung als aus den Perspektiven unterschiedlicher Wissenschaftsdisziplinen entwickeltes Konzept erfassen. </w:t>
            </w:r>
          </w:p>
          <w:p w14:paraId="02C188A5" w14:textId="77777777" w:rsidR="0003433B" w:rsidRPr="007003E5" w:rsidRDefault="0003433B" w:rsidP="00C81441">
            <w:pPr>
              <w:numPr>
                <w:ilvl w:val="0"/>
                <w:numId w:val="211"/>
              </w:numPr>
              <w:spacing w:after="0" w:line="240" w:lineRule="auto"/>
              <w:rPr>
                <w:rFonts w:ascii="Arial" w:hAnsi="Arial" w:cs="Arial"/>
                <w:sz w:val="20"/>
                <w:szCs w:val="20"/>
              </w:rPr>
            </w:pPr>
            <w:r w:rsidRPr="007003E5">
              <w:rPr>
                <w:rFonts w:ascii="Arial" w:hAnsi="Arial" w:cs="Arial"/>
                <w:sz w:val="20"/>
                <w:szCs w:val="20"/>
              </w:rPr>
              <w:t>kennen die verschiedenen Beratungsansätze, deren historische Entwicklungen und die daraus hervorgegangenen Diagnose- und Interventionsmethoden und können zwischen Ansätzen pädagogischer und psychologischer Beratung unterscheiden.</w:t>
            </w:r>
          </w:p>
          <w:p w14:paraId="55A3D916" w14:textId="77777777" w:rsidR="0003433B" w:rsidRPr="007003E5" w:rsidRDefault="0003433B" w:rsidP="00C81441">
            <w:pPr>
              <w:numPr>
                <w:ilvl w:val="0"/>
                <w:numId w:val="211"/>
              </w:numPr>
              <w:spacing w:after="0" w:line="240" w:lineRule="auto"/>
              <w:rPr>
                <w:rFonts w:ascii="Arial" w:hAnsi="Arial" w:cs="Arial"/>
                <w:sz w:val="20"/>
                <w:szCs w:val="20"/>
              </w:rPr>
            </w:pPr>
            <w:r w:rsidRPr="007003E5">
              <w:rPr>
                <w:rFonts w:ascii="Arial" w:hAnsi="Arial" w:cs="Arial"/>
                <w:sz w:val="20"/>
                <w:szCs w:val="20"/>
              </w:rPr>
              <w:t>kennen Systematisierungsmodelle im Kontext von Bildungsberatung und sind mit diesen vertraut.</w:t>
            </w:r>
          </w:p>
          <w:p w14:paraId="09CC1536" w14:textId="77777777" w:rsidR="0003433B" w:rsidRPr="007003E5" w:rsidRDefault="0003433B" w:rsidP="00C81441">
            <w:pPr>
              <w:numPr>
                <w:ilvl w:val="0"/>
                <w:numId w:val="211"/>
              </w:numPr>
              <w:spacing w:after="0" w:line="240" w:lineRule="auto"/>
              <w:rPr>
                <w:rFonts w:ascii="Arial" w:hAnsi="Arial" w:cs="Arial"/>
                <w:b/>
                <w:sz w:val="20"/>
                <w:szCs w:val="20"/>
              </w:rPr>
            </w:pPr>
            <w:r w:rsidRPr="007003E5">
              <w:rPr>
                <w:rFonts w:ascii="Arial" w:hAnsi="Arial" w:cs="Arial"/>
                <w:sz w:val="20"/>
                <w:szCs w:val="20"/>
              </w:rPr>
              <w:t>wissen, welche Kompetenzen zur Beratung relevant sind.</w:t>
            </w:r>
          </w:p>
          <w:p w14:paraId="75567887" w14:textId="77777777" w:rsidR="0003433B" w:rsidRPr="007003E5" w:rsidRDefault="0003433B" w:rsidP="00C81441">
            <w:pPr>
              <w:numPr>
                <w:ilvl w:val="0"/>
                <w:numId w:val="211"/>
              </w:numPr>
              <w:spacing w:after="0" w:line="240" w:lineRule="auto"/>
              <w:rPr>
                <w:rFonts w:ascii="Arial" w:hAnsi="Arial" w:cs="Arial"/>
                <w:sz w:val="20"/>
                <w:szCs w:val="20"/>
              </w:rPr>
            </w:pPr>
            <w:r w:rsidRPr="007003E5">
              <w:rPr>
                <w:rFonts w:ascii="Arial" w:hAnsi="Arial" w:cs="Arial"/>
                <w:sz w:val="20"/>
                <w:szCs w:val="20"/>
              </w:rPr>
              <w:t xml:space="preserve">kennen Grundlagen der beraterischen Kommunikation und Interaktion. </w:t>
            </w:r>
          </w:p>
          <w:p w14:paraId="115AD0ED" w14:textId="77777777" w:rsidR="0003433B" w:rsidRPr="007003E5" w:rsidRDefault="0003433B" w:rsidP="00C81441">
            <w:pPr>
              <w:numPr>
                <w:ilvl w:val="0"/>
                <w:numId w:val="211"/>
              </w:numPr>
              <w:spacing w:after="0" w:line="240" w:lineRule="auto"/>
              <w:rPr>
                <w:rFonts w:ascii="Arial" w:hAnsi="Arial" w:cs="Arial"/>
                <w:sz w:val="20"/>
                <w:szCs w:val="20"/>
              </w:rPr>
            </w:pPr>
            <w:r w:rsidRPr="007003E5">
              <w:rPr>
                <w:rFonts w:ascii="Arial" w:hAnsi="Arial" w:cs="Arial"/>
                <w:sz w:val="20"/>
                <w:szCs w:val="20"/>
              </w:rPr>
              <w:t xml:space="preserve">wissen um die institutionellen Rahmenbedingungen von Beratung in Bildungsinstitutionen </w:t>
            </w:r>
          </w:p>
          <w:p w14:paraId="640DCD91" w14:textId="77777777" w:rsidR="0003433B" w:rsidRPr="007003E5" w:rsidRDefault="0003433B" w:rsidP="00C81441">
            <w:pPr>
              <w:numPr>
                <w:ilvl w:val="0"/>
                <w:numId w:val="211"/>
              </w:numPr>
              <w:spacing w:after="0" w:line="240" w:lineRule="auto"/>
              <w:rPr>
                <w:rFonts w:ascii="Arial" w:hAnsi="Arial" w:cs="Arial"/>
                <w:sz w:val="20"/>
                <w:szCs w:val="20"/>
              </w:rPr>
            </w:pPr>
            <w:r w:rsidRPr="007003E5">
              <w:rPr>
                <w:rFonts w:ascii="Arial" w:hAnsi="Arial" w:cs="Arial"/>
                <w:sz w:val="20"/>
                <w:szCs w:val="20"/>
              </w:rPr>
              <w:t>können den gesellschaftlichen Bezug zu Bildungsberatung herstellen.</w:t>
            </w:r>
          </w:p>
          <w:p w14:paraId="009419BB" w14:textId="77777777" w:rsidR="0003433B" w:rsidRPr="007003E5" w:rsidRDefault="0003433B" w:rsidP="00C81441">
            <w:pPr>
              <w:numPr>
                <w:ilvl w:val="0"/>
                <w:numId w:val="211"/>
              </w:numPr>
              <w:spacing w:after="0" w:line="240" w:lineRule="auto"/>
              <w:rPr>
                <w:rFonts w:ascii="Arial" w:hAnsi="Arial" w:cs="Arial"/>
                <w:sz w:val="20"/>
                <w:szCs w:val="20"/>
              </w:rPr>
            </w:pPr>
            <w:r w:rsidRPr="007003E5">
              <w:rPr>
                <w:rFonts w:ascii="Arial" w:hAnsi="Arial" w:cs="Arial"/>
                <w:sz w:val="20"/>
                <w:szCs w:val="20"/>
              </w:rPr>
              <w:t>haben einen kritischen Blick auf das Thema Beratung im Kontext von Steuerungsprozessen</w:t>
            </w:r>
          </w:p>
          <w:p w14:paraId="4CABDD8B" w14:textId="77777777" w:rsidR="0003433B" w:rsidRPr="007003E5" w:rsidRDefault="0003433B" w:rsidP="00C81441">
            <w:pPr>
              <w:numPr>
                <w:ilvl w:val="0"/>
                <w:numId w:val="211"/>
              </w:numPr>
              <w:spacing w:after="0" w:line="240" w:lineRule="auto"/>
              <w:rPr>
                <w:rFonts w:ascii="Arial" w:hAnsi="Arial" w:cs="Arial"/>
                <w:sz w:val="20"/>
                <w:szCs w:val="20"/>
              </w:rPr>
            </w:pPr>
            <w:r w:rsidRPr="007003E5">
              <w:rPr>
                <w:rFonts w:ascii="Arial" w:hAnsi="Arial" w:cs="Arial"/>
                <w:sz w:val="20"/>
                <w:szCs w:val="20"/>
              </w:rPr>
              <w:t>wissen um die verschiedenen Praxisfelder von Beratung und können diese einordnen.</w:t>
            </w:r>
          </w:p>
          <w:p w14:paraId="785F09B1" w14:textId="77777777" w:rsidR="0003433B" w:rsidRPr="007003E5" w:rsidRDefault="0003433B" w:rsidP="00C81441">
            <w:pPr>
              <w:numPr>
                <w:ilvl w:val="0"/>
                <w:numId w:val="211"/>
              </w:numPr>
              <w:spacing w:after="0" w:line="240" w:lineRule="auto"/>
              <w:rPr>
                <w:rFonts w:ascii="Arial" w:hAnsi="Arial" w:cs="Arial"/>
                <w:sz w:val="20"/>
                <w:szCs w:val="20"/>
              </w:rPr>
            </w:pPr>
            <w:r w:rsidRPr="007003E5">
              <w:rPr>
                <w:rFonts w:ascii="Arial" w:hAnsi="Arial" w:cs="Arial"/>
                <w:sz w:val="20"/>
                <w:szCs w:val="20"/>
              </w:rPr>
              <w:t>kennen die Beratungsinstitutionen und Funktionen im Zusammenhang mit Schule, Ausbildung und Erziehung.</w:t>
            </w:r>
          </w:p>
          <w:p w14:paraId="7103BBB1" w14:textId="77777777" w:rsidR="0003433B" w:rsidRPr="007003E5" w:rsidRDefault="0003433B" w:rsidP="00C81441">
            <w:pPr>
              <w:numPr>
                <w:ilvl w:val="0"/>
                <w:numId w:val="211"/>
              </w:numPr>
              <w:spacing w:after="0" w:line="240" w:lineRule="auto"/>
              <w:rPr>
                <w:rFonts w:ascii="Arial" w:hAnsi="Arial" w:cs="Arial"/>
                <w:sz w:val="20"/>
                <w:szCs w:val="20"/>
              </w:rPr>
            </w:pPr>
            <w:r w:rsidRPr="007003E5">
              <w:rPr>
                <w:rFonts w:ascii="Arial" w:hAnsi="Arial" w:cs="Arial"/>
                <w:sz w:val="20"/>
                <w:szCs w:val="20"/>
              </w:rPr>
              <w:t xml:space="preserve">können bei entsprechenden Fragestellungen aus der Praxis mit der jeweils passenden Beratungseinrichtung kooperieren. </w:t>
            </w:r>
          </w:p>
          <w:p w14:paraId="374460D3" w14:textId="77777777" w:rsidR="0003433B" w:rsidRPr="007003E5" w:rsidRDefault="0003433B" w:rsidP="00C81441">
            <w:pPr>
              <w:numPr>
                <w:ilvl w:val="0"/>
                <w:numId w:val="211"/>
              </w:numPr>
              <w:spacing w:after="0" w:line="240" w:lineRule="auto"/>
              <w:rPr>
                <w:rFonts w:ascii="Arial" w:hAnsi="Arial" w:cs="Arial"/>
                <w:sz w:val="20"/>
                <w:szCs w:val="20"/>
              </w:rPr>
            </w:pPr>
            <w:r w:rsidRPr="007003E5">
              <w:rPr>
                <w:rFonts w:ascii="Arial" w:hAnsi="Arial" w:cs="Arial"/>
                <w:sz w:val="20"/>
                <w:szCs w:val="20"/>
              </w:rPr>
              <w:t xml:space="preserve">können zwischen Beratung und anderen Formen pädagogischen Handelns differenzieren und die Implikationen pädagogischen Beratungshandelns überschauen. </w:t>
            </w:r>
          </w:p>
          <w:p w14:paraId="55434B4E" w14:textId="77777777" w:rsidR="0003433B" w:rsidRPr="007003E5" w:rsidRDefault="0003433B" w:rsidP="00C81441">
            <w:pPr>
              <w:numPr>
                <w:ilvl w:val="0"/>
                <w:numId w:val="211"/>
              </w:numPr>
              <w:spacing w:after="0" w:line="240" w:lineRule="auto"/>
              <w:rPr>
                <w:rFonts w:ascii="Arial" w:hAnsi="Arial" w:cs="Arial"/>
                <w:sz w:val="20"/>
                <w:szCs w:val="20"/>
              </w:rPr>
            </w:pPr>
            <w:r w:rsidRPr="007003E5">
              <w:rPr>
                <w:rFonts w:ascii="Arial" w:hAnsi="Arial" w:cs="Arial"/>
                <w:sz w:val="20"/>
                <w:szCs w:val="20"/>
              </w:rPr>
              <w:t xml:space="preserve">kennen die verschiedenen möglichen Organisationsformen der Beratung im Zusammenhang mit Schul- und Bildungsfragen. </w:t>
            </w:r>
          </w:p>
          <w:p w14:paraId="11ACC236" w14:textId="77777777" w:rsidR="0003433B" w:rsidRPr="007003E5" w:rsidRDefault="0003433B" w:rsidP="00C81441">
            <w:pPr>
              <w:numPr>
                <w:ilvl w:val="0"/>
                <w:numId w:val="211"/>
              </w:numPr>
              <w:spacing w:after="0" w:line="240" w:lineRule="auto"/>
              <w:rPr>
                <w:rFonts w:ascii="Arial" w:hAnsi="Arial" w:cs="Arial"/>
                <w:sz w:val="20"/>
                <w:szCs w:val="20"/>
              </w:rPr>
            </w:pPr>
            <w:r w:rsidRPr="007003E5">
              <w:rPr>
                <w:rFonts w:ascii="Arial" w:hAnsi="Arial" w:cs="Arial"/>
                <w:sz w:val="20"/>
                <w:szCs w:val="20"/>
              </w:rPr>
              <w:t>verstehen biographische Gegebenheiten als Ressourcen oder Risikofaktoren im menschlichen Entwicklungsverlauf und können diese Erkenntnisse für die Beratungsarbeit nutzen.</w:t>
            </w:r>
          </w:p>
          <w:p w14:paraId="2BA3410C" w14:textId="77777777" w:rsidR="0003433B" w:rsidRPr="007003E5" w:rsidRDefault="0003433B" w:rsidP="00C81441">
            <w:pPr>
              <w:numPr>
                <w:ilvl w:val="0"/>
                <w:numId w:val="211"/>
              </w:numPr>
              <w:spacing w:after="120" w:line="240" w:lineRule="auto"/>
              <w:rPr>
                <w:rFonts w:ascii="Arial" w:hAnsi="Arial" w:cs="Arial"/>
                <w:sz w:val="20"/>
                <w:szCs w:val="20"/>
              </w:rPr>
            </w:pPr>
            <w:r w:rsidRPr="007003E5">
              <w:rPr>
                <w:rFonts w:ascii="Arial" w:hAnsi="Arial" w:cs="Arial"/>
                <w:sz w:val="20"/>
                <w:szCs w:val="20"/>
              </w:rPr>
              <w:t>können Beratungsprozesse dokumentieren und evaluieren.</w:t>
            </w:r>
          </w:p>
        </w:tc>
      </w:tr>
      <w:tr w:rsidR="0003433B" w:rsidRPr="007003E5" w14:paraId="7A7EF15D" w14:textId="77777777">
        <w:tc>
          <w:tcPr>
            <w:tcW w:w="9360" w:type="dxa"/>
            <w:gridSpan w:val="3"/>
          </w:tcPr>
          <w:p w14:paraId="65162E9F" w14:textId="77777777" w:rsidR="0003433B" w:rsidRPr="007003E5" w:rsidRDefault="0003433B" w:rsidP="00CD1486">
            <w:pPr>
              <w:spacing w:before="120" w:after="120"/>
              <w:rPr>
                <w:rFonts w:ascii="Arial" w:hAnsi="Arial" w:cs="Arial"/>
                <w:sz w:val="20"/>
                <w:szCs w:val="20"/>
              </w:rPr>
            </w:pPr>
            <w:r w:rsidRPr="007003E5">
              <w:rPr>
                <w:rFonts w:ascii="Arial" w:hAnsi="Arial" w:cs="Arial"/>
                <w:b/>
                <w:bCs/>
                <w:sz w:val="20"/>
                <w:szCs w:val="20"/>
              </w:rPr>
              <w:t>Studieninhalte:</w:t>
            </w:r>
          </w:p>
          <w:p w14:paraId="1F076A1F" w14:textId="77777777" w:rsidR="0003433B" w:rsidRPr="007003E5" w:rsidRDefault="0003433B" w:rsidP="00CD1486">
            <w:pPr>
              <w:spacing w:after="120"/>
              <w:rPr>
                <w:rFonts w:ascii="Arial" w:hAnsi="Arial" w:cs="Arial"/>
              </w:rPr>
            </w:pPr>
            <w:r w:rsidRPr="007003E5">
              <w:rPr>
                <w:rFonts w:ascii="Arial" w:hAnsi="Arial" w:cs="Arial"/>
                <w:sz w:val="20"/>
              </w:rPr>
              <w:t>Beraterische Grundhaltungen; Phasenmodelle der Beratung; Systematisierungen im Kontext von (Weiter-)Bildungsberatung; Beratungstechniken, Beratungsmethoden und Beratungsinstrumente; Übergänge im Bildungsprozess; Beratungsinstitutionen im Bildungswesen; Organisationsformen pädagogischer Beratung; Grundlagen der Kommunikation; Verfahren der Dokumentation und Evaluation; Fragen der Professionalisierung von Beratern; Beratungsanlässe und Beratungsanliegen.</w:t>
            </w:r>
          </w:p>
        </w:tc>
      </w:tr>
      <w:tr w:rsidR="0003433B" w:rsidRPr="007003E5" w14:paraId="29E7F3A1" w14:textId="77777777">
        <w:tc>
          <w:tcPr>
            <w:tcW w:w="9360" w:type="dxa"/>
            <w:gridSpan w:val="3"/>
          </w:tcPr>
          <w:p w14:paraId="72FE6F46" w14:textId="67EA810E" w:rsidR="0003433B" w:rsidRPr="007003E5" w:rsidRDefault="0003433B" w:rsidP="00CD1486">
            <w:pPr>
              <w:spacing w:before="120" w:after="120"/>
              <w:rPr>
                <w:rFonts w:ascii="Arial" w:hAnsi="Arial" w:cs="Arial"/>
                <w:sz w:val="20"/>
                <w:szCs w:val="20"/>
              </w:rPr>
            </w:pPr>
            <w:r w:rsidRPr="007003E5">
              <w:rPr>
                <w:rFonts w:ascii="Arial" w:hAnsi="Arial" w:cs="Arial"/>
                <w:b/>
                <w:bCs/>
                <w:sz w:val="20"/>
                <w:szCs w:val="20"/>
              </w:rPr>
              <w:lastRenderedPageBreak/>
              <w:t>Veranstaltungen (gemeinsam von Erziehungswissenschaft und Psychologie ausgebracht; je 2</w:t>
            </w:r>
            <w:r w:rsidR="00857E1F">
              <w:rPr>
                <w:rFonts w:ascii="Arial" w:hAnsi="Arial" w:cs="Arial"/>
                <w:b/>
                <w:bCs/>
                <w:sz w:val="20"/>
                <w:szCs w:val="20"/>
              </w:rPr>
              <w:t> </w:t>
            </w:r>
            <w:r w:rsidR="00B93B76">
              <w:rPr>
                <w:rFonts w:ascii="Arial" w:hAnsi="Arial" w:cs="Arial"/>
                <w:b/>
                <w:bCs/>
                <w:sz w:val="20"/>
                <w:szCs w:val="20"/>
              </w:rPr>
              <w:t>SWS/3</w:t>
            </w:r>
            <w:r w:rsidRPr="007003E5">
              <w:rPr>
                <w:rFonts w:ascii="Arial" w:hAnsi="Arial" w:cs="Arial"/>
                <w:b/>
                <w:bCs/>
                <w:sz w:val="20"/>
                <w:szCs w:val="20"/>
              </w:rPr>
              <w:t xml:space="preserve"> </w:t>
            </w:r>
            <w:r w:rsidR="00552BFA" w:rsidRPr="007003E5">
              <w:rPr>
                <w:rFonts w:ascii="Arial" w:hAnsi="Arial" w:cs="Arial"/>
                <w:b/>
                <w:bCs/>
                <w:sz w:val="20"/>
                <w:szCs w:val="20"/>
              </w:rPr>
              <w:t>ECTSP</w:t>
            </w:r>
            <w:r w:rsidRPr="007003E5">
              <w:rPr>
                <w:rFonts w:ascii="Arial" w:hAnsi="Arial" w:cs="Arial"/>
                <w:b/>
                <w:bCs/>
                <w:sz w:val="20"/>
                <w:szCs w:val="20"/>
              </w:rPr>
              <w:t>):</w:t>
            </w:r>
          </w:p>
          <w:p w14:paraId="25FFBF40" w14:textId="51EF436E" w:rsidR="0003433B" w:rsidRPr="007003E5" w:rsidRDefault="0003433B" w:rsidP="00DB2E24">
            <w:pPr>
              <w:spacing w:after="0"/>
              <w:ind w:left="384" w:hanging="384"/>
              <w:rPr>
                <w:rFonts w:ascii="Arial" w:hAnsi="Arial" w:cs="Arial"/>
                <w:sz w:val="20"/>
                <w:szCs w:val="20"/>
              </w:rPr>
            </w:pPr>
            <w:r w:rsidRPr="007003E5">
              <w:rPr>
                <w:rFonts w:ascii="Arial" w:hAnsi="Arial" w:cs="Arial"/>
                <w:sz w:val="20"/>
                <w:szCs w:val="20"/>
              </w:rPr>
              <w:t>2.1</w:t>
            </w:r>
            <w:r w:rsidR="00857E1F">
              <w:rPr>
                <w:rFonts w:ascii="Arial" w:hAnsi="Arial" w:cs="Arial"/>
                <w:sz w:val="20"/>
                <w:szCs w:val="20"/>
              </w:rPr>
              <w:tab/>
            </w:r>
            <w:r w:rsidRPr="007003E5">
              <w:rPr>
                <w:rFonts w:ascii="Arial" w:hAnsi="Arial" w:cs="Arial"/>
                <w:sz w:val="20"/>
                <w:szCs w:val="20"/>
              </w:rPr>
              <w:t xml:space="preserve">Grundlagen von Kommunikation, Interaktion und Gesprächsführung, Kompetenzen der Professionalisierung von Beratern </w:t>
            </w:r>
          </w:p>
          <w:p w14:paraId="5F58C69A" w14:textId="49367E71" w:rsidR="0003433B" w:rsidRPr="007003E5" w:rsidRDefault="0003433B" w:rsidP="00DB2E24">
            <w:pPr>
              <w:spacing w:after="0"/>
              <w:ind w:left="384" w:hanging="384"/>
              <w:rPr>
                <w:rFonts w:ascii="Arial" w:hAnsi="Arial" w:cs="Arial"/>
                <w:sz w:val="20"/>
                <w:szCs w:val="20"/>
              </w:rPr>
            </w:pPr>
            <w:r w:rsidRPr="007003E5">
              <w:rPr>
                <w:rFonts w:ascii="Arial" w:hAnsi="Arial" w:cs="Arial"/>
                <w:sz w:val="20"/>
                <w:szCs w:val="20"/>
              </w:rPr>
              <w:t>2.2</w:t>
            </w:r>
            <w:r w:rsidR="00857E1F">
              <w:rPr>
                <w:rFonts w:ascii="Arial" w:hAnsi="Arial" w:cs="Arial"/>
                <w:sz w:val="20"/>
                <w:szCs w:val="20"/>
              </w:rPr>
              <w:tab/>
            </w:r>
            <w:r w:rsidRPr="007003E5">
              <w:rPr>
                <w:rFonts w:ascii="Arial" w:hAnsi="Arial" w:cs="Arial"/>
                <w:sz w:val="20"/>
                <w:szCs w:val="20"/>
              </w:rPr>
              <w:t xml:space="preserve">Beratungsansätze und Verfahren </w:t>
            </w:r>
          </w:p>
          <w:p w14:paraId="6DCE999C" w14:textId="198DF1DB" w:rsidR="0003433B" w:rsidRPr="007003E5" w:rsidRDefault="0003433B" w:rsidP="00DB2E24">
            <w:pPr>
              <w:spacing w:after="0"/>
              <w:ind w:left="384" w:hanging="384"/>
              <w:rPr>
                <w:rFonts w:ascii="Arial" w:hAnsi="Arial" w:cs="Arial"/>
                <w:sz w:val="20"/>
                <w:szCs w:val="20"/>
              </w:rPr>
            </w:pPr>
            <w:r w:rsidRPr="007003E5">
              <w:rPr>
                <w:rFonts w:ascii="Arial" w:hAnsi="Arial" w:cs="Arial"/>
                <w:sz w:val="20"/>
                <w:szCs w:val="20"/>
              </w:rPr>
              <w:t>2.3</w:t>
            </w:r>
            <w:r w:rsidR="00857E1F">
              <w:rPr>
                <w:rFonts w:ascii="Arial" w:hAnsi="Arial" w:cs="Arial"/>
                <w:sz w:val="20"/>
                <w:szCs w:val="20"/>
              </w:rPr>
              <w:tab/>
            </w:r>
            <w:r w:rsidRPr="007003E5">
              <w:rPr>
                <w:rFonts w:ascii="Arial" w:hAnsi="Arial" w:cs="Arial"/>
                <w:sz w:val="20"/>
                <w:szCs w:val="20"/>
              </w:rPr>
              <w:t>Beratungs</w:t>
            </w:r>
            <w:r w:rsidR="00B93B76">
              <w:rPr>
                <w:rFonts w:ascii="Arial" w:hAnsi="Arial" w:cs="Arial"/>
                <w:sz w:val="20"/>
                <w:szCs w:val="20"/>
              </w:rPr>
              <w:t>anlässe, -</w:t>
            </w:r>
            <w:r w:rsidRPr="007003E5">
              <w:rPr>
                <w:rFonts w:ascii="Arial" w:hAnsi="Arial" w:cs="Arial"/>
                <w:sz w:val="20"/>
                <w:szCs w:val="20"/>
              </w:rPr>
              <w:t>kontexte und gesellschaftlicher Bezug von Beratung</w:t>
            </w:r>
          </w:p>
        </w:tc>
      </w:tr>
      <w:tr w:rsidR="0003433B" w:rsidRPr="007003E5" w14:paraId="12C10CC9" w14:textId="77777777">
        <w:tc>
          <w:tcPr>
            <w:tcW w:w="9360" w:type="dxa"/>
            <w:gridSpan w:val="3"/>
          </w:tcPr>
          <w:p w14:paraId="427A2800" w14:textId="2690B2DE" w:rsidR="0003433B" w:rsidRPr="007003E5" w:rsidRDefault="0003433B" w:rsidP="00CD1486">
            <w:pPr>
              <w:spacing w:before="120" w:after="120"/>
              <w:rPr>
                <w:rFonts w:ascii="Arial" w:hAnsi="Arial" w:cs="Arial"/>
                <w:b/>
                <w:sz w:val="20"/>
                <w:szCs w:val="20"/>
              </w:rPr>
            </w:pPr>
            <w:r w:rsidRPr="007003E5">
              <w:rPr>
                <w:rFonts w:ascii="Arial" w:hAnsi="Arial" w:cs="Arial"/>
                <w:b/>
                <w:sz w:val="20"/>
                <w:szCs w:val="20"/>
              </w:rPr>
              <w:t>Benotete Modulprüfung</w:t>
            </w:r>
            <w:r w:rsidR="00B93B76">
              <w:rPr>
                <w:rFonts w:ascii="Arial" w:hAnsi="Arial" w:cs="Arial"/>
                <w:b/>
                <w:sz w:val="20"/>
                <w:szCs w:val="20"/>
              </w:rPr>
              <w:t xml:space="preserve"> (3 ECTSP)</w:t>
            </w:r>
            <w:r w:rsidRPr="007003E5">
              <w:rPr>
                <w:rFonts w:ascii="Arial" w:hAnsi="Arial" w:cs="Arial"/>
                <w:b/>
                <w:sz w:val="20"/>
                <w:szCs w:val="20"/>
              </w:rPr>
              <w:t>:</w:t>
            </w:r>
          </w:p>
          <w:p w14:paraId="635D70E6" w14:textId="72AC9AA0" w:rsidR="0003433B" w:rsidRPr="007003E5" w:rsidRDefault="0003433B" w:rsidP="00CD1486">
            <w:pPr>
              <w:spacing w:before="120" w:after="120"/>
              <w:rPr>
                <w:rFonts w:ascii="Arial" w:hAnsi="Arial" w:cs="Arial"/>
                <w:sz w:val="20"/>
                <w:szCs w:val="20"/>
              </w:rPr>
            </w:pPr>
            <w:r w:rsidRPr="007003E5">
              <w:rPr>
                <w:rFonts w:ascii="Arial" w:hAnsi="Arial" w:cs="Arial"/>
                <w:sz w:val="20"/>
                <w:szCs w:val="20"/>
              </w:rPr>
              <w:t xml:space="preserve">Die benotete Modulprüfung ist in einer der </w:t>
            </w:r>
            <w:r w:rsidR="00B93B76">
              <w:rPr>
                <w:rFonts w:ascii="Arial" w:hAnsi="Arial" w:cs="Arial"/>
                <w:sz w:val="20"/>
                <w:szCs w:val="20"/>
              </w:rPr>
              <w:t>drei</w:t>
            </w:r>
            <w:r w:rsidRPr="007003E5">
              <w:rPr>
                <w:rFonts w:ascii="Arial" w:hAnsi="Arial" w:cs="Arial"/>
                <w:sz w:val="20"/>
                <w:szCs w:val="20"/>
              </w:rPr>
              <w:t xml:space="preserve"> Veranstaltungen abzulegen. Der Modus wird von dem/der Dozierenden festgelegt, z.</w:t>
            </w:r>
            <w:r w:rsidR="00857E1F">
              <w:rPr>
                <w:rFonts w:ascii="Arial" w:hAnsi="Arial" w:cs="Arial"/>
                <w:sz w:val="20"/>
                <w:szCs w:val="20"/>
              </w:rPr>
              <w:t> </w:t>
            </w:r>
            <w:r w:rsidRPr="007003E5">
              <w:rPr>
                <w:rFonts w:ascii="Arial" w:hAnsi="Arial" w:cs="Arial"/>
                <w:sz w:val="20"/>
                <w:szCs w:val="20"/>
              </w:rPr>
              <w:t>B. Kolloquium, Poster, Hausarbeit, Portfolio, Klausur/ Prüfung, etc.</w:t>
            </w:r>
            <w:r w:rsidRPr="007003E5" w:rsidDel="00EF499A">
              <w:rPr>
                <w:rFonts w:ascii="Arial" w:hAnsi="Arial" w:cs="Arial"/>
                <w:sz w:val="20"/>
                <w:szCs w:val="20"/>
              </w:rPr>
              <w:t xml:space="preserve"> </w:t>
            </w:r>
          </w:p>
        </w:tc>
      </w:tr>
    </w:tbl>
    <w:p w14:paraId="13143DB5" w14:textId="77777777" w:rsidR="0003433B" w:rsidRPr="007003E5" w:rsidRDefault="0003433B" w:rsidP="0003433B">
      <w:pPr>
        <w:autoSpaceDE w:val="0"/>
        <w:autoSpaceDN w:val="0"/>
        <w:adjustRightInd w:val="0"/>
        <w:spacing w:after="0"/>
        <w:rPr>
          <w:rFonts w:ascii="Arial" w:hAnsi="Arial" w:cs="Arial"/>
          <w:sz w:val="20"/>
          <w:szCs w:val="20"/>
        </w:rPr>
      </w:pPr>
    </w:p>
    <w:p w14:paraId="0A90158F" w14:textId="77777777" w:rsidR="0003433B" w:rsidRPr="007003E5" w:rsidRDefault="0003433B" w:rsidP="0003433B">
      <w:pPr>
        <w:autoSpaceDE w:val="0"/>
        <w:autoSpaceDN w:val="0"/>
        <w:adjustRightInd w:val="0"/>
        <w:spacing w:after="0"/>
        <w:rPr>
          <w:rFonts w:ascii="Arial" w:hAnsi="Arial" w:cs="Arial"/>
          <w:sz w:val="20"/>
          <w:szCs w:val="20"/>
        </w:rPr>
      </w:pPr>
      <w:r w:rsidRPr="007003E5">
        <w:rPr>
          <w:rFonts w:ascii="Arial" w:hAnsi="Arial" w:cs="Arial"/>
          <w:sz w:val="20"/>
          <w:szCs w:val="20"/>
        </w:rPr>
        <w:t>Beratung</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03433B" w:rsidRPr="007003E5" w14:paraId="64022200" w14:textId="77777777">
        <w:trPr>
          <w:cantSplit/>
          <w:trHeight w:val="534"/>
        </w:trPr>
        <w:tc>
          <w:tcPr>
            <w:tcW w:w="3959" w:type="dxa"/>
            <w:vMerge w:val="restart"/>
          </w:tcPr>
          <w:p w14:paraId="5497C964" w14:textId="77777777" w:rsidR="0003433B" w:rsidRPr="007003E5" w:rsidRDefault="00D8517D" w:rsidP="00CD1486">
            <w:pPr>
              <w:pStyle w:val="Standard1"/>
              <w:spacing w:before="240" w:after="120"/>
              <w:rPr>
                <w:rFonts w:cs="Arial"/>
                <w:sz w:val="20"/>
              </w:rPr>
            </w:pPr>
            <w:r>
              <w:rPr>
                <w:rFonts w:cs="Arial"/>
                <w:sz w:val="20"/>
              </w:rPr>
              <w:pict w14:anchorId="3F5C1759">
                <v:shape id="_x0000_i1061" type="#_x0000_t75" style="width:181.8pt;height:65.4pt">
                  <v:imagedata r:id="rId19" o:title=""/>
                </v:shape>
              </w:pict>
            </w:r>
          </w:p>
        </w:tc>
        <w:tc>
          <w:tcPr>
            <w:tcW w:w="5401" w:type="dxa"/>
            <w:gridSpan w:val="2"/>
          </w:tcPr>
          <w:p w14:paraId="5E15F53E" w14:textId="77777777" w:rsidR="0003433B" w:rsidRPr="007003E5" w:rsidRDefault="0003433B" w:rsidP="00CD1486">
            <w:pPr>
              <w:pStyle w:val="Standard1"/>
              <w:spacing w:before="120" w:after="120"/>
              <w:jc w:val="center"/>
              <w:rPr>
                <w:rFonts w:cs="Arial"/>
                <w:b/>
                <w:sz w:val="20"/>
              </w:rPr>
            </w:pPr>
            <w:r w:rsidRPr="007003E5">
              <w:rPr>
                <w:rFonts w:cs="Arial"/>
                <w:b/>
                <w:sz w:val="20"/>
              </w:rPr>
              <w:t xml:space="preserve">Studiengang </w:t>
            </w:r>
          </w:p>
          <w:p w14:paraId="0B6E254B" w14:textId="77777777" w:rsidR="0003433B" w:rsidRPr="007003E5" w:rsidRDefault="0003433B" w:rsidP="00CD1486">
            <w:pPr>
              <w:pStyle w:val="Standard1"/>
              <w:spacing w:before="120" w:after="120"/>
              <w:jc w:val="center"/>
              <w:rPr>
                <w:rFonts w:cs="Arial"/>
                <w:sz w:val="20"/>
              </w:rPr>
            </w:pPr>
            <w:r w:rsidRPr="007003E5">
              <w:rPr>
                <w:rFonts w:cs="Arial"/>
                <w:sz w:val="20"/>
              </w:rPr>
              <w:t>Sonderpädagogik</w:t>
            </w:r>
          </w:p>
          <w:p w14:paraId="1B995297" w14:textId="77777777" w:rsidR="0003433B" w:rsidRPr="007003E5" w:rsidRDefault="0003433B" w:rsidP="00CD1486">
            <w:pPr>
              <w:pStyle w:val="Standard1"/>
              <w:spacing w:before="120" w:after="120"/>
              <w:jc w:val="center"/>
              <w:rPr>
                <w:rFonts w:cs="Arial"/>
                <w:sz w:val="20"/>
              </w:rPr>
            </w:pPr>
            <w:r w:rsidRPr="007003E5">
              <w:rPr>
                <w:rFonts w:cs="Arial"/>
                <w:sz w:val="20"/>
              </w:rPr>
              <w:t>Erweiterungsfach Beratung</w:t>
            </w:r>
          </w:p>
        </w:tc>
      </w:tr>
      <w:tr w:rsidR="0003433B" w:rsidRPr="007003E5" w14:paraId="522C7E2C" w14:textId="77777777" w:rsidTr="00CD1486">
        <w:trPr>
          <w:cantSplit/>
          <w:trHeight w:val="791"/>
        </w:trPr>
        <w:tc>
          <w:tcPr>
            <w:tcW w:w="3959" w:type="dxa"/>
            <w:vMerge/>
          </w:tcPr>
          <w:p w14:paraId="40DF4E37" w14:textId="77777777" w:rsidR="0003433B" w:rsidRPr="007003E5" w:rsidRDefault="0003433B" w:rsidP="00CD1486">
            <w:pPr>
              <w:pStyle w:val="Standard1"/>
              <w:rPr>
                <w:rFonts w:cs="Arial"/>
                <w:sz w:val="20"/>
              </w:rPr>
            </w:pPr>
          </w:p>
        </w:tc>
        <w:tc>
          <w:tcPr>
            <w:tcW w:w="5401" w:type="dxa"/>
            <w:gridSpan w:val="2"/>
          </w:tcPr>
          <w:p w14:paraId="51C86341" w14:textId="77777777" w:rsidR="0003433B" w:rsidRPr="007003E5" w:rsidRDefault="0003433B" w:rsidP="00CD1486">
            <w:pPr>
              <w:pStyle w:val="Standard1"/>
              <w:spacing w:before="120" w:after="120"/>
              <w:jc w:val="center"/>
              <w:rPr>
                <w:rFonts w:cs="Arial"/>
                <w:b/>
                <w:sz w:val="20"/>
              </w:rPr>
            </w:pPr>
            <w:r w:rsidRPr="007003E5">
              <w:rPr>
                <w:rFonts w:cs="Arial"/>
                <w:b/>
                <w:sz w:val="20"/>
              </w:rPr>
              <w:t>Modul 3</w:t>
            </w:r>
          </w:p>
          <w:p w14:paraId="0F949533" w14:textId="77777777" w:rsidR="0003433B" w:rsidRPr="007003E5" w:rsidRDefault="0003433B" w:rsidP="00CD1486">
            <w:pPr>
              <w:pStyle w:val="Standard1"/>
              <w:spacing w:before="120" w:after="120"/>
              <w:jc w:val="center"/>
              <w:rPr>
                <w:rFonts w:cs="Arial"/>
                <w:sz w:val="20"/>
              </w:rPr>
            </w:pPr>
            <w:r w:rsidRPr="007003E5">
              <w:rPr>
                <w:rFonts w:cs="Arial"/>
                <w:sz w:val="20"/>
              </w:rPr>
              <w:t>Vertiefungsmodul</w:t>
            </w:r>
          </w:p>
        </w:tc>
      </w:tr>
      <w:tr w:rsidR="0003433B" w:rsidRPr="007003E5" w14:paraId="1D4C8BFA" w14:textId="77777777">
        <w:trPr>
          <w:cantSplit/>
        </w:trPr>
        <w:tc>
          <w:tcPr>
            <w:tcW w:w="3959" w:type="dxa"/>
          </w:tcPr>
          <w:p w14:paraId="0FF1441D" w14:textId="77777777" w:rsidR="0003433B" w:rsidRPr="007003E5" w:rsidRDefault="0003433B" w:rsidP="00CD1486">
            <w:pPr>
              <w:pStyle w:val="Diplomaufgabe"/>
              <w:spacing w:before="120" w:after="120"/>
              <w:ind w:left="0" w:firstLine="0"/>
              <w:rPr>
                <w:rFonts w:cs="Arial"/>
                <w:sz w:val="20"/>
                <w:lang w:val="fr-FR"/>
              </w:rPr>
            </w:pPr>
            <w:proofErr w:type="spellStart"/>
            <w:r w:rsidRPr="007003E5">
              <w:rPr>
                <w:rFonts w:cs="Arial"/>
                <w:b/>
                <w:sz w:val="20"/>
                <w:lang w:val="fr-FR"/>
              </w:rPr>
              <w:t>Teaching</w:t>
            </w:r>
            <w:proofErr w:type="spellEnd"/>
            <w:r w:rsidRPr="007003E5">
              <w:rPr>
                <w:rFonts w:cs="Arial"/>
                <w:b/>
                <w:sz w:val="20"/>
                <w:lang w:val="fr-FR"/>
              </w:rPr>
              <w:t xml:space="preserve"> </w:t>
            </w:r>
            <w:proofErr w:type="spellStart"/>
            <w:r w:rsidRPr="007003E5">
              <w:rPr>
                <w:rFonts w:cs="Arial"/>
                <w:b/>
                <w:sz w:val="20"/>
                <w:lang w:val="fr-FR"/>
              </w:rPr>
              <w:t>Load</w:t>
            </w:r>
            <w:proofErr w:type="spellEnd"/>
            <w:r w:rsidRPr="007003E5">
              <w:rPr>
                <w:rFonts w:cs="Arial"/>
                <w:sz w:val="20"/>
                <w:lang w:val="fr-FR"/>
              </w:rPr>
              <w:t xml:space="preserve"> in SWS 6</w:t>
            </w:r>
          </w:p>
        </w:tc>
        <w:tc>
          <w:tcPr>
            <w:tcW w:w="3060" w:type="dxa"/>
          </w:tcPr>
          <w:p w14:paraId="35CED61E" w14:textId="77777777" w:rsidR="0003433B" w:rsidRPr="007003E5" w:rsidRDefault="0003433B" w:rsidP="00CD1486">
            <w:pPr>
              <w:spacing w:before="120" w:after="120"/>
              <w:rPr>
                <w:rFonts w:ascii="Arial" w:hAnsi="Arial" w:cs="Arial"/>
                <w:sz w:val="20"/>
                <w:szCs w:val="20"/>
                <w:lang w:val="fr-FR"/>
              </w:rPr>
            </w:pPr>
            <w:proofErr w:type="spellStart"/>
            <w:proofErr w:type="gramStart"/>
            <w:r w:rsidRPr="007003E5">
              <w:rPr>
                <w:rFonts w:ascii="Arial" w:hAnsi="Arial" w:cs="Arial"/>
                <w:b/>
                <w:sz w:val="20"/>
                <w:szCs w:val="20"/>
                <w:lang w:val="fr-FR"/>
              </w:rPr>
              <w:t>Modul</w:t>
            </w:r>
            <w:proofErr w:type="spellEnd"/>
            <w:r w:rsidRPr="007003E5">
              <w:rPr>
                <w:rFonts w:ascii="Arial" w:hAnsi="Arial" w:cs="Arial"/>
                <w:b/>
                <w:sz w:val="20"/>
                <w:szCs w:val="20"/>
                <w:lang w:val="fr-FR"/>
              </w:rPr>
              <w:t>:</w:t>
            </w:r>
            <w:proofErr w:type="gramEnd"/>
            <w:r w:rsidRPr="007003E5">
              <w:rPr>
                <w:rFonts w:ascii="Arial" w:hAnsi="Arial" w:cs="Arial"/>
                <w:sz w:val="20"/>
                <w:szCs w:val="20"/>
                <w:lang w:val="fr-FR"/>
              </w:rPr>
              <w:t xml:space="preserve"> SoPäd-Ber-M3</w:t>
            </w:r>
          </w:p>
        </w:tc>
        <w:tc>
          <w:tcPr>
            <w:tcW w:w="2341" w:type="dxa"/>
          </w:tcPr>
          <w:p w14:paraId="5AF8FE9C" w14:textId="77777777" w:rsidR="0003433B" w:rsidRPr="007003E5" w:rsidRDefault="00552BFA" w:rsidP="00CD1486">
            <w:pPr>
              <w:spacing w:before="120" w:after="120"/>
              <w:rPr>
                <w:rFonts w:ascii="Arial" w:hAnsi="Arial" w:cs="Arial"/>
                <w:sz w:val="20"/>
                <w:szCs w:val="20"/>
              </w:rPr>
            </w:pPr>
            <w:r w:rsidRPr="007003E5">
              <w:rPr>
                <w:rFonts w:ascii="Arial" w:hAnsi="Arial" w:cs="Arial"/>
                <w:b/>
                <w:sz w:val="20"/>
                <w:szCs w:val="20"/>
              </w:rPr>
              <w:t>ECTSP</w:t>
            </w:r>
            <w:r w:rsidR="0003433B" w:rsidRPr="007003E5">
              <w:rPr>
                <w:rFonts w:ascii="Arial" w:hAnsi="Arial" w:cs="Arial"/>
                <w:b/>
                <w:sz w:val="20"/>
                <w:szCs w:val="20"/>
              </w:rPr>
              <w:t>:</w:t>
            </w:r>
            <w:r w:rsidR="0003433B" w:rsidRPr="007003E5">
              <w:rPr>
                <w:rFonts w:ascii="Arial" w:hAnsi="Arial" w:cs="Arial"/>
                <w:sz w:val="20"/>
                <w:szCs w:val="20"/>
              </w:rPr>
              <w:t xml:space="preserve"> 12</w:t>
            </w:r>
          </w:p>
        </w:tc>
      </w:tr>
      <w:tr w:rsidR="0003433B" w:rsidRPr="007003E5" w14:paraId="6482988A" w14:textId="77777777">
        <w:tc>
          <w:tcPr>
            <w:tcW w:w="9360" w:type="dxa"/>
            <w:gridSpan w:val="3"/>
          </w:tcPr>
          <w:p w14:paraId="1CA2BF7A" w14:textId="77777777" w:rsidR="0003433B" w:rsidRPr="007003E5" w:rsidRDefault="0003433B" w:rsidP="00CD1486">
            <w:pPr>
              <w:spacing w:before="120" w:after="120" w:line="276" w:lineRule="auto"/>
              <w:rPr>
                <w:rFonts w:ascii="Arial" w:hAnsi="Arial" w:cs="Arial"/>
                <w:b/>
                <w:sz w:val="20"/>
                <w:szCs w:val="20"/>
              </w:rPr>
            </w:pPr>
            <w:r w:rsidRPr="007003E5">
              <w:rPr>
                <w:rFonts w:ascii="Arial" w:hAnsi="Arial" w:cs="Arial"/>
                <w:b/>
                <w:sz w:val="20"/>
                <w:szCs w:val="20"/>
              </w:rPr>
              <w:t>Lernergebnisse / Kompetenzen:</w:t>
            </w:r>
          </w:p>
          <w:p w14:paraId="2A987401" w14:textId="77777777" w:rsidR="0003433B" w:rsidRPr="007003E5" w:rsidRDefault="0003433B" w:rsidP="00CD1486">
            <w:pPr>
              <w:spacing w:before="120" w:after="120" w:line="276" w:lineRule="auto"/>
              <w:rPr>
                <w:rFonts w:ascii="Arial" w:hAnsi="Arial" w:cs="Arial"/>
                <w:sz w:val="20"/>
                <w:szCs w:val="20"/>
              </w:rPr>
            </w:pPr>
            <w:r w:rsidRPr="007003E5">
              <w:rPr>
                <w:rFonts w:ascii="Arial" w:hAnsi="Arial" w:cs="Arial"/>
                <w:sz w:val="20"/>
                <w:szCs w:val="20"/>
              </w:rPr>
              <w:t>Die Studierenden</w:t>
            </w:r>
          </w:p>
          <w:p w14:paraId="35A7052F" w14:textId="77777777" w:rsidR="0003433B" w:rsidRPr="007003E5" w:rsidRDefault="0003433B" w:rsidP="00C81441">
            <w:pPr>
              <w:numPr>
                <w:ilvl w:val="0"/>
                <w:numId w:val="211"/>
              </w:numPr>
              <w:spacing w:after="0" w:line="240" w:lineRule="auto"/>
              <w:rPr>
                <w:rFonts w:ascii="Arial" w:hAnsi="Arial" w:cs="Arial"/>
                <w:sz w:val="20"/>
                <w:szCs w:val="20"/>
              </w:rPr>
            </w:pPr>
            <w:r w:rsidRPr="007003E5">
              <w:rPr>
                <w:rFonts w:ascii="Arial" w:hAnsi="Arial" w:cs="Arial"/>
                <w:sz w:val="20"/>
                <w:szCs w:val="20"/>
              </w:rPr>
              <w:t>kennen individuelle Voraussetzungen erfolgreichen Lernens bei Kindern und Jugendlichen und wissen um deren Bedeutung für das Lehren und die Gestaltung von Lernsituationen.</w:t>
            </w:r>
          </w:p>
          <w:p w14:paraId="637EA61A" w14:textId="77777777" w:rsidR="0003433B" w:rsidRPr="007003E5" w:rsidRDefault="0003433B" w:rsidP="00C81441">
            <w:pPr>
              <w:numPr>
                <w:ilvl w:val="0"/>
                <w:numId w:val="211"/>
              </w:numPr>
              <w:spacing w:after="0" w:line="240" w:lineRule="auto"/>
              <w:rPr>
                <w:rFonts w:ascii="Arial" w:hAnsi="Arial" w:cs="Arial"/>
                <w:sz w:val="20"/>
                <w:szCs w:val="20"/>
              </w:rPr>
            </w:pPr>
            <w:r w:rsidRPr="007003E5">
              <w:rPr>
                <w:rFonts w:ascii="Arial" w:hAnsi="Arial" w:cs="Arial"/>
                <w:sz w:val="20"/>
                <w:szCs w:val="20"/>
              </w:rPr>
              <w:t xml:space="preserve">haben einen Einblick in umschriebene und allgemeine Lernprobleme, deren Symptomatik, Ursachen sowie entsprechende Diagnose- und Interventionsverfahren. </w:t>
            </w:r>
          </w:p>
          <w:p w14:paraId="0CB71EF9" w14:textId="77777777" w:rsidR="0003433B" w:rsidRPr="007003E5" w:rsidRDefault="0003433B" w:rsidP="00C81441">
            <w:pPr>
              <w:numPr>
                <w:ilvl w:val="0"/>
                <w:numId w:val="211"/>
              </w:numPr>
              <w:spacing w:after="0" w:line="240" w:lineRule="auto"/>
              <w:rPr>
                <w:rFonts w:ascii="Arial" w:hAnsi="Arial" w:cs="Arial"/>
                <w:sz w:val="20"/>
                <w:szCs w:val="20"/>
              </w:rPr>
            </w:pPr>
            <w:r w:rsidRPr="007003E5">
              <w:rPr>
                <w:rFonts w:ascii="Arial" w:hAnsi="Arial" w:cs="Arial"/>
                <w:sz w:val="20"/>
                <w:szCs w:val="20"/>
              </w:rPr>
              <w:t xml:space="preserve">können normales von auffälligem Verhalten unterscheiden, kennen die wichtigsten hierfür erforderlichen Kriterien aus den diagnostischen Klassifikationssystemen. </w:t>
            </w:r>
          </w:p>
          <w:p w14:paraId="682BDCAB" w14:textId="77777777" w:rsidR="0003433B" w:rsidRPr="007003E5" w:rsidRDefault="0003433B" w:rsidP="00C81441">
            <w:pPr>
              <w:numPr>
                <w:ilvl w:val="0"/>
                <w:numId w:val="211"/>
              </w:numPr>
              <w:spacing w:after="0" w:line="240" w:lineRule="auto"/>
              <w:rPr>
                <w:rFonts w:ascii="Arial" w:hAnsi="Arial" w:cs="Arial"/>
                <w:sz w:val="20"/>
                <w:szCs w:val="20"/>
              </w:rPr>
            </w:pPr>
            <w:r w:rsidRPr="007003E5">
              <w:rPr>
                <w:rFonts w:ascii="Arial" w:hAnsi="Arial" w:cs="Arial"/>
                <w:sz w:val="20"/>
                <w:szCs w:val="20"/>
              </w:rPr>
              <w:t>können diagnostische Befunde zu Lern- und Verhaltensproblemen interpretieren.</w:t>
            </w:r>
          </w:p>
          <w:p w14:paraId="75BD7E62" w14:textId="77777777" w:rsidR="0003433B" w:rsidRPr="007003E5" w:rsidRDefault="0003433B" w:rsidP="00C81441">
            <w:pPr>
              <w:numPr>
                <w:ilvl w:val="0"/>
                <w:numId w:val="211"/>
              </w:numPr>
              <w:spacing w:after="0" w:line="240" w:lineRule="auto"/>
              <w:rPr>
                <w:rFonts w:ascii="Arial" w:hAnsi="Arial" w:cs="Arial"/>
                <w:sz w:val="20"/>
                <w:szCs w:val="20"/>
              </w:rPr>
            </w:pPr>
            <w:r w:rsidRPr="007003E5">
              <w:rPr>
                <w:rFonts w:ascii="Arial" w:hAnsi="Arial" w:cs="Arial"/>
                <w:sz w:val="20"/>
                <w:szCs w:val="20"/>
              </w:rPr>
              <w:t>können Lernprobleme mit besonderem Förderbedarf klassifizieren.</w:t>
            </w:r>
          </w:p>
          <w:p w14:paraId="01A675E2" w14:textId="77777777" w:rsidR="0003433B" w:rsidRPr="007003E5" w:rsidRDefault="0003433B" w:rsidP="00C81441">
            <w:pPr>
              <w:numPr>
                <w:ilvl w:val="0"/>
                <w:numId w:val="211"/>
              </w:numPr>
              <w:spacing w:after="0" w:line="240" w:lineRule="auto"/>
              <w:rPr>
                <w:rFonts w:ascii="Arial" w:hAnsi="Arial" w:cs="Arial"/>
                <w:sz w:val="20"/>
                <w:szCs w:val="20"/>
              </w:rPr>
            </w:pPr>
            <w:r w:rsidRPr="007003E5">
              <w:rPr>
                <w:rFonts w:ascii="Arial" w:hAnsi="Arial" w:cs="Arial"/>
                <w:sz w:val="20"/>
                <w:szCs w:val="20"/>
              </w:rPr>
              <w:t>haben einen kritischen Blick auf Lehrmaterialien und können Lernumgebungen unter der Berücksichtigung der Ressourcen von Kindern und Jugendlichen gestalten.</w:t>
            </w:r>
          </w:p>
          <w:p w14:paraId="6A051160" w14:textId="77777777" w:rsidR="0003433B" w:rsidRPr="007003E5" w:rsidRDefault="0003433B" w:rsidP="00C81441">
            <w:pPr>
              <w:numPr>
                <w:ilvl w:val="0"/>
                <w:numId w:val="211"/>
              </w:numPr>
              <w:spacing w:after="0" w:line="240" w:lineRule="auto"/>
              <w:rPr>
                <w:rFonts w:ascii="Arial" w:hAnsi="Arial" w:cs="Arial"/>
                <w:sz w:val="20"/>
                <w:szCs w:val="20"/>
              </w:rPr>
            </w:pPr>
            <w:r w:rsidRPr="007003E5">
              <w:rPr>
                <w:rFonts w:ascii="Arial" w:hAnsi="Arial" w:cs="Arial"/>
                <w:sz w:val="20"/>
                <w:szCs w:val="20"/>
              </w:rPr>
              <w:t>haben einen Einblick in unterschiedliche soziale Milieus und die damit verbundenen besonderen Probleme und Schwierigkeiten für schulische Lern- und Beziehungsprozesse.</w:t>
            </w:r>
          </w:p>
          <w:p w14:paraId="5F788B82" w14:textId="77777777" w:rsidR="0003433B" w:rsidRPr="007003E5" w:rsidRDefault="0003433B" w:rsidP="00C81441">
            <w:pPr>
              <w:numPr>
                <w:ilvl w:val="0"/>
                <w:numId w:val="211"/>
              </w:numPr>
              <w:spacing w:after="0" w:line="276" w:lineRule="auto"/>
              <w:rPr>
                <w:rFonts w:ascii="Arial" w:hAnsi="Arial" w:cs="Arial"/>
                <w:b/>
                <w:sz w:val="20"/>
                <w:szCs w:val="20"/>
              </w:rPr>
            </w:pPr>
            <w:r w:rsidRPr="007003E5">
              <w:rPr>
                <w:rFonts w:ascii="Arial" w:hAnsi="Arial" w:cs="Arial"/>
                <w:sz w:val="20"/>
                <w:szCs w:val="20"/>
              </w:rPr>
              <w:t>sind in der Lage, pädagogisch-psychologische Grundlagen der Diagnostik zu erklären.</w:t>
            </w:r>
          </w:p>
          <w:p w14:paraId="2E8CD44B" w14:textId="77777777" w:rsidR="0003433B" w:rsidRPr="007003E5" w:rsidRDefault="0003433B" w:rsidP="00C81441">
            <w:pPr>
              <w:numPr>
                <w:ilvl w:val="0"/>
                <w:numId w:val="211"/>
              </w:numPr>
              <w:spacing w:after="0" w:line="276" w:lineRule="auto"/>
              <w:rPr>
                <w:rFonts w:ascii="Arial" w:hAnsi="Arial" w:cs="Arial"/>
                <w:b/>
                <w:sz w:val="20"/>
                <w:szCs w:val="20"/>
              </w:rPr>
            </w:pPr>
            <w:r w:rsidRPr="007003E5">
              <w:rPr>
                <w:rFonts w:ascii="Arial" w:hAnsi="Arial" w:cs="Arial"/>
                <w:sz w:val="20"/>
                <w:szCs w:val="20"/>
              </w:rPr>
              <w:t>kennen die Kennwerte diagnostischer Testverfahren und können deren Güte interpretieren.</w:t>
            </w:r>
          </w:p>
          <w:p w14:paraId="6BB90175" w14:textId="77777777" w:rsidR="0003433B" w:rsidRPr="007003E5" w:rsidRDefault="0003433B" w:rsidP="00C81441">
            <w:pPr>
              <w:numPr>
                <w:ilvl w:val="0"/>
                <w:numId w:val="211"/>
              </w:numPr>
              <w:spacing w:after="0" w:line="276" w:lineRule="auto"/>
              <w:rPr>
                <w:rFonts w:ascii="Arial" w:hAnsi="Arial" w:cs="Arial"/>
                <w:sz w:val="20"/>
                <w:szCs w:val="20"/>
              </w:rPr>
            </w:pPr>
            <w:r w:rsidRPr="007003E5">
              <w:rPr>
                <w:rFonts w:ascii="Arial" w:hAnsi="Arial" w:cs="Arial"/>
                <w:sz w:val="20"/>
                <w:szCs w:val="20"/>
              </w:rPr>
              <w:t>kennen Maßstäbe für die Evaluation von Interventionsmaßnahmen und können diese für die Beurteilung der Güte von Fördermaßnahmen einsetzen.</w:t>
            </w:r>
          </w:p>
          <w:p w14:paraId="3379D8E5" w14:textId="77777777" w:rsidR="0003433B" w:rsidRPr="007003E5" w:rsidRDefault="0003433B" w:rsidP="00C81441">
            <w:pPr>
              <w:numPr>
                <w:ilvl w:val="0"/>
                <w:numId w:val="211"/>
              </w:numPr>
              <w:spacing w:after="120" w:line="240" w:lineRule="auto"/>
              <w:rPr>
                <w:rFonts w:ascii="Arial" w:hAnsi="Arial" w:cs="Arial"/>
                <w:sz w:val="20"/>
                <w:szCs w:val="20"/>
              </w:rPr>
            </w:pPr>
            <w:r w:rsidRPr="007003E5">
              <w:rPr>
                <w:rFonts w:ascii="Arial" w:hAnsi="Arial" w:cs="Arial"/>
                <w:sz w:val="20"/>
                <w:szCs w:val="20"/>
              </w:rPr>
              <w:t>sind fähig zu einer Fallanalyse und der Entwicklung entsprechender Beratungsstrategien.</w:t>
            </w:r>
          </w:p>
        </w:tc>
      </w:tr>
      <w:tr w:rsidR="0003433B" w:rsidRPr="007003E5" w14:paraId="4DF4CE5F" w14:textId="77777777">
        <w:tc>
          <w:tcPr>
            <w:tcW w:w="9360" w:type="dxa"/>
            <w:gridSpan w:val="3"/>
          </w:tcPr>
          <w:p w14:paraId="0122CDB0" w14:textId="77777777" w:rsidR="0003433B" w:rsidRPr="007003E5" w:rsidRDefault="0003433B" w:rsidP="00CD1486">
            <w:pPr>
              <w:spacing w:before="120" w:after="120"/>
              <w:rPr>
                <w:rFonts w:ascii="Arial" w:hAnsi="Arial" w:cs="Arial"/>
                <w:sz w:val="20"/>
                <w:szCs w:val="20"/>
              </w:rPr>
            </w:pPr>
            <w:r w:rsidRPr="007003E5">
              <w:rPr>
                <w:rFonts w:ascii="Arial" w:hAnsi="Arial" w:cs="Arial"/>
                <w:b/>
                <w:bCs/>
                <w:sz w:val="20"/>
                <w:szCs w:val="20"/>
              </w:rPr>
              <w:t>Studieninhalte:</w:t>
            </w:r>
          </w:p>
          <w:p w14:paraId="2F398D77" w14:textId="77777777" w:rsidR="0003433B" w:rsidRPr="007003E5" w:rsidRDefault="0003433B" w:rsidP="00CD1486">
            <w:pPr>
              <w:spacing w:after="120"/>
              <w:rPr>
                <w:rFonts w:ascii="Arial" w:hAnsi="Arial" w:cs="Arial"/>
                <w:sz w:val="20"/>
                <w:szCs w:val="20"/>
              </w:rPr>
            </w:pPr>
            <w:r w:rsidRPr="007003E5">
              <w:rPr>
                <w:rFonts w:ascii="Arial" w:hAnsi="Arial" w:cs="Arial"/>
                <w:sz w:val="20"/>
                <w:szCs w:val="20"/>
              </w:rPr>
              <w:t>Bedingungsfaktoren erfolgreichen Lernens; Entstehung, Diagnostik und Intervention von Lern- und Verhaltensauffälligkeiten; Leistungsbeurteilung im Kontext von Heterogenität; Umgang mit Heterogenität und Differenzierung; Analyse und Gestaltung von Lernsituationen unter Beachtung kindlicher Ressourcen; Evaluation und Qualitätssicherung von Fördermaßnahmen</w:t>
            </w:r>
          </w:p>
        </w:tc>
      </w:tr>
      <w:tr w:rsidR="0003433B" w:rsidRPr="007003E5" w14:paraId="327A66D9" w14:textId="77777777">
        <w:tc>
          <w:tcPr>
            <w:tcW w:w="9360" w:type="dxa"/>
            <w:gridSpan w:val="3"/>
          </w:tcPr>
          <w:p w14:paraId="439DE412" w14:textId="5EE3659E" w:rsidR="0003433B" w:rsidRPr="007003E5" w:rsidRDefault="0003433B" w:rsidP="00DB2E24">
            <w:pPr>
              <w:pStyle w:val="berschriftf10zentriert"/>
              <w:jc w:val="left"/>
            </w:pPr>
            <w:r w:rsidRPr="007003E5">
              <w:lastRenderedPageBreak/>
              <w:t>Veranstaltungen (</w:t>
            </w:r>
            <w:r w:rsidRPr="007003E5">
              <w:rPr>
                <w:bCs/>
              </w:rPr>
              <w:t xml:space="preserve">je 2 SWS/ </w:t>
            </w:r>
            <w:r w:rsidR="00B93B76">
              <w:rPr>
                <w:bCs/>
              </w:rPr>
              <w:t>3</w:t>
            </w:r>
            <w:r w:rsidRPr="007003E5">
              <w:rPr>
                <w:bCs/>
              </w:rPr>
              <w:t xml:space="preserve"> </w:t>
            </w:r>
            <w:r w:rsidR="00552BFA" w:rsidRPr="007003E5">
              <w:rPr>
                <w:bCs/>
              </w:rPr>
              <w:t>ECTSP</w:t>
            </w:r>
            <w:r w:rsidRPr="007003E5">
              <w:t>):</w:t>
            </w:r>
          </w:p>
          <w:p w14:paraId="1B4368B3" w14:textId="28AD0257" w:rsidR="0003433B" w:rsidRPr="007003E5" w:rsidRDefault="0003433B" w:rsidP="00DB2E24">
            <w:pPr>
              <w:spacing w:after="0"/>
              <w:ind w:left="384" w:hanging="384"/>
              <w:rPr>
                <w:rFonts w:ascii="Arial" w:hAnsi="Arial" w:cs="Arial"/>
                <w:sz w:val="20"/>
                <w:szCs w:val="20"/>
              </w:rPr>
            </w:pPr>
            <w:r w:rsidRPr="007003E5">
              <w:rPr>
                <w:rFonts w:ascii="Arial" w:hAnsi="Arial" w:cs="Arial"/>
                <w:sz w:val="20"/>
                <w:szCs w:val="20"/>
              </w:rPr>
              <w:t>3.1</w:t>
            </w:r>
            <w:r w:rsidR="00DB2E24">
              <w:rPr>
                <w:rFonts w:ascii="Arial" w:hAnsi="Arial" w:cs="Arial"/>
                <w:sz w:val="20"/>
                <w:szCs w:val="20"/>
              </w:rPr>
              <w:tab/>
            </w:r>
            <w:r w:rsidRPr="007003E5">
              <w:rPr>
                <w:rFonts w:ascii="Arial" w:hAnsi="Arial" w:cs="Arial"/>
                <w:sz w:val="20"/>
                <w:szCs w:val="20"/>
              </w:rPr>
              <w:t>Diagnostik von Entwicklungs-, Lern- und Verhaltensauffälligkeiten (</w:t>
            </w:r>
            <w:r w:rsidR="00B93B76">
              <w:rPr>
                <w:rFonts w:ascii="Arial" w:hAnsi="Arial" w:cs="Arial"/>
                <w:sz w:val="20"/>
                <w:szCs w:val="20"/>
              </w:rPr>
              <w:t>3</w:t>
            </w:r>
            <w:r w:rsidRPr="007003E5">
              <w:rPr>
                <w:rFonts w:ascii="Arial" w:hAnsi="Arial" w:cs="Arial"/>
                <w:sz w:val="20"/>
                <w:szCs w:val="20"/>
              </w:rPr>
              <w:t xml:space="preserve"> </w:t>
            </w:r>
            <w:r w:rsidR="00552BFA" w:rsidRPr="007003E5">
              <w:rPr>
                <w:rFonts w:ascii="Arial" w:hAnsi="Arial" w:cs="Arial"/>
                <w:sz w:val="20"/>
                <w:szCs w:val="20"/>
              </w:rPr>
              <w:t>ECTSP</w:t>
            </w:r>
            <w:r w:rsidRPr="007003E5">
              <w:rPr>
                <w:rFonts w:ascii="Arial" w:hAnsi="Arial" w:cs="Arial"/>
                <w:sz w:val="20"/>
                <w:szCs w:val="20"/>
              </w:rPr>
              <w:t>)</w:t>
            </w:r>
          </w:p>
          <w:p w14:paraId="04144C8F" w14:textId="34D65EC7" w:rsidR="0003433B" w:rsidRPr="007003E5" w:rsidRDefault="0003433B" w:rsidP="00DB2E24">
            <w:pPr>
              <w:spacing w:after="0"/>
              <w:ind w:left="384" w:hanging="384"/>
              <w:rPr>
                <w:rFonts w:ascii="Arial" w:hAnsi="Arial" w:cs="Arial"/>
                <w:sz w:val="20"/>
                <w:szCs w:val="20"/>
              </w:rPr>
            </w:pPr>
            <w:r w:rsidRPr="007003E5">
              <w:rPr>
                <w:rFonts w:ascii="Arial" w:hAnsi="Arial" w:cs="Arial"/>
                <w:sz w:val="20"/>
                <w:szCs w:val="20"/>
              </w:rPr>
              <w:t>3.2</w:t>
            </w:r>
            <w:r w:rsidR="00DB2E24">
              <w:rPr>
                <w:rFonts w:ascii="Arial" w:hAnsi="Arial" w:cs="Arial"/>
                <w:sz w:val="20"/>
                <w:szCs w:val="20"/>
              </w:rPr>
              <w:tab/>
            </w:r>
            <w:r w:rsidRPr="007003E5">
              <w:rPr>
                <w:rFonts w:ascii="Arial" w:hAnsi="Arial" w:cs="Arial"/>
                <w:sz w:val="20"/>
                <w:szCs w:val="20"/>
              </w:rPr>
              <w:t>Prävention und Intervention bei Entwicklungs-, Lern- und Verhaltensauffälligkeiten (</w:t>
            </w:r>
            <w:r w:rsidR="00B93B76">
              <w:rPr>
                <w:rFonts w:ascii="Arial" w:hAnsi="Arial" w:cs="Arial"/>
                <w:sz w:val="20"/>
                <w:szCs w:val="20"/>
              </w:rPr>
              <w:t>3</w:t>
            </w:r>
            <w:r w:rsidRPr="007003E5">
              <w:rPr>
                <w:rFonts w:ascii="Arial" w:hAnsi="Arial" w:cs="Arial"/>
                <w:sz w:val="20"/>
                <w:szCs w:val="20"/>
              </w:rPr>
              <w:t xml:space="preserve"> </w:t>
            </w:r>
            <w:r w:rsidR="00552BFA" w:rsidRPr="007003E5">
              <w:rPr>
                <w:rFonts w:ascii="Arial" w:hAnsi="Arial" w:cs="Arial"/>
                <w:sz w:val="20"/>
                <w:szCs w:val="20"/>
              </w:rPr>
              <w:t>ECTSP</w:t>
            </w:r>
            <w:r w:rsidRPr="007003E5">
              <w:rPr>
                <w:rFonts w:ascii="Arial" w:hAnsi="Arial" w:cs="Arial"/>
                <w:sz w:val="20"/>
                <w:szCs w:val="20"/>
              </w:rPr>
              <w:t>)</w:t>
            </w:r>
          </w:p>
          <w:p w14:paraId="6BD3AC00" w14:textId="70D835CE" w:rsidR="0003433B" w:rsidRPr="007003E5" w:rsidRDefault="0003433B" w:rsidP="00DB2E24">
            <w:pPr>
              <w:spacing w:after="0"/>
              <w:ind w:left="384" w:hanging="384"/>
              <w:rPr>
                <w:rFonts w:ascii="Arial" w:hAnsi="Arial" w:cs="Arial"/>
                <w:sz w:val="20"/>
                <w:szCs w:val="20"/>
              </w:rPr>
            </w:pPr>
            <w:r w:rsidRPr="007003E5">
              <w:rPr>
                <w:rFonts w:ascii="Arial" w:hAnsi="Arial" w:cs="Arial"/>
                <w:sz w:val="20"/>
                <w:szCs w:val="20"/>
              </w:rPr>
              <w:t>3.3</w:t>
            </w:r>
            <w:r w:rsidR="00DB2E24">
              <w:rPr>
                <w:rFonts w:ascii="Arial" w:hAnsi="Arial" w:cs="Arial"/>
                <w:sz w:val="20"/>
                <w:szCs w:val="20"/>
              </w:rPr>
              <w:tab/>
            </w:r>
            <w:r w:rsidRPr="007003E5">
              <w:rPr>
                <w:rFonts w:ascii="Arial" w:hAnsi="Arial" w:cs="Arial"/>
                <w:sz w:val="20"/>
                <w:szCs w:val="20"/>
              </w:rPr>
              <w:t>Analyse und Gestaltung von Lehrmaterialien, Lernsituationen und sozialen Prozessen mit Blick auf die Ressourcen von Kindern und Jugendlichen (</w:t>
            </w:r>
            <w:r w:rsidR="00B93B76">
              <w:rPr>
                <w:rFonts w:ascii="Arial" w:hAnsi="Arial" w:cs="Arial"/>
                <w:sz w:val="20"/>
                <w:szCs w:val="20"/>
              </w:rPr>
              <w:t>3</w:t>
            </w:r>
            <w:r w:rsidRPr="007003E5">
              <w:rPr>
                <w:rFonts w:ascii="Arial" w:hAnsi="Arial" w:cs="Arial"/>
                <w:sz w:val="20"/>
                <w:szCs w:val="20"/>
              </w:rPr>
              <w:t xml:space="preserve"> </w:t>
            </w:r>
            <w:r w:rsidR="00552BFA" w:rsidRPr="007003E5">
              <w:rPr>
                <w:rFonts w:ascii="Arial" w:hAnsi="Arial" w:cs="Arial"/>
                <w:sz w:val="20"/>
                <w:szCs w:val="20"/>
              </w:rPr>
              <w:t>ECTSP</w:t>
            </w:r>
            <w:r w:rsidRPr="007003E5">
              <w:rPr>
                <w:rFonts w:ascii="Arial" w:hAnsi="Arial" w:cs="Arial"/>
                <w:sz w:val="20"/>
                <w:szCs w:val="20"/>
              </w:rPr>
              <w:t>)</w:t>
            </w:r>
          </w:p>
        </w:tc>
      </w:tr>
      <w:tr w:rsidR="0003433B" w:rsidRPr="007003E5" w14:paraId="030DD29D" w14:textId="77777777">
        <w:tc>
          <w:tcPr>
            <w:tcW w:w="9360" w:type="dxa"/>
            <w:gridSpan w:val="3"/>
          </w:tcPr>
          <w:p w14:paraId="1CC86D93" w14:textId="15C4C748" w:rsidR="0003433B" w:rsidRPr="007003E5" w:rsidRDefault="0003433B" w:rsidP="00DB2E24">
            <w:pPr>
              <w:keepNext/>
              <w:spacing w:before="120" w:after="120"/>
              <w:rPr>
                <w:rFonts w:ascii="Arial" w:hAnsi="Arial" w:cs="Arial"/>
                <w:b/>
                <w:sz w:val="20"/>
                <w:szCs w:val="20"/>
              </w:rPr>
            </w:pPr>
            <w:r w:rsidRPr="007003E5">
              <w:rPr>
                <w:rFonts w:ascii="Arial" w:hAnsi="Arial" w:cs="Arial"/>
                <w:b/>
                <w:sz w:val="20"/>
                <w:szCs w:val="20"/>
              </w:rPr>
              <w:t>Benotete Modulprüfung</w:t>
            </w:r>
            <w:r w:rsidR="00B93B76">
              <w:rPr>
                <w:rFonts w:ascii="Arial" w:hAnsi="Arial" w:cs="Arial"/>
                <w:b/>
                <w:sz w:val="20"/>
                <w:szCs w:val="20"/>
              </w:rPr>
              <w:t xml:space="preserve"> (3 ECTSP)</w:t>
            </w:r>
            <w:r w:rsidRPr="007003E5">
              <w:rPr>
                <w:rFonts w:ascii="Arial" w:hAnsi="Arial" w:cs="Arial"/>
                <w:b/>
                <w:sz w:val="20"/>
                <w:szCs w:val="20"/>
              </w:rPr>
              <w:t>:</w:t>
            </w:r>
          </w:p>
          <w:p w14:paraId="5020529B" w14:textId="52844B20" w:rsidR="0003433B" w:rsidRPr="007003E5" w:rsidRDefault="0003433B" w:rsidP="00CD1486">
            <w:pPr>
              <w:spacing w:before="120" w:after="120"/>
              <w:rPr>
                <w:rFonts w:ascii="Arial" w:hAnsi="Arial" w:cs="Arial"/>
                <w:sz w:val="20"/>
                <w:szCs w:val="20"/>
              </w:rPr>
            </w:pPr>
            <w:r w:rsidRPr="007003E5">
              <w:rPr>
                <w:rFonts w:ascii="Arial" w:hAnsi="Arial" w:cs="Arial"/>
                <w:sz w:val="20"/>
                <w:szCs w:val="20"/>
              </w:rPr>
              <w:t xml:space="preserve">In Modul 3 werden drei Veranstaltungen (je </w:t>
            </w:r>
            <w:r w:rsidR="00B93B76">
              <w:rPr>
                <w:rFonts w:ascii="Arial" w:hAnsi="Arial" w:cs="Arial"/>
                <w:sz w:val="20"/>
                <w:szCs w:val="20"/>
              </w:rPr>
              <w:t>3</w:t>
            </w:r>
            <w:r w:rsidRPr="007003E5">
              <w:rPr>
                <w:rFonts w:ascii="Arial" w:hAnsi="Arial" w:cs="Arial"/>
                <w:sz w:val="20"/>
                <w:szCs w:val="20"/>
              </w:rPr>
              <w:t xml:space="preserve"> </w:t>
            </w:r>
            <w:r w:rsidR="00552BFA" w:rsidRPr="007003E5">
              <w:rPr>
                <w:rFonts w:ascii="Arial" w:hAnsi="Arial" w:cs="Arial"/>
                <w:sz w:val="20"/>
                <w:szCs w:val="20"/>
              </w:rPr>
              <w:t>ECTSP</w:t>
            </w:r>
            <w:r w:rsidRPr="007003E5">
              <w:rPr>
                <w:rFonts w:ascii="Arial" w:hAnsi="Arial" w:cs="Arial"/>
                <w:sz w:val="20"/>
                <w:szCs w:val="20"/>
              </w:rPr>
              <w:t>) besuch</w:t>
            </w:r>
            <w:r w:rsidR="00B93B76">
              <w:rPr>
                <w:rFonts w:ascii="Arial" w:hAnsi="Arial" w:cs="Arial"/>
                <w:sz w:val="20"/>
                <w:szCs w:val="20"/>
              </w:rPr>
              <w:t xml:space="preserve">t. Die benotete Modulprüfung (3 ECTSP) ist ein Fallbericht (Analyse und Dokumentation einer Problemsituation eines / </w:t>
            </w:r>
            <w:proofErr w:type="gramStart"/>
            <w:r w:rsidR="00B93B76">
              <w:rPr>
                <w:rFonts w:ascii="Arial" w:hAnsi="Arial" w:cs="Arial"/>
                <w:sz w:val="20"/>
                <w:szCs w:val="20"/>
              </w:rPr>
              <w:t>einer Schüler</w:t>
            </w:r>
            <w:proofErr w:type="gramEnd"/>
            <w:r w:rsidR="00B93B76">
              <w:rPr>
                <w:rFonts w:ascii="Arial" w:hAnsi="Arial" w:cs="Arial"/>
                <w:sz w:val="20"/>
                <w:szCs w:val="20"/>
              </w:rPr>
              <w:t>*in bzw. einer Schülergruppe / Klasse und Entwicklung eines Lösungskonzepts unter Einbeziehung entsprechender Fachliteratur).</w:t>
            </w:r>
          </w:p>
        </w:tc>
      </w:tr>
    </w:tbl>
    <w:p w14:paraId="44557D65" w14:textId="77777777" w:rsidR="0003433B" w:rsidRPr="007003E5" w:rsidRDefault="0003433B" w:rsidP="0003433B">
      <w:pPr>
        <w:autoSpaceDE w:val="0"/>
        <w:autoSpaceDN w:val="0"/>
        <w:adjustRightInd w:val="0"/>
        <w:spacing w:after="0"/>
        <w:rPr>
          <w:rFonts w:ascii="Arial" w:hAnsi="Arial" w:cs="Arial"/>
          <w:sz w:val="20"/>
          <w:szCs w:val="20"/>
        </w:rPr>
      </w:pPr>
    </w:p>
    <w:p w14:paraId="1EB8538D" w14:textId="77777777" w:rsidR="0003433B" w:rsidRPr="007003E5" w:rsidRDefault="0003433B" w:rsidP="0003433B">
      <w:pPr>
        <w:autoSpaceDE w:val="0"/>
        <w:autoSpaceDN w:val="0"/>
        <w:adjustRightInd w:val="0"/>
        <w:spacing w:after="0"/>
        <w:rPr>
          <w:rFonts w:ascii="Arial" w:hAnsi="Arial" w:cs="Arial"/>
          <w:sz w:val="20"/>
          <w:szCs w:val="20"/>
        </w:rPr>
      </w:pPr>
      <w:r w:rsidRPr="007003E5">
        <w:rPr>
          <w:rFonts w:ascii="Arial" w:hAnsi="Arial" w:cs="Arial"/>
          <w:sz w:val="20"/>
          <w:szCs w:val="20"/>
        </w:rPr>
        <w:t>Beratung</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03433B" w:rsidRPr="007003E5" w14:paraId="561560A5" w14:textId="77777777" w:rsidTr="00CD1486">
        <w:trPr>
          <w:cantSplit/>
          <w:trHeight w:val="534"/>
        </w:trPr>
        <w:tc>
          <w:tcPr>
            <w:tcW w:w="3959" w:type="dxa"/>
            <w:vMerge w:val="restart"/>
          </w:tcPr>
          <w:p w14:paraId="206A1A1F" w14:textId="77777777" w:rsidR="0003433B" w:rsidRPr="007003E5" w:rsidRDefault="00D8517D" w:rsidP="00CD1486">
            <w:pPr>
              <w:pStyle w:val="Standard1"/>
              <w:spacing w:before="240" w:after="120"/>
              <w:rPr>
                <w:rFonts w:cs="Arial"/>
                <w:sz w:val="20"/>
              </w:rPr>
            </w:pPr>
            <w:r>
              <w:rPr>
                <w:rFonts w:cs="Arial"/>
                <w:sz w:val="20"/>
              </w:rPr>
              <w:pict w14:anchorId="4AF87AB0">
                <v:shape id="_x0000_i1062" type="#_x0000_t75" style="width:181.8pt;height:65.4pt">
                  <v:imagedata r:id="rId19" o:title=""/>
                </v:shape>
              </w:pict>
            </w:r>
          </w:p>
        </w:tc>
        <w:tc>
          <w:tcPr>
            <w:tcW w:w="5401" w:type="dxa"/>
            <w:gridSpan w:val="2"/>
          </w:tcPr>
          <w:p w14:paraId="2178DF32" w14:textId="77777777" w:rsidR="0003433B" w:rsidRPr="007003E5" w:rsidRDefault="0003433B" w:rsidP="00CD1486">
            <w:pPr>
              <w:pStyle w:val="Standard1"/>
              <w:spacing w:before="120" w:after="120"/>
              <w:jc w:val="center"/>
              <w:rPr>
                <w:rFonts w:cs="Arial"/>
                <w:b/>
                <w:sz w:val="20"/>
              </w:rPr>
            </w:pPr>
            <w:r w:rsidRPr="007003E5">
              <w:rPr>
                <w:rFonts w:cs="Arial"/>
                <w:b/>
                <w:sz w:val="20"/>
              </w:rPr>
              <w:t xml:space="preserve">Studiengang </w:t>
            </w:r>
          </w:p>
          <w:p w14:paraId="35174307" w14:textId="77777777" w:rsidR="0003433B" w:rsidRPr="007003E5" w:rsidRDefault="0003433B" w:rsidP="00CD1486">
            <w:pPr>
              <w:pStyle w:val="Standard1"/>
              <w:spacing w:before="120" w:after="120"/>
              <w:jc w:val="center"/>
              <w:rPr>
                <w:rFonts w:cs="Arial"/>
                <w:sz w:val="20"/>
              </w:rPr>
            </w:pPr>
            <w:r w:rsidRPr="007003E5">
              <w:rPr>
                <w:rFonts w:cs="Arial"/>
                <w:sz w:val="20"/>
              </w:rPr>
              <w:t>Sonderpädagogik</w:t>
            </w:r>
          </w:p>
          <w:p w14:paraId="5873306B" w14:textId="77777777" w:rsidR="0003433B" w:rsidRPr="007003E5" w:rsidRDefault="0003433B" w:rsidP="00CD1486">
            <w:pPr>
              <w:pStyle w:val="Standard1"/>
              <w:spacing w:before="120" w:after="120"/>
              <w:jc w:val="center"/>
              <w:rPr>
                <w:rFonts w:cs="Arial"/>
                <w:sz w:val="20"/>
              </w:rPr>
            </w:pPr>
            <w:r w:rsidRPr="007003E5">
              <w:rPr>
                <w:rFonts w:cs="Arial"/>
                <w:sz w:val="20"/>
              </w:rPr>
              <w:t>Erweiterungsfach Beratung</w:t>
            </w:r>
          </w:p>
        </w:tc>
      </w:tr>
      <w:tr w:rsidR="0003433B" w:rsidRPr="007003E5" w14:paraId="0EA089EC" w14:textId="77777777" w:rsidTr="00CD1486">
        <w:trPr>
          <w:cantSplit/>
          <w:trHeight w:val="618"/>
        </w:trPr>
        <w:tc>
          <w:tcPr>
            <w:tcW w:w="3959" w:type="dxa"/>
            <w:vMerge/>
          </w:tcPr>
          <w:p w14:paraId="0D2989BD" w14:textId="77777777" w:rsidR="0003433B" w:rsidRPr="007003E5" w:rsidRDefault="0003433B" w:rsidP="00CD1486">
            <w:pPr>
              <w:pStyle w:val="Standard1"/>
              <w:rPr>
                <w:rFonts w:cs="Arial"/>
                <w:sz w:val="20"/>
              </w:rPr>
            </w:pPr>
          </w:p>
        </w:tc>
        <w:tc>
          <w:tcPr>
            <w:tcW w:w="5401" w:type="dxa"/>
            <w:gridSpan w:val="2"/>
          </w:tcPr>
          <w:p w14:paraId="0D95CB70" w14:textId="77777777" w:rsidR="0003433B" w:rsidRPr="007003E5" w:rsidRDefault="0003433B" w:rsidP="00CD1486">
            <w:pPr>
              <w:pStyle w:val="Standard1"/>
              <w:spacing w:before="120" w:after="120"/>
              <w:jc w:val="center"/>
              <w:rPr>
                <w:rFonts w:cs="Arial"/>
                <w:b/>
                <w:sz w:val="20"/>
              </w:rPr>
            </w:pPr>
            <w:r w:rsidRPr="007003E5">
              <w:rPr>
                <w:rFonts w:cs="Arial"/>
                <w:b/>
                <w:sz w:val="20"/>
              </w:rPr>
              <w:t>Modul 4</w:t>
            </w:r>
          </w:p>
          <w:p w14:paraId="46AA4EDF" w14:textId="77777777" w:rsidR="0003433B" w:rsidRPr="007003E5" w:rsidRDefault="0003433B" w:rsidP="00CD1486">
            <w:pPr>
              <w:pStyle w:val="Standard1"/>
              <w:spacing w:before="120" w:after="120"/>
              <w:jc w:val="center"/>
              <w:rPr>
                <w:rFonts w:cs="Arial"/>
                <w:sz w:val="20"/>
              </w:rPr>
            </w:pPr>
            <w:r w:rsidRPr="007003E5">
              <w:rPr>
                <w:rFonts w:cs="Arial"/>
                <w:sz w:val="20"/>
              </w:rPr>
              <w:t>Mündliche Abschlussprüfung</w:t>
            </w:r>
          </w:p>
        </w:tc>
      </w:tr>
      <w:tr w:rsidR="0003433B" w:rsidRPr="007003E5" w14:paraId="0E024F49" w14:textId="77777777" w:rsidTr="00CD1486">
        <w:trPr>
          <w:cantSplit/>
        </w:trPr>
        <w:tc>
          <w:tcPr>
            <w:tcW w:w="3959" w:type="dxa"/>
          </w:tcPr>
          <w:p w14:paraId="3FD7CC18" w14:textId="4F732118" w:rsidR="0003433B" w:rsidRPr="007003E5" w:rsidRDefault="0003433B" w:rsidP="00CD1486">
            <w:pPr>
              <w:pStyle w:val="Diplomaufgabe"/>
              <w:spacing w:before="120" w:after="120"/>
              <w:ind w:left="0" w:firstLine="0"/>
              <w:rPr>
                <w:rFonts w:cs="Arial"/>
                <w:sz w:val="20"/>
                <w:lang w:val="fr-FR"/>
              </w:rPr>
            </w:pPr>
            <w:proofErr w:type="spellStart"/>
            <w:r w:rsidRPr="007003E5">
              <w:rPr>
                <w:rFonts w:cs="Arial"/>
                <w:b/>
                <w:sz w:val="20"/>
                <w:lang w:val="fr-FR"/>
              </w:rPr>
              <w:t>Teaching</w:t>
            </w:r>
            <w:proofErr w:type="spellEnd"/>
            <w:r w:rsidRPr="007003E5">
              <w:rPr>
                <w:rFonts w:cs="Arial"/>
                <w:b/>
                <w:sz w:val="20"/>
                <w:lang w:val="fr-FR"/>
              </w:rPr>
              <w:t xml:space="preserve"> </w:t>
            </w:r>
            <w:proofErr w:type="spellStart"/>
            <w:r w:rsidRPr="007003E5">
              <w:rPr>
                <w:rFonts w:cs="Arial"/>
                <w:b/>
                <w:sz w:val="20"/>
                <w:lang w:val="fr-FR"/>
              </w:rPr>
              <w:t>Load</w:t>
            </w:r>
            <w:proofErr w:type="spellEnd"/>
            <w:r w:rsidRPr="007003E5">
              <w:rPr>
                <w:rFonts w:cs="Arial"/>
                <w:sz w:val="20"/>
                <w:lang w:val="fr-FR"/>
              </w:rPr>
              <w:t xml:space="preserve"> </w:t>
            </w:r>
          </w:p>
        </w:tc>
        <w:tc>
          <w:tcPr>
            <w:tcW w:w="3060" w:type="dxa"/>
          </w:tcPr>
          <w:p w14:paraId="54BD98BF" w14:textId="77777777" w:rsidR="0003433B" w:rsidRPr="007003E5" w:rsidRDefault="0003433B" w:rsidP="00CD1486">
            <w:pPr>
              <w:spacing w:before="120" w:after="120"/>
              <w:rPr>
                <w:rFonts w:ascii="Arial" w:hAnsi="Arial" w:cs="Arial"/>
                <w:sz w:val="20"/>
                <w:szCs w:val="20"/>
                <w:lang w:val="fr-FR"/>
              </w:rPr>
            </w:pPr>
            <w:proofErr w:type="spellStart"/>
            <w:proofErr w:type="gramStart"/>
            <w:r w:rsidRPr="007003E5">
              <w:rPr>
                <w:rFonts w:ascii="Arial" w:hAnsi="Arial" w:cs="Arial"/>
                <w:b/>
                <w:sz w:val="20"/>
                <w:szCs w:val="20"/>
                <w:lang w:val="fr-FR"/>
              </w:rPr>
              <w:t>Modul</w:t>
            </w:r>
            <w:proofErr w:type="spellEnd"/>
            <w:r w:rsidRPr="007003E5">
              <w:rPr>
                <w:rFonts w:ascii="Arial" w:hAnsi="Arial" w:cs="Arial"/>
                <w:b/>
                <w:sz w:val="20"/>
                <w:szCs w:val="20"/>
                <w:lang w:val="fr-FR"/>
              </w:rPr>
              <w:t>:</w:t>
            </w:r>
            <w:proofErr w:type="gramEnd"/>
            <w:r w:rsidRPr="007003E5">
              <w:rPr>
                <w:rFonts w:ascii="Arial" w:hAnsi="Arial" w:cs="Arial"/>
                <w:sz w:val="20"/>
                <w:szCs w:val="20"/>
                <w:lang w:val="fr-FR"/>
              </w:rPr>
              <w:t xml:space="preserve"> SoP-Ber-M4</w:t>
            </w:r>
          </w:p>
        </w:tc>
        <w:tc>
          <w:tcPr>
            <w:tcW w:w="2341" w:type="dxa"/>
          </w:tcPr>
          <w:p w14:paraId="0899C409" w14:textId="77777777" w:rsidR="0003433B" w:rsidRPr="007003E5" w:rsidRDefault="00552BFA" w:rsidP="00CD1486">
            <w:pPr>
              <w:spacing w:before="120" w:after="120"/>
              <w:rPr>
                <w:rFonts w:ascii="Arial" w:hAnsi="Arial" w:cs="Arial"/>
                <w:sz w:val="20"/>
                <w:szCs w:val="20"/>
              </w:rPr>
            </w:pPr>
            <w:r w:rsidRPr="007003E5">
              <w:rPr>
                <w:rFonts w:ascii="Arial" w:hAnsi="Arial" w:cs="Arial"/>
                <w:b/>
                <w:sz w:val="20"/>
                <w:szCs w:val="20"/>
              </w:rPr>
              <w:t>ECTSP</w:t>
            </w:r>
            <w:r w:rsidR="0003433B" w:rsidRPr="007003E5">
              <w:rPr>
                <w:rFonts w:ascii="Arial" w:hAnsi="Arial" w:cs="Arial"/>
                <w:b/>
                <w:sz w:val="20"/>
                <w:szCs w:val="20"/>
              </w:rPr>
              <w:t>:</w:t>
            </w:r>
            <w:r w:rsidR="0003433B" w:rsidRPr="007003E5">
              <w:rPr>
                <w:rFonts w:ascii="Arial" w:hAnsi="Arial" w:cs="Arial"/>
                <w:sz w:val="20"/>
                <w:szCs w:val="20"/>
              </w:rPr>
              <w:t xml:space="preserve"> 3</w:t>
            </w:r>
          </w:p>
        </w:tc>
      </w:tr>
      <w:tr w:rsidR="0003433B" w:rsidRPr="007003E5" w14:paraId="1A43A4A1" w14:textId="77777777" w:rsidTr="00CD1486">
        <w:tc>
          <w:tcPr>
            <w:tcW w:w="9360" w:type="dxa"/>
            <w:gridSpan w:val="3"/>
          </w:tcPr>
          <w:p w14:paraId="61452D0F" w14:textId="4844B0D2" w:rsidR="00B93B76" w:rsidRPr="00B03004" w:rsidRDefault="00B93B76" w:rsidP="00CD1486">
            <w:pPr>
              <w:spacing w:before="120" w:after="120"/>
              <w:rPr>
                <w:rFonts w:ascii="Arial" w:hAnsi="Arial" w:cs="Arial"/>
                <w:b/>
                <w:sz w:val="20"/>
                <w:szCs w:val="20"/>
              </w:rPr>
            </w:pPr>
            <w:r w:rsidRPr="00B03004">
              <w:rPr>
                <w:rFonts w:ascii="Arial" w:hAnsi="Arial" w:cs="Arial"/>
                <w:b/>
                <w:sz w:val="20"/>
                <w:szCs w:val="20"/>
              </w:rPr>
              <w:t>Benotete Modulprüfung (3 ECTSP):</w:t>
            </w:r>
          </w:p>
          <w:p w14:paraId="487904DA" w14:textId="77777777" w:rsidR="0003433B" w:rsidRDefault="0003433B" w:rsidP="00CD1486">
            <w:pPr>
              <w:spacing w:before="120" w:after="120"/>
              <w:rPr>
                <w:rFonts w:ascii="Arial" w:hAnsi="Arial" w:cs="Arial"/>
                <w:sz w:val="20"/>
                <w:szCs w:val="20"/>
              </w:rPr>
            </w:pPr>
            <w:r w:rsidRPr="007003E5">
              <w:rPr>
                <w:rFonts w:ascii="Arial" w:hAnsi="Arial" w:cs="Arial"/>
                <w:sz w:val="20"/>
                <w:szCs w:val="20"/>
              </w:rPr>
              <w:t>Mündliche Prüfung (30 Minuten)</w:t>
            </w:r>
            <w:r w:rsidR="00B93B76">
              <w:rPr>
                <w:rFonts w:ascii="Arial" w:hAnsi="Arial" w:cs="Arial"/>
                <w:sz w:val="20"/>
                <w:szCs w:val="20"/>
              </w:rPr>
              <w:t>.</w:t>
            </w:r>
          </w:p>
          <w:p w14:paraId="09A857F9" w14:textId="024204D5" w:rsidR="00B93B76" w:rsidRPr="007003E5" w:rsidRDefault="00B93B76" w:rsidP="00CD1486">
            <w:pPr>
              <w:spacing w:before="120" w:after="120"/>
              <w:rPr>
                <w:rFonts w:ascii="Arial" w:hAnsi="Arial" w:cs="Arial"/>
                <w:sz w:val="20"/>
                <w:szCs w:val="20"/>
              </w:rPr>
            </w:pPr>
            <w:r>
              <w:rPr>
                <w:rFonts w:ascii="Arial" w:hAnsi="Arial" w:cs="Arial"/>
                <w:sz w:val="20"/>
                <w:szCs w:val="20"/>
              </w:rPr>
              <w:t xml:space="preserve">Das Erweiterungsfach Beratung wird mit einer mündlichen Prüfung abgeschlossen. Gegenstand der mündlichen Abschlussprüfung sind neben den insgesamt erworbenen Kompetenzen vor allem Gesprächsführung, </w:t>
            </w:r>
            <w:proofErr w:type="spellStart"/>
            <w:r>
              <w:rPr>
                <w:rFonts w:ascii="Arial" w:hAnsi="Arial" w:cs="Arial"/>
                <w:sz w:val="20"/>
                <w:szCs w:val="20"/>
              </w:rPr>
              <w:t>Settinggestaltung</w:t>
            </w:r>
            <w:proofErr w:type="spellEnd"/>
            <w:r>
              <w:rPr>
                <w:rFonts w:ascii="Arial" w:hAnsi="Arial" w:cs="Arial"/>
                <w:sz w:val="20"/>
                <w:szCs w:val="20"/>
              </w:rPr>
              <w:t xml:space="preserve"> und Selbstreflexionsfähigkeit in konkreten Beratungssituationen.</w:t>
            </w:r>
          </w:p>
        </w:tc>
      </w:tr>
      <w:bookmarkEnd w:id="87"/>
    </w:tbl>
    <w:p w14:paraId="300F7EAB" w14:textId="77777777" w:rsidR="0003433B" w:rsidRPr="007003E5" w:rsidRDefault="0003433B" w:rsidP="00CD1486">
      <w:pPr>
        <w:autoSpaceDE w:val="0"/>
        <w:autoSpaceDN w:val="0"/>
        <w:adjustRightInd w:val="0"/>
        <w:rPr>
          <w:rFonts w:ascii="Arial" w:hAnsi="Arial" w:cs="Arial"/>
          <w:sz w:val="20"/>
          <w:szCs w:val="20"/>
        </w:rPr>
      </w:pPr>
    </w:p>
    <w:p w14:paraId="5D7B3937" w14:textId="77777777" w:rsidR="0003433B" w:rsidRPr="007003E5" w:rsidRDefault="0003433B">
      <w:pPr>
        <w:rPr>
          <w:rFonts w:ascii="Arial" w:hAnsi="Arial" w:cs="Arial"/>
          <w:b/>
          <w:sz w:val="32"/>
          <w:szCs w:val="20"/>
        </w:rPr>
      </w:pPr>
      <w:r w:rsidRPr="007003E5">
        <w:rPr>
          <w:rFonts w:ascii="Arial" w:hAnsi="Arial" w:cs="Arial"/>
          <w:b/>
          <w:sz w:val="32"/>
          <w:szCs w:val="20"/>
        </w:rPr>
        <w:br w:type="page"/>
      </w:r>
    </w:p>
    <w:p w14:paraId="38E33A39" w14:textId="0A211C9D" w:rsidR="005D189F" w:rsidRPr="005D189F" w:rsidRDefault="005D189F" w:rsidP="00DB2E24">
      <w:pPr>
        <w:pStyle w:val="Zweiteberschrift"/>
        <w:rPr>
          <w:sz w:val="20"/>
        </w:rPr>
      </w:pPr>
      <w:bookmarkStart w:id="88" w:name="_Toc160629921"/>
      <w:bookmarkStart w:id="89" w:name="_Toc512432420"/>
      <w:r w:rsidRPr="005D189F">
        <w:lastRenderedPageBreak/>
        <w:t>Bildungsinformatik - Erweiterungsfach</w:t>
      </w:r>
      <w:bookmarkEnd w:id="88"/>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157"/>
        <w:gridCol w:w="2244"/>
      </w:tblGrid>
      <w:tr w:rsidR="005D189F" w:rsidRPr="005D189F" w14:paraId="2EE1FB40" w14:textId="77777777" w:rsidTr="004B4788">
        <w:trPr>
          <w:cantSplit/>
          <w:trHeight w:val="534"/>
        </w:trPr>
        <w:tc>
          <w:tcPr>
            <w:tcW w:w="3959" w:type="dxa"/>
            <w:vMerge w:val="restart"/>
          </w:tcPr>
          <w:p w14:paraId="51052A03" w14:textId="77777777" w:rsidR="005D189F" w:rsidRPr="005D189F" w:rsidRDefault="005D189F" w:rsidP="005D189F">
            <w:pPr>
              <w:widowControl w:val="0"/>
              <w:spacing w:after="0" w:line="240" w:lineRule="auto"/>
              <w:ind w:left="284" w:hanging="284"/>
              <w:rPr>
                <w:rFonts w:ascii="Arial" w:eastAsia="Times New Roman" w:hAnsi="Arial" w:cs="Arial"/>
                <w:lang w:eastAsia="de-DE"/>
              </w:rPr>
            </w:pPr>
            <w:r w:rsidRPr="005D189F">
              <w:rPr>
                <w:rFonts w:ascii="Arial" w:eastAsia="Times New Roman" w:hAnsi="Arial" w:cs="Times New Roman"/>
                <w:noProof/>
                <w:szCs w:val="20"/>
                <w:lang w:eastAsia="de-DE"/>
              </w:rPr>
              <w:drawing>
                <wp:inline distT="0" distB="0" distL="0" distR="0" wp14:anchorId="23B840E1" wp14:editId="6E9DC9EF">
                  <wp:extent cx="2352675" cy="857250"/>
                  <wp:effectExtent l="0" t="0" r="9525" b="0"/>
                  <wp:docPr id="189" name="Grafik 18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logo_print_hauptversion_gruen_groß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4E29A45C" w14:textId="77777777" w:rsidR="005D189F" w:rsidRPr="005D189F" w:rsidRDefault="005D189F" w:rsidP="005D189F">
            <w:pPr>
              <w:widowControl w:val="0"/>
              <w:spacing w:before="120" w:after="120" w:line="240" w:lineRule="auto"/>
              <w:ind w:left="710" w:hanging="710"/>
              <w:jc w:val="center"/>
              <w:outlineLvl w:val="0"/>
              <w:rPr>
                <w:rFonts w:ascii="Arial" w:eastAsia="Calibri" w:hAnsi="Arial" w:cs="Arial"/>
                <w:b/>
                <w:sz w:val="20"/>
                <w:szCs w:val="20"/>
              </w:rPr>
            </w:pPr>
            <w:r w:rsidRPr="005D189F">
              <w:rPr>
                <w:rFonts w:ascii="Arial" w:eastAsia="Calibri" w:hAnsi="Arial" w:cs="Arial"/>
                <w:b/>
                <w:sz w:val="20"/>
                <w:szCs w:val="20"/>
              </w:rPr>
              <w:t xml:space="preserve">Erweiterungsfach </w:t>
            </w:r>
          </w:p>
          <w:p w14:paraId="2E933B88" w14:textId="77777777" w:rsidR="005D189F" w:rsidRPr="005D189F" w:rsidRDefault="005D189F" w:rsidP="005D189F">
            <w:pPr>
              <w:spacing w:after="120" w:line="240" w:lineRule="auto"/>
              <w:ind w:left="284" w:hanging="284"/>
              <w:jc w:val="center"/>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Bachelor Sonderpädagogik</w:t>
            </w:r>
          </w:p>
          <w:p w14:paraId="615FAFA3" w14:textId="77777777" w:rsidR="005D189F" w:rsidRPr="005D189F" w:rsidRDefault="005D189F" w:rsidP="005D189F">
            <w:pPr>
              <w:spacing w:after="120" w:line="240" w:lineRule="auto"/>
              <w:ind w:left="284" w:hanging="284"/>
              <w:jc w:val="center"/>
              <w:rPr>
                <w:rFonts w:ascii="Arial" w:eastAsia="Times New Roman" w:hAnsi="Arial" w:cs="Arial"/>
                <w:lang w:eastAsia="de-DE"/>
              </w:rPr>
            </w:pPr>
            <w:r w:rsidRPr="005D189F">
              <w:rPr>
                <w:rFonts w:ascii="Arial" w:eastAsia="Times New Roman" w:hAnsi="Arial" w:cs="Arial"/>
                <w:sz w:val="20"/>
                <w:szCs w:val="20"/>
                <w:lang w:eastAsia="de-DE" w:bidi="he-IL"/>
              </w:rPr>
              <w:t>Bildungsinformatik</w:t>
            </w:r>
          </w:p>
        </w:tc>
      </w:tr>
      <w:tr w:rsidR="005D189F" w:rsidRPr="005D189F" w14:paraId="5687A697" w14:textId="77777777" w:rsidTr="004B4788">
        <w:trPr>
          <w:cantSplit/>
          <w:trHeight w:val="534"/>
        </w:trPr>
        <w:tc>
          <w:tcPr>
            <w:tcW w:w="3959" w:type="dxa"/>
            <w:vMerge/>
            <w:tcBorders>
              <w:bottom w:val="single" w:sz="4" w:space="0" w:color="auto"/>
            </w:tcBorders>
          </w:tcPr>
          <w:p w14:paraId="2E708378" w14:textId="77777777" w:rsidR="005D189F" w:rsidRPr="005D189F" w:rsidRDefault="005D189F" w:rsidP="005D189F">
            <w:pPr>
              <w:widowControl w:val="0"/>
              <w:spacing w:after="0" w:line="240" w:lineRule="auto"/>
              <w:ind w:left="284" w:hanging="284"/>
              <w:rPr>
                <w:rFonts w:ascii="Arial" w:eastAsia="Times New Roman" w:hAnsi="Arial" w:cs="Arial"/>
                <w:lang w:eastAsia="de-DE"/>
              </w:rPr>
            </w:pPr>
          </w:p>
        </w:tc>
        <w:tc>
          <w:tcPr>
            <w:tcW w:w="5401" w:type="dxa"/>
            <w:gridSpan w:val="2"/>
            <w:tcBorders>
              <w:bottom w:val="single" w:sz="4" w:space="0" w:color="auto"/>
              <w:right w:val="single" w:sz="4" w:space="0" w:color="auto"/>
            </w:tcBorders>
          </w:tcPr>
          <w:p w14:paraId="2D70556E" w14:textId="77777777" w:rsidR="005D189F" w:rsidRPr="005D189F" w:rsidRDefault="005D189F" w:rsidP="005D189F">
            <w:pPr>
              <w:widowControl w:val="0"/>
              <w:spacing w:before="120" w:after="120" w:line="240" w:lineRule="auto"/>
              <w:ind w:left="710" w:hanging="710"/>
              <w:jc w:val="center"/>
              <w:outlineLvl w:val="0"/>
              <w:rPr>
                <w:rFonts w:ascii="Arial" w:eastAsia="Calibri" w:hAnsi="Arial" w:cs="Arial"/>
                <w:b/>
                <w:sz w:val="20"/>
                <w:szCs w:val="20"/>
              </w:rPr>
            </w:pPr>
            <w:r w:rsidRPr="005D189F">
              <w:rPr>
                <w:rFonts w:ascii="Arial" w:eastAsia="Calibri" w:hAnsi="Arial" w:cs="Arial"/>
                <w:b/>
                <w:sz w:val="20"/>
                <w:szCs w:val="20"/>
              </w:rPr>
              <w:t>Modul 1</w:t>
            </w:r>
          </w:p>
          <w:p w14:paraId="498A37B3" w14:textId="77777777" w:rsidR="005D189F" w:rsidRPr="005D189F" w:rsidRDefault="005D189F" w:rsidP="005D189F">
            <w:pPr>
              <w:spacing w:after="120" w:line="240" w:lineRule="auto"/>
              <w:ind w:left="284" w:hanging="284"/>
              <w:jc w:val="center"/>
              <w:rPr>
                <w:rFonts w:ascii="Arial" w:eastAsia="Times New Roman" w:hAnsi="Arial" w:cs="Arial"/>
                <w:lang w:eastAsia="de-DE"/>
              </w:rPr>
            </w:pPr>
            <w:r w:rsidRPr="005D189F">
              <w:rPr>
                <w:rFonts w:ascii="Arial" w:eastAsia="Times New Roman" w:hAnsi="Arial" w:cs="Arial"/>
                <w:sz w:val="20"/>
                <w:szCs w:val="20"/>
                <w:lang w:eastAsia="de-DE" w:bidi="he-IL"/>
              </w:rPr>
              <w:t xml:space="preserve">Grundlagenmodul </w:t>
            </w:r>
          </w:p>
        </w:tc>
      </w:tr>
      <w:tr w:rsidR="005D189F" w:rsidRPr="005D189F" w14:paraId="23B05FAB" w14:textId="77777777" w:rsidTr="004B4788">
        <w:trPr>
          <w:cantSplit/>
        </w:trPr>
        <w:tc>
          <w:tcPr>
            <w:tcW w:w="3959" w:type="dxa"/>
            <w:tcBorders>
              <w:bottom w:val="single" w:sz="4" w:space="0" w:color="auto"/>
            </w:tcBorders>
          </w:tcPr>
          <w:p w14:paraId="2D0EE385" w14:textId="77777777" w:rsidR="005D189F" w:rsidRPr="005D189F" w:rsidRDefault="005D189F" w:rsidP="005D189F">
            <w:pPr>
              <w:widowControl w:val="0"/>
              <w:spacing w:before="120" w:after="120" w:line="240" w:lineRule="auto"/>
              <w:rPr>
                <w:rFonts w:ascii="Arial" w:eastAsia="Times New Roman" w:hAnsi="Arial" w:cs="Arial"/>
                <w:lang w:val="fr-FR" w:eastAsia="de-DE"/>
              </w:rPr>
            </w:pPr>
            <w:r w:rsidRPr="005D189F">
              <w:rPr>
                <w:rFonts w:ascii="Arial" w:eastAsia="Calibri" w:hAnsi="Arial" w:cs="Arial"/>
                <w:b/>
                <w:sz w:val="20"/>
                <w:szCs w:val="20"/>
              </w:rPr>
              <w:t>Teaching Load:</w:t>
            </w:r>
            <w:r w:rsidRPr="005D189F">
              <w:rPr>
                <w:rFonts w:ascii="Arial" w:eastAsia="Times New Roman" w:hAnsi="Arial" w:cs="Arial"/>
                <w:b/>
                <w:lang w:val="fr-FR" w:eastAsia="de-DE"/>
              </w:rPr>
              <w:t xml:space="preserve"> </w:t>
            </w:r>
            <w:r w:rsidRPr="005D189F">
              <w:rPr>
                <w:rFonts w:ascii="Arial" w:eastAsia="Times New Roman" w:hAnsi="Arial" w:cs="Arial"/>
                <w:sz w:val="20"/>
                <w:szCs w:val="20"/>
                <w:lang w:eastAsia="de-DE" w:bidi="he-IL"/>
              </w:rPr>
              <w:t>10 SWS</w:t>
            </w:r>
          </w:p>
        </w:tc>
        <w:tc>
          <w:tcPr>
            <w:tcW w:w="3157" w:type="dxa"/>
            <w:tcBorders>
              <w:bottom w:val="single" w:sz="4" w:space="0" w:color="auto"/>
            </w:tcBorders>
          </w:tcPr>
          <w:p w14:paraId="2F3B380A" w14:textId="77777777" w:rsidR="005D189F" w:rsidRPr="005D189F" w:rsidRDefault="005D189F" w:rsidP="005D189F">
            <w:pPr>
              <w:spacing w:before="120" w:after="120" w:line="240" w:lineRule="auto"/>
              <w:jc w:val="both"/>
              <w:rPr>
                <w:rFonts w:ascii="Arial" w:eastAsia="Times New Roman" w:hAnsi="Arial" w:cs="Arial"/>
                <w:lang w:val="fr-FR" w:eastAsia="de-DE"/>
              </w:rPr>
            </w:pPr>
            <w:r w:rsidRPr="005D189F">
              <w:rPr>
                <w:rFonts w:ascii="Arial" w:eastAsia="Calibri" w:hAnsi="Arial" w:cs="Arial"/>
                <w:b/>
                <w:sz w:val="20"/>
                <w:szCs w:val="20"/>
              </w:rPr>
              <w:t>Modul:</w:t>
            </w:r>
            <w:r w:rsidRPr="005D189F">
              <w:rPr>
                <w:rFonts w:ascii="Arial" w:eastAsia="Times New Roman" w:hAnsi="Arial" w:cs="Arial"/>
                <w:lang w:val="fr-FR" w:eastAsia="de-DE"/>
              </w:rPr>
              <w:t xml:space="preserve"> </w:t>
            </w:r>
            <w:r w:rsidRPr="005D189F">
              <w:rPr>
                <w:rFonts w:ascii="Arial" w:eastAsia="Times New Roman" w:hAnsi="Arial" w:cs="Arial"/>
                <w:sz w:val="20"/>
                <w:szCs w:val="20"/>
                <w:lang w:eastAsia="de-DE" w:bidi="he-IL"/>
              </w:rPr>
              <w:t>Sopäd-Erwf-BI-M1</w:t>
            </w:r>
          </w:p>
        </w:tc>
        <w:tc>
          <w:tcPr>
            <w:tcW w:w="2244" w:type="dxa"/>
            <w:tcBorders>
              <w:bottom w:val="single" w:sz="4" w:space="0" w:color="auto"/>
            </w:tcBorders>
          </w:tcPr>
          <w:p w14:paraId="0DE19F7E" w14:textId="77777777" w:rsidR="005D189F" w:rsidRPr="005D189F" w:rsidRDefault="005D189F" w:rsidP="005D189F">
            <w:pPr>
              <w:spacing w:before="120" w:after="120" w:line="240" w:lineRule="auto"/>
              <w:jc w:val="both"/>
              <w:rPr>
                <w:rFonts w:ascii="Arial" w:eastAsia="Times New Roman" w:hAnsi="Arial" w:cs="Arial"/>
                <w:lang w:eastAsia="de-DE"/>
              </w:rPr>
            </w:pPr>
            <w:r w:rsidRPr="005D189F">
              <w:rPr>
                <w:rFonts w:ascii="Arial" w:eastAsia="Calibri" w:hAnsi="Arial" w:cs="Arial"/>
                <w:b/>
                <w:sz w:val="20"/>
                <w:szCs w:val="20"/>
              </w:rPr>
              <w:t>ECTSP:</w:t>
            </w:r>
            <w:r w:rsidRPr="005D189F">
              <w:rPr>
                <w:rFonts w:ascii="Arial" w:eastAsia="Times New Roman" w:hAnsi="Arial" w:cs="Arial"/>
                <w:lang w:eastAsia="de-DE"/>
              </w:rPr>
              <w:t xml:space="preserve"> </w:t>
            </w:r>
            <w:r w:rsidRPr="005D189F">
              <w:rPr>
                <w:rFonts w:ascii="Arial" w:eastAsia="Times New Roman" w:hAnsi="Arial" w:cs="Arial"/>
                <w:sz w:val="20"/>
                <w:szCs w:val="20"/>
                <w:lang w:eastAsia="de-DE" w:bidi="he-IL"/>
              </w:rPr>
              <w:t>15</w:t>
            </w:r>
          </w:p>
        </w:tc>
      </w:tr>
      <w:tr w:rsidR="005D189F" w:rsidRPr="005D189F" w14:paraId="6BABCF31" w14:textId="77777777" w:rsidTr="004B4788">
        <w:tc>
          <w:tcPr>
            <w:tcW w:w="9360" w:type="dxa"/>
            <w:gridSpan w:val="3"/>
          </w:tcPr>
          <w:p w14:paraId="4052F41E" w14:textId="77777777" w:rsidR="005D189F" w:rsidRPr="005D189F" w:rsidRDefault="005D189F" w:rsidP="005D189F">
            <w:pPr>
              <w:spacing w:after="60" w:line="240" w:lineRule="auto"/>
              <w:jc w:val="both"/>
              <w:rPr>
                <w:rFonts w:ascii="Arial" w:eastAsia="Calibri" w:hAnsi="Arial" w:cs="Arial"/>
                <w:b/>
                <w:sz w:val="20"/>
                <w:szCs w:val="20"/>
              </w:rPr>
            </w:pPr>
            <w:r w:rsidRPr="005D189F">
              <w:rPr>
                <w:rFonts w:ascii="Arial" w:eastAsia="Calibri" w:hAnsi="Arial" w:cs="Arial"/>
                <w:b/>
                <w:sz w:val="20"/>
                <w:szCs w:val="20"/>
              </w:rPr>
              <w:t>Kompetenzen:</w:t>
            </w:r>
          </w:p>
          <w:p w14:paraId="496C0A4D" w14:textId="77777777" w:rsidR="005D189F" w:rsidRPr="005D189F" w:rsidRDefault="005D189F" w:rsidP="005D189F">
            <w:pPr>
              <w:spacing w:after="60" w:line="240" w:lineRule="auto"/>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Die Studentinnen und Studenten</w:t>
            </w:r>
          </w:p>
          <w:p w14:paraId="50D3F8EC" w14:textId="77777777" w:rsidR="005D189F" w:rsidRPr="005D189F" w:rsidRDefault="005D189F" w:rsidP="00C81441">
            <w:pPr>
              <w:numPr>
                <w:ilvl w:val="0"/>
                <w:numId w:val="36"/>
              </w:numPr>
              <w:spacing w:after="0" w:line="240" w:lineRule="auto"/>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kennen die grundlegenden Inhalts- und Prozesskonzepte für die Schulinformatik und können diese exemplifizieren,</w:t>
            </w:r>
          </w:p>
          <w:p w14:paraId="6F01647A" w14:textId="77777777" w:rsidR="005D189F" w:rsidRPr="005D189F" w:rsidRDefault="005D189F" w:rsidP="00C81441">
            <w:pPr>
              <w:numPr>
                <w:ilvl w:val="0"/>
                <w:numId w:val="36"/>
              </w:numPr>
              <w:spacing w:after="0" w:line="240" w:lineRule="auto"/>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können Automaten, Grammatiken und reguläre Ausdrücke konstruieren und einsetzen,</w:t>
            </w:r>
          </w:p>
          <w:p w14:paraId="237887FF"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können Programme in einer höheren Programmiersprache (z. B. Java) implementieren,</w:t>
            </w:r>
          </w:p>
          <w:p w14:paraId="6205F5DC"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können Konzepte der imperativen und objektorientierten Programmierung umsetzen,</w:t>
            </w:r>
          </w:p>
          <w:p w14:paraId="19B5E9EB"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verfügen über fachdidaktisches Wissen, insbesondere zur Bestimmung, Auswahl und Begründung von Zielen, Inhalten, Methoden und Me</w:t>
            </w:r>
            <w:r w:rsidRPr="005D189F">
              <w:rPr>
                <w:rFonts w:ascii="Arial" w:eastAsia="Times New Roman" w:hAnsi="Arial" w:cs="Arial"/>
                <w:sz w:val="20"/>
                <w:szCs w:val="20"/>
                <w:lang w:eastAsia="de-DE" w:bidi="he-IL"/>
              </w:rPr>
              <w:softHyphen/>
              <w:t>dien informatischer Bildung,</w:t>
            </w:r>
          </w:p>
          <w:p w14:paraId="72DB8C8C"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 xml:space="preserve">können digitale Medien (Text, </w:t>
            </w:r>
            <w:proofErr w:type="spellStart"/>
            <w:r w:rsidRPr="005D189F">
              <w:rPr>
                <w:rFonts w:ascii="Arial" w:eastAsia="Times New Roman" w:hAnsi="Arial" w:cs="Arial"/>
                <w:sz w:val="20"/>
                <w:szCs w:val="20"/>
                <w:lang w:eastAsia="de-DE" w:bidi="he-IL"/>
              </w:rPr>
              <w:t>Photo</w:t>
            </w:r>
            <w:proofErr w:type="spellEnd"/>
            <w:r w:rsidRPr="005D189F">
              <w:rPr>
                <w:rFonts w:ascii="Arial" w:eastAsia="Times New Roman" w:hAnsi="Arial" w:cs="Arial"/>
                <w:sz w:val="20"/>
                <w:szCs w:val="20"/>
                <w:lang w:eastAsia="de-DE" w:bidi="he-IL"/>
              </w:rPr>
              <w:t>, Audio, Video, 3D-Objekte) projektbezogen einsetzen und mit den entsprechenden Editoren/ Tools (weiter-)bearbeiten.</w:t>
            </w:r>
          </w:p>
        </w:tc>
      </w:tr>
      <w:tr w:rsidR="005D189F" w:rsidRPr="005D189F" w14:paraId="10C7AD82" w14:textId="77777777" w:rsidTr="004B4788">
        <w:tc>
          <w:tcPr>
            <w:tcW w:w="9360" w:type="dxa"/>
            <w:gridSpan w:val="3"/>
          </w:tcPr>
          <w:p w14:paraId="39388037" w14:textId="77777777" w:rsidR="005D189F" w:rsidRPr="005D189F" w:rsidRDefault="005D189F" w:rsidP="005D189F">
            <w:pPr>
              <w:spacing w:after="60" w:line="240" w:lineRule="auto"/>
              <w:jc w:val="both"/>
              <w:rPr>
                <w:rFonts w:ascii="Arial" w:eastAsia="Calibri" w:hAnsi="Arial" w:cs="Arial"/>
                <w:b/>
                <w:sz w:val="20"/>
                <w:szCs w:val="20"/>
              </w:rPr>
            </w:pPr>
            <w:r w:rsidRPr="005D189F">
              <w:rPr>
                <w:rFonts w:ascii="Arial" w:eastAsia="Calibri" w:hAnsi="Arial" w:cs="Arial"/>
                <w:b/>
                <w:sz w:val="20"/>
                <w:szCs w:val="20"/>
              </w:rPr>
              <w:t>Studieninhalte:</w:t>
            </w:r>
          </w:p>
          <w:p w14:paraId="479B89BC"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 xml:space="preserve">Inhaltskonzepte (Problem, Daten/Information, Algorithmus, Modell, u. a.) und Prozesskonzepte (klassifizieren, ordnen, kommunizieren, problemlösen, u. a.) </w:t>
            </w:r>
          </w:p>
          <w:p w14:paraId="34FFBD46"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 xml:space="preserve">endliche Automaten </w:t>
            </w:r>
          </w:p>
          <w:p w14:paraId="520D0750"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Grammatiken als Generatoren von Sprachen</w:t>
            </w:r>
          </w:p>
          <w:p w14:paraId="58DE5C95"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Konzepte der prozeduralen und objektorientierten Programmierung (z. B. in Java</w:t>
            </w:r>
          </w:p>
          <w:p w14:paraId="659295C5"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Planung, Organisation und Durchführung von Informatikunterricht</w:t>
            </w:r>
          </w:p>
          <w:p w14:paraId="43889802"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Methoden und Medien zur Vermittlung informatischer Inhalte</w:t>
            </w:r>
          </w:p>
          <w:p w14:paraId="6A3C5EB7"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Historische und aktuelle Unterrichtsansätze und typische Unterrichtsmethoden</w:t>
            </w:r>
          </w:p>
          <w:p w14:paraId="290A7217"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Umgang mit Editoren/Tools zur Bearbeitung digitaler Medien</w:t>
            </w:r>
          </w:p>
        </w:tc>
      </w:tr>
      <w:tr w:rsidR="005D189F" w:rsidRPr="005D189F" w14:paraId="7371326D" w14:textId="77777777" w:rsidTr="004B4788">
        <w:tc>
          <w:tcPr>
            <w:tcW w:w="9360" w:type="dxa"/>
            <w:gridSpan w:val="3"/>
          </w:tcPr>
          <w:p w14:paraId="5757FCD6" w14:textId="77777777" w:rsidR="005D189F" w:rsidRPr="005D189F" w:rsidRDefault="005D189F" w:rsidP="005D189F">
            <w:pPr>
              <w:spacing w:after="60" w:line="240" w:lineRule="auto"/>
              <w:jc w:val="both"/>
              <w:rPr>
                <w:rFonts w:ascii="Arial" w:eastAsia="Calibri" w:hAnsi="Arial" w:cs="Arial"/>
                <w:b/>
                <w:sz w:val="20"/>
                <w:szCs w:val="20"/>
              </w:rPr>
            </w:pPr>
            <w:r w:rsidRPr="005D189F">
              <w:rPr>
                <w:rFonts w:ascii="Arial" w:eastAsia="Calibri" w:hAnsi="Arial" w:cs="Arial"/>
                <w:b/>
                <w:sz w:val="20"/>
                <w:szCs w:val="20"/>
              </w:rPr>
              <w:t>Veranstaltungen:</w:t>
            </w:r>
          </w:p>
          <w:p w14:paraId="658B88D0" w14:textId="62DF8C5F" w:rsidR="005D189F" w:rsidRPr="005D189F" w:rsidRDefault="005D189F" w:rsidP="00DB2E24">
            <w:pPr>
              <w:tabs>
                <w:tab w:val="left" w:pos="560"/>
                <w:tab w:val="left" w:pos="4778"/>
              </w:tabs>
              <w:spacing w:after="0" w:line="240" w:lineRule="auto"/>
              <w:ind w:left="284" w:hanging="284"/>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 xml:space="preserve">1.1 </w:t>
            </w:r>
            <w:r w:rsidRPr="005D189F">
              <w:rPr>
                <w:rFonts w:ascii="Arial" w:eastAsia="Times New Roman" w:hAnsi="Arial" w:cs="Arial"/>
                <w:sz w:val="20"/>
                <w:szCs w:val="20"/>
                <w:lang w:eastAsia="de-DE" w:bidi="he-IL"/>
              </w:rPr>
              <w:tab/>
              <w:t>Grundlagen der Informatik</w:t>
            </w:r>
            <w:r w:rsidRPr="005D189F">
              <w:rPr>
                <w:rFonts w:ascii="Arial" w:eastAsia="Times New Roman" w:hAnsi="Arial" w:cs="Arial"/>
                <w:sz w:val="20"/>
                <w:szCs w:val="20"/>
                <w:lang w:eastAsia="de-DE" w:bidi="he-IL"/>
              </w:rPr>
              <w:tab/>
              <w:t>(3 ECTSP)</w:t>
            </w:r>
          </w:p>
          <w:p w14:paraId="350C830F" w14:textId="21DE703F" w:rsidR="005D189F" w:rsidRPr="005D189F" w:rsidRDefault="005D189F" w:rsidP="00DB2E24">
            <w:pPr>
              <w:tabs>
                <w:tab w:val="left" w:pos="560"/>
                <w:tab w:val="left" w:pos="4778"/>
              </w:tabs>
              <w:spacing w:after="0" w:line="240" w:lineRule="auto"/>
              <w:ind w:left="284" w:hanging="284"/>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 xml:space="preserve">1.2 </w:t>
            </w:r>
            <w:r w:rsidRPr="005D189F">
              <w:rPr>
                <w:rFonts w:ascii="Arial" w:eastAsia="Times New Roman" w:hAnsi="Arial" w:cs="Arial"/>
                <w:sz w:val="20"/>
                <w:szCs w:val="20"/>
                <w:lang w:eastAsia="de-DE" w:bidi="he-IL"/>
              </w:rPr>
              <w:tab/>
              <w:t xml:space="preserve">Einführung in die Programmierung </w:t>
            </w:r>
            <w:r w:rsidRPr="005D189F">
              <w:rPr>
                <w:rFonts w:ascii="Arial" w:eastAsia="Times New Roman" w:hAnsi="Arial" w:cs="Arial"/>
                <w:sz w:val="20"/>
                <w:szCs w:val="20"/>
                <w:lang w:eastAsia="de-DE" w:bidi="he-IL"/>
              </w:rPr>
              <w:tab/>
              <w:t>(3 ECTSP)</w:t>
            </w:r>
          </w:p>
          <w:p w14:paraId="3C0C94B7" w14:textId="6D84E897" w:rsidR="005D189F" w:rsidRPr="005D189F" w:rsidRDefault="005D189F" w:rsidP="00DB2E24">
            <w:pPr>
              <w:tabs>
                <w:tab w:val="left" w:pos="560"/>
                <w:tab w:val="left" w:pos="4778"/>
              </w:tabs>
              <w:spacing w:after="0" w:line="240" w:lineRule="auto"/>
              <w:ind w:left="284" w:hanging="284"/>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 xml:space="preserve">1.3 </w:t>
            </w:r>
            <w:r w:rsidRPr="005D189F">
              <w:rPr>
                <w:rFonts w:ascii="Arial" w:eastAsia="Times New Roman" w:hAnsi="Arial" w:cs="Arial"/>
                <w:sz w:val="20"/>
                <w:szCs w:val="20"/>
                <w:lang w:eastAsia="de-DE" w:bidi="he-IL"/>
              </w:rPr>
              <w:tab/>
              <w:t xml:space="preserve">Übung zur Einführung in die Programmierung </w:t>
            </w:r>
            <w:r w:rsidRPr="005D189F">
              <w:rPr>
                <w:rFonts w:ascii="Arial" w:eastAsia="Times New Roman" w:hAnsi="Arial" w:cs="Arial"/>
                <w:sz w:val="20"/>
                <w:szCs w:val="20"/>
                <w:lang w:eastAsia="de-DE" w:bidi="he-IL"/>
              </w:rPr>
              <w:tab/>
              <w:t>(3 ECTSP)</w:t>
            </w:r>
          </w:p>
          <w:p w14:paraId="49B20825" w14:textId="14E0AAD9" w:rsidR="005D189F" w:rsidRPr="005D189F" w:rsidRDefault="005D189F" w:rsidP="00DB2E24">
            <w:pPr>
              <w:tabs>
                <w:tab w:val="left" w:pos="560"/>
                <w:tab w:val="left" w:pos="4778"/>
              </w:tabs>
              <w:spacing w:after="0" w:line="240" w:lineRule="auto"/>
              <w:ind w:left="284" w:hanging="284"/>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 xml:space="preserve">1.4 </w:t>
            </w:r>
            <w:r w:rsidRPr="005D189F">
              <w:rPr>
                <w:rFonts w:ascii="Arial" w:eastAsia="Times New Roman" w:hAnsi="Arial" w:cs="Arial"/>
                <w:sz w:val="20"/>
                <w:szCs w:val="20"/>
                <w:lang w:eastAsia="de-DE" w:bidi="he-IL"/>
              </w:rPr>
              <w:tab/>
              <w:t xml:space="preserve">Didaktik der Informatik </w:t>
            </w:r>
            <w:r w:rsidRPr="005D189F">
              <w:rPr>
                <w:rFonts w:ascii="Arial" w:eastAsia="Times New Roman" w:hAnsi="Arial" w:cs="Arial"/>
                <w:sz w:val="20"/>
                <w:szCs w:val="20"/>
                <w:lang w:eastAsia="de-DE" w:bidi="he-IL"/>
              </w:rPr>
              <w:tab/>
              <w:t>(3 ECTSP)</w:t>
            </w:r>
          </w:p>
          <w:p w14:paraId="4DEF6136" w14:textId="270398D3" w:rsidR="005D189F" w:rsidRPr="005D189F" w:rsidRDefault="005D189F" w:rsidP="00DB2E24">
            <w:pPr>
              <w:widowControl w:val="0"/>
              <w:tabs>
                <w:tab w:val="left" w:pos="560"/>
                <w:tab w:val="left" w:pos="4778"/>
              </w:tabs>
              <w:spacing w:after="60" w:line="240" w:lineRule="auto"/>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1.5</w:t>
            </w:r>
            <w:r w:rsidRPr="005D189F">
              <w:rPr>
                <w:rFonts w:ascii="Arial" w:eastAsia="Times New Roman" w:hAnsi="Arial" w:cs="Arial"/>
                <w:sz w:val="20"/>
                <w:szCs w:val="20"/>
                <w:lang w:eastAsia="de-DE" w:bidi="he-IL"/>
              </w:rPr>
              <w:tab/>
              <w:t xml:space="preserve">Digitale Medien </w:t>
            </w:r>
            <w:r w:rsidRPr="005D189F">
              <w:rPr>
                <w:rFonts w:ascii="Arial" w:eastAsia="Times New Roman" w:hAnsi="Arial" w:cs="Arial"/>
                <w:sz w:val="20"/>
                <w:szCs w:val="20"/>
                <w:lang w:eastAsia="de-DE" w:bidi="he-IL"/>
              </w:rPr>
              <w:tab/>
              <w:t>(3 ECTSP)</w:t>
            </w:r>
          </w:p>
        </w:tc>
      </w:tr>
      <w:tr w:rsidR="005D189F" w:rsidRPr="005D189F" w14:paraId="24400DA4" w14:textId="77777777" w:rsidTr="004B4788">
        <w:tc>
          <w:tcPr>
            <w:tcW w:w="9360" w:type="dxa"/>
            <w:gridSpan w:val="3"/>
          </w:tcPr>
          <w:p w14:paraId="58A86952" w14:textId="77777777" w:rsidR="005D189F" w:rsidRPr="005D189F" w:rsidRDefault="005D189F" w:rsidP="005D189F">
            <w:pPr>
              <w:spacing w:after="60" w:line="240" w:lineRule="auto"/>
              <w:jc w:val="both"/>
              <w:rPr>
                <w:rFonts w:ascii="Arial" w:eastAsia="Calibri" w:hAnsi="Arial" w:cs="Arial"/>
                <w:b/>
                <w:sz w:val="20"/>
                <w:szCs w:val="20"/>
              </w:rPr>
            </w:pPr>
            <w:r w:rsidRPr="005D189F">
              <w:rPr>
                <w:rFonts w:ascii="Arial" w:eastAsia="Calibri" w:hAnsi="Arial" w:cs="Arial"/>
                <w:b/>
                <w:sz w:val="20"/>
                <w:szCs w:val="20"/>
              </w:rPr>
              <w:t xml:space="preserve">Modulprüfung: </w:t>
            </w:r>
          </w:p>
          <w:p w14:paraId="4FDD5404" w14:textId="77777777" w:rsidR="005D189F" w:rsidRPr="005D189F" w:rsidRDefault="005D189F" w:rsidP="005D189F">
            <w:pPr>
              <w:spacing w:before="120" w:after="120" w:line="276" w:lineRule="auto"/>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 xml:space="preserve">Die Modulprüfung besteht aus einer 90-minütigen Klausur oder einer 30-minütigen mündlichen Prüfung über die Inhalte der Veranstaltungen. Der Modus wird von den Dozierenden festgelegt. </w:t>
            </w:r>
          </w:p>
          <w:p w14:paraId="78ED0680" w14:textId="77777777" w:rsidR="005D189F" w:rsidRPr="005D189F" w:rsidRDefault="005D189F" w:rsidP="005D189F">
            <w:pPr>
              <w:spacing w:before="120" w:after="120" w:line="276" w:lineRule="auto"/>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 xml:space="preserve">Die Klausur wird mit „bestanden“ oder „nicht bestanden“ gewertet. </w:t>
            </w:r>
          </w:p>
          <w:p w14:paraId="381F4FAA" w14:textId="77777777" w:rsidR="005D189F" w:rsidRPr="005D189F" w:rsidRDefault="005D189F" w:rsidP="005D189F">
            <w:pPr>
              <w:spacing w:before="120" w:after="120" w:line="276" w:lineRule="auto"/>
              <w:rPr>
                <w:rFonts w:ascii="Arial" w:eastAsia="Times New Roman" w:hAnsi="Arial" w:cs="Arial"/>
                <w:lang w:eastAsia="de-DE"/>
              </w:rPr>
            </w:pPr>
            <w:r w:rsidRPr="005D189F">
              <w:rPr>
                <w:rFonts w:ascii="Arial" w:eastAsia="Times New Roman" w:hAnsi="Arial" w:cs="Arial"/>
                <w:sz w:val="20"/>
                <w:szCs w:val="20"/>
                <w:lang w:eastAsia="de-DE" w:bidi="he-IL"/>
              </w:rPr>
              <w:t>Die Prüfung ist im Workload der Veranstaltungen berücksichtigt.</w:t>
            </w:r>
          </w:p>
        </w:tc>
      </w:tr>
      <w:tr w:rsidR="005D189F" w:rsidRPr="005D189F" w14:paraId="5C0ABD98" w14:textId="77777777" w:rsidTr="004B4788">
        <w:trPr>
          <w:cantSplit/>
          <w:trHeight w:val="534"/>
        </w:trPr>
        <w:tc>
          <w:tcPr>
            <w:tcW w:w="3959" w:type="dxa"/>
            <w:vMerge w:val="restart"/>
          </w:tcPr>
          <w:p w14:paraId="48582119" w14:textId="77777777" w:rsidR="005D189F" w:rsidRPr="005D189F" w:rsidRDefault="005D189F" w:rsidP="005D189F">
            <w:pPr>
              <w:pageBreakBefore/>
              <w:widowControl w:val="0"/>
              <w:spacing w:after="0" w:line="240" w:lineRule="auto"/>
              <w:ind w:left="284" w:hanging="284"/>
              <w:rPr>
                <w:rFonts w:ascii="Arial" w:eastAsia="Times New Roman" w:hAnsi="Arial" w:cs="Arial"/>
                <w:lang w:eastAsia="de-DE"/>
              </w:rPr>
            </w:pPr>
            <w:r w:rsidRPr="005D189F">
              <w:rPr>
                <w:rFonts w:ascii="Arial" w:eastAsia="Times New Roman" w:hAnsi="Arial" w:cs="Times New Roman"/>
                <w:sz w:val="24"/>
                <w:szCs w:val="20"/>
                <w:lang w:eastAsia="de-DE"/>
              </w:rPr>
              <w:lastRenderedPageBreak/>
              <w:br w:type="page"/>
            </w:r>
            <w:r w:rsidRPr="005D189F">
              <w:rPr>
                <w:rFonts w:ascii="Arial" w:eastAsia="Times New Roman" w:hAnsi="Arial" w:cs="Times New Roman"/>
                <w:noProof/>
                <w:szCs w:val="20"/>
                <w:lang w:eastAsia="de-DE"/>
              </w:rPr>
              <w:drawing>
                <wp:inline distT="0" distB="0" distL="0" distR="0" wp14:anchorId="3658B9A1" wp14:editId="04D62D3C">
                  <wp:extent cx="2352675" cy="857250"/>
                  <wp:effectExtent l="0" t="0" r="9525" b="0"/>
                  <wp:docPr id="190" name="Grafik 19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h-logo_print_hauptversion_gruen_groß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77FA91B9" w14:textId="77777777" w:rsidR="005D189F" w:rsidRPr="005D189F" w:rsidRDefault="005D189F" w:rsidP="005D189F">
            <w:pPr>
              <w:spacing w:after="60" w:line="240" w:lineRule="auto"/>
              <w:jc w:val="center"/>
              <w:rPr>
                <w:rFonts w:ascii="Arial" w:eastAsia="Calibri" w:hAnsi="Arial" w:cs="Arial"/>
                <w:b/>
                <w:sz w:val="20"/>
                <w:szCs w:val="20"/>
              </w:rPr>
            </w:pPr>
            <w:r w:rsidRPr="005D189F">
              <w:rPr>
                <w:rFonts w:ascii="Arial" w:eastAsia="Calibri" w:hAnsi="Arial" w:cs="Arial"/>
                <w:b/>
                <w:sz w:val="20"/>
                <w:szCs w:val="20"/>
              </w:rPr>
              <w:t>Erweiterungsfach</w:t>
            </w:r>
          </w:p>
          <w:p w14:paraId="62B557A6" w14:textId="77777777" w:rsidR="005D189F" w:rsidRPr="005D189F" w:rsidRDefault="005D189F" w:rsidP="005D189F">
            <w:pPr>
              <w:spacing w:before="120" w:after="120" w:line="276" w:lineRule="auto"/>
              <w:jc w:val="center"/>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Bachelor Sonderpädagogik</w:t>
            </w:r>
          </w:p>
          <w:p w14:paraId="61F05571" w14:textId="77777777" w:rsidR="005D189F" w:rsidRPr="005D189F" w:rsidRDefault="005D189F" w:rsidP="005D189F">
            <w:pPr>
              <w:spacing w:before="120" w:after="120" w:line="276" w:lineRule="auto"/>
              <w:jc w:val="center"/>
              <w:rPr>
                <w:rFonts w:ascii="Arial" w:eastAsia="Times New Roman" w:hAnsi="Arial" w:cs="Arial"/>
                <w:lang w:eastAsia="de-DE"/>
              </w:rPr>
            </w:pPr>
            <w:r w:rsidRPr="005D189F">
              <w:rPr>
                <w:rFonts w:ascii="Arial" w:eastAsia="Times New Roman" w:hAnsi="Arial" w:cs="Arial"/>
                <w:sz w:val="20"/>
                <w:szCs w:val="20"/>
                <w:lang w:eastAsia="de-DE" w:bidi="he-IL"/>
              </w:rPr>
              <w:t>Bildungsinformatik</w:t>
            </w:r>
          </w:p>
        </w:tc>
      </w:tr>
      <w:tr w:rsidR="005D189F" w:rsidRPr="005D189F" w14:paraId="6D20FFF5" w14:textId="77777777" w:rsidTr="004B4788">
        <w:trPr>
          <w:cantSplit/>
          <w:trHeight w:val="534"/>
        </w:trPr>
        <w:tc>
          <w:tcPr>
            <w:tcW w:w="3959" w:type="dxa"/>
            <w:vMerge/>
            <w:tcBorders>
              <w:bottom w:val="single" w:sz="4" w:space="0" w:color="auto"/>
            </w:tcBorders>
          </w:tcPr>
          <w:p w14:paraId="23185F7D" w14:textId="77777777" w:rsidR="005D189F" w:rsidRPr="005D189F" w:rsidRDefault="005D189F" w:rsidP="005D189F">
            <w:pPr>
              <w:widowControl w:val="0"/>
              <w:spacing w:after="0" w:line="240" w:lineRule="auto"/>
              <w:ind w:left="284" w:hanging="284"/>
              <w:rPr>
                <w:rFonts w:ascii="Arial" w:eastAsia="Times New Roman" w:hAnsi="Arial" w:cs="Arial"/>
                <w:lang w:eastAsia="de-DE"/>
              </w:rPr>
            </w:pPr>
          </w:p>
        </w:tc>
        <w:tc>
          <w:tcPr>
            <w:tcW w:w="5401" w:type="dxa"/>
            <w:gridSpan w:val="2"/>
            <w:tcBorders>
              <w:bottom w:val="single" w:sz="4" w:space="0" w:color="auto"/>
              <w:right w:val="single" w:sz="4" w:space="0" w:color="auto"/>
            </w:tcBorders>
          </w:tcPr>
          <w:p w14:paraId="79140E21" w14:textId="77777777" w:rsidR="005D189F" w:rsidRPr="005D189F" w:rsidRDefault="005D189F" w:rsidP="005D189F">
            <w:pPr>
              <w:spacing w:after="60" w:line="240" w:lineRule="auto"/>
              <w:jc w:val="center"/>
              <w:rPr>
                <w:rFonts w:ascii="Arial" w:eastAsia="Calibri" w:hAnsi="Arial" w:cs="Arial"/>
                <w:b/>
                <w:sz w:val="20"/>
                <w:szCs w:val="20"/>
              </w:rPr>
            </w:pPr>
            <w:r w:rsidRPr="005D189F">
              <w:rPr>
                <w:rFonts w:ascii="Arial" w:eastAsia="Calibri" w:hAnsi="Arial" w:cs="Arial"/>
                <w:b/>
                <w:sz w:val="20"/>
                <w:szCs w:val="20"/>
              </w:rPr>
              <w:t>Modul 2</w:t>
            </w:r>
          </w:p>
          <w:p w14:paraId="116F1262" w14:textId="77777777" w:rsidR="005D189F" w:rsidRPr="005D189F" w:rsidRDefault="005D189F" w:rsidP="005D189F">
            <w:pPr>
              <w:spacing w:before="120" w:after="120" w:line="276" w:lineRule="auto"/>
              <w:jc w:val="center"/>
              <w:rPr>
                <w:rFonts w:ascii="Arial" w:eastAsia="Times New Roman" w:hAnsi="Arial" w:cs="Arial"/>
                <w:lang w:eastAsia="de-DE"/>
              </w:rPr>
            </w:pPr>
            <w:r w:rsidRPr="005D189F">
              <w:rPr>
                <w:rFonts w:ascii="Arial" w:eastAsia="Times New Roman" w:hAnsi="Arial" w:cs="Arial"/>
                <w:sz w:val="20"/>
                <w:szCs w:val="20"/>
                <w:lang w:eastAsia="de-DE" w:bidi="he-IL"/>
              </w:rPr>
              <w:t xml:space="preserve">Aufbaumodul </w:t>
            </w:r>
          </w:p>
        </w:tc>
      </w:tr>
      <w:tr w:rsidR="005D189F" w:rsidRPr="005D189F" w14:paraId="66F9BCCB" w14:textId="77777777" w:rsidTr="004B4788">
        <w:trPr>
          <w:cantSplit/>
        </w:trPr>
        <w:tc>
          <w:tcPr>
            <w:tcW w:w="3959" w:type="dxa"/>
            <w:tcBorders>
              <w:bottom w:val="single" w:sz="4" w:space="0" w:color="auto"/>
            </w:tcBorders>
          </w:tcPr>
          <w:p w14:paraId="26084959" w14:textId="77777777" w:rsidR="005D189F" w:rsidRPr="005D189F" w:rsidRDefault="005D189F" w:rsidP="005D189F">
            <w:pPr>
              <w:widowControl w:val="0"/>
              <w:spacing w:before="120" w:after="120" w:line="240" w:lineRule="auto"/>
              <w:rPr>
                <w:rFonts w:ascii="Arial" w:eastAsia="Times New Roman" w:hAnsi="Arial" w:cs="Arial"/>
                <w:lang w:val="fr-FR" w:eastAsia="de-DE"/>
              </w:rPr>
            </w:pPr>
            <w:r w:rsidRPr="005D189F">
              <w:rPr>
                <w:rFonts w:ascii="Arial" w:eastAsia="Calibri" w:hAnsi="Arial" w:cs="Arial"/>
                <w:b/>
                <w:sz w:val="20"/>
                <w:szCs w:val="20"/>
              </w:rPr>
              <w:t>Teaching Load:</w:t>
            </w:r>
            <w:r w:rsidRPr="005D189F">
              <w:rPr>
                <w:rFonts w:ascii="Arial" w:eastAsia="Times New Roman" w:hAnsi="Arial" w:cs="Arial"/>
                <w:b/>
                <w:lang w:val="fr-FR" w:eastAsia="de-DE"/>
              </w:rPr>
              <w:t xml:space="preserve"> </w:t>
            </w:r>
            <w:r w:rsidRPr="005D189F">
              <w:rPr>
                <w:rFonts w:ascii="Arial" w:eastAsia="Times New Roman" w:hAnsi="Arial" w:cs="Arial"/>
                <w:sz w:val="20"/>
                <w:szCs w:val="20"/>
                <w:lang w:eastAsia="de-DE" w:bidi="he-IL"/>
              </w:rPr>
              <w:t>10 SWS</w:t>
            </w:r>
          </w:p>
        </w:tc>
        <w:tc>
          <w:tcPr>
            <w:tcW w:w="3157" w:type="dxa"/>
            <w:tcBorders>
              <w:bottom w:val="single" w:sz="4" w:space="0" w:color="auto"/>
            </w:tcBorders>
          </w:tcPr>
          <w:p w14:paraId="26F2B22D" w14:textId="77777777" w:rsidR="005D189F" w:rsidRPr="005D189F" w:rsidRDefault="005D189F" w:rsidP="005D189F">
            <w:pPr>
              <w:spacing w:before="120" w:after="120" w:line="240" w:lineRule="auto"/>
              <w:jc w:val="both"/>
              <w:rPr>
                <w:rFonts w:ascii="Arial" w:eastAsia="Times New Roman" w:hAnsi="Arial" w:cs="Arial"/>
                <w:lang w:val="fr-FR" w:eastAsia="de-DE"/>
              </w:rPr>
            </w:pPr>
            <w:r w:rsidRPr="005D189F">
              <w:rPr>
                <w:rFonts w:ascii="Arial" w:eastAsia="Calibri" w:hAnsi="Arial" w:cs="Arial"/>
                <w:b/>
                <w:sz w:val="20"/>
                <w:szCs w:val="20"/>
              </w:rPr>
              <w:t>Modul:</w:t>
            </w:r>
            <w:r w:rsidRPr="005D189F">
              <w:rPr>
                <w:rFonts w:ascii="Arial" w:eastAsia="Times New Roman" w:hAnsi="Arial" w:cs="Arial"/>
                <w:lang w:val="fr-FR" w:eastAsia="de-DE"/>
              </w:rPr>
              <w:t xml:space="preserve"> </w:t>
            </w:r>
            <w:r w:rsidRPr="005D189F">
              <w:rPr>
                <w:rFonts w:ascii="Arial" w:eastAsia="Times New Roman" w:hAnsi="Arial" w:cs="Arial"/>
                <w:sz w:val="20"/>
                <w:szCs w:val="20"/>
                <w:lang w:eastAsia="de-DE" w:bidi="he-IL"/>
              </w:rPr>
              <w:t>Sopäd-Erwf-BI-M2</w:t>
            </w:r>
          </w:p>
        </w:tc>
        <w:tc>
          <w:tcPr>
            <w:tcW w:w="2244" w:type="dxa"/>
            <w:tcBorders>
              <w:bottom w:val="single" w:sz="4" w:space="0" w:color="auto"/>
            </w:tcBorders>
          </w:tcPr>
          <w:p w14:paraId="47AA2FD4" w14:textId="77777777" w:rsidR="005D189F" w:rsidRPr="005D189F" w:rsidRDefault="005D189F" w:rsidP="005D189F">
            <w:pPr>
              <w:spacing w:before="120" w:after="120" w:line="240" w:lineRule="auto"/>
              <w:rPr>
                <w:rFonts w:ascii="Arial" w:eastAsia="Times New Roman" w:hAnsi="Arial" w:cs="Arial"/>
                <w:lang w:eastAsia="de-DE"/>
              </w:rPr>
            </w:pPr>
            <w:r w:rsidRPr="005D189F">
              <w:rPr>
                <w:rFonts w:ascii="Arial" w:eastAsia="Calibri" w:hAnsi="Arial" w:cs="Arial"/>
                <w:b/>
                <w:sz w:val="20"/>
                <w:szCs w:val="20"/>
              </w:rPr>
              <w:t>ECTS:</w:t>
            </w:r>
            <w:r w:rsidRPr="005D189F">
              <w:rPr>
                <w:rFonts w:ascii="Arial" w:eastAsia="Times New Roman" w:hAnsi="Arial" w:cs="Arial"/>
                <w:lang w:eastAsia="de-DE"/>
              </w:rPr>
              <w:t xml:space="preserve"> </w:t>
            </w:r>
            <w:r w:rsidRPr="005D189F">
              <w:rPr>
                <w:rFonts w:ascii="Arial" w:eastAsia="Times New Roman" w:hAnsi="Arial" w:cs="Arial"/>
                <w:sz w:val="20"/>
                <w:szCs w:val="20"/>
                <w:lang w:eastAsia="de-DE" w:bidi="he-IL"/>
              </w:rPr>
              <w:t>15</w:t>
            </w:r>
          </w:p>
        </w:tc>
      </w:tr>
      <w:tr w:rsidR="005D189F" w:rsidRPr="005D189F" w14:paraId="76A7D204" w14:textId="77777777" w:rsidTr="004B4788">
        <w:tc>
          <w:tcPr>
            <w:tcW w:w="9360" w:type="dxa"/>
            <w:gridSpan w:val="3"/>
          </w:tcPr>
          <w:p w14:paraId="15CC9D5A" w14:textId="77777777" w:rsidR="005D189F" w:rsidRPr="005D189F" w:rsidRDefault="005D189F" w:rsidP="005D189F">
            <w:pPr>
              <w:spacing w:after="60" w:line="240" w:lineRule="auto"/>
              <w:jc w:val="both"/>
              <w:rPr>
                <w:rFonts w:ascii="Arial" w:eastAsia="Calibri" w:hAnsi="Arial" w:cs="Arial"/>
                <w:b/>
                <w:sz w:val="20"/>
                <w:szCs w:val="20"/>
              </w:rPr>
            </w:pPr>
            <w:r w:rsidRPr="005D189F">
              <w:rPr>
                <w:rFonts w:ascii="Arial" w:eastAsia="Calibri" w:hAnsi="Arial" w:cs="Arial"/>
                <w:b/>
                <w:sz w:val="20"/>
                <w:szCs w:val="20"/>
              </w:rPr>
              <w:t>Kompetenzen:</w:t>
            </w:r>
          </w:p>
          <w:p w14:paraId="65BD44DC" w14:textId="77777777" w:rsidR="005D189F" w:rsidRPr="005D189F" w:rsidRDefault="005D189F" w:rsidP="005D189F">
            <w:pPr>
              <w:spacing w:after="60" w:line="240" w:lineRule="auto"/>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Die Studentinnen und Studenten</w:t>
            </w:r>
          </w:p>
          <w:p w14:paraId="29078A7C" w14:textId="77777777" w:rsidR="005D189F" w:rsidRPr="005D189F" w:rsidRDefault="005D189F" w:rsidP="00C81441">
            <w:pPr>
              <w:widowControl w:val="0"/>
              <w:numPr>
                <w:ilvl w:val="0"/>
                <w:numId w:val="36"/>
              </w:numPr>
              <w:tabs>
                <w:tab w:val="left" w:pos="426"/>
              </w:tabs>
              <w:spacing w:after="0" w:line="240" w:lineRule="auto"/>
              <w:contextualSpacing/>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können geeignete Algorithmen zur Lösung vorgegebener Probleme identifizieren und unter Verwendung von grundlegenden Ablauf- und Datenstrukturen formulieren,</w:t>
            </w:r>
          </w:p>
          <w:p w14:paraId="2158735E"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können Berechenbarkeits</w:t>
            </w:r>
            <w:r w:rsidRPr="005D189F">
              <w:rPr>
                <w:rFonts w:ascii="Arial" w:eastAsia="Times New Roman" w:hAnsi="Arial" w:cs="Arial"/>
                <w:sz w:val="20"/>
                <w:szCs w:val="20"/>
                <w:lang w:eastAsia="de-DE" w:bidi="he-IL"/>
              </w:rPr>
              <w:softHyphen/>
              <w:t>modelle und Grenzen der Berechenbarkeit erklären und die O-Notation zur Angabe und zum Vergleich von Komplexität verwenden,</w:t>
            </w:r>
          </w:p>
          <w:p w14:paraId="594E9917" w14:textId="77777777" w:rsidR="005D189F" w:rsidRPr="005D189F" w:rsidRDefault="005D189F" w:rsidP="00C81441">
            <w:pPr>
              <w:widowControl w:val="0"/>
              <w:numPr>
                <w:ilvl w:val="0"/>
                <w:numId w:val="36"/>
              </w:numPr>
              <w:tabs>
                <w:tab w:val="left" w:pos="426"/>
              </w:tabs>
              <w:spacing w:after="0" w:line="240" w:lineRule="auto"/>
              <w:contextualSpacing/>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können Anforderungen realer Anwendungen auf Datenstrukturen abbilden und Vor- und Nachteile unterschiedlicher Datenstrukturen benennen,</w:t>
            </w:r>
          </w:p>
          <w:p w14:paraId="3753ED2F" w14:textId="77777777" w:rsidR="005D189F" w:rsidRPr="005D189F" w:rsidRDefault="005D189F" w:rsidP="00C81441">
            <w:pPr>
              <w:widowControl w:val="0"/>
              <w:numPr>
                <w:ilvl w:val="0"/>
                <w:numId w:val="36"/>
              </w:numPr>
              <w:tabs>
                <w:tab w:val="left" w:pos="284"/>
                <w:tab w:val="left" w:pos="426"/>
              </w:tabs>
              <w:suppressAutoHyphens/>
              <w:spacing w:after="0" w:line="240" w:lineRule="auto"/>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können ein Kompetenzmodell für die Informatikdidaktik entwickeln,</w:t>
            </w:r>
          </w:p>
          <w:p w14:paraId="29BEF825"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können Projekte mit Webtechnologien realisieren,</w:t>
            </w:r>
          </w:p>
          <w:p w14:paraId="1E4275A4"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kennen E-Learning Szenarien und können diese mit geeigneten Tools umsetzen.</w:t>
            </w:r>
          </w:p>
        </w:tc>
      </w:tr>
      <w:tr w:rsidR="005D189F" w:rsidRPr="005D189F" w14:paraId="200D5D2B" w14:textId="77777777" w:rsidTr="004B4788">
        <w:tc>
          <w:tcPr>
            <w:tcW w:w="9360" w:type="dxa"/>
            <w:gridSpan w:val="3"/>
          </w:tcPr>
          <w:p w14:paraId="1F30E18F" w14:textId="77777777" w:rsidR="005D189F" w:rsidRPr="005D189F" w:rsidRDefault="005D189F" w:rsidP="005D189F">
            <w:pPr>
              <w:spacing w:after="60" w:line="240" w:lineRule="auto"/>
              <w:jc w:val="both"/>
              <w:rPr>
                <w:rFonts w:ascii="Arial" w:eastAsia="Calibri" w:hAnsi="Arial" w:cs="Arial"/>
                <w:b/>
                <w:sz w:val="20"/>
                <w:szCs w:val="20"/>
              </w:rPr>
            </w:pPr>
            <w:r w:rsidRPr="005D189F">
              <w:rPr>
                <w:rFonts w:ascii="Arial" w:eastAsia="Calibri" w:hAnsi="Arial" w:cs="Arial"/>
                <w:b/>
                <w:sz w:val="20"/>
                <w:szCs w:val="20"/>
              </w:rPr>
              <w:t>Studieninhalte:</w:t>
            </w:r>
          </w:p>
          <w:p w14:paraId="3149F966"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Zeit- und Platzkomplexität von Algorithmen</w:t>
            </w:r>
          </w:p>
          <w:p w14:paraId="7DF19EB5"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Asymptotisches Wachstum von Komplexität</w:t>
            </w:r>
          </w:p>
          <w:p w14:paraId="39629218"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Berechenbarkeit und ihre Grenzen</w:t>
            </w:r>
          </w:p>
          <w:p w14:paraId="158B84CE"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Sortier- und Suchverfahren</w:t>
            </w:r>
          </w:p>
          <w:p w14:paraId="24727D66"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Algorithmische Prinzipien: z. B. Teile und Herrsche, systematische Suche</w:t>
            </w:r>
          </w:p>
          <w:p w14:paraId="57416C1F"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Entwurf einfacher Algorithmen</w:t>
            </w:r>
          </w:p>
          <w:p w14:paraId="03DDD8B4"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Abstrakte Datentypen und ihre Realisierung durch Datenstrukturen (Listen, Bäume)</w:t>
            </w:r>
          </w:p>
          <w:p w14:paraId="70CF1308"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 xml:space="preserve">Bausteinorientierte Entwicklung eines Kompetenzmodells mit den Bausteinen (Kompetenzbegriff, Kompetenzdimensionen, Kompetenzbereiche, Kompetenzstufen, Kompetenzen, Kompetenzerwerb, Kompetenzbewertung). </w:t>
            </w:r>
          </w:p>
          <w:p w14:paraId="531A0919"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Webtechnologien (z. B. HTML, PHP, CSS, SQL, JavaScript)</w:t>
            </w:r>
          </w:p>
          <w:p w14:paraId="28DBF334"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Client-Server-Architektur</w:t>
            </w:r>
          </w:p>
          <w:p w14:paraId="190DD3AE"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Protokolle des Internets</w:t>
            </w:r>
          </w:p>
          <w:p w14:paraId="427E801F"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E-Learning-Szenarien (z. B. Digitale Fallstudie, Online-Planspiel, Online Seminar)</w:t>
            </w:r>
          </w:p>
          <w:p w14:paraId="0A05EACC" w14:textId="77777777" w:rsidR="005D189F" w:rsidRPr="005D189F" w:rsidRDefault="005D189F" w:rsidP="00C81441">
            <w:pPr>
              <w:numPr>
                <w:ilvl w:val="0"/>
                <w:numId w:val="36"/>
              </w:numPr>
              <w:tabs>
                <w:tab w:val="left" w:pos="284"/>
              </w:tabs>
              <w:suppressAutoHyphens/>
              <w:spacing w:after="0" w:line="230" w:lineRule="exact"/>
              <w:jc w:val="both"/>
              <w:rPr>
                <w:rFonts w:ascii="Arial" w:eastAsia="Times New Roman" w:hAnsi="Arial" w:cs="Arial"/>
                <w:b/>
                <w:bCs/>
                <w:lang w:eastAsia="de-DE"/>
              </w:rPr>
            </w:pPr>
            <w:r w:rsidRPr="005D189F">
              <w:rPr>
                <w:rFonts w:ascii="Arial" w:eastAsia="Times New Roman" w:hAnsi="Arial" w:cs="Arial"/>
                <w:sz w:val="20"/>
                <w:szCs w:val="20"/>
                <w:lang w:eastAsia="de-DE" w:bidi="he-IL"/>
              </w:rPr>
              <w:t xml:space="preserve">E-Learning Technologien (z. B. </w:t>
            </w:r>
            <w:proofErr w:type="spellStart"/>
            <w:r w:rsidRPr="005D189F">
              <w:rPr>
                <w:rFonts w:ascii="Arial" w:eastAsia="Times New Roman" w:hAnsi="Arial" w:cs="Arial"/>
                <w:sz w:val="20"/>
                <w:szCs w:val="20"/>
                <w:lang w:eastAsia="de-DE" w:bidi="he-IL"/>
              </w:rPr>
              <w:t>Moodle</w:t>
            </w:r>
            <w:proofErr w:type="spellEnd"/>
            <w:r w:rsidRPr="005D189F">
              <w:rPr>
                <w:rFonts w:ascii="Arial" w:eastAsia="Times New Roman" w:hAnsi="Arial" w:cs="Arial"/>
                <w:sz w:val="20"/>
                <w:szCs w:val="20"/>
                <w:lang w:eastAsia="de-DE" w:bidi="he-IL"/>
              </w:rPr>
              <w:t xml:space="preserve">, </w:t>
            </w:r>
            <w:proofErr w:type="spellStart"/>
            <w:r w:rsidRPr="005D189F">
              <w:rPr>
                <w:rFonts w:ascii="Arial" w:eastAsia="Times New Roman" w:hAnsi="Arial" w:cs="Arial"/>
                <w:sz w:val="20"/>
                <w:szCs w:val="20"/>
                <w:lang w:eastAsia="de-DE" w:bidi="he-IL"/>
              </w:rPr>
              <w:t>lo-net</w:t>
            </w:r>
            <w:proofErr w:type="spellEnd"/>
            <w:r w:rsidRPr="005D189F">
              <w:rPr>
                <w:rFonts w:ascii="Arial" w:eastAsia="Times New Roman" w:hAnsi="Arial" w:cs="Arial"/>
                <w:sz w:val="20"/>
                <w:szCs w:val="20"/>
                <w:lang w:eastAsia="de-DE" w:bidi="he-IL"/>
              </w:rPr>
              <w:t>, Web2.0-Technologien)</w:t>
            </w:r>
          </w:p>
        </w:tc>
      </w:tr>
      <w:tr w:rsidR="005D189F" w:rsidRPr="005D189F" w14:paraId="56C0E0A3" w14:textId="77777777" w:rsidTr="004B4788">
        <w:tc>
          <w:tcPr>
            <w:tcW w:w="9360" w:type="dxa"/>
            <w:gridSpan w:val="3"/>
          </w:tcPr>
          <w:p w14:paraId="3BBBF1EB" w14:textId="77777777" w:rsidR="005D189F" w:rsidRPr="005D189F" w:rsidRDefault="005D189F" w:rsidP="005D189F">
            <w:pPr>
              <w:spacing w:after="60" w:line="240" w:lineRule="auto"/>
              <w:jc w:val="both"/>
              <w:rPr>
                <w:rFonts w:ascii="Arial" w:eastAsia="Calibri" w:hAnsi="Arial" w:cs="Arial"/>
                <w:b/>
                <w:sz w:val="20"/>
                <w:szCs w:val="20"/>
              </w:rPr>
            </w:pPr>
            <w:r w:rsidRPr="005D189F">
              <w:rPr>
                <w:rFonts w:ascii="Arial" w:eastAsia="Calibri" w:hAnsi="Arial" w:cs="Arial"/>
                <w:b/>
                <w:sz w:val="20"/>
                <w:szCs w:val="20"/>
              </w:rPr>
              <w:t>Veranstaltungen:</w:t>
            </w:r>
          </w:p>
          <w:p w14:paraId="343CA029" w14:textId="2B24450C" w:rsidR="005D189F" w:rsidRPr="005D189F" w:rsidRDefault="005D189F" w:rsidP="00DB2E24">
            <w:pPr>
              <w:tabs>
                <w:tab w:val="left" w:pos="4495"/>
              </w:tabs>
              <w:suppressAutoHyphens/>
              <w:spacing w:after="0" w:line="230" w:lineRule="exact"/>
              <w:ind w:left="526" w:hanging="526"/>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2.1</w:t>
            </w:r>
            <w:r w:rsidRPr="005D189F">
              <w:rPr>
                <w:rFonts w:ascii="Arial" w:eastAsia="Times New Roman" w:hAnsi="Arial" w:cs="Arial"/>
                <w:sz w:val="20"/>
                <w:szCs w:val="20"/>
                <w:lang w:eastAsia="de-DE" w:bidi="he-IL"/>
              </w:rPr>
              <w:tab/>
              <w:t>Algorithmen und Datenstrukturen</w:t>
            </w:r>
            <w:r w:rsidRPr="005D189F">
              <w:rPr>
                <w:rFonts w:ascii="Arial" w:eastAsia="Times New Roman" w:hAnsi="Arial" w:cs="Arial"/>
                <w:sz w:val="20"/>
                <w:szCs w:val="20"/>
                <w:lang w:eastAsia="de-DE" w:bidi="he-IL"/>
              </w:rPr>
              <w:tab/>
              <w:t>(3 ECTSP)</w:t>
            </w:r>
          </w:p>
          <w:p w14:paraId="14D90BEE" w14:textId="77777777" w:rsidR="005D189F" w:rsidRPr="005D189F" w:rsidRDefault="005D189F" w:rsidP="00DB2E24">
            <w:pPr>
              <w:tabs>
                <w:tab w:val="left" w:pos="4495"/>
              </w:tabs>
              <w:suppressAutoHyphens/>
              <w:spacing w:after="0" w:line="230" w:lineRule="exact"/>
              <w:ind w:left="526" w:hanging="526"/>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2.2</w:t>
            </w:r>
            <w:r w:rsidRPr="005D189F">
              <w:rPr>
                <w:rFonts w:ascii="Arial" w:eastAsia="Times New Roman" w:hAnsi="Arial" w:cs="Arial"/>
                <w:sz w:val="20"/>
                <w:szCs w:val="20"/>
                <w:lang w:eastAsia="de-DE" w:bidi="he-IL"/>
              </w:rPr>
              <w:tab/>
              <w:t>Übung zu Algorithmen und Datenstrukturen</w:t>
            </w:r>
            <w:r w:rsidRPr="005D189F">
              <w:rPr>
                <w:rFonts w:ascii="Arial" w:eastAsia="Times New Roman" w:hAnsi="Arial" w:cs="Arial"/>
                <w:sz w:val="20"/>
                <w:szCs w:val="20"/>
                <w:lang w:eastAsia="de-DE" w:bidi="he-IL"/>
              </w:rPr>
              <w:tab/>
              <w:t>(3 ECTSP)</w:t>
            </w:r>
          </w:p>
          <w:p w14:paraId="65AB646D" w14:textId="6E71DDCA" w:rsidR="005D189F" w:rsidRPr="005D189F" w:rsidRDefault="005D189F" w:rsidP="00DB2E24">
            <w:pPr>
              <w:tabs>
                <w:tab w:val="left" w:pos="4495"/>
              </w:tabs>
              <w:suppressAutoHyphens/>
              <w:spacing w:after="0" w:line="230" w:lineRule="exact"/>
              <w:ind w:left="526" w:hanging="526"/>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2.3</w:t>
            </w:r>
            <w:r w:rsidRPr="005D189F">
              <w:rPr>
                <w:rFonts w:ascii="Arial" w:eastAsia="Times New Roman" w:hAnsi="Arial" w:cs="Arial"/>
                <w:sz w:val="20"/>
                <w:szCs w:val="20"/>
                <w:lang w:eastAsia="de-DE" w:bidi="he-IL"/>
              </w:rPr>
              <w:tab/>
              <w:t>Kompetenzorientierte Informatikdidaktik</w:t>
            </w:r>
            <w:r w:rsidRPr="005D189F">
              <w:rPr>
                <w:rFonts w:ascii="Arial" w:eastAsia="Times New Roman" w:hAnsi="Arial" w:cs="Arial"/>
                <w:sz w:val="20"/>
                <w:szCs w:val="20"/>
                <w:lang w:eastAsia="de-DE" w:bidi="he-IL"/>
              </w:rPr>
              <w:tab/>
              <w:t>(3 ECTSP)</w:t>
            </w:r>
          </w:p>
          <w:p w14:paraId="7B38A7EC" w14:textId="5D50CAF5" w:rsidR="005D189F" w:rsidRPr="005D189F" w:rsidRDefault="005D189F" w:rsidP="00DB2E24">
            <w:pPr>
              <w:tabs>
                <w:tab w:val="left" w:pos="4495"/>
              </w:tabs>
              <w:suppressAutoHyphens/>
              <w:spacing w:after="0" w:line="230" w:lineRule="exact"/>
              <w:ind w:left="526" w:hanging="526"/>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 xml:space="preserve">2.4 </w:t>
            </w:r>
            <w:r w:rsidRPr="005D189F">
              <w:rPr>
                <w:rFonts w:ascii="Arial" w:eastAsia="Times New Roman" w:hAnsi="Arial" w:cs="Arial"/>
                <w:sz w:val="20"/>
                <w:szCs w:val="20"/>
                <w:lang w:eastAsia="de-DE" w:bidi="he-IL"/>
              </w:rPr>
              <w:tab/>
              <w:t xml:space="preserve">Webtechnologien </w:t>
            </w:r>
            <w:r w:rsidRPr="005D189F">
              <w:rPr>
                <w:rFonts w:ascii="Arial" w:eastAsia="Times New Roman" w:hAnsi="Arial" w:cs="Arial"/>
                <w:sz w:val="20"/>
                <w:szCs w:val="20"/>
                <w:lang w:eastAsia="de-DE" w:bidi="he-IL"/>
              </w:rPr>
              <w:tab/>
              <w:t>(3 ECTSP)</w:t>
            </w:r>
          </w:p>
          <w:p w14:paraId="478F1261" w14:textId="1AB4428F" w:rsidR="005D189F" w:rsidRPr="005D189F" w:rsidRDefault="005D189F" w:rsidP="00DB2E24">
            <w:pPr>
              <w:tabs>
                <w:tab w:val="left" w:pos="4495"/>
              </w:tabs>
              <w:suppressAutoHyphens/>
              <w:spacing w:after="0" w:line="230" w:lineRule="exact"/>
              <w:ind w:left="526" w:hanging="526"/>
              <w:rPr>
                <w:rFonts w:ascii="Arial" w:eastAsia="Times New Roman" w:hAnsi="Arial" w:cs="Arial"/>
                <w:color w:val="000000"/>
                <w:lang w:val="en-US" w:eastAsia="de-DE"/>
              </w:rPr>
            </w:pPr>
            <w:r w:rsidRPr="005D189F">
              <w:rPr>
                <w:rFonts w:ascii="Arial" w:eastAsia="Times New Roman" w:hAnsi="Arial" w:cs="Arial"/>
                <w:sz w:val="20"/>
                <w:szCs w:val="20"/>
                <w:lang w:eastAsia="de-DE" w:bidi="he-IL"/>
              </w:rPr>
              <w:t>2.5</w:t>
            </w:r>
            <w:r w:rsidRPr="005D189F">
              <w:rPr>
                <w:rFonts w:ascii="Arial" w:eastAsia="Times New Roman" w:hAnsi="Arial" w:cs="Arial"/>
                <w:sz w:val="20"/>
                <w:szCs w:val="20"/>
                <w:lang w:eastAsia="de-DE" w:bidi="he-IL"/>
              </w:rPr>
              <w:tab/>
              <w:t>E-Learning</w:t>
            </w:r>
            <w:r w:rsidRPr="005D189F">
              <w:rPr>
                <w:rFonts w:ascii="Arial" w:eastAsia="Times New Roman" w:hAnsi="Arial" w:cs="Arial"/>
                <w:sz w:val="20"/>
                <w:szCs w:val="20"/>
                <w:lang w:eastAsia="de-DE" w:bidi="he-IL"/>
              </w:rPr>
              <w:tab/>
              <w:t>(3 ECTSP)</w:t>
            </w:r>
          </w:p>
        </w:tc>
      </w:tr>
      <w:tr w:rsidR="005D189F" w:rsidRPr="005D189F" w14:paraId="536D40C6" w14:textId="77777777" w:rsidTr="004B4788">
        <w:tc>
          <w:tcPr>
            <w:tcW w:w="9360" w:type="dxa"/>
            <w:gridSpan w:val="3"/>
          </w:tcPr>
          <w:p w14:paraId="4076BF68" w14:textId="77777777" w:rsidR="005D189F" w:rsidRPr="005D189F" w:rsidRDefault="005D189F" w:rsidP="005D189F">
            <w:pPr>
              <w:spacing w:after="60" w:line="240" w:lineRule="auto"/>
              <w:jc w:val="both"/>
              <w:rPr>
                <w:rFonts w:ascii="Arial" w:eastAsia="Calibri" w:hAnsi="Arial" w:cs="Arial"/>
                <w:b/>
                <w:sz w:val="20"/>
                <w:szCs w:val="20"/>
              </w:rPr>
            </w:pPr>
            <w:r w:rsidRPr="005D189F">
              <w:rPr>
                <w:rFonts w:ascii="Arial" w:eastAsia="Calibri" w:hAnsi="Arial" w:cs="Arial"/>
                <w:b/>
                <w:sz w:val="20"/>
                <w:szCs w:val="20"/>
              </w:rPr>
              <w:t xml:space="preserve">Modulprüfung: </w:t>
            </w:r>
          </w:p>
          <w:p w14:paraId="2699CBBB" w14:textId="77777777" w:rsidR="005D189F" w:rsidRPr="005D189F" w:rsidRDefault="005D189F" w:rsidP="005D189F">
            <w:pPr>
              <w:tabs>
                <w:tab w:val="left" w:pos="284"/>
              </w:tabs>
              <w:suppressAutoHyphens/>
              <w:spacing w:after="0" w:line="230" w:lineRule="exact"/>
              <w:ind w:left="96"/>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 xml:space="preserve">Die Modulprüfung besteht in der Regel aus einer 30-minütigen mündlichen Prüfung über die Veranstaltungen 2.1, 2.3 und 2.4. </w:t>
            </w:r>
          </w:p>
          <w:p w14:paraId="75297B54" w14:textId="77777777" w:rsidR="005D189F" w:rsidRPr="005D189F" w:rsidRDefault="005D189F" w:rsidP="005D189F">
            <w:pPr>
              <w:tabs>
                <w:tab w:val="left" w:pos="284"/>
              </w:tabs>
              <w:suppressAutoHyphens/>
              <w:spacing w:after="0" w:line="230" w:lineRule="exact"/>
              <w:ind w:left="96"/>
              <w:rPr>
                <w:rFonts w:ascii="Arial" w:eastAsia="Times New Roman" w:hAnsi="Arial" w:cs="Arial"/>
                <w:lang w:eastAsia="de-DE"/>
              </w:rPr>
            </w:pPr>
            <w:r w:rsidRPr="005D189F">
              <w:rPr>
                <w:rFonts w:ascii="Arial" w:eastAsia="Times New Roman" w:hAnsi="Arial" w:cs="Arial"/>
                <w:sz w:val="20"/>
                <w:szCs w:val="20"/>
                <w:lang w:eastAsia="de-DE" w:bidi="he-IL"/>
              </w:rPr>
              <w:t>Der Workload der Modulprüfung ist in den Veranstaltungen berücksichtigt.</w:t>
            </w:r>
          </w:p>
        </w:tc>
      </w:tr>
      <w:tr w:rsidR="005D189F" w:rsidRPr="005D189F" w14:paraId="500C37E5" w14:textId="77777777" w:rsidTr="004B4788">
        <w:trPr>
          <w:cantSplit/>
          <w:trHeight w:val="534"/>
        </w:trPr>
        <w:tc>
          <w:tcPr>
            <w:tcW w:w="3959" w:type="dxa"/>
            <w:vMerge w:val="restart"/>
          </w:tcPr>
          <w:p w14:paraId="215ABE21" w14:textId="77777777" w:rsidR="005D189F" w:rsidRPr="005D189F" w:rsidRDefault="005D189F" w:rsidP="005D189F">
            <w:pPr>
              <w:pageBreakBefore/>
              <w:widowControl w:val="0"/>
              <w:spacing w:after="0" w:line="240" w:lineRule="auto"/>
              <w:ind w:left="284" w:hanging="284"/>
              <w:rPr>
                <w:rFonts w:ascii="Arial" w:eastAsia="Times New Roman" w:hAnsi="Arial" w:cs="Arial"/>
                <w:lang w:eastAsia="de-DE"/>
              </w:rPr>
            </w:pPr>
            <w:r w:rsidRPr="005D189F">
              <w:rPr>
                <w:rFonts w:ascii="Arial" w:eastAsia="Times New Roman" w:hAnsi="Arial" w:cs="Times New Roman"/>
                <w:sz w:val="24"/>
                <w:szCs w:val="20"/>
                <w:lang w:eastAsia="de-DE"/>
              </w:rPr>
              <w:lastRenderedPageBreak/>
              <w:br w:type="page"/>
            </w:r>
            <w:r w:rsidRPr="005D189F">
              <w:rPr>
                <w:rFonts w:ascii="Arial" w:eastAsia="Times New Roman" w:hAnsi="Arial" w:cs="Times New Roman"/>
                <w:noProof/>
                <w:szCs w:val="20"/>
                <w:lang w:eastAsia="de-DE"/>
              </w:rPr>
              <w:drawing>
                <wp:inline distT="0" distB="0" distL="0" distR="0" wp14:anchorId="2791FECF" wp14:editId="26E924E4">
                  <wp:extent cx="2352675" cy="857250"/>
                  <wp:effectExtent l="0" t="0" r="9525" b="0"/>
                  <wp:docPr id="191" name="Grafik 19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h-logo_print_hauptversion_gruen_groß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313CB56E" w14:textId="77777777" w:rsidR="005D189F" w:rsidRPr="005D189F" w:rsidRDefault="005D189F" w:rsidP="005D189F">
            <w:pPr>
              <w:spacing w:after="60" w:line="240" w:lineRule="auto"/>
              <w:jc w:val="center"/>
              <w:rPr>
                <w:rFonts w:ascii="Arial" w:eastAsia="Calibri" w:hAnsi="Arial" w:cs="Arial"/>
                <w:b/>
                <w:sz w:val="20"/>
                <w:szCs w:val="20"/>
              </w:rPr>
            </w:pPr>
            <w:r w:rsidRPr="005D189F">
              <w:rPr>
                <w:rFonts w:ascii="Arial" w:eastAsia="Calibri" w:hAnsi="Arial" w:cs="Arial"/>
                <w:b/>
                <w:sz w:val="20"/>
                <w:szCs w:val="20"/>
              </w:rPr>
              <w:t>Erweiterungsfach</w:t>
            </w:r>
          </w:p>
          <w:p w14:paraId="010914B5" w14:textId="77777777" w:rsidR="005D189F" w:rsidRPr="005D189F" w:rsidRDefault="005D189F" w:rsidP="005D189F">
            <w:pPr>
              <w:spacing w:after="120" w:line="240" w:lineRule="auto"/>
              <w:ind w:left="284" w:hanging="284"/>
              <w:jc w:val="center"/>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Bachelor Sonderpädagogik</w:t>
            </w:r>
          </w:p>
          <w:p w14:paraId="546C0BC4" w14:textId="77777777" w:rsidR="005D189F" w:rsidRPr="005D189F" w:rsidRDefault="005D189F" w:rsidP="005D189F">
            <w:pPr>
              <w:pageBreakBefore/>
              <w:spacing w:after="120" w:line="240" w:lineRule="auto"/>
              <w:ind w:left="284" w:hanging="284"/>
              <w:jc w:val="center"/>
              <w:rPr>
                <w:rFonts w:ascii="Arial" w:eastAsia="Times New Roman" w:hAnsi="Arial" w:cs="Arial"/>
                <w:lang w:eastAsia="de-DE"/>
              </w:rPr>
            </w:pPr>
            <w:r w:rsidRPr="005D189F">
              <w:rPr>
                <w:rFonts w:ascii="Arial" w:eastAsia="Times New Roman" w:hAnsi="Arial" w:cs="Arial"/>
                <w:sz w:val="20"/>
                <w:szCs w:val="20"/>
                <w:lang w:eastAsia="de-DE" w:bidi="he-IL"/>
              </w:rPr>
              <w:t>Bildungsinformatik</w:t>
            </w:r>
          </w:p>
        </w:tc>
      </w:tr>
      <w:tr w:rsidR="005D189F" w:rsidRPr="005D189F" w14:paraId="5F14BCF6" w14:textId="77777777" w:rsidTr="004B4788">
        <w:trPr>
          <w:cantSplit/>
          <w:trHeight w:val="534"/>
        </w:trPr>
        <w:tc>
          <w:tcPr>
            <w:tcW w:w="3959" w:type="dxa"/>
            <w:vMerge/>
            <w:tcBorders>
              <w:bottom w:val="single" w:sz="4" w:space="0" w:color="auto"/>
            </w:tcBorders>
          </w:tcPr>
          <w:p w14:paraId="7FC91B63" w14:textId="77777777" w:rsidR="005D189F" w:rsidRPr="005D189F" w:rsidRDefault="005D189F" w:rsidP="005D189F">
            <w:pPr>
              <w:widowControl w:val="0"/>
              <w:spacing w:after="0" w:line="240" w:lineRule="auto"/>
              <w:ind w:left="284" w:hanging="284"/>
              <w:rPr>
                <w:rFonts w:ascii="Arial" w:eastAsia="Times New Roman" w:hAnsi="Arial" w:cs="Arial"/>
                <w:lang w:eastAsia="de-DE"/>
              </w:rPr>
            </w:pPr>
          </w:p>
        </w:tc>
        <w:tc>
          <w:tcPr>
            <w:tcW w:w="5401" w:type="dxa"/>
            <w:gridSpan w:val="2"/>
            <w:tcBorders>
              <w:bottom w:val="single" w:sz="4" w:space="0" w:color="auto"/>
              <w:right w:val="single" w:sz="4" w:space="0" w:color="auto"/>
            </w:tcBorders>
          </w:tcPr>
          <w:p w14:paraId="612CA4F1" w14:textId="77777777" w:rsidR="005D189F" w:rsidRPr="005D189F" w:rsidRDefault="005D189F" w:rsidP="005D189F">
            <w:pPr>
              <w:spacing w:after="60" w:line="240" w:lineRule="auto"/>
              <w:jc w:val="center"/>
              <w:rPr>
                <w:rFonts w:ascii="Arial" w:eastAsia="Calibri" w:hAnsi="Arial" w:cs="Arial"/>
                <w:b/>
                <w:sz w:val="20"/>
                <w:szCs w:val="20"/>
              </w:rPr>
            </w:pPr>
            <w:r w:rsidRPr="005D189F">
              <w:rPr>
                <w:rFonts w:ascii="Arial" w:eastAsia="Calibri" w:hAnsi="Arial" w:cs="Arial"/>
                <w:b/>
                <w:sz w:val="20"/>
                <w:szCs w:val="20"/>
              </w:rPr>
              <w:t>Modul 3</w:t>
            </w:r>
          </w:p>
          <w:p w14:paraId="08C094AF" w14:textId="77777777" w:rsidR="005D189F" w:rsidRPr="005D189F" w:rsidRDefault="005D189F" w:rsidP="005D189F">
            <w:pPr>
              <w:spacing w:after="120" w:line="240" w:lineRule="auto"/>
              <w:ind w:left="284" w:hanging="284"/>
              <w:jc w:val="center"/>
              <w:rPr>
                <w:rFonts w:ascii="Arial" w:eastAsia="Times New Roman" w:hAnsi="Arial" w:cs="Arial"/>
                <w:lang w:eastAsia="de-DE"/>
              </w:rPr>
            </w:pPr>
            <w:r w:rsidRPr="005D189F">
              <w:rPr>
                <w:rFonts w:ascii="Arial" w:eastAsia="Times New Roman" w:hAnsi="Arial" w:cs="Arial"/>
                <w:sz w:val="20"/>
                <w:szCs w:val="20"/>
                <w:lang w:eastAsia="de-DE" w:bidi="he-IL"/>
              </w:rPr>
              <w:t xml:space="preserve">Vertiefungsmodul </w:t>
            </w:r>
          </w:p>
        </w:tc>
      </w:tr>
      <w:tr w:rsidR="005D189F" w:rsidRPr="005D189F" w14:paraId="117AD8FC" w14:textId="77777777" w:rsidTr="004B4788">
        <w:trPr>
          <w:cantSplit/>
        </w:trPr>
        <w:tc>
          <w:tcPr>
            <w:tcW w:w="3959" w:type="dxa"/>
            <w:tcBorders>
              <w:bottom w:val="single" w:sz="4" w:space="0" w:color="auto"/>
            </w:tcBorders>
          </w:tcPr>
          <w:p w14:paraId="39A21CD5" w14:textId="77777777" w:rsidR="005D189F" w:rsidRPr="005D189F" w:rsidRDefault="005D189F" w:rsidP="005D189F">
            <w:pPr>
              <w:widowControl w:val="0"/>
              <w:spacing w:before="120" w:after="120" w:line="240" w:lineRule="auto"/>
              <w:rPr>
                <w:rFonts w:ascii="Arial" w:eastAsia="Times New Roman" w:hAnsi="Arial" w:cs="Arial"/>
                <w:lang w:val="fr-FR" w:eastAsia="de-DE"/>
              </w:rPr>
            </w:pPr>
            <w:r w:rsidRPr="005D189F">
              <w:rPr>
                <w:rFonts w:ascii="Arial" w:eastAsia="Calibri" w:hAnsi="Arial" w:cs="Arial"/>
                <w:b/>
                <w:sz w:val="20"/>
                <w:szCs w:val="20"/>
              </w:rPr>
              <w:t>Teaching Load:</w:t>
            </w:r>
            <w:r w:rsidRPr="005D189F">
              <w:rPr>
                <w:rFonts w:ascii="Arial" w:eastAsia="Times New Roman" w:hAnsi="Arial" w:cs="Arial"/>
                <w:b/>
                <w:lang w:val="fr-FR" w:eastAsia="de-DE"/>
              </w:rPr>
              <w:t xml:space="preserve"> </w:t>
            </w:r>
            <w:r w:rsidRPr="005D189F">
              <w:rPr>
                <w:rFonts w:ascii="Arial" w:eastAsia="Times New Roman" w:hAnsi="Arial" w:cs="Arial"/>
                <w:sz w:val="20"/>
                <w:szCs w:val="20"/>
                <w:lang w:eastAsia="de-DE" w:bidi="he-IL"/>
              </w:rPr>
              <w:t>6 SWS</w:t>
            </w:r>
          </w:p>
        </w:tc>
        <w:tc>
          <w:tcPr>
            <w:tcW w:w="3157" w:type="dxa"/>
            <w:tcBorders>
              <w:bottom w:val="single" w:sz="4" w:space="0" w:color="auto"/>
            </w:tcBorders>
          </w:tcPr>
          <w:p w14:paraId="1B38EDB3" w14:textId="77777777" w:rsidR="005D189F" w:rsidRPr="005D189F" w:rsidRDefault="005D189F" w:rsidP="005D189F">
            <w:pPr>
              <w:spacing w:before="120" w:after="120" w:line="240" w:lineRule="auto"/>
              <w:jc w:val="both"/>
              <w:rPr>
                <w:rFonts w:ascii="Arial" w:eastAsia="Times New Roman" w:hAnsi="Arial" w:cs="Arial"/>
                <w:lang w:val="fr-FR" w:eastAsia="de-DE"/>
              </w:rPr>
            </w:pPr>
            <w:r w:rsidRPr="005D189F">
              <w:rPr>
                <w:rFonts w:ascii="Arial" w:eastAsia="Calibri" w:hAnsi="Arial" w:cs="Arial"/>
                <w:b/>
                <w:sz w:val="20"/>
                <w:szCs w:val="20"/>
              </w:rPr>
              <w:t>Modul:</w:t>
            </w:r>
            <w:r w:rsidRPr="005D189F">
              <w:rPr>
                <w:rFonts w:ascii="Arial" w:eastAsia="Times New Roman" w:hAnsi="Arial" w:cs="Arial"/>
                <w:lang w:val="fr-FR" w:eastAsia="de-DE"/>
              </w:rPr>
              <w:t xml:space="preserve"> </w:t>
            </w:r>
            <w:r w:rsidRPr="005D189F">
              <w:rPr>
                <w:rFonts w:ascii="Arial" w:eastAsia="Times New Roman" w:hAnsi="Arial" w:cs="Arial"/>
                <w:sz w:val="20"/>
                <w:szCs w:val="20"/>
                <w:lang w:eastAsia="de-DE" w:bidi="he-IL"/>
              </w:rPr>
              <w:t>Sopäd-Erwf-BI-M3</w:t>
            </w:r>
          </w:p>
        </w:tc>
        <w:tc>
          <w:tcPr>
            <w:tcW w:w="2244" w:type="dxa"/>
            <w:tcBorders>
              <w:bottom w:val="single" w:sz="4" w:space="0" w:color="auto"/>
            </w:tcBorders>
          </w:tcPr>
          <w:p w14:paraId="7203A917" w14:textId="77777777" w:rsidR="005D189F" w:rsidRPr="005D189F" w:rsidRDefault="005D189F" w:rsidP="005D189F">
            <w:pPr>
              <w:spacing w:before="120" w:after="120" w:line="240" w:lineRule="auto"/>
              <w:jc w:val="both"/>
              <w:rPr>
                <w:rFonts w:ascii="Arial" w:eastAsia="Times New Roman" w:hAnsi="Arial" w:cs="Arial"/>
                <w:lang w:eastAsia="de-DE"/>
              </w:rPr>
            </w:pPr>
            <w:r w:rsidRPr="005D189F">
              <w:rPr>
                <w:rFonts w:ascii="Arial" w:eastAsia="Calibri" w:hAnsi="Arial" w:cs="Arial"/>
                <w:b/>
                <w:sz w:val="20"/>
                <w:szCs w:val="20"/>
              </w:rPr>
              <w:t>ECTS</w:t>
            </w:r>
            <w:r w:rsidRPr="005D189F">
              <w:rPr>
                <w:rFonts w:ascii="Arial" w:eastAsia="Times New Roman" w:hAnsi="Arial" w:cs="Arial"/>
                <w:b/>
                <w:lang w:eastAsia="de-DE"/>
              </w:rPr>
              <w:t>:</w:t>
            </w:r>
            <w:r w:rsidRPr="005D189F">
              <w:rPr>
                <w:rFonts w:ascii="Arial" w:eastAsia="Times New Roman" w:hAnsi="Arial" w:cs="Arial"/>
                <w:lang w:eastAsia="de-DE"/>
              </w:rPr>
              <w:t xml:space="preserve"> </w:t>
            </w:r>
            <w:r w:rsidRPr="005D189F">
              <w:rPr>
                <w:rFonts w:ascii="Arial" w:eastAsia="Times New Roman" w:hAnsi="Arial" w:cs="Arial"/>
                <w:sz w:val="20"/>
                <w:szCs w:val="20"/>
                <w:lang w:eastAsia="de-DE" w:bidi="he-IL"/>
              </w:rPr>
              <w:t>9</w:t>
            </w:r>
          </w:p>
        </w:tc>
      </w:tr>
      <w:tr w:rsidR="005D189F" w:rsidRPr="005D189F" w14:paraId="54980E08" w14:textId="77777777" w:rsidTr="004B4788">
        <w:tc>
          <w:tcPr>
            <w:tcW w:w="9360" w:type="dxa"/>
            <w:gridSpan w:val="3"/>
          </w:tcPr>
          <w:p w14:paraId="30E2F851" w14:textId="77777777" w:rsidR="005D189F" w:rsidRPr="005D189F" w:rsidRDefault="005D189F" w:rsidP="005D189F">
            <w:pPr>
              <w:spacing w:after="60" w:line="240" w:lineRule="auto"/>
              <w:jc w:val="both"/>
              <w:rPr>
                <w:rFonts w:ascii="Arial" w:eastAsia="Calibri" w:hAnsi="Arial" w:cs="Arial"/>
                <w:b/>
                <w:sz w:val="20"/>
                <w:szCs w:val="20"/>
              </w:rPr>
            </w:pPr>
            <w:r w:rsidRPr="005D189F">
              <w:rPr>
                <w:rFonts w:ascii="Arial" w:eastAsia="Calibri" w:hAnsi="Arial" w:cs="Arial"/>
                <w:b/>
                <w:sz w:val="20"/>
                <w:szCs w:val="20"/>
              </w:rPr>
              <w:t>Kompetenzen:</w:t>
            </w:r>
          </w:p>
          <w:p w14:paraId="0E5CFAD2" w14:textId="77777777" w:rsidR="005D189F" w:rsidRPr="005D189F" w:rsidRDefault="005D189F" w:rsidP="005D189F">
            <w:pPr>
              <w:spacing w:after="60" w:line="240" w:lineRule="auto"/>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Die Studentinnen und Studenten</w:t>
            </w:r>
          </w:p>
          <w:p w14:paraId="200EF107" w14:textId="77777777" w:rsidR="005D189F" w:rsidRPr="005D189F" w:rsidRDefault="005D189F" w:rsidP="00C81441">
            <w:pPr>
              <w:numPr>
                <w:ilvl w:val="0"/>
                <w:numId w:val="208"/>
              </w:numPr>
              <w:tabs>
                <w:tab w:val="left" w:pos="5103"/>
              </w:tabs>
              <w:spacing w:after="0" w:line="276" w:lineRule="auto"/>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können die grundlegenden Konstrukte der Programmierung (insbesondere Sequenz, Bedingung, Iteration) mit Konzepten der Programmiersprachen für Kinder realisieren</w:t>
            </w:r>
          </w:p>
          <w:p w14:paraId="78416FDB" w14:textId="77777777" w:rsidR="005D189F" w:rsidRPr="005D189F" w:rsidRDefault="005D189F" w:rsidP="00C81441">
            <w:pPr>
              <w:numPr>
                <w:ilvl w:val="0"/>
                <w:numId w:val="208"/>
              </w:numPr>
              <w:spacing w:after="0" w:line="240" w:lineRule="auto"/>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kennen Vor- und Nachteile des Cloud-Computing,</w:t>
            </w:r>
          </w:p>
          <w:p w14:paraId="016D2E5B" w14:textId="77777777" w:rsidR="005D189F" w:rsidRPr="005D189F" w:rsidRDefault="005D189F" w:rsidP="00C81441">
            <w:pPr>
              <w:numPr>
                <w:ilvl w:val="0"/>
                <w:numId w:val="208"/>
              </w:numPr>
              <w:spacing w:after="0" w:line="240" w:lineRule="auto"/>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 xml:space="preserve">können Szenarien des Cloud-Computing im Schulkontext planen und mit Hilfe von Cloud-Diensten realisieren. </w:t>
            </w:r>
          </w:p>
        </w:tc>
      </w:tr>
      <w:tr w:rsidR="005D189F" w:rsidRPr="005D189F" w14:paraId="460B54FD" w14:textId="77777777" w:rsidTr="004B4788">
        <w:tc>
          <w:tcPr>
            <w:tcW w:w="9360" w:type="dxa"/>
            <w:gridSpan w:val="3"/>
          </w:tcPr>
          <w:p w14:paraId="685F32DB" w14:textId="77777777" w:rsidR="005D189F" w:rsidRPr="005D189F" w:rsidRDefault="005D189F" w:rsidP="005D189F">
            <w:pPr>
              <w:spacing w:after="60" w:line="240" w:lineRule="auto"/>
              <w:jc w:val="both"/>
              <w:rPr>
                <w:rFonts w:ascii="Arial" w:eastAsia="Calibri" w:hAnsi="Arial" w:cs="Arial"/>
                <w:b/>
                <w:sz w:val="20"/>
                <w:szCs w:val="20"/>
              </w:rPr>
            </w:pPr>
            <w:r w:rsidRPr="005D189F">
              <w:rPr>
                <w:rFonts w:ascii="Arial" w:eastAsia="Calibri" w:hAnsi="Arial" w:cs="Arial"/>
                <w:b/>
                <w:sz w:val="20"/>
                <w:szCs w:val="20"/>
              </w:rPr>
              <w:t>Studieninhalte:</w:t>
            </w:r>
          </w:p>
          <w:p w14:paraId="272EDAB8" w14:textId="77777777" w:rsidR="005D189F" w:rsidRPr="005D189F" w:rsidRDefault="005D189F" w:rsidP="00C81441">
            <w:pPr>
              <w:numPr>
                <w:ilvl w:val="0"/>
                <w:numId w:val="233"/>
              </w:numPr>
              <w:tabs>
                <w:tab w:val="left" w:pos="284"/>
              </w:tabs>
              <w:suppressAutoHyphens/>
              <w:spacing w:after="0" w:line="230" w:lineRule="exact"/>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 xml:space="preserve">Programmiersprachen für Kinder (z. B. Scratch, Kara, Hamster-Modell)  </w:t>
            </w:r>
          </w:p>
          <w:p w14:paraId="4B89928B" w14:textId="77777777" w:rsidR="005D189F" w:rsidRPr="005D189F" w:rsidRDefault="005D189F" w:rsidP="00C81441">
            <w:pPr>
              <w:numPr>
                <w:ilvl w:val="0"/>
                <w:numId w:val="233"/>
              </w:numPr>
              <w:spacing w:after="0" w:line="240" w:lineRule="auto"/>
              <w:ind w:left="714" w:hanging="357"/>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Datenbanktechnologie</w:t>
            </w:r>
          </w:p>
          <w:p w14:paraId="77C7C632" w14:textId="77777777" w:rsidR="005D189F" w:rsidRPr="005D189F" w:rsidRDefault="005D189F" w:rsidP="00C81441">
            <w:pPr>
              <w:numPr>
                <w:ilvl w:val="0"/>
                <w:numId w:val="233"/>
              </w:numPr>
              <w:spacing w:after="0" w:line="240" w:lineRule="auto"/>
              <w:jc w:val="both"/>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Cloud-Computing (Architektur, Schichtenmodell, Nutzungsmodelle, Cloud-Provider).</w:t>
            </w:r>
          </w:p>
        </w:tc>
      </w:tr>
      <w:tr w:rsidR="005D189F" w:rsidRPr="005D189F" w14:paraId="5C4B1343" w14:textId="77777777" w:rsidTr="004B4788">
        <w:tc>
          <w:tcPr>
            <w:tcW w:w="9360" w:type="dxa"/>
            <w:gridSpan w:val="3"/>
          </w:tcPr>
          <w:p w14:paraId="3BC84C3F" w14:textId="77777777" w:rsidR="005D189F" w:rsidRPr="005D189F" w:rsidRDefault="005D189F" w:rsidP="005D189F">
            <w:pPr>
              <w:spacing w:after="60" w:line="240" w:lineRule="auto"/>
              <w:jc w:val="both"/>
              <w:rPr>
                <w:rFonts w:ascii="Arial" w:eastAsia="Calibri" w:hAnsi="Arial" w:cs="Arial"/>
                <w:b/>
                <w:sz w:val="20"/>
                <w:szCs w:val="20"/>
              </w:rPr>
            </w:pPr>
            <w:r w:rsidRPr="005D189F">
              <w:rPr>
                <w:rFonts w:ascii="Arial" w:eastAsia="Calibri" w:hAnsi="Arial" w:cs="Arial"/>
                <w:b/>
                <w:sz w:val="20"/>
                <w:szCs w:val="20"/>
              </w:rPr>
              <w:t>Veranstaltungen:</w:t>
            </w:r>
          </w:p>
          <w:p w14:paraId="0E21DAAA" w14:textId="21567C28" w:rsidR="005D189F" w:rsidRPr="005D189F" w:rsidRDefault="005D189F" w:rsidP="00DB2E24">
            <w:pPr>
              <w:tabs>
                <w:tab w:val="left" w:pos="560"/>
                <w:tab w:val="left" w:pos="3644"/>
              </w:tabs>
              <w:spacing w:after="0" w:line="240" w:lineRule="auto"/>
              <w:ind w:left="284" w:hanging="284"/>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3.1</w:t>
            </w:r>
            <w:r w:rsidR="00DB2E24">
              <w:rPr>
                <w:rFonts w:ascii="Arial" w:eastAsia="Times New Roman" w:hAnsi="Arial" w:cs="Arial"/>
                <w:sz w:val="20"/>
                <w:szCs w:val="20"/>
                <w:lang w:eastAsia="de-DE" w:bidi="he-IL"/>
              </w:rPr>
              <w:tab/>
            </w:r>
            <w:r w:rsidRPr="005D189F">
              <w:rPr>
                <w:rFonts w:ascii="Arial" w:eastAsia="Times New Roman" w:hAnsi="Arial" w:cs="Arial"/>
                <w:sz w:val="20"/>
                <w:szCs w:val="20"/>
                <w:lang w:eastAsia="de-DE" w:bidi="he-IL"/>
              </w:rPr>
              <w:tab/>
              <w:t>Programmiersprachen für Kinder</w:t>
            </w:r>
            <w:r w:rsidRPr="005D189F">
              <w:rPr>
                <w:rFonts w:ascii="Arial" w:eastAsia="Times New Roman" w:hAnsi="Arial" w:cs="Arial"/>
                <w:sz w:val="20"/>
                <w:szCs w:val="20"/>
                <w:lang w:eastAsia="de-DE" w:bidi="he-IL"/>
              </w:rPr>
              <w:tab/>
              <w:t>(3 ECTSP)</w:t>
            </w:r>
          </w:p>
          <w:p w14:paraId="43CE7410" w14:textId="77777777" w:rsidR="005D189F" w:rsidRPr="005D189F" w:rsidRDefault="005D189F" w:rsidP="00DB2E24">
            <w:pPr>
              <w:tabs>
                <w:tab w:val="left" w:pos="560"/>
                <w:tab w:val="left" w:pos="3644"/>
              </w:tabs>
              <w:spacing w:after="0" w:line="240" w:lineRule="auto"/>
              <w:ind w:left="284" w:hanging="284"/>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 xml:space="preserve">3.2 </w:t>
            </w:r>
            <w:r w:rsidRPr="005D189F">
              <w:rPr>
                <w:rFonts w:ascii="Arial" w:eastAsia="Times New Roman" w:hAnsi="Arial" w:cs="Arial"/>
                <w:sz w:val="20"/>
                <w:szCs w:val="20"/>
                <w:lang w:eastAsia="de-DE" w:bidi="he-IL"/>
              </w:rPr>
              <w:tab/>
              <w:t>Datenbanktechnologie</w:t>
            </w:r>
            <w:r w:rsidRPr="005D189F">
              <w:rPr>
                <w:rFonts w:ascii="Arial" w:eastAsia="Times New Roman" w:hAnsi="Arial" w:cs="Arial"/>
                <w:sz w:val="20"/>
                <w:szCs w:val="20"/>
                <w:lang w:eastAsia="de-DE" w:bidi="he-IL"/>
              </w:rPr>
              <w:tab/>
              <w:t>(3 ECTSP)</w:t>
            </w:r>
          </w:p>
          <w:p w14:paraId="62476E84" w14:textId="0DE5C20E" w:rsidR="005D189F" w:rsidRPr="005D189F" w:rsidRDefault="005D189F" w:rsidP="00DB2E24">
            <w:pPr>
              <w:tabs>
                <w:tab w:val="left" w:pos="560"/>
                <w:tab w:val="left" w:pos="3644"/>
              </w:tabs>
              <w:spacing w:after="0" w:line="240" w:lineRule="auto"/>
              <w:ind w:left="284" w:hanging="284"/>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3.3</w:t>
            </w:r>
            <w:r w:rsidRPr="005D189F">
              <w:rPr>
                <w:rFonts w:ascii="Arial" w:eastAsia="Times New Roman" w:hAnsi="Arial" w:cs="Arial"/>
                <w:sz w:val="20"/>
                <w:szCs w:val="20"/>
                <w:lang w:eastAsia="de-DE" w:bidi="he-IL"/>
              </w:rPr>
              <w:tab/>
            </w:r>
            <w:r w:rsidR="00DB2E24">
              <w:rPr>
                <w:rFonts w:ascii="Arial" w:eastAsia="Times New Roman" w:hAnsi="Arial" w:cs="Arial"/>
                <w:sz w:val="20"/>
                <w:szCs w:val="20"/>
                <w:lang w:eastAsia="de-DE" w:bidi="he-IL"/>
              </w:rPr>
              <w:tab/>
            </w:r>
            <w:r w:rsidRPr="005D189F">
              <w:rPr>
                <w:rFonts w:ascii="Arial" w:eastAsia="Times New Roman" w:hAnsi="Arial" w:cs="Arial"/>
                <w:sz w:val="20"/>
                <w:szCs w:val="20"/>
                <w:lang w:eastAsia="de-DE" w:bidi="he-IL"/>
              </w:rPr>
              <w:t>Cloud-Computing</w:t>
            </w:r>
            <w:r w:rsidRPr="005D189F">
              <w:rPr>
                <w:rFonts w:ascii="Arial" w:eastAsia="Times New Roman" w:hAnsi="Arial" w:cs="Arial"/>
                <w:sz w:val="20"/>
                <w:szCs w:val="20"/>
                <w:lang w:eastAsia="de-DE" w:bidi="he-IL"/>
              </w:rPr>
              <w:tab/>
              <w:t>(3 ECTSP)</w:t>
            </w:r>
          </w:p>
          <w:p w14:paraId="69679C96" w14:textId="6CD68C8A" w:rsidR="005D189F" w:rsidRPr="005D189F" w:rsidRDefault="005D189F" w:rsidP="00DB2E24">
            <w:pPr>
              <w:tabs>
                <w:tab w:val="left" w:pos="560"/>
                <w:tab w:val="left" w:pos="3644"/>
              </w:tabs>
              <w:spacing w:after="0" w:line="240" w:lineRule="auto"/>
              <w:ind w:left="284" w:hanging="284"/>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3.4</w:t>
            </w:r>
            <w:r w:rsidRPr="005D189F">
              <w:rPr>
                <w:rFonts w:ascii="Arial" w:eastAsia="Times New Roman" w:hAnsi="Arial" w:cs="Arial"/>
                <w:sz w:val="20"/>
                <w:szCs w:val="20"/>
                <w:lang w:eastAsia="de-DE" w:bidi="he-IL"/>
              </w:rPr>
              <w:tab/>
            </w:r>
            <w:r w:rsidR="00DB2E24">
              <w:rPr>
                <w:rFonts w:ascii="Arial" w:eastAsia="Times New Roman" w:hAnsi="Arial" w:cs="Arial"/>
                <w:sz w:val="20"/>
                <w:szCs w:val="20"/>
                <w:lang w:eastAsia="de-DE" w:bidi="he-IL"/>
              </w:rPr>
              <w:tab/>
            </w:r>
            <w:r w:rsidRPr="005D189F">
              <w:rPr>
                <w:rFonts w:ascii="Arial" w:eastAsia="Times New Roman" w:hAnsi="Arial" w:cs="Arial"/>
                <w:sz w:val="20"/>
                <w:szCs w:val="20"/>
                <w:lang w:eastAsia="de-DE" w:bidi="he-IL"/>
              </w:rPr>
              <w:t>Wahlpflichtfach</w:t>
            </w:r>
            <w:r w:rsidRPr="005D189F">
              <w:rPr>
                <w:rFonts w:ascii="Arial" w:eastAsia="Times New Roman" w:hAnsi="Arial" w:cs="Arial"/>
                <w:sz w:val="20"/>
                <w:szCs w:val="20"/>
                <w:lang w:eastAsia="de-DE" w:bidi="he-IL"/>
              </w:rPr>
              <w:tab/>
              <w:t>(3 ECTSP)</w:t>
            </w:r>
          </w:p>
          <w:p w14:paraId="46EF1024" w14:textId="77777777" w:rsidR="005D189F" w:rsidRPr="005D189F" w:rsidRDefault="005D189F" w:rsidP="00DB2E24">
            <w:pPr>
              <w:tabs>
                <w:tab w:val="left" w:pos="545"/>
                <w:tab w:val="left" w:pos="5690"/>
              </w:tabs>
              <w:spacing w:before="120" w:after="60" w:line="276" w:lineRule="auto"/>
              <w:rPr>
                <w:rFonts w:ascii="Arial" w:eastAsia="Times New Roman" w:hAnsi="Arial" w:cs="Arial"/>
                <w:lang w:eastAsia="de-DE"/>
              </w:rPr>
            </w:pPr>
            <w:r w:rsidRPr="005D189F">
              <w:rPr>
                <w:rFonts w:ascii="Arial" w:eastAsia="Times New Roman" w:hAnsi="Arial" w:cs="Arial"/>
                <w:sz w:val="20"/>
                <w:szCs w:val="20"/>
                <w:lang w:eastAsia="de-DE" w:bidi="he-IL"/>
              </w:rPr>
              <w:t>Aus dem Veranstaltungsangebot 3.1 bis 3.4 sind drei Veranstaltungen auszuwählen.</w:t>
            </w:r>
          </w:p>
        </w:tc>
      </w:tr>
      <w:tr w:rsidR="005D189F" w:rsidRPr="005D189F" w14:paraId="07ECD51C" w14:textId="77777777" w:rsidTr="004B4788">
        <w:tc>
          <w:tcPr>
            <w:tcW w:w="9360" w:type="dxa"/>
            <w:gridSpan w:val="3"/>
          </w:tcPr>
          <w:p w14:paraId="472ED78B" w14:textId="77777777" w:rsidR="005D189F" w:rsidRPr="005D189F" w:rsidRDefault="005D189F" w:rsidP="005D189F">
            <w:pPr>
              <w:spacing w:after="60" w:line="240" w:lineRule="auto"/>
              <w:jc w:val="both"/>
              <w:rPr>
                <w:rFonts w:ascii="Arial" w:eastAsia="Calibri" w:hAnsi="Arial" w:cs="Arial"/>
                <w:b/>
                <w:sz w:val="20"/>
                <w:szCs w:val="20"/>
              </w:rPr>
            </w:pPr>
            <w:r w:rsidRPr="005D189F">
              <w:rPr>
                <w:rFonts w:ascii="Arial" w:eastAsia="Calibri" w:hAnsi="Arial" w:cs="Arial"/>
                <w:b/>
                <w:sz w:val="20"/>
                <w:szCs w:val="20"/>
              </w:rPr>
              <w:t xml:space="preserve">Modulprüfung: </w:t>
            </w:r>
          </w:p>
          <w:p w14:paraId="6B0FC00B" w14:textId="77777777" w:rsidR="005D189F" w:rsidRPr="005D189F" w:rsidRDefault="005D189F" w:rsidP="005D189F">
            <w:pPr>
              <w:tabs>
                <w:tab w:val="left" w:pos="560"/>
                <w:tab w:val="left" w:pos="5137"/>
              </w:tabs>
              <w:spacing w:after="0" w:line="240" w:lineRule="auto"/>
              <w:rPr>
                <w:rFonts w:ascii="Arial" w:eastAsia="Times New Roman" w:hAnsi="Arial" w:cs="Arial"/>
                <w:sz w:val="20"/>
                <w:szCs w:val="20"/>
                <w:lang w:eastAsia="de-DE" w:bidi="he-IL"/>
              </w:rPr>
            </w:pPr>
            <w:r w:rsidRPr="005D189F">
              <w:rPr>
                <w:rFonts w:ascii="Arial" w:eastAsia="Times New Roman" w:hAnsi="Arial" w:cs="Arial"/>
                <w:sz w:val="20"/>
                <w:szCs w:val="20"/>
                <w:lang w:eastAsia="de-DE" w:bidi="he-IL"/>
              </w:rPr>
              <w:t xml:space="preserve">Die Modulprüfung besteht in der Regel aus einem Portfolio mit Ergebnissen aus einer der drei gewählten Veranstaltungen. </w:t>
            </w:r>
          </w:p>
          <w:p w14:paraId="564749F3" w14:textId="77777777" w:rsidR="005D189F" w:rsidRPr="005D189F" w:rsidRDefault="005D189F" w:rsidP="005D189F">
            <w:pPr>
              <w:tabs>
                <w:tab w:val="left" w:pos="560"/>
                <w:tab w:val="left" w:pos="5137"/>
              </w:tabs>
              <w:spacing w:after="0" w:line="240" w:lineRule="auto"/>
              <w:ind w:left="284" w:hanging="284"/>
              <w:rPr>
                <w:rFonts w:ascii="Arial" w:eastAsia="Times New Roman" w:hAnsi="Arial" w:cs="Arial"/>
                <w:lang w:eastAsia="de-DE"/>
              </w:rPr>
            </w:pPr>
            <w:r w:rsidRPr="005D189F">
              <w:rPr>
                <w:rFonts w:ascii="Arial" w:eastAsia="Times New Roman" w:hAnsi="Arial" w:cs="Arial"/>
                <w:sz w:val="20"/>
                <w:szCs w:val="20"/>
                <w:lang w:eastAsia="de-DE" w:bidi="he-IL"/>
              </w:rPr>
              <w:t>Der Workload der Modulprüfung ist in den Veranstaltungen berücksichtigt.</w:t>
            </w:r>
          </w:p>
        </w:tc>
      </w:tr>
    </w:tbl>
    <w:p w14:paraId="21043147" w14:textId="77777777" w:rsidR="005D189F" w:rsidRDefault="005D189F">
      <w:pPr>
        <w:rPr>
          <w:rFonts w:cs="Arial"/>
        </w:rPr>
      </w:pPr>
    </w:p>
    <w:p w14:paraId="5C554F9E" w14:textId="499CD780" w:rsidR="005D189F" w:rsidRDefault="005D189F">
      <w:pPr>
        <w:rPr>
          <w:rFonts w:ascii="Arial" w:eastAsia="Times New Roman" w:hAnsi="Arial" w:cs="Arial"/>
          <w:b/>
          <w:sz w:val="32"/>
          <w:szCs w:val="20"/>
          <w:lang w:eastAsia="de-DE"/>
        </w:rPr>
      </w:pPr>
      <w:r>
        <w:rPr>
          <w:rFonts w:cs="Arial"/>
        </w:rPr>
        <w:br w:type="page"/>
      </w:r>
    </w:p>
    <w:p w14:paraId="6B56ABAD" w14:textId="77777777" w:rsidR="00000588" w:rsidRPr="007003E5" w:rsidRDefault="00000588" w:rsidP="00CB673C">
      <w:pPr>
        <w:pStyle w:val="Zweiteberschrift"/>
        <w:rPr>
          <w:rFonts w:cs="Arial"/>
        </w:rPr>
      </w:pPr>
      <w:bookmarkStart w:id="90" w:name="_Toc512432421"/>
      <w:bookmarkStart w:id="91" w:name="_Toc160629922"/>
      <w:bookmarkEnd w:id="89"/>
      <w:r w:rsidRPr="007003E5">
        <w:rPr>
          <w:rFonts w:cs="Arial"/>
        </w:rPr>
        <w:lastRenderedPageBreak/>
        <w:t>Deutsch als Zweitsprache</w:t>
      </w:r>
      <w:bookmarkEnd w:id="90"/>
      <w:bookmarkEnd w:id="91"/>
    </w:p>
    <w:p w14:paraId="7704F20D" w14:textId="77777777" w:rsidR="00000588" w:rsidRPr="007003E5" w:rsidRDefault="00000588" w:rsidP="00000588">
      <w:pPr>
        <w:autoSpaceDE w:val="0"/>
        <w:autoSpaceDN w:val="0"/>
        <w:adjustRightInd w:val="0"/>
        <w:spacing w:before="120" w:after="12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t>Vorbemerkung</w:t>
      </w:r>
    </w:p>
    <w:p w14:paraId="13C6C45A" w14:textId="6C4822D5" w:rsidR="003D77A3" w:rsidRPr="007003E5" w:rsidRDefault="003D77A3" w:rsidP="003D77A3">
      <w:pPr>
        <w:autoSpaceDE w:val="0"/>
        <w:autoSpaceDN w:val="0"/>
        <w:adjustRightInd w:val="0"/>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Das Erweiterungsstudium Deutsch als Zweitsprache wird im Hauptstudium im Umfang von 39 </w:t>
      </w:r>
      <w:r w:rsidR="00AC0E14">
        <w:rPr>
          <w:rFonts w:ascii="Arial" w:eastAsia="Times New Roman" w:hAnsi="Arial" w:cs="Arial"/>
          <w:sz w:val="20"/>
          <w:szCs w:val="20"/>
          <w:lang w:eastAsia="de-DE"/>
        </w:rPr>
        <w:t>E</w:t>
      </w:r>
      <w:r w:rsidRPr="007003E5">
        <w:rPr>
          <w:rFonts w:ascii="Arial" w:eastAsia="Times New Roman" w:hAnsi="Arial" w:cs="Arial"/>
          <w:sz w:val="20"/>
          <w:szCs w:val="20"/>
          <w:lang w:eastAsia="de-DE"/>
        </w:rPr>
        <w:t>C</w:t>
      </w:r>
      <w:r w:rsidR="00AC0E14">
        <w:rPr>
          <w:rFonts w:ascii="Arial" w:eastAsia="Times New Roman" w:hAnsi="Arial" w:cs="Arial"/>
          <w:sz w:val="20"/>
          <w:szCs w:val="20"/>
          <w:lang w:eastAsia="de-DE"/>
        </w:rPr>
        <w:t>TS</w:t>
      </w:r>
      <w:r w:rsidRPr="007003E5">
        <w:rPr>
          <w:rFonts w:ascii="Arial" w:eastAsia="Times New Roman" w:hAnsi="Arial" w:cs="Arial"/>
          <w:sz w:val="20"/>
          <w:szCs w:val="20"/>
          <w:lang w:eastAsia="de-DE"/>
        </w:rPr>
        <w:t xml:space="preserve">P/ 24 SWS studiert. Studierende, </w:t>
      </w:r>
      <w:proofErr w:type="gramStart"/>
      <w:r w:rsidRPr="007003E5">
        <w:rPr>
          <w:rFonts w:ascii="Arial" w:eastAsia="Times New Roman" w:hAnsi="Arial" w:cs="Arial"/>
          <w:sz w:val="20"/>
          <w:szCs w:val="20"/>
          <w:lang w:eastAsia="de-DE"/>
        </w:rPr>
        <w:t>die Deutsch</w:t>
      </w:r>
      <w:proofErr w:type="gramEnd"/>
      <w:r w:rsidRPr="007003E5">
        <w:rPr>
          <w:rFonts w:ascii="Arial" w:eastAsia="Times New Roman" w:hAnsi="Arial" w:cs="Arial"/>
          <w:sz w:val="20"/>
          <w:szCs w:val="20"/>
          <w:lang w:eastAsia="de-DE"/>
        </w:rPr>
        <w:t>, Englisch oder Französisch nicht als Fach oder Grundbildung studieren, müssen in Modul 1</w:t>
      </w:r>
      <w:r w:rsidR="00AC0E14">
        <w:rPr>
          <w:rFonts w:ascii="Arial" w:eastAsia="Times New Roman" w:hAnsi="Arial" w:cs="Arial"/>
          <w:sz w:val="20"/>
          <w:szCs w:val="20"/>
          <w:lang w:eastAsia="de-DE"/>
        </w:rPr>
        <w:t xml:space="preserve"> Baustein 1.1b</w:t>
      </w:r>
      <w:r w:rsidRPr="007003E5">
        <w:rPr>
          <w:rFonts w:ascii="Arial" w:eastAsia="Times New Roman" w:hAnsi="Arial" w:cs="Arial"/>
          <w:sz w:val="20"/>
          <w:szCs w:val="20"/>
          <w:lang w:eastAsia="de-DE"/>
        </w:rPr>
        <w:t xml:space="preserve"> Einführung in die Sprachwissenschaft</w:t>
      </w:r>
      <w:r w:rsidR="00AC0E14">
        <w:rPr>
          <w:rFonts w:ascii="Arial" w:eastAsia="Times New Roman" w:hAnsi="Arial" w:cs="Arial"/>
          <w:sz w:val="20"/>
          <w:szCs w:val="20"/>
          <w:lang w:eastAsia="de-DE"/>
        </w:rPr>
        <w:t xml:space="preserve"> statt Baustein 1.1a</w:t>
      </w:r>
      <w:r w:rsidRPr="007003E5">
        <w:rPr>
          <w:rFonts w:ascii="Arial" w:eastAsia="Times New Roman" w:hAnsi="Arial" w:cs="Arial"/>
          <w:sz w:val="20"/>
          <w:szCs w:val="20"/>
          <w:lang w:eastAsia="de-DE"/>
        </w:rPr>
        <w:t xml:space="preserve"> besuchen. Vor der Zulassung wird ein Aufnahmegespräch auf der Grundlage eines Motivationsschreibens geführt. Gegenstand des Gesprächs ist die Eignung </w:t>
      </w:r>
      <w:r w:rsidR="00AC0E14">
        <w:rPr>
          <w:rFonts w:ascii="Arial" w:eastAsia="Times New Roman" w:hAnsi="Arial" w:cs="Arial"/>
          <w:sz w:val="20"/>
          <w:szCs w:val="20"/>
          <w:lang w:eastAsia="de-DE"/>
        </w:rPr>
        <w:t>des/</w:t>
      </w:r>
      <w:r w:rsidRPr="007003E5">
        <w:rPr>
          <w:rFonts w:ascii="Arial" w:eastAsia="Times New Roman" w:hAnsi="Arial" w:cs="Arial"/>
          <w:sz w:val="20"/>
          <w:szCs w:val="20"/>
          <w:lang w:eastAsia="de-DE"/>
        </w:rPr>
        <w:t>der Student</w:t>
      </w:r>
      <w:r w:rsidR="00AC0E14">
        <w:rPr>
          <w:rFonts w:ascii="Arial" w:eastAsia="Times New Roman" w:hAnsi="Arial" w:cs="Arial"/>
          <w:sz w:val="20"/>
          <w:szCs w:val="20"/>
          <w:lang w:eastAsia="de-DE"/>
        </w:rPr>
        <w:t>*in</w:t>
      </w:r>
      <w:r w:rsidRPr="007003E5">
        <w:rPr>
          <w:rFonts w:ascii="Arial" w:eastAsia="Times New Roman" w:hAnsi="Arial" w:cs="Arial"/>
          <w:sz w:val="20"/>
          <w:szCs w:val="20"/>
          <w:lang w:eastAsia="de-DE"/>
        </w:rPr>
        <w:t xml:space="preserve"> für ein Erweiterungsstudium mit einem Schwerpunkt im sprachlichen Bereich.</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000588" w:rsidRPr="007003E5" w14:paraId="5065A678" w14:textId="77777777" w:rsidTr="00BF102C">
        <w:trPr>
          <w:cantSplit/>
          <w:trHeight w:val="534"/>
        </w:trPr>
        <w:tc>
          <w:tcPr>
            <w:tcW w:w="3959" w:type="dxa"/>
            <w:vMerge w:val="restart"/>
          </w:tcPr>
          <w:p w14:paraId="4B676C43" w14:textId="77777777" w:rsidR="00000588" w:rsidRPr="007003E5" w:rsidRDefault="00000588" w:rsidP="00000588">
            <w:pPr>
              <w:spacing w:before="240" w:after="120" w:line="240" w:lineRule="auto"/>
              <w:ind w:left="284" w:hanging="284"/>
              <w:rPr>
                <w:rFonts w:ascii="Arial" w:eastAsia="Times New Roman" w:hAnsi="Arial" w:cs="Arial"/>
                <w:sz w:val="20"/>
                <w:szCs w:val="20"/>
                <w:lang w:eastAsia="de-DE"/>
              </w:rPr>
            </w:pPr>
            <w:r w:rsidRPr="007003E5">
              <w:rPr>
                <w:rFonts w:ascii="Arial" w:eastAsia="Times New Roman" w:hAnsi="Arial" w:cs="Arial"/>
                <w:noProof/>
                <w:sz w:val="20"/>
                <w:szCs w:val="20"/>
                <w:lang w:eastAsia="de-DE"/>
              </w:rPr>
              <w:drawing>
                <wp:inline distT="0" distB="0" distL="0" distR="0" wp14:anchorId="3E838C71" wp14:editId="57AF9D52">
                  <wp:extent cx="2324100" cy="828675"/>
                  <wp:effectExtent l="0" t="0" r="0" b="952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24100" cy="828675"/>
                          </a:xfrm>
                          <a:prstGeom prst="rect">
                            <a:avLst/>
                          </a:prstGeom>
                          <a:noFill/>
                          <a:ln>
                            <a:noFill/>
                          </a:ln>
                        </pic:spPr>
                      </pic:pic>
                    </a:graphicData>
                  </a:graphic>
                </wp:inline>
              </w:drawing>
            </w:r>
          </w:p>
        </w:tc>
        <w:tc>
          <w:tcPr>
            <w:tcW w:w="5401" w:type="dxa"/>
            <w:gridSpan w:val="2"/>
          </w:tcPr>
          <w:p w14:paraId="59B12FB0"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Studiengang </w:t>
            </w:r>
          </w:p>
          <w:p w14:paraId="7D7F5B9C"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Sonderpädagogik</w:t>
            </w:r>
          </w:p>
          <w:p w14:paraId="19EA665C"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Erweiterungsfach Deutsch als Zweitsprache</w:t>
            </w:r>
          </w:p>
        </w:tc>
      </w:tr>
      <w:tr w:rsidR="00000588" w:rsidRPr="007003E5" w14:paraId="0512D644" w14:textId="77777777" w:rsidTr="00BF102C">
        <w:trPr>
          <w:cantSplit/>
          <w:trHeight w:val="534"/>
        </w:trPr>
        <w:tc>
          <w:tcPr>
            <w:tcW w:w="3959" w:type="dxa"/>
            <w:vMerge/>
          </w:tcPr>
          <w:p w14:paraId="66B03BA2" w14:textId="77777777" w:rsidR="00000588" w:rsidRPr="007003E5" w:rsidRDefault="00000588" w:rsidP="00000588">
            <w:pPr>
              <w:spacing w:after="0" w:line="240" w:lineRule="auto"/>
              <w:ind w:left="284" w:hanging="284"/>
              <w:rPr>
                <w:rFonts w:ascii="Arial" w:eastAsia="Times New Roman" w:hAnsi="Arial" w:cs="Arial"/>
                <w:sz w:val="20"/>
                <w:szCs w:val="20"/>
                <w:lang w:eastAsia="de-DE"/>
              </w:rPr>
            </w:pPr>
          </w:p>
        </w:tc>
        <w:tc>
          <w:tcPr>
            <w:tcW w:w="5401" w:type="dxa"/>
            <w:gridSpan w:val="2"/>
          </w:tcPr>
          <w:p w14:paraId="11ECA13A"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Modul 1</w:t>
            </w:r>
          </w:p>
          <w:p w14:paraId="3DF1ECB6"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Grundlagenmodul Erweiterungsfach</w:t>
            </w:r>
          </w:p>
        </w:tc>
      </w:tr>
      <w:tr w:rsidR="00000588" w:rsidRPr="007003E5" w14:paraId="549984AC" w14:textId="77777777" w:rsidTr="00BF102C">
        <w:trPr>
          <w:cantSplit/>
        </w:trPr>
        <w:tc>
          <w:tcPr>
            <w:tcW w:w="3959" w:type="dxa"/>
          </w:tcPr>
          <w:p w14:paraId="3EB2A181" w14:textId="77777777" w:rsidR="00000588" w:rsidRPr="007003E5" w:rsidRDefault="00000588" w:rsidP="00000588">
            <w:pPr>
              <w:spacing w:before="120" w:after="120" w:line="240" w:lineRule="auto"/>
              <w:rPr>
                <w:rFonts w:ascii="Arial" w:eastAsia="Times New Roman" w:hAnsi="Arial" w:cs="Arial"/>
                <w:sz w:val="20"/>
                <w:szCs w:val="20"/>
                <w:lang w:val="fr-FR" w:eastAsia="de-DE"/>
              </w:rPr>
            </w:pPr>
            <w:proofErr w:type="spellStart"/>
            <w:r w:rsidRPr="007003E5">
              <w:rPr>
                <w:rFonts w:ascii="Arial" w:eastAsia="Times New Roman" w:hAnsi="Arial" w:cs="Arial"/>
                <w:b/>
                <w:sz w:val="20"/>
                <w:szCs w:val="20"/>
                <w:lang w:val="fr-FR" w:eastAsia="de-DE"/>
              </w:rPr>
              <w:t>Teaching</w:t>
            </w:r>
            <w:proofErr w:type="spellEnd"/>
            <w:r w:rsidRPr="007003E5">
              <w:rPr>
                <w:rFonts w:ascii="Arial" w:eastAsia="Times New Roman" w:hAnsi="Arial" w:cs="Arial"/>
                <w:b/>
                <w:sz w:val="20"/>
                <w:szCs w:val="20"/>
                <w:lang w:val="fr-FR" w:eastAsia="de-DE"/>
              </w:rPr>
              <w:t xml:space="preserve"> </w:t>
            </w:r>
            <w:proofErr w:type="spellStart"/>
            <w:r w:rsidRPr="007003E5">
              <w:rPr>
                <w:rFonts w:ascii="Arial" w:eastAsia="Times New Roman" w:hAnsi="Arial" w:cs="Arial"/>
                <w:b/>
                <w:sz w:val="20"/>
                <w:szCs w:val="20"/>
                <w:lang w:val="fr-FR" w:eastAsia="de-DE"/>
              </w:rPr>
              <w:t>Load</w:t>
            </w:r>
            <w:proofErr w:type="spellEnd"/>
            <w:r w:rsidRPr="007003E5">
              <w:rPr>
                <w:rFonts w:ascii="Arial" w:eastAsia="Times New Roman" w:hAnsi="Arial" w:cs="Arial"/>
                <w:sz w:val="20"/>
                <w:szCs w:val="20"/>
                <w:lang w:val="fr-FR" w:eastAsia="de-DE"/>
              </w:rPr>
              <w:t xml:space="preserve"> in SWS 8 </w:t>
            </w:r>
          </w:p>
        </w:tc>
        <w:tc>
          <w:tcPr>
            <w:tcW w:w="3060" w:type="dxa"/>
          </w:tcPr>
          <w:p w14:paraId="65EAB18B" w14:textId="77777777" w:rsidR="00000588" w:rsidRPr="007003E5" w:rsidRDefault="00000588" w:rsidP="0036135F">
            <w:pPr>
              <w:spacing w:before="120" w:after="120" w:line="240" w:lineRule="auto"/>
              <w:rPr>
                <w:rFonts w:ascii="Arial" w:eastAsia="Times New Roman" w:hAnsi="Arial" w:cs="Arial"/>
                <w:sz w:val="20"/>
                <w:szCs w:val="20"/>
                <w:lang w:val="en-GB" w:eastAsia="de-DE"/>
              </w:rPr>
            </w:pPr>
            <w:r w:rsidRPr="007003E5">
              <w:rPr>
                <w:rFonts w:ascii="Arial" w:eastAsia="Times New Roman" w:hAnsi="Arial" w:cs="Arial"/>
                <w:b/>
                <w:sz w:val="20"/>
                <w:szCs w:val="20"/>
                <w:lang w:val="en-GB" w:eastAsia="de-DE"/>
              </w:rPr>
              <w:t>Modul:</w:t>
            </w:r>
            <w:r w:rsidRPr="007003E5">
              <w:rPr>
                <w:rFonts w:ascii="Arial" w:eastAsia="Times New Roman" w:hAnsi="Arial" w:cs="Arial"/>
                <w:sz w:val="20"/>
                <w:szCs w:val="20"/>
                <w:lang w:val="en-GB" w:eastAsia="de-DE"/>
              </w:rPr>
              <w:t xml:space="preserve"> SoP-Ewf-DaZ</w:t>
            </w:r>
            <w:r w:rsidR="0036135F" w:rsidRPr="007003E5">
              <w:rPr>
                <w:rFonts w:ascii="Arial" w:eastAsia="Times New Roman" w:hAnsi="Arial" w:cs="Arial"/>
                <w:sz w:val="20"/>
                <w:szCs w:val="20"/>
                <w:lang w:val="en-GB" w:eastAsia="de-DE"/>
              </w:rPr>
              <w:t>-M1</w:t>
            </w:r>
          </w:p>
        </w:tc>
        <w:tc>
          <w:tcPr>
            <w:tcW w:w="2341" w:type="dxa"/>
          </w:tcPr>
          <w:p w14:paraId="77AA1FF9" w14:textId="77777777" w:rsidR="00000588" w:rsidRPr="007003E5" w:rsidRDefault="00552BFA" w:rsidP="00000588">
            <w:pPr>
              <w:spacing w:before="120" w:after="120" w:line="240" w:lineRule="auto"/>
              <w:rPr>
                <w:rFonts w:ascii="Arial" w:eastAsia="Times New Roman" w:hAnsi="Arial" w:cs="Arial"/>
                <w:sz w:val="20"/>
                <w:szCs w:val="20"/>
                <w:lang w:eastAsia="de-DE"/>
              </w:rPr>
            </w:pPr>
            <w:r w:rsidRPr="007003E5">
              <w:rPr>
                <w:rFonts w:ascii="Arial" w:eastAsia="Times New Roman" w:hAnsi="Arial" w:cs="Arial"/>
                <w:b/>
                <w:sz w:val="20"/>
                <w:szCs w:val="20"/>
                <w:lang w:eastAsia="de-DE"/>
              </w:rPr>
              <w:t>ECTSP</w:t>
            </w:r>
            <w:r w:rsidR="00000588" w:rsidRPr="007003E5">
              <w:rPr>
                <w:rFonts w:ascii="Arial" w:eastAsia="Times New Roman" w:hAnsi="Arial" w:cs="Arial"/>
                <w:b/>
                <w:sz w:val="20"/>
                <w:szCs w:val="20"/>
                <w:lang w:eastAsia="de-DE"/>
              </w:rPr>
              <w:t>:</w:t>
            </w:r>
            <w:r w:rsidR="00000588" w:rsidRPr="007003E5">
              <w:rPr>
                <w:rFonts w:ascii="Arial" w:eastAsia="Times New Roman" w:hAnsi="Arial" w:cs="Arial"/>
                <w:sz w:val="20"/>
                <w:szCs w:val="20"/>
                <w:lang w:eastAsia="de-DE"/>
              </w:rPr>
              <w:t xml:space="preserve"> 12</w:t>
            </w:r>
          </w:p>
        </w:tc>
      </w:tr>
      <w:tr w:rsidR="00000588" w:rsidRPr="007003E5" w14:paraId="1173F2FA" w14:textId="77777777" w:rsidTr="00BF102C">
        <w:tc>
          <w:tcPr>
            <w:tcW w:w="9360" w:type="dxa"/>
            <w:gridSpan w:val="3"/>
          </w:tcPr>
          <w:p w14:paraId="2083A602" w14:textId="77777777" w:rsidR="00000588" w:rsidRPr="007003E5" w:rsidRDefault="00000588" w:rsidP="00000588">
            <w:pPr>
              <w:spacing w:before="120" w:after="12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t>Lernergebnisse / Kompetenzen:</w:t>
            </w:r>
          </w:p>
          <w:p w14:paraId="7584674D" w14:textId="77777777" w:rsidR="00000588" w:rsidRPr="007003E5" w:rsidRDefault="00000588" w:rsidP="00000588">
            <w:pPr>
              <w:spacing w:before="120"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Die Studierenden </w:t>
            </w:r>
          </w:p>
          <w:p w14:paraId="737BE73C" w14:textId="77777777" w:rsidR="00000588" w:rsidRPr="007003E5" w:rsidRDefault="00000588" w:rsidP="00C81441">
            <w:pPr>
              <w:numPr>
                <w:ilvl w:val="0"/>
                <w:numId w:val="171"/>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können Migration als Strukturelement von Globalisierungsprozessen analytisch verorten;</w:t>
            </w:r>
          </w:p>
          <w:p w14:paraId="7362E925" w14:textId="77777777" w:rsidR="00000588" w:rsidRPr="007003E5" w:rsidRDefault="00000588" w:rsidP="00C81441">
            <w:pPr>
              <w:numPr>
                <w:ilvl w:val="0"/>
                <w:numId w:val="171"/>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kennen rechtliche, gesellschaftliche und politische Grundlagen und Bestimmungsfaktoren von Migrations- und Integrationspolitik in Deutschland;</w:t>
            </w:r>
          </w:p>
          <w:p w14:paraId="3497367D" w14:textId="77777777" w:rsidR="00000588" w:rsidRPr="007003E5" w:rsidRDefault="00000588" w:rsidP="00C81441">
            <w:pPr>
              <w:numPr>
                <w:ilvl w:val="0"/>
                <w:numId w:val="171"/>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sind in der Lage, Integrationspolitik in Deutschland in international vergleichender Perspektive kritisch zu analysieren und zu bewerten;</w:t>
            </w:r>
          </w:p>
          <w:p w14:paraId="2812319A" w14:textId="77777777" w:rsidR="00000588" w:rsidRPr="007003E5" w:rsidRDefault="00000588" w:rsidP="00C81441">
            <w:pPr>
              <w:numPr>
                <w:ilvl w:val="0"/>
                <w:numId w:val="171"/>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können Bildungspolitik in Deutschland und anderen europäischen Einwanderungsgesellschaften vergleichen und reflektiert beurteilen;</w:t>
            </w:r>
          </w:p>
          <w:p w14:paraId="5D05B2C4" w14:textId="77777777" w:rsidR="00000588" w:rsidRPr="007003E5" w:rsidRDefault="00000588" w:rsidP="00C81441">
            <w:pPr>
              <w:numPr>
                <w:ilvl w:val="0"/>
                <w:numId w:val="171"/>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kennen Zusammenhänge zwischen Migration, kultureller Differenz, Fremdheitserfahrung und Integration;</w:t>
            </w:r>
          </w:p>
          <w:p w14:paraId="3EA7F088" w14:textId="5C573210" w:rsidR="00000588" w:rsidRPr="007003E5" w:rsidRDefault="00000588" w:rsidP="00C81441">
            <w:pPr>
              <w:numPr>
                <w:ilvl w:val="0"/>
                <w:numId w:val="171"/>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kennen Forschungsbefunde und Theorien zur Bildungsbenachteiligung von </w:t>
            </w:r>
            <w:r w:rsidR="00AC0E14">
              <w:rPr>
                <w:rFonts w:ascii="Arial" w:eastAsia="Times New Roman" w:hAnsi="Arial" w:cs="Arial"/>
                <w:sz w:val="20"/>
                <w:szCs w:val="20"/>
                <w:lang w:eastAsia="de-DE"/>
              </w:rPr>
              <w:t>Schüler*innen</w:t>
            </w:r>
            <w:r w:rsidRPr="007003E5">
              <w:rPr>
                <w:rFonts w:ascii="Arial" w:eastAsia="Times New Roman" w:hAnsi="Arial" w:cs="Arial"/>
                <w:sz w:val="20"/>
                <w:szCs w:val="20"/>
                <w:lang w:eastAsia="de-DE"/>
              </w:rPr>
              <w:t xml:space="preserve"> mit Migrationshintergrund;</w:t>
            </w:r>
          </w:p>
          <w:p w14:paraId="4BC35764" w14:textId="49480F22" w:rsidR="00000588" w:rsidRPr="007003E5" w:rsidRDefault="00000588" w:rsidP="00C81441">
            <w:pPr>
              <w:numPr>
                <w:ilvl w:val="0"/>
                <w:numId w:val="171"/>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können das Sozial- und Lernverhalten von Kindern und Jugendlichen mit Migrationshintergrund auch von ihren soziokulturellen, ethnischen und migrations</w:t>
            </w:r>
            <w:r w:rsidRPr="007003E5">
              <w:rPr>
                <w:rFonts w:ascii="Arial" w:eastAsia="Times New Roman" w:hAnsi="Arial" w:cs="Arial"/>
                <w:sz w:val="20"/>
                <w:szCs w:val="20"/>
                <w:lang w:eastAsia="de-DE"/>
              </w:rPr>
              <w:softHyphen/>
              <w:t>geschichtlichen Ausgangsbedingungen her verstehen und damit pädagogisch bzw. unterrichtlich angemessen umgehen;</w:t>
            </w:r>
          </w:p>
          <w:p w14:paraId="1FFC63D5" w14:textId="77777777" w:rsidR="00000588" w:rsidRPr="007003E5" w:rsidRDefault="00000588" w:rsidP="00C81441">
            <w:pPr>
              <w:numPr>
                <w:ilvl w:val="0"/>
                <w:numId w:val="171"/>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können an biographischen bzw. systemischen Übergangsstellen besondere Schwierigkeiten, Informations- und Beratungsbedarfe von Schülern und Eltern mit Migrationshintergrund absehen und präventiv berücksichtigen;</w:t>
            </w:r>
          </w:p>
          <w:p w14:paraId="308EA750" w14:textId="08708D79" w:rsidR="00000588" w:rsidRPr="007003E5" w:rsidRDefault="00000588" w:rsidP="00C81441">
            <w:pPr>
              <w:numPr>
                <w:ilvl w:val="0"/>
                <w:numId w:val="171"/>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kennen die spezifischen sprachlichen Lernbedingungen </w:t>
            </w:r>
            <w:proofErr w:type="gramStart"/>
            <w:r w:rsidRPr="007003E5">
              <w:rPr>
                <w:rFonts w:ascii="Arial" w:eastAsia="Times New Roman" w:hAnsi="Arial" w:cs="Arial"/>
                <w:sz w:val="20"/>
                <w:szCs w:val="20"/>
                <w:lang w:eastAsia="de-DE"/>
              </w:rPr>
              <w:t xml:space="preserve">von mehrsprachigen </w:t>
            </w:r>
            <w:r w:rsidR="00AC0E14">
              <w:rPr>
                <w:rFonts w:ascii="Arial" w:eastAsia="Times New Roman" w:hAnsi="Arial" w:cs="Arial"/>
                <w:sz w:val="20"/>
                <w:szCs w:val="20"/>
                <w:lang w:eastAsia="de-DE"/>
              </w:rPr>
              <w:t>Schüler</w:t>
            </w:r>
            <w:proofErr w:type="gramEnd"/>
            <w:r w:rsidR="00AC0E14">
              <w:rPr>
                <w:rFonts w:ascii="Arial" w:eastAsia="Times New Roman" w:hAnsi="Arial" w:cs="Arial"/>
                <w:sz w:val="20"/>
                <w:szCs w:val="20"/>
                <w:lang w:eastAsia="de-DE"/>
              </w:rPr>
              <w:t>*innen</w:t>
            </w:r>
            <w:r w:rsidRPr="007003E5">
              <w:rPr>
                <w:rFonts w:ascii="Arial" w:eastAsia="Times New Roman" w:hAnsi="Arial" w:cs="Arial"/>
                <w:sz w:val="20"/>
                <w:szCs w:val="20"/>
                <w:lang w:eastAsia="de-DE"/>
              </w:rPr>
              <w:t>;</w:t>
            </w:r>
          </w:p>
          <w:p w14:paraId="6BB58618" w14:textId="77777777" w:rsidR="00000588" w:rsidRPr="007003E5" w:rsidRDefault="00000588" w:rsidP="00C81441">
            <w:pPr>
              <w:numPr>
                <w:ilvl w:val="0"/>
                <w:numId w:val="171"/>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können Zweitspracherwerbsprozesse einschätzen;</w:t>
            </w:r>
          </w:p>
          <w:p w14:paraId="2DE64559" w14:textId="77777777" w:rsidR="00000588" w:rsidRPr="007003E5" w:rsidRDefault="00000588" w:rsidP="00C81441">
            <w:pPr>
              <w:numPr>
                <w:ilvl w:val="0"/>
                <w:numId w:val="171"/>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können Konzeptionen von Schulen hinsichtlich Mehrsprachigkeit einschätzen;</w:t>
            </w:r>
          </w:p>
          <w:p w14:paraId="75FF4045" w14:textId="77777777" w:rsidR="00000588" w:rsidRPr="007003E5" w:rsidRDefault="00000588" w:rsidP="00C81441">
            <w:pPr>
              <w:numPr>
                <w:ilvl w:val="0"/>
                <w:numId w:val="171"/>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kennen spezifische didaktische und methodische Ansätze.</w:t>
            </w:r>
          </w:p>
          <w:p w14:paraId="5C518835" w14:textId="77777777" w:rsidR="00000588" w:rsidRPr="007003E5" w:rsidRDefault="00000588" w:rsidP="00C81441">
            <w:pPr>
              <w:numPr>
                <w:ilvl w:val="0"/>
                <w:numId w:val="171"/>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können Merkmale und Bedingungen Interkultureller Kommunikation benennen;</w:t>
            </w:r>
          </w:p>
          <w:p w14:paraId="3EE33DE2" w14:textId="77777777" w:rsidR="00000588" w:rsidRPr="007003E5" w:rsidRDefault="00000588" w:rsidP="00C81441">
            <w:pPr>
              <w:numPr>
                <w:ilvl w:val="0"/>
                <w:numId w:val="171"/>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kennen Ansätze, Theorien und Konzepte Interkultureller Kommunikation;</w:t>
            </w:r>
          </w:p>
          <w:p w14:paraId="2EC9DEC5" w14:textId="77777777" w:rsidR="00000588" w:rsidRPr="007003E5" w:rsidRDefault="00000588" w:rsidP="00C81441">
            <w:pPr>
              <w:numPr>
                <w:ilvl w:val="0"/>
                <w:numId w:val="171"/>
              </w:numPr>
              <w:spacing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kennen gesellschaftliche und historische Bedingungen Interkultureller Kommunikation.</w:t>
            </w:r>
          </w:p>
        </w:tc>
      </w:tr>
      <w:tr w:rsidR="00000588" w:rsidRPr="007003E5" w14:paraId="7B0D84BF" w14:textId="77777777" w:rsidTr="00BF102C">
        <w:tc>
          <w:tcPr>
            <w:tcW w:w="9360" w:type="dxa"/>
            <w:gridSpan w:val="3"/>
          </w:tcPr>
          <w:p w14:paraId="283D1845" w14:textId="77777777" w:rsidR="00000588" w:rsidRPr="007003E5" w:rsidRDefault="00000588" w:rsidP="00000588">
            <w:pPr>
              <w:spacing w:before="120" w:after="120" w:line="240" w:lineRule="auto"/>
              <w:outlineLvl w:val="0"/>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Studieninhalte: </w:t>
            </w:r>
          </w:p>
          <w:p w14:paraId="4AD8D26D" w14:textId="77777777" w:rsidR="00000588" w:rsidRPr="007003E5" w:rsidRDefault="00000588" w:rsidP="00000588">
            <w:pPr>
              <w:spacing w:after="120" w:line="240" w:lineRule="auto"/>
              <w:rPr>
                <w:rFonts w:ascii="Arial" w:eastAsia="Times New Roman" w:hAnsi="Arial" w:cs="Arial"/>
                <w:sz w:val="24"/>
                <w:szCs w:val="24"/>
                <w:lang w:eastAsia="de-DE"/>
              </w:rPr>
            </w:pPr>
            <w:r w:rsidRPr="007003E5">
              <w:rPr>
                <w:rFonts w:ascii="Arial" w:eastAsia="Times New Roman" w:hAnsi="Arial" w:cs="Arial"/>
                <w:sz w:val="20"/>
                <w:szCs w:val="24"/>
                <w:lang w:eastAsia="de-DE"/>
              </w:rPr>
              <w:t>Zwei Kurse zu gesellschafts- und bildungspolitischen (Deutschland als Einwanderungsland), soziologischen (Bildungssoziologie, Migrationssoziologie, Kultursoziologie) oder erziehungswissenschaftlichen (Interkulturelle Kompetenz und Pädagogik) Themen, außerdem eine Einführung in die Didaktik Deutsch als Zweitsprache in der Schule, sowie Interkulturelle Kommunikation.</w:t>
            </w:r>
          </w:p>
        </w:tc>
      </w:tr>
      <w:tr w:rsidR="00000588" w:rsidRPr="007003E5" w14:paraId="19DD12E1" w14:textId="77777777" w:rsidTr="00BF102C">
        <w:tc>
          <w:tcPr>
            <w:tcW w:w="9360" w:type="dxa"/>
            <w:gridSpan w:val="3"/>
          </w:tcPr>
          <w:p w14:paraId="50AA9BD5" w14:textId="77777777" w:rsidR="00000588" w:rsidRPr="007003E5" w:rsidRDefault="00000588" w:rsidP="00FC74F8">
            <w:pPr>
              <w:keepNext/>
              <w:spacing w:before="120" w:after="120" w:line="240" w:lineRule="auto"/>
              <w:outlineLvl w:val="0"/>
              <w:rPr>
                <w:rFonts w:ascii="Arial" w:eastAsia="Times New Roman" w:hAnsi="Arial" w:cs="Arial"/>
                <w:b/>
                <w:sz w:val="20"/>
                <w:szCs w:val="20"/>
                <w:lang w:eastAsia="de-DE"/>
              </w:rPr>
            </w:pPr>
            <w:r w:rsidRPr="007003E5">
              <w:rPr>
                <w:rFonts w:ascii="Arial" w:eastAsia="Times New Roman" w:hAnsi="Arial" w:cs="Arial"/>
                <w:b/>
                <w:sz w:val="20"/>
                <w:szCs w:val="20"/>
                <w:lang w:eastAsia="de-DE"/>
              </w:rPr>
              <w:lastRenderedPageBreak/>
              <w:t xml:space="preserve">Veranstaltungen (insgesamt 12 </w:t>
            </w:r>
            <w:r w:rsidR="00552BFA" w:rsidRPr="007003E5">
              <w:rPr>
                <w:rFonts w:ascii="Arial" w:eastAsia="Times New Roman" w:hAnsi="Arial" w:cs="Arial"/>
                <w:b/>
                <w:sz w:val="20"/>
                <w:szCs w:val="20"/>
                <w:lang w:eastAsia="de-DE"/>
              </w:rPr>
              <w:t>ECTSP</w:t>
            </w:r>
            <w:r w:rsidRPr="007003E5">
              <w:rPr>
                <w:rFonts w:ascii="Arial" w:eastAsia="Times New Roman" w:hAnsi="Arial" w:cs="Arial"/>
                <w:b/>
                <w:sz w:val="20"/>
                <w:szCs w:val="20"/>
                <w:lang w:eastAsia="de-DE"/>
              </w:rPr>
              <w:t>):</w:t>
            </w:r>
          </w:p>
          <w:p w14:paraId="3C290B60" w14:textId="264CDE7A" w:rsidR="00000588" w:rsidRDefault="00AC0E14" w:rsidP="00AC0E14">
            <w:pPr>
              <w:keepNext/>
              <w:spacing w:after="0" w:line="240" w:lineRule="auto"/>
              <w:rPr>
                <w:rFonts w:ascii="Arial" w:eastAsia="Times New Roman" w:hAnsi="Arial" w:cs="Arial"/>
                <w:sz w:val="20"/>
                <w:szCs w:val="20"/>
                <w:lang w:eastAsia="de-DE"/>
              </w:rPr>
            </w:pPr>
            <w:r>
              <w:rPr>
                <w:rFonts w:ascii="Arial" w:eastAsia="Times New Roman" w:hAnsi="Arial" w:cs="Arial"/>
                <w:sz w:val="20"/>
                <w:szCs w:val="20"/>
                <w:lang w:eastAsia="de-DE"/>
              </w:rPr>
              <w:t xml:space="preserve">1.1a </w:t>
            </w:r>
            <w:r w:rsidR="00000588" w:rsidRPr="007003E5">
              <w:rPr>
                <w:rFonts w:ascii="Arial" w:eastAsia="Times New Roman" w:hAnsi="Arial" w:cs="Arial"/>
                <w:sz w:val="20"/>
                <w:szCs w:val="20"/>
                <w:lang w:eastAsia="de-DE"/>
              </w:rPr>
              <w:t>Politikwissenschaftliche, soziologische und erziehungswissenschaftliche Grundlagen 1, z.</w:t>
            </w:r>
            <w:r w:rsidR="00DB2E24">
              <w:rPr>
                <w:rFonts w:ascii="Arial" w:eastAsia="Times New Roman" w:hAnsi="Arial" w:cs="Arial"/>
                <w:sz w:val="20"/>
                <w:szCs w:val="20"/>
                <w:lang w:eastAsia="de-DE"/>
              </w:rPr>
              <w:t> </w:t>
            </w:r>
            <w:r w:rsidR="00000588" w:rsidRPr="007003E5">
              <w:rPr>
                <w:rFonts w:ascii="Arial" w:eastAsia="Times New Roman" w:hAnsi="Arial" w:cs="Arial"/>
                <w:sz w:val="20"/>
                <w:szCs w:val="20"/>
                <w:lang w:eastAsia="de-DE"/>
              </w:rPr>
              <w:t>B. Migration, kulturelle Differenz und Integration</w:t>
            </w:r>
            <w:r>
              <w:rPr>
                <w:rFonts w:ascii="Arial" w:eastAsia="Times New Roman" w:hAnsi="Arial" w:cs="Arial"/>
                <w:sz w:val="20"/>
                <w:szCs w:val="20"/>
                <w:lang w:eastAsia="de-DE"/>
              </w:rPr>
              <w:t xml:space="preserve"> (Deutsch als Fach)</w:t>
            </w:r>
            <w:r w:rsidR="00000588" w:rsidRPr="007003E5">
              <w:rPr>
                <w:rFonts w:ascii="Arial" w:eastAsia="Times New Roman" w:hAnsi="Arial" w:cs="Arial"/>
                <w:sz w:val="20"/>
                <w:szCs w:val="20"/>
                <w:lang w:eastAsia="de-DE"/>
              </w:rPr>
              <w:t xml:space="preserve"> (3 </w:t>
            </w:r>
            <w:r w:rsidR="00552BFA" w:rsidRPr="007003E5">
              <w:rPr>
                <w:rFonts w:ascii="Arial" w:eastAsia="Times New Roman" w:hAnsi="Arial" w:cs="Arial"/>
                <w:sz w:val="20"/>
                <w:szCs w:val="20"/>
                <w:lang w:eastAsia="de-DE"/>
              </w:rPr>
              <w:t>ECTSP</w:t>
            </w:r>
            <w:r w:rsidR="00000588" w:rsidRPr="007003E5">
              <w:rPr>
                <w:rFonts w:ascii="Arial" w:eastAsia="Times New Roman" w:hAnsi="Arial" w:cs="Arial"/>
                <w:sz w:val="20"/>
                <w:szCs w:val="20"/>
                <w:lang w:eastAsia="de-DE"/>
              </w:rPr>
              <w:t>)</w:t>
            </w:r>
            <w:r>
              <w:rPr>
                <w:rFonts w:ascii="Arial" w:eastAsia="Times New Roman" w:hAnsi="Arial" w:cs="Arial"/>
                <w:sz w:val="20"/>
                <w:szCs w:val="20"/>
                <w:lang w:eastAsia="de-DE"/>
              </w:rPr>
              <w:t xml:space="preserve"> bzw. </w:t>
            </w:r>
          </w:p>
          <w:p w14:paraId="6DFFB8F2" w14:textId="0722D550" w:rsidR="00AC0E14" w:rsidRPr="007003E5" w:rsidRDefault="00AC0E14" w:rsidP="00AC0E14">
            <w:pPr>
              <w:keepNext/>
              <w:spacing w:after="0" w:line="240" w:lineRule="auto"/>
              <w:rPr>
                <w:rFonts w:ascii="Arial" w:eastAsia="Times New Roman" w:hAnsi="Arial" w:cs="Arial"/>
                <w:sz w:val="20"/>
                <w:szCs w:val="20"/>
                <w:lang w:eastAsia="de-DE"/>
              </w:rPr>
            </w:pPr>
            <w:r>
              <w:rPr>
                <w:rFonts w:ascii="Arial" w:eastAsia="Times New Roman" w:hAnsi="Arial" w:cs="Arial"/>
                <w:sz w:val="20"/>
                <w:szCs w:val="20"/>
                <w:lang w:eastAsia="de-DE"/>
              </w:rPr>
              <w:t>1.1b Einführung Sprachwissenschaft (Deutsch nicht als Fach) (3 ECTSP)</w:t>
            </w:r>
          </w:p>
          <w:p w14:paraId="0DA64948" w14:textId="57C6BEBC" w:rsidR="00000588" w:rsidRPr="007003E5" w:rsidRDefault="00000588" w:rsidP="00FC74F8">
            <w:pPr>
              <w:spacing w:after="0" w:line="240" w:lineRule="auto"/>
              <w:ind w:left="384" w:hanging="384"/>
              <w:rPr>
                <w:rFonts w:ascii="Arial" w:eastAsia="Times New Roman" w:hAnsi="Arial" w:cs="Arial"/>
                <w:sz w:val="20"/>
                <w:szCs w:val="20"/>
                <w:lang w:eastAsia="de-DE"/>
              </w:rPr>
            </w:pPr>
            <w:r w:rsidRPr="007003E5">
              <w:rPr>
                <w:rFonts w:ascii="Arial" w:eastAsia="Times New Roman" w:hAnsi="Arial" w:cs="Arial"/>
                <w:sz w:val="20"/>
                <w:szCs w:val="20"/>
                <w:lang w:eastAsia="de-DE"/>
              </w:rPr>
              <w:t>1.2</w:t>
            </w:r>
            <w:r w:rsidR="00DB2E24">
              <w:rPr>
                <w:rFonts w:ascii="Arial" w:eastAsia="Times New Roman" w:hAnsi="Arial" w:cs="Arial"/>
                <w:sz w:val="20"/>
                <w:szCs w:val="20"/>
                <w:lang w:eastAsia="de-DE"/>
              </w:rPr>
              <w:tab/>
            </w:r>
            <w:r w:rsidRPr="007003E5">
              <w:rPr>
                <w:rFonts w:ascii="Arial" w:eastAsia="Times New Roman" w:hAnsi="Arial" w:cs="Arial"/>
                <w:sz w:val="20"/>
                <w:szCs w:val="20"/>
                <w:lang w:eastAsia="de-DE"/>
              </w:rPr>
              <w:t>Politikwissenschaftliche, soziologische und erziehungswissenschaftliche Grundlagen 2 z.</w:t>
            </w:r>
            <w:r w:rsidR="00FC74F8">
              <w:rPr>
                <w:rFonts w:ascii="Arial" w:eastAsia="Times New Roman" w:hAnsi="Arial" w:cs="Arial"/>
                <w:sz w:val="20"/>
                <w:szCs w:val="20"/>
                <w:lang w:eastAsia="de-DE"/>
              </w:rPr>
              <w:t> </w:t>
            </w:r>
            <w:r w:rsidRPr="007003E5">
              <w:rPr>
                <w:rFonts w:ascii="Arial" w:eastAsia="Times New Roman" w:hAnsi="Arial" w:cs="Arial"/>
                <w:sz w:val="20"/>
                <w:szCs w:val="20"/>
                <w:lang w:eastAsia="de-DE"/>
              </w:rPr>
              <w:t xml:space="preserve">B. Bildungsungleichheit und Migration, Übergänge begleiten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3F55F5BF" w14:textId="1EEEFC67" w:rsidR="00000588" w:rsidRPr="007003E5" w:rsidRDefault="00000588" w:rsidP="00FC74F8">
            <w:pPr>
              <w:numPr>
                <w:ilvl w:val="1"/>
                <w:numId w:val="172"/>
              </w:numPr>
              <w:spacing w:after="0" w:line="240" w:lineRule="auto"/>
              <w:ind w:left="384" w:hanging="384"/>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Deutsch als Zweitsprache in der Schule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5FC168C4" w14:textId="75280E8D" w:rsidR="00000588" w:rsidRPr="007003E5" w:rsidRDefault="00000588" w:rsidP="00FC74F8">
            <w:pPr>
              <w:spacing w:after="120" w:line="240" w:lineRule="auto"/>
              <w:ind w:left="384" w:hanging="384"/>
              <w:rPr>
                <w:rFonts w:ascii="Arial" w:eastAsia="Times New Roman" w:hAnsi="Arial" w:cs="Arial"/>
                <w:sz w:val="20"/>
                <w:szCs w:val="20"/>
                <w:lang w:eastAsia="de-DE"/>
              </w:rPr>
            </w:pPr>
            <w:r w:rsidRPr="007003E5">
              <w:rPr>
                <w:rFonts w:ascii="Arial" w:eastAsia="Times New Roman" w:hAnsi="Arial" w:cs="Arial"/>
                <w:sz w:val="20"/>
                <w:szCs w:val="20"/>
                <w:lang w:eastAsia="de-DE"/>
              </w:rPr>
              <w:t>1.4</w:t>
            </w:r>
            <w:r w:rsidR="00FC74F8">
              <w:rPr>
                <w:rFonts w:ascii="Arial" w:eastAsia="Times New Roman" w:hAnsi="Arial" w:cs="Arial"/>
                <w:sz w:val="20"/>
                <w:szCs w:val="20"/>
                <w:lang w:eastAsia="de-DE"/>
              </w:rPr>
              <w:tab/>
              <w:t>I</w:t>
            </w:r>
            <w:r w:rsidRPr="007003E5">
              <w:rPr>
                <w:rFonts w:ascii="Arial" w:eastAsia="Times New Roman" w:hAnsi="Arial" w:cs="Arial"/>
                <w:sz w:val="20"/>
                <w:szCs w:val="20"/>
                <w:lang w:eastAsia="de-DE"/>
              </w:rPr>
              <w:t xml:space="preserve">nterkulturelle Kommunikation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tc>
      </w:tr>
      <w:tr w:rsidR="00000588" w:rsidRPr="007003E5" w14:paraId="71526912" w14:textId="77777777" w:rsidTr="00BF102C">
        <w:tc>
          <w:tcPr>
            <w:tcW w:w="9360" w:type="dxa"/>
            <w:gridSpan w:val="3"/>
          </w:tcPr>
          <w:p w14:paraId="5129F5E3" w14:textId="2885C81A" w:rsidR="00000588" w:rsidRPr="007003E5" w:rsidRDefault="00AC0E14" w:rsidP="00000588">
            <w:pPr>
              <w:spacing w:before="120" w:after="120" w:line="240" w:lineRule="auto"/>
              <w:rPr>
                <w:rFonts w:ascii="Arial" w:eastAsia="Times New Roman" w:hAnsi="Arial" w:cs="Arial"/>
                <w:b/>
                <w:sz w:val="20"/>
                <w:szCs w:val="20"/>
                <w:lang w:eastAsia="de-DE"/>
              </w:rPr>
            </w:pPr>
            <w:r>
              <w:rPr>
                <w:rFonts w:ascii="Arial" w:eastAsia="Times New Roman" w:hAnsi="Arial" w:cs="Arial"/>
                <w:b/>
                <w:sz w:val="20"/>
                <w:szCs w:val="20"/>
                <w:lang w:eastAsia="de-DE"/>
              </w:rPr>
              <w:t xml:space="preserve">Unbenotete </w:t>
            </w:r>
            <w:r w:rsidR="00000588" w:rsidRPr="007003E5">
              <w:rPr>
                <w:rFonts w:ascii="Arial" w:eastAsia="Times New Roman" w:hAnsi="Arial" w:cs="Arial"/>
                <w:b/>
                <w:sz w:val="20"/>
                <w:szCs w:val="20"/>
                <w:lang w:eastAsia="de-DE"/>
              </w:rPr>
              <w:t>Modulprüfung</w:t>
            </w:r>
          </w:p>
          <w:p w14:paraId="51CAEF7D" w14:textId="4480EBA2" w:rsidR="00000588" w:rsidRPr="007003E5" w:rsidRDefault="00000588" w:rsidP="00000588">
            <w:pPr>
              <w:spacing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In den Angaben der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 xml:space="preserve"> zu den Veranstaltungen sind die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 xml:space="preserve"> für die Modulprüfung enthalten. Sie ist in einer der Veranstaltungen 1.1 bis 1.4 abzulegen und wird mit bestanden / nicht bestanden bewertet. Der Modus wird </w:t>
            </w:r>
            <w:r w:rsidR="00AC0E14">
              <w:rPr>
                <w:rFonts w:ascii="Arial" w:eastAsia="Times New Roman" w:hAnsi="Arial" w:cs="Arial"/>
                <w:sz w:val="20"/>
                <w:szCs w:val="20"/>
                <w:lang w:eastAsia="de-DE"/>
              </w:rPr>
              <w:t>vom Institut für deutsche Sprache und Literatur</w:t>
            </w:r>
            <w:r w:rsidRPr="007003E5">
              <w:rPr>
                <w:rFonts w:ascii="Arial" w:eastAsia="Times New Roman" w:hAnsi="Arial" w:cs="Arial"/>
                <w:sz w:val="20"/>
                <w:szCs w:val="20"/>
                <w:lang w:eastAsia="de-DE"/>
              </w:rPr>
              <w:t xml:space="preserve"> festgelegt, z.</w:t>
            </w:r>
            <w:r w:rsidR="00FC74F8">
              <w:rPr>
                <w:rFonts w:ascii="Arial" w:eastAsia="Times New Roman" w:hAnsi="Arial" w:cs="Arial"/>
                <w:sz w:val="20"/>
                <w:szCs w:val="20"/>
                <w:lang w:eastAsia="de-DE"/>
              </w:rPr>
              <w:t> </w:t>
            </w:r>
            <w:r w:rsidRPr="007003E5">
              <w:rPr>
                <w:rFonts w:ascii="Arial" w:eastAsia="Times New Roman" w:hAnsi="Arial" w:cs="Arial"/>
                <w:sz w:val="20"/>
                <w:szCs w:val="20"/>
                <w:lang w:eastAsia="de-DE"/>
              </w:rPr>
              <w:t>B. Hausarbeit (12</w:t>
            </w:r>
            <w:r w:rsidR="00FC74F8">
              <w:rPr>
                <w:rFonts w:ascii="Arial" w:eastAsia="Times New Roman" w:hAnsi="Arial" w:cs="Arial"/>
                <w:sz w:val="20"/>
                <w:szCs w:val="20"/>
                <w:lang w:eastAsia="de-DE"/>
              </w:rPr>
              <w:t xml:space="preserve"> </w:t>
            </w:r>
            <w:r w:rsidRPr="007003E5">
              <w:rPr>
                <w:rFonts w:ascii="Arial" w:eastAsia="Times New Roman" w:hAnsi="Arial" w:cs="Arial"/>
                <w:sz w:val="20"/>
                <w:szCs w:val="20"/>
                <w:lang w:eastAsia="de-DE"/>
              </w:rPr>
              <w:t>-</w:t>
            </w:r>
            <w:r w:rsidR="00FC74F8">
              <w:rPr>
                <w:rFonts w:ascii="Arial" w:eastAsia="Times New Roman" w:hAnsi="Arial" w:cs="Arial"/>
                <w:sz w:val="20"/>
                <w:szCs w:val="20"/>
                <w:lang w:eastAsia="de-DE"/>
              </w:rPr>
              <w:t xml:space="preserve"> </w:t>
            </w:r>
            <w:r w:rsidRPr="007003E5">
              <w:rPr>
                <w:rFonts w:ascii="Arial" w:eastAsia="Times New Roman" w:hAnsi="Arial" w:cs="Arial"/>
                <w:sz w:val="20"/>
                <w:szCs w:val="20"/>
                <w:lang w:eastAsia="de-DE"/>
              </w:rPr>
              <w:t>15 Seiten), Portfolio, Klausur, etc. Die erfolgreiche Teilnahme an allen Lehrveranstaltungen ist für die Zulassung zur Modulprüfung nachzuweisen.</w:t>
            </w:r>
          </w:p>
        </w:tc>
      </w:tr>
    </w:tbl>
    <w:p w14:paraId="0195CF81" w14:textId="77777777" w:rsidR="00000588" w:rsidRPr="007003E5" w:rsidRDefault="00000588" w:rsidP="00000588">
      <w:pPr>
        <w:autoSpaceDE w:val="0"/>
        <w:autoSpaceDN w:val="0"/>
        <w:adjustRightInd w:val="0"/>
        <w:spacing w:after="0" w:line="240" w:lineRule="auto"/>
        <w:rPr>
          <w:rFonts w:ascii="Arial" w:eastAsia="Times New Roman" w:hAnsi="Arial" w:cs="Arial"/>
          <w:sz w:val="20"/>
          <w:szCs w:val="20"/>
          <w:lang w:eastAsia="de-DE"/>
        </w:rPr>
      </w:pPr>
    </w:p>
    <w:p w14:paraId="6B4633FE" w14:textId="77777777" w:rsidR="00000588" w:rsidRPr="007003E5" w:rsidRDefault="00000588" w:rsidP="00000588">
      <w:pPr>
        <w:autoSpaceDE w:val="0"/>
        <w:autoSpaceDN w:val="0"/>
        <w:adjustRightInd w:val="0"/>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Deutsch als Zweitsprache</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000588" w:rsidRPr="007003E5" w14:paraId="601FD4D5" w14:textId="77777777" w:rsidTr="00BF102C">
        <w:trPr>
          <w:cantSplit/>
          <w:trHeight w:val="534"/>
        </w:trPr>
        <w:tc>
          <w:tcPr>
            <w:tcW w:w="3959" w:type="dxa"/>
            <w:vMerge w:val="restart"/>
          </w:tcPr>
          <w:p w14:paraId="7F4596F3" w14:textId="77777777" w:rsidR="00000588" w:rsidRPr="007003E5" w:rsidRDefault="00000588" w:rsidP="00000588">
            <w:pPr>
              <w:spacing w:before="240" w:after="120" w:line="240" w:lineRule="auto"/>
              <w:ind w:left="284" w:hanging="284"/>
              <w:rPr>
                <w:rFonts w:ascii="Arial" w:eastAsia="Times New Roman" w:hAnsi="Arial" w:cs="Arial"/>
                <w:sz w:val="20"/>
                <w:szCs w:val="20"/>
                <w:lang w:eastAsia="de-DE"/>
              </w:rPr>
            </w:pPr>
            <w:r w:rsidRPr="007003E5">
              <w:rPr>
                <w:rFonts w:ascii="Arial" w:eastAsia="Times New Roman" w:hAnsi="Arial" w:cs="Arial"/>
                <w:noProof/>
                <w:sz w:val="20"/>
                <w:szCs w:val="20"/>
                <w:lang w:eastAsia="de-DE"/>
              </w:rPr>
              <w:drawing>
                <wp:inline distT="0" distB="0" distL="0" distR="0" wp14:anchorId="07333D91" wp14:editId="53CD90EE">
                  <wp:extent cx="2324100" cy="828675"/>
                  <wp:effectExtent l="0" t="0" r="0" b="9525"/>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24100" cy="828675"/>
                          </a:xfrm>
                          <a:prstGeom prst="rect">
                            <a:avLst/>
                          </a:prstGeom>
                          <a:noFill/>
                          <a:ln>
                            <a:noFill/>
                          </a:ln>
                        </pic:spPr>
                      </pic:pic>
                    </a:graphicData>
                  </a:graphic>
                </wp:inline>
              </w:drawing>
            </w:r>
          </w:p>
        </w:tc>
        <w:tc>
          <w:tcPr>
            <w:tcW w:w="5401" w:type="dxa"/>
            <w:gridSpan w:val="2"/>
          </w:tcPr>
          <w:p w14:paraId="2BBCE170"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Studiengang </w:t>
            </w:r>
          </w:p>
          <w:p w14:paraId="08215497"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Sonderpädagogik</w:t>
            </w:r>
          </w:p>
          <w:p w14:paraId="01B6E29A"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Erweiterungsfach Deutsch als Zweitsprache</w:t>
            </w:r>
          </w:p>
        </w:tc>
      </w:tr>
      <w:tr w:rsidR="00000588" w:rsidRPr="007003E5" w14:paraId="56717250" w14:textId="77777777" w:rsidTr="00BF102C">
        <w:trPr>
          <w:cantSplit/>
          <w:trHeight w:val="534"/>
        </w:trPr>
        <w:tc>
          <w:tcPr>
            <w:tcW w:w="3959" w:type="dxa"/>
            <w:vMerge/>
          </w:tcPr>
          <w:p w14:paraId="4034D3A3" w14:textId="77777777" w:rsidR="00000588" w:rsidRPr="007003E5" w:rsidRDefault="00000588" w:rsidP="00000588">
            <w:pPr>
              <w:spacing w:after="0" w:line="240" w:lineRule="auto"/>
              <w:ind w:left="284" w:hanging="284"/>
              <w:rPr>
                <w:rFonts w:ascii="Arial" w:eastAsia="Times New Roman" w:hAnsi="Arial" w:cs="Arial"/>
                <w:sz w:val="20"/>
                <w:szCs w:val="20"/>
                <w:lang w:eastAsia="de-DE"/>
              </w:rPr>
            </w:pPr>
          </w:p>
        </w:tc>
        <w:tc>
          <w:tcPr>
            <w:tcW w:w="5401" w:type="dxa"/>
            <w:gridSpan w:val="2"/>
          </w:tcPr>
          <w:p w14:paraId="45A7E00B"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Modul 2</w:t>
            </w:r>
          </w:p>
          <w:p w14:paraId="544AD8F1"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Aufbaumodul Erweiterungsfach</w:t>
            </w:r>
          </w:p>
        </w:tc>
      </w:tr>
      <w:tr w:rsidR="00000588" w:rsidRPr="007003E5" w14:paraId="57C24ABA" w14:textId="77777777" w:rsidTr="00BF102C">
        <w:trPr>
          <w:cantSplit/>
        </w:trPr>
        <w:tc>
          <w:tcPr>
            <w:tcW w:w="3959" w:type="dxa"/>
          </w:tcPr>
          <w:p w14:paraId="593B3BF4" w14:textId="77777777" w:rsidR="00000588" w:rsidRPr="007003E5" w:rsidRDefault="00000588" w:rsidP="00000588">
            <w:pPr>
              <w:spacing w:before="120" w:after="120" w:line="240" w:lineRule="auto"/>
              <w:rPr>
                <w:rFonts w:ascii="Arial" w:eastAsia="Times New Roman" w:hAnsi="Arial" w:cs="Arial"/>
                <w:sz w:val="20"/>
                <w:szCs w:val="20"/>
                <w:lang w:val="fr-FR" w:eastAsia="de-DE"/>
              </w:rPr>
            </w:pPr>
            <w:proofErr w:type="spellStart"/>
            <w:r w:rsidRPr="007003E5">
              <w:rPr>
                <w:rFonts w:ascii="Arial" w:eastAsia="Times New Roman" w:hAnsi="Arial" w:cs="Arial"/>
                <w:b/>
                <w:sz w:val="20"/>
                <w:szCs w:val="20"/>
                <w:lang w:val="fr-FR" w:eastAsia="de-DE"/>
              </w:rPr>
              <w:t>Teaching</w:t>
            </w:r>
            <w:proofErr w:type="spellEnd"/>
            <w:r w:rsidRPr="007003E5">
              <w:rPr>
                <w:rFonts w:ascii="Arial" w:eastAsia="Times New Roman" w:hAnsi="Arial" w:cs="Arial"/>
                <w:b/>
                <w:sz w:val="20"/>
                <w:szCs w:val="20"/>
                <w:lang w:val="fr-FR" w:eastAsia="de-DE"/>
              </w:rPr>
              <w:t xml:space="preserve"> </w:t>
            </w:r>
            <w:proofErr w:type="spellStart"/>
            <w:r w:rsidRPr="007003E5">
              <w:rPr>
                <w:rFonts w:ascii="Arial" w:eastAsia="Times New Roman" w:hAnsi="Arial" w:cs="Arial"/>
                <w:b/>
                <w:sz w:val="20"/>
                <w:szCs w:val="20"/>
                <w:lang w:val="fr-FR" w:eastAsia="de-DE"/>
              </w:rPr>
              <w:t>Load</w:t>
            </w:r>
            <w:proofErr w:type="spellEnd"/>
            <w:r w:rsidRPr="007003E5">
              <w:rPr>
                <w:rFonts w:ascii="Arial" w:eastAsia="Times New Roman" w:hAnsi="Arial" w:cs="Arial"/>
                <w:sz w:val="20"/>
                <w:szCs w:val="20"/>
                <w:lang w:val="fr-FR" w:eastAsia="de-DE"/>
              </w:rPr>
              <w:t xml:space="preserve"> in SWS 8</w:t>
            </w:r>
          </w:p>
        </w:tc>
        <w:tc>
          <w:tcPr>
            <w:tcW w:w="3060" w:type="dxa"/>
          </w:tcPr>
          <w:p w14:paraId="5077F820" w14:textId="77777777" w:rsidR="00000588" w:rsidRPr="007003E5" w:rsidRDefault="00000588" w:rsidP="0036135F">
            <w:pPr>
              <w:spacing w:before="120" w:after="120" w:line="240" w:lineRule="auto"/>
              <w:rPr>
                <w:rFonts w:ascii="Arial" w:eastAsia="Times New Roman" w:hAnsi="Arial" w:cs="Arial"/>
                <w:sz w:val="20"/>
                <w:szCs w:val="20"/>
                <w:lang w:val="en-GB" w:eastAsia="de-DE"/>
              </w:rPr>
            </w:pPr>
            <w:r w:rsidRPr="007003E5">
              <w:rPr>
                <w:rFonts w:ascii="Arial" w:eastAsia="Times New Roman" w:hAnsi="Arial" w:cs="Arial"/>
                <w:b/>
                <w:sz w:val="20"/>
                <w:szCs w:val="20"/>
                <w:lang w:val="en-GB" w:eastAsia="de-DE"/>
              </w:rPr>
              <w:t>Modul:</w:t>
            </w:r>
            <w:r w:rsidRPr="007003E5">
              <w:rPr>
                <w:rFonts w:ascii="Arial" w:eastAsia="Times New Roman" w:hAnsi="Arial" w:cs="Arial"/>
                <w:sz w:val="20"/>
                <w:szCs w:val="20"/>
                <w:lang w:val="en-GB" w:eastAsia="de-DE"/>
              </w:rPr>
              <w:t xml:space="preserve"> SoP-Ewf-DaZ</w:t>
            </w:r>
            <w:r w:rsidR="0036135F" w:rsidRPr="007003E5">
              <w:rPr>
                <w:rFonts w:ascii="Arial" w:eastAsia="Times New Roman" w:hAnsi="Arial" w:cs="Arial"/>
                <w:sz w:val="20"/>
                <w:szCs w:val="20"/>
                <w:lang w:val="en-GB" w:eastAsia="de-DE"/>
              </w:rPr>
              <w:t>-M2</w:t>
            </w:r>
          </w:p>
        </w:tc>
        <w:tc>
          <w:tcPr>
            <w:tcW w:w="2341" w:type="dxa"/>
          </w:tcPr>
          <w:p w14:paraId="2576C077" w14:textId="77777777" w:rsidR="00000588" w:rsidRPr="007003E5" w:rsidRDefault="00552BFA" w:rsidP="00000588">
            <w:pPr>
              <w:spacing w:before="120" w:after="120" w:line="240" w:lineRule="auto"/>
              <w:rPr>
                <w:rFonts w:ascii="Arial" w:eastAsia="Times New Roman" w:hAnsi="Arial" w:cs="Arial"/>
                <w:sz w:val="20"/>
                <w:szCs w:val="20"/>
                <w:lang w:eastAsia="de-DE"/>
              </w:rPr>
            </w:pPr>
            <w:r w:rsidRPr="007003E5">
              <w:rPr>
                <w:rFonts w:ascii="Arial" w:eastAsia="Times New Roman" w:hAnsi="Arial" w:cs="Arial"/>
                <w:b/>
                <w:sz w:val="20"/>
                <w:szCs w:val="20"/>
                <w:lang w:eastAsia="de-DE"/>
              </w:rPr>
              <w:t>ECTSP</w:t>
            </w:r>
            <w:r w:rsidR="00000588" w:rsidRPr="007003E5">
              <w:rPr>
                <w:rFonts w:ascii="Arial" w:eastAsia="Times New Roman" w:hAnsi="Arial" w:cs="Arial"/>
                <w:b/>
                <w:sz w:val="20"/>
                <w:szCs w:val="20"/>
                <w:lang w:eastAsia="de-DE"/>
              </w:rPr>
              <w:t>:</w:t>
            </w:r>
            <w:r w:rsidR="00000588" w:rsidRPr="007003E5">
              <w:rPr>
                <w:rFonts w:ascii="Arial" w:eastAsia="Times New Roman" w:hAnsi="Arial" w:cs="Arial"/>
                <w:sz w:val="20"/>
                <w:szCs w:val="20"/>
                <w:lang w:eastAsia="de-DE"/>
              </w:rPr>
              <w:t xml:space="preserve"> 12</w:t>
            </w:r>
          </w:p>
        </w:tc>
      </w:tr>
      <w:tr w:rsidR="00000588" w:rsidRPr="007003E5" w14:paraId="69A2A771" w14:textId="77777777" w:rsidTr="00BF102C">
        <w:tc>
          <w:tcPr>
            <w:tcW w:w="9360" w:type="dxa"/>
            <w:gridSpan w:val="3"/>
          </w:tcPr>
          <w:p w14:paraId="53B9B5EF" w14:textId="77777777" w:rsidR="00000588" w:rsidRPr="007003E5" w:rsidRDefault="00000588" w:rsidP="00000588">
            <w:pPr>
              <w:spacing w:before="120" w:after="120" w:line="276"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t>Lernergebnisse / Kompetenzen:</w:t>
            </w:r>
          </w:p>
          <w:p w14:paraId="16856F0A" w14:textId="77777777" w:rsidR="00000588" w:rsidRPr="007003E5" w:rsidRDefault="00000588" w:rsidP="00000588">
            <w:pPr>
              <w:spacing w:before="120" w:after="120" w:line="276"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Die Studierenden …</w:t>
            </w:r>
          </w:p>
          <w:p w14:paraId="1801849D" w14:textId="77777777" w:rsidR="00000588" w:rsidRPr="007003E5" w:rsidRDefault="00000588" w:rsidP="00C81441">
            <w:pPr>
              <w:numPr>
                <w:ilvl w:val="0"/>
                <w:numId w:val="170"/>
              </w:numPr>
              <w:spacing w:after="0" w:line="276"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setzen sich mit der eigenen Lernerfahrung beim Fremdspracherwerb auseinander;</w:t>
            </w:r>
          </w:p>
          <w:p w14:paraId="0D49346F" w14:textId="77777777" w:rsidR="00000588" w:rsidRPr="007003E5" w:rsidRDefault="00000588" w:rsidP="00C81441">
            <w:pPr>
              <w:numPr>
                <w:ilvl w:val="0"/>
                <w:numId w:val="170"/>
              </w:numPr>
              <w:spacing w:after="0" w:line="276"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lernen Sprachen kennen, die aktuell für mehrsprachige Kinder in Deutschland Familiensprachen sind;</w:t>
            </w:r>
          </w:p>
          <w:p w14:paraId="4C6D3F0B" w14:textId="62D4033B" w:rsidR="00000588" w:rsidRPr="007003E5" w:rsidRDefault="00000588" w:rsidP="00C81441">
            <w:pPr>
              <w:numPr>
                <w:ilvl w:val="0"/>
                <w:numId w:val="170"/>
              </w:numPr>
              <w:spacing w:after="0" w:line="276"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erwerben in diesen Sprachen grundlegende Kompetenzen (A1</w:t>
            </w:r>
            <w:r w:rsidR="00AC0E14">
              <w:rPr>
                <w:rFonts w:ascii="Arial" w:eastAsia="Times New Roman" w:hAnsi="Arial" w:cs="Arial"/>
                <w:sz w:val="20"/>
                <w:szCs w:val="20"/>
                <w:lang w:eastAsia="de-DE"/>
              </w:rPr>
              <w:t xml:space="preserve"> nach dem GER</w:t>
            </w:r>
            <w:r w:rsidRPr="007003E5">
              <w:rPr>
                <w:rFonts w:ascii="Arial" w:eastAsia="Times New Roman" w:hAnsi="Arial" w:cs="Arial"/>
                <w:sz w:val="20"/>
                <w:szCs w:val="20"/>
                <w:lang w:eastAsia="de-DE"/>
              </w:rPr>
              <w:t>);</w:t>
            </w:r>
          </w:p>
          <w:p w14:paraId="16187618" w14:textId="77777777" w:rsidR="00000588" w:rsidRPr="007003E5" w:rsidRDefault="00000588" w:rsidP="00C81441">
            <w:pPr>
              <w:numPr>
                <w:ilvl w:val="0"/>
                <w:numId w:val="170"/>
              </w:numPr>
              <w:spacing w:after="0" w:line="276"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lernen Theorien und Modelle des Spracherwerbs und des Zweitspracherwerbs kennen;</w:t>
            </w:r>
          </w:p>
          <w:p w14:paraId="43773C2D" w14:textId="77777777" w:rsidR="00000588" w:rsidRPr="007003E5" w:rsidRDefault="00000588" w:rsidP="00C81441">
            <w:pPr>
              <w:numPr>
                <w:ilvl w:val="0"/>
                <w:numId w:val="170"/>
              </w:numPr>
              <w:spacing w:after="0" w:line="276"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lernen wesentliche Merkmale von </w:t>
            </w:r>
            <w:proofErr w:type="spellStart"/>
            <w:r w:rsidRPr="007003E5">
              <w:rPr>
                <w:rFonts w:ascii="Arial" w:eastAsia="Times New Roman" w:hAnsi="Arial" w:cs="Arial"/>
                <w:sz w:val="20"/>
                <w:szCs w:val="20"/>
                <w:lang w:eastAsia="de-DE"/>
              </w:rPr>
              <w:t>Lernervarietäten</w:t>
            </w:r>
            <w:proofErr w:type="spellEnd"/>
            <w:r w:rsidRPr="007003E5">
              <w:rPr>
                <w:rFonts w:ascii="Arial" w:eastAsia="Times New Roman" w:hAnsi="Arial" w:cs="Arial"/>
                <w:sz w:val="20"/>
                <w:szCs w:val="20"/>
                <w:lang w:eastAsia="de-DE"/>
              </w:rPr>
              <w:t>;</w:t>
            </w:r>
          </w:p>
          <w:p w14:paraId="504C72CC" w14:textId="77777777" w:rsidR="00000588" w:rsidRPr="007003E5" w:rsidRDefault="00000588" w:rsidP="00C81441">
            <w:pPr>
              <w:numPr>
                <w:ilvl w:val="0"/>
                <w:numId w:val="170"/>
              </w:numPr>
              <w:spacing w:after="0" w:line="276"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können für den Erwerb des Deutschen relevante Sprachbereiche beschreiben;</w:t>
            </w:r>
          </w:p>
          <w:p w14:paraId="1FDCDDE5" w14:textId="77777777" w:rsidR="00000588" w:rsidRPr="007003E5" w:rsidRDefault="00000588" w:rsidP="00C81441">
            <w:pPr>
              <w:numPr>
                <w:ilvl w:val="0"/>
                <w:numId w:val="170"/>
              </w:numPr>
              <w:spacing w:after="0" w:line="276"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können </w:t>
            </w:r>
            <w:proofErr w:type="spellStart"/>
            <w:r w:rsidRPr="007003E5">
              <w:rPr>
                <w:rFonts w:ascii="Arial" w:eastAsia="Times New Roman" w:hAnsi="Arial" w:cs="Arial"/>
                <w:sz w:val="20"/>
                <w:szCs w:val="20"/>
                <w:lang w:eastAsia="de-DE"/>
              </w:rPr>
              <w:t>Lernerproduktionen</w:t>
            </w:r>
            <w:proofErr w:type="spellEnd"/>
            <w:r w:rsidRPr="007003E5">
              <w:rPr>
                <w:rFonts w:ascii="Arial" w:eastAsia="Times New Roman" w:hAnsi="Arial" w:cs="Arial"/>
                <w:sz w:val="20"/>
                <w:szCs w:val="20"/>
                <w:lang w:eastAsia="de-DE"/>
              </w:rPr>
              <w:t xml:space="preserve"> vor dem Hintergrund von Theorien und Befunden der Zweitspracherwerbsforschung interpretieren;</w:t>
            </w:r>
          </w:p>
          <w:p w14:paraId="77394F3D" w14:textId="77777777" w:rsidR="00000588" w:rsidRPr="007003E5" w:rsidRDefault="00000588" w:rsidP="00C81441">
            <w:pPr>
              <w:numPr>
                <w:ilvl w:val="0"/>
                <w:numId w:val="170"/>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kennen Fertigkeitsbereiche und Vermittlungsmethoden;</w:t>
            </w:r>
          </w:p>
          <w:p w14:paraId="6CA1C813" w14:textId="77777777" w:rsidR="00000588" w:rsidRPr="007003E5" w:rsidRDefault="00000588" w:rsidP="00C81441">
            <w:pPr>
              <w:numPr>
                <w:ilvl w:val="0"/>
                <w:numId w:val="170"/>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kennen soziale Interaktionsformen des DaZ Unterrichts;</w:t>
            </w:r>
          </w:p>
          <w:p w14:paraId="158576EB" w14:textId="77777777" w:rsidR="00000588" w:rsidRPr="007003E5" w:rsidRDefault="00000588" w:rsidP="00C81441">
            <w:pPr>
              <w:numPr>
                <w:ilvl w:val="0"/>
                <w:numId w:val="170"/>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können Aspekte einer Interkulturellen Didaktik exemplarisch in Unterrichtsentwürfen, Lehrprojekten oder Lehrmaterialien umsetzen;</w:t>
            </w:r>
          </w:p>
          <w:p w14:paraId="3C2FCC25" w14:textId="77777777" w:rsidR="00000588" w:rsidRPr="007003E5" w:rsidRDefault="00000588" w:rsidP="00C81441">
            <w:pPr>
              <w:numPr>
                <w:ilvl w:val="0"/>
                <w:numId w:val="170"/>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kennen soziale Interaktionsformen des DaZ Unterrichts;</w:t>
            </w:r>
          </w:p>
          <w:p w14:paraId="10B778D1" w14:textId="77777777" w:rsidR="00000588" w:rsidRPr="007003E5" w:rsidRDefault="00000588" w:rsidP="00C81441">
            <w:pPr>
              <w:numPr>
                <w:ilvl w:val="0"/>
                <w:numId w:val="170"/>
              </w:numPr>
              <w:spacing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können Aspekte einer Interkulturellen Didaktik exemplarisch in Unterrichtsentwürfen, Lehrprojekten oder Lehrmaterialien umsetzen;</w:t>
            </w:r>
          </w:p>
        </w:tc>
      </w:tr>
      <w:tr w:rsidR="00000588" w:rsidRPr="007003E5" w14:paraId="4BFBFC3C" w14:textId="77777777" w:rsidTr="00BF102C">
        <w:tc>
          <w:tcPr>
            <w:tcW w:w="9360" w:type="dxa"/>
            <w:gridSpan w:val="3"/>
          </w:tcPr>
          <w:p w14:paraId="1FFE78C3" w14:textId="77777777" w:rsidR="00000588" w:rsidRPr="007003E5" w:rsidRDefault="00000588" w:rsidP="00000588">
            <w:pPr>
              <w:spacing w:before="120" w:after="120" w:line="240" w:lineRule="auto"/>
              <w:outlineLvl w:val="0"/>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Studieninhalte: </w:t>
            </w:r>
          </w:p>
          <w:p w14:paraId="006B9B19" w14:textId="77777777" w:rsidR="00000588" w:rsidRPr="007003E5" w:rsidRDefault="00000588" w:rsidP="00000588">
            <w:pPr>
              <w:spacing w:after="0" w:line="240" w:lineRule="auto"/>
              <w:rPr>
                <w:rFonts w:ascii="Arial" w:eastAsia="Times New Roman" w:hAnsi="Arial" w:cs="Arial"/>
                <w:sz w:val="20"/>
                <w:szCs w:val="24"/>
                <w:lang w:eastAsia="de-DE"/>
              </w:rPr>
            </w:pPr>
            <w:r w:rsidRPr="007003E5">
              <w:rPr>
                <w:rFonts w:ascii="Arial" w:eastAsia="Times New Roman" w:hAnsi="Arial" w:cs="Arial"/>
                <w:sz w:val="20"/>
                <w:szCs w:val="24"/>
                <w:lang w:eastAsia="de-DE"/>
              </w:rPr>
              <w:t>Eine Fremdsprache (Türkisch, Italienisch, Spanisch, Russisch) mit 2 Kursen oder zwei Fremdsprachen mit je einem Kurs,</w:t>
            </w:r>
          </w:p>
          <w:p w14:paraId="3B29C1C8" w14:textId="77777777" w:rsidR="00000588" w:rsidRPr="007003E5" w:rsidRDefault="00000588" w:rsidP="00000588">
            <w:pPr>
              <w:spacing w:after="120" w:line="240" w:lineRule="auto"/>
              <w:rPr>
                <w:rFonts w:ascii="Arial" w:eastAsia="Times New Roman" w:hAnsi="Arial" w:cs="Arial"/>
                <w:sz w:val="24"/>
                <w:szCs w:val="24"/>
                <w:lang w:eastAsia="de-DE"/>
              </w:rPr>
            </w:pPr>
            <w:r w:rsidRPr="007003E5">
              <w:rPr>
                <w:rFonts w:ascii="Arial" w:eastAsia="Times New Roman" w:hAnsi="Arial" w:cs="Arial"/>
                <w:sz w:val="20"/>
                <w:szCs w:val="24"/>
                <w:lang w:eastAsia="de-DE"/>
              </w:rPr>
              <w:t>Sprachaneignung und Mehrsprachigkeit, Lernbereiche des DaZ Unterrichts</w:t>
            </w:r>
          </w:p>
        </w:tc>
      </w:tr>
      <w:tr w:rsidR="00000588" w:rsidRPr="007003E5" w14:paraId="6BE532AA" w14:textId="77777777" w:rsidTr="00BF102C">
        <w:tc>
          <w:tcPr>
            <w:tcW w:w="9360" w:type="dxa"/>
            <w:gridSpan w:val="3"/>
          </w:tcPr>
          <w:p w14:paraId="1D08624A" w14:textId="77777777" w:rsidR="00000588" w:rsidRPr="007003E5" w:rsidRDefault="00000588" w:rsidP="00000588">
            <w:pPr>
              <w:spacing w:before="120" w:after="120" w:line="240" w:lineRule="auto"/>
              <w:outlineLvl w:val="0"/>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Veranstaltungen (insgesamt 12 </w:t>
            </w:r>
            <w:r w:rsidR="00552BFA" w:rsidRPr="007003E5">
              <w:rPr>
                <w:rFonts w:ascii="Arial" w:eastAsia="Times New Roman" w:hAnsi="Arial" w:cs="Arial"/>
                <w:b/>
                <w:sz w:val="20"/>
                <w:szCs w:val="20"/>
                <w:lang w:eastAsia="de-DE"/>
              </w:rPr>
              <w:t>ECTSP</w:t>
            </w:r>
            <w:r w:rsidRPr="007003E5">
              <w:rPr>
                <w:rFonts w:ascii="Arial" w:eastAsia="Times New Roman" w:hAnsi="Arial" w:cs="Arial"/>
                <w:b/>
                <w:sz w:val="20"/>
                <w:szCs w:val="20"/>
                <w:lang w:eastAsia="de-DE"/>
              </w:rPr>
              <w:t>):</w:t>
            </w:r>
          </w:p>
          <w:p w14:paraId="65AF7836" w14:textId="77777777" w:rsidR="00000588" w:rsidRPr="007003E5" w:rsidRDefault="00000588" w:rsidP="00000588">
            <w:p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2.1 Fremdsprachenkurs 1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17A3ACD3" w14:textId="77777777" w:rsidR="00000588" w:rsidRPr="007003E5" w:rsidRDefault="00000588" w:rsidP="00000588">
            <w:p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2.2 Fremdsprachenkurs 2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7D29E221" w14:textId="77777777" w:rsidR="00000588" w:rsidRPr="007003E5" w:rsidRDefault="00000588" w:rsidP="00000588">
            <w:p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2.3 Sprachaneignung und Mehrsprachigkeit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4AD51721" w14:textId="2FCAA81B" w:rsidR="00000588" w:rsidRPr="007003E5" w:rsidRDefault="00000588" w:rsidP="00000588">
            <w:pPr>
              <w:spacing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lastRenderedPageBreak/>
              <w:t xml:space="preserve">2.4 Lernbereiche des DaZ-Unterrichts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tc>
      </w:tr>
      <w:tr w:rsidR="00000588" w:rsidRPr="007003E5" w14:paraId="71D21DC6" w14:textId="77777777" w:rsidTr="00BF102C">
        <w:trPr>
          <w:trHeight w:val="1909"/>
        </w:trPr>
        <w:tc>
          <w:tcPr>
            <w:tcW w:w="9360" w:type="dxa"/>
            <w:gridSpan w:val="3"/>
          </w:tcPr>
          <w:p w14:paraId="52D59041" w14:textId="11D98052" w:rsidR="00000588" w:rsidRPr="007003E5" w:rsidRDefault="00AC0E14" w:rsidP="00000588">
            <w:pPr>
              <w:spacing w:before="120" w:after="120" w:line="240" w:lineRule="auto"/>
              <w:rPr>
                <w:rFonts w:ascii="Arial" w:eastAsia="Times New Roman" w:hAnsi="Arial" w:cs="Arial"/>
                <w:b/>
                <w:sz w:val="20"/>
                <w:szCs w:val="20"/>
                <w:lang w:eastAsia="de-DE"/>
              </w:rPr>
            </w:pPr>
            <w:r>
              <w:rPr>
                <w:rFonts w:ascii="Arial" w:eastAsia="Times New Roman" w:hAnsi="Arial" w:cs="Arial"/>
                <w:b/>
                <w:sz w:val="20"/>
                <w:szCs w:val="20"/>
                <w:lang w:eastAsia="de-DE"/>
              </w:rPr>
              <w:lastRenderedPageBreak/>
              <w:t xml:space="preserve">Benotete </w:t>
            </w:r>
            <w:r w:rsidR="00000588" w:rsidRPr="007003E5">
              <w:rPr>
                <w:rFonts w:ascii="Arial" w:eastAsia="Times New Roman" w:hAnsi="Arial" w:cs="Arial"/>
                <w:b/>
                <w:sz w:val="20"/>
                <w:szCs w:val="20"/>
                <w:lang w:eastAsia="de-DE"/>
              </w:rPr>
              <w:t>Modulprüfung:</w:t>
            </w:r>
          </w:p>
          <w:p w14:paraId="660BE80D" w14:textId="427FE7F0" w:rsidR="00000588" w:rsidRPr="007003E5" w:rsidRDefault="00000588" w:rsidP="00000588">
            <w:pPr>
              <w:spacing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In den Angaben der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 xml:space="preserve"> zu den Veranstaltungen sind die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 xml:space="preserve"> für die Modulprüfung enthalten, die sich wie folgt zusammensetzt:</w:t>
            </w:r>
            <w:r w:rsidRPr="007003E5">
              <w:rPr>
                <w:rFonts w:ascii="Arial" w:eastAsia="Times New Roman" w:hAnsi="Arial" w:cs="Arial"/>
                <w:sz w:val="20"/>
                <w:szCs w:val="20"/>
                <w:lang w:eastAsia="de-DE"/>
              </w:rPr>
              <w:br/>
              <w:t>Die benotete Modulprüfung ist in einer der Veranstaltungen 2.3 oder 2.4 abzulegen. Der Modus wird vo</w:t>
            </w:r>
            <w:r w:rsidR="00AC0E14">
              <w:rPr>
                <w:rFonts w:ascii="Arial" w:eastAsia="Times New Roman" w:hAnsi="Arial" w:cs="Arial"/>
                <w:sz w:val="20"/>
                <w:szCs w:val="20"/>
                <w:lang w:eastAsia="de-DE"/>
              </w:rPr>
              <w:t>m Institut für deutsche Sprache und Literatur</w:t>
            </w:r>
            <w:r w:rsidRPr="007003E5">
              <w:rPr>
                <w:rFonts w:ascii="Arial" w:eastAsia="Times New Roman" w:hAnsi="Arial" w:cs="Arial"/>
                <w:sz w:val="20"/>
                <w:szCs w:val="20"/>
                <w:lang w:eastAsia="de-DE"/>
              </w:rPr>
              <w:t xml:space="preserve"> festgelegt, z.</w:t>
            </w:r>
            <w:r w:rsidR="00FC74F8">
              <w:rPr>
                <w:rFonts w:ascii="Arial" w:eastAsia="Times New Roman" w:hAnsi="Arial" w:cs="Arial"/>
                <w:sz w:val="20"/>
                <w:szCs w:val="20"/>
                <w:lang w:eastAsia="de-DE"/>
              </w:rPr>
              <w:t> </w:t>
            </w:r>
            <w:r w:rsidRPr="007003E5">
              <w:rPr>
                <w:rFonts w:ascii="Arial" w:eastAsia="Times New Roman" w:hAnsi="Arial" w:cs="Arial"/>
                <w:sz w:val="20"/>
                <w:szCs w:val="20"/>
                <w:lang w:eastAsia="de-DE"/>
              </w:rPr>
              <w:t>B. Hausarbeit (12-15 Seiten), Portfolio, Klausur, etc. Die erfolgreiche Teilnahme an allen Lehrveranstaltungen ist für die Zulassung zur Modulprüfung nachzuweisen. In den Veranstaltungen 2.1 und 2.2 sind grundlegende Sprachkenntnisse nachzuweisen.</w:t>
            </w:r>
          </w:p>
        </w:tc>
      </w:tr>
    </w:tbl>
    <w:p w14:paraId="24CD3A14" w14:textId="77777777" w:rsidR="00000588" w:rsidRPr="007003E5" w:rsidRDefault="00000588" w:rsidP="00000588">
      <w:pPr>
        <w:spacing w:after="0" w:line="240" w:lineRule="auto"/>
        <w:rPr>
          <w:rFonts w:ascii="Arial" w:eastAsia="Times New Roman" w:hAnsi="Arial" w:cs="Arial"/>
          <w:sz w:val="24"/>
          <w:szCs w:val="24"/>
          <w:lang w:eastAsia="de-DE"/>
        </w:rPr>
      </w:pPr>
    </w:p>
    <w:p w14:paraId="7039E28F" w14:textId="77777777" w:rsidR="00000588" w:rsidRPr="007003E5" w:rsidRDefault="00000588" w:rsidP="00000588">
      <w:pPr>
        <w:spacing w:after="0" w:line="240" w:lineRule="auto"/>
        <w:rPr>
          <w:rFonts w:ascii="Arial" w:eastAsia="Times New Roman" w:hAnsi="Arial" w:cs="Arial"/>
          <w:sz w:val="20"/>
          <w:szCs w:val="24"/>
          <w:lang w:eastAsia="de-DE"/>
        </w:rPr>
      </w:pPr>
      <w:r w:rsidRPr="007003E5">
        <w:rPr>
          <w:rFonts w:ascii="Arial" w:eastAsia="Times New Roman" w:hAnsi="Arial" w:cs="Arial"/>
          <w:sz w:val="20"/>
          <w:szCs w:val="24"/>
          <w:lang w:eastAsia="de-DE"/>
        </w:rPr>
        <w:t>Deutsch als Zweitsprache</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000588" w:rsidRPr="007003E5" w14:paraId="23B90F8F" w14:textId="77777777" w:rsidTr="00BF102C">
        <w:trPr>
          <w:cantSplit/>
          <w:trHeight w:val="534"/>
        </w:trPr>
        <w:tc>
          <w:tcPr>
            <w:tcW w:w="3959" w:type="dxa"/>
            <w:vMerge w:val="restart"/>
          </w:tcPr>
          <w:p w14:paraId="77B58B38" w14:textId="77777777" w:rsidR="00000588" w:rsidRPr="007003E5" w:rsidRDefault="00000588" w:rsidP="00000588">
            <w:pPr>
              <w:spacing w:before="240" w:after="120" w:line="240" w:lineRule="auto"/>
              <w:ind w:left="284" w:hanging="284"/>
              <w:rPr>
                <w:rFonts w:ascii="Arial" w:eastAsia="Times New Roman" w:hAnsi="Arial" w:cs="Arial"/>
                <w:sz w:val="20"/>
                <w:szCs w:val="20"/>
                <w:lang w:eastAsia="de-DE"/>
              </w:rPr>
            </w:pPr>
            <w:r w:rsidRPr="007003E5">
              <w:rPr>
                <w:rFonts w:ascii="Arial" w:eastAsia="Times New Roman" w:hAnsi="Arial" w:cs="Arial"/>
                <w:noProof/>
                <w:sz w:val="20"/>
                <w:szCs w:val="20"/>
                <w:lang w:eastAsia="de-DE"/>
              </w:rPr>
              <w:drawing>
                <wp:inline distT="0" distB="0" distL="0" distR="0" wp14:anchorId="103DEF94" wp14:editId="331CB092">
                  <wp:extent cx="2324100" cy="828675"/>
                  <wp:effectExtent l="0" t="0" r="0" b="952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24100" cy="828675"/>
                          </a:xfrm>
                          <a:prstGeom prst="rect">
                            <a:avLst/>
                          </a:prstGeom>
                          <a:noFill/>
                          <a:ln>
                            <a:noFill/>
                          </a:ln>
                        </pic:spPr>
                      </pic:pic>
                    </a:graphicData>
                  </a:graphic>
                </wp:inline>
              </w:drawing>
            </w:r>
          </w:p>
        </w:tc>
        <w:tc>
          <w:tcPr>
            <w:tcW w:w="5401" w:type="dxa"/>
            <w:gridSpan w:val="2"/>
          </w:tcPr>
          <w:p w14:paraId="0AAAEC8B"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Studiengang </w:t>
            </w:r>
          </w:p>
          <w:p w14:paraId="5A413416"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Sonderpädagogik</w:t>
            </w:r>
          </w:p>
          <w:p w14:paraId="1278148D"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Erweiterungsfach Deutsch als Zweitsprache</w:t>
            </w:r>
          </w:p>
        </w:tc>
      </w:tr>
      <w:tr w:rsidR="00000588" w:rsidRPr="007003E5" w14:paraId="529ADAD1" w14:textId="77777777" w:rsidTr="00BF102C">
        <w:trPr>
          <w:cantSplit/>
          <w:trHeight w:val="618"/>
        </w:trPr>
        <w:tc>
          <w:tcPr>
            <w:tcW w:w="3959" w:type="dxa"/>
            <w:vMerge/>
          </w:tcPr>
          <w:p w14:paraId="0D96AC7B" w14:textId="77777777" w:rsidR="00000588" w:rsidRPr="007003E5" w:rsidRDefault="00000588" w:rsidP="00000588">
            <w:pPr>
              <w:spacing w:after="0" w:line="240" w:lineRule="auto"/>
              <w:ind w:left="284" w:hanging="284"/>
              <w:rPr>
                <w:rFonts w:ascii="Arial" w:eastAsia="Times New Roman" w:hAnsi="Arial" w:cs="Arial"/>
                <w:sz w:val="20"/>
                <w:szCs w:val="20"/>
                <w:lang w:eastAsia="de-DE"/>
              </w:rPr>
            </w:pPr>
          </w:p>
        </w:tc>
        <w:tc>
          <w:tcPr>
            <w:tcW w:w="5401" w:type="dxa"/>
            <w:gridSpan w:val="2"/>
          </w:tcPr>
          <w:p w14:paraId="6863A1C1"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Modul 3</w:t>
            </w:r>
          </w:p>
          <w:p w14:paraId="5141565C"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Vertiefungsmodul Erweiterungsfach</w:t>
            </w:r>
          </w:p>
        </w:tc>
      </w:tr>
      <w:tr w:rsidR="00000588" w:rsidRPr="007003E5" w14:paraId="393FD1AA" w14:textId="77777777" w:rsidTr="00BF102C">
        <w:trPr>
          <w:cantSplit/>
        </w:trPr>
        <w:tc>
          <w:tcPr>
            <w:tcW w:w="3959" w:type="dxa"/>
          </w:tcPr>
          <w:p w14:paraId="19C96423" w14:textId="77777777" w:rsidR="00000588" w:rsidRPr="007003E5" w:rsidRDefault="00000588" w:rsidP="00000588">
            <w:pPr>
              <w:spacing w:before="120" w:after="120" w:line="240" w:lineRule="auto"/>
              <w:rPr>
                <w:rFonts w:ascii="Arial" w:eastAsia="Times New Roman" w:hAnsi="Arial" w:cs="Arial"/>
                <w:sz w:val="20"/>
                <w:szCs w:val="20"/>
                <w:lang w:val="fr-FR" w:eastAsia="de-DE"/>
              </w:rPr>
            </w:pPr>
            <w:proofErr w:type="spellStart"/>
            <w:r w:rsidRPr="007003E5">
              <w:rPr>
                <w:rFonts w:ascii="Arial" w:eastAsia="Times New Roman" w:hAnsi="Arial" w:cs="Arial"/>
                <w:b/>
                <w:sz w:val="20"/>
                <w:szCs w:val="20"/>
                <w:lang w:val="fr-FR" w:eastAsia="de-DE"/>
              </w:rPr>
              <w:t>Teaching</w:t>
            </w:r>
            <w:proofErr w:type="spellEnd"/>
            <w:r w:rsidRPr="007003E5">
              <w:rPr>
                <w:rFonts w:ascii="Arial" w:eastAsia="Times New Roman" w:hAnsi="Arial" w:cs="Arial"/>
                <w:b/>
                <w:sz w:val="20"/>
                <w:szCs w:val="20"/>
                <w:lang w:val="fr-FR" w:eastAsia="de-DE"/>
              </w:rPr>
              <w:t xml:space="preserve"> </w:t>
            </w:r>
            <w:proofErr w:type="spellStart"/>
            <w:r w:rsidRPr="007003E5">
              <w:rPr>
                <w:rFonts w:ascii="Arial" w:eastAsia="Times New Roman" w:hAnsi="Arial" w:cs="Arial"/>
                <w:b/>
                <w:sz w:val="20"/>
                <w:szCs w:val="20"/>
                <w:lang w:val="fr-FR" w:eastAsia="de-DE"/>
              </w:rPr>
              <w:t>Load</w:t>
            </w:r>
            <w:proofErr w:type="spellEnd"/>
            <w:r w:rsidRPr="007003E5">
              <w:rPr>
                <w:rFonts w:ascii="Arial" w:eastAsia="Times New Roman" w:hAnsi="Arial" w:cs="Arial"/>
                <w:sz w:val="20"/>
                <w:szCs w:val="20"/>
                <w:lang w:val="fr-FR" w:eastAsia="de-DE"/>
              </w:rPr>
              <w:t xml:space="preserve"> in SWS 8</w:t>
            </w:r>
          </w:p>
        </w:tc>
        <w:tc>
          <w:tcPr>
            <w:tcW w:w="3060" w:type="dxa"/>
          </w:tcPr>
          <w:p w14:paraId="5E134EE1" w14:textId="77777777" w:rsidR="00000588" w:rsidRPr="007003E5" w:rsidRDefault="00000588" w:rsidP="0036135F">
            <w:pPr>
              <w:spacing w:before="120" w:after="120" w:line="240" w:lineRule="auto"/>
              <w:rPr>
                <w:rFonts w:ascii="Arial" w:eastAsia="Times New Roman" w:hAnsi="Arial" w:cs="Arial"/>
                <w:sz w:val="20"/>
                <w:szCs w:val="20"/>
                <w:lang w:val="fr-FR" w:eastAsia="de-DE"/>
              </w:rPr>
            </w:pPr>
            <w:proofErr w:type="spellStart"/>
            <w:proofErr w:type="gramStart"/>
            <w:r w:rsidRPr="007003E5">
              <w:rPr>
                <w:rFonts w:ascii="Arial" w:eastAsia="Times New Roman" w:hAnsi="Arial" w:cs="Arial"/>
                <w:b/>
                <w:sz w:val="20"/>
                <w:szCs w:val="20"/>
                <w:lang w:val="fr-FR" w:eastAsia="de-DE"/>
              </w:rPr>
              <w:t>Modul</w:t>
            </w:r>
            <w:proofErr w:type="spellEnd"/>
            <w:r w:rsidRPr="007003E5">
              <w:rPr>
                <w:rFonts w:ascii="Arial" w:eastAsia="Times New Roman" w:hAnsi="Arial" w:cs="Arial"/>
                <w:b/>
                <w:sz w:val="20"/>
                <w:szCs w:val="20"/>
                <w:lang w:val="fr-FR" w:eastAsia="de-DE"/>
              </w:rPr>
              <w:t>:</w:t>
            </w:r>
            <w:proofErr w:type="gramEnd"/>
            <w:r w:rsidR="0036135F" w:rsidRPr="007003E5">
              <w:rPr>
                <w:rFonts w:ascii="Arial" w:eastAsia="Times New Roman" w:hAnsi="Arial" w:cs="Arial"/>
                <w:sz w:val="20"/>
                <w:szCs w:val="20"/>
                <w:lang w:val="fr-FR" w:eastAsia="de-DE"/>
              </w:rPr>
              <w:t xml:space="preserve"> SoP</w:t>
            </w:r>
            <w:r w:rsidRPr="007003E5">
              <w:rPr>
                <w:rFonts w:ascii="Arial" w:eastAsia="Times New Roman" w:hAnsi="Arial" w:cs="Arial"/>
                <w:sz w:val="20"/>
                <w:szCs w:val="20"/>
                <w:lang w:val="fr-FR" w:eastAsia="de-DE"/>
              </w:rPr>
              <w:t>-Ewf-DaZ</w:t>
            </w:r>
            <w:r w:rsidR="0036135F" w:rsidRPr="007003E5">
              <w:rPr>
                <w:rFonts w:ascii="Arial" w:eastAsia="Times New Roman" w:hAnsi="Arial" w:cs="Arial"/>
                <w:sz w:val="20"/>
                <w:szCs w:val="20"/>
                <w:lang w:val="fr-FR" w:eastAsia="de-DE"/>
              </w:rPr>
              <w:t>-M3</w:t>
            </w:r>
          </w:p>
        </w:tc>
        <w:tc>
          <w:tcPr>
            <w:tcW w:w="2341" w:type="dxa"/>
          </w:tcPr>
          <w:p w14:paraId="25C60879" w14:textId="77777777" w:rsidR="00000588" w:rsidRPr="007003E5" w:rsidRDefault="00552BFA" w:rsidP="00000588">
            <w:pPr>
              <w:spacing w:before="120" w:after="120" w:line="240" w:lineRule="auto"/>
              <w:rPr>
                <w:rFonts w:ascii="Arial" w:eastAsia="Times New Roman" w:hAnsi="Arial" w:cs="Arial"/>
                <w:sz w:val="20"/>
                <w:szCs w:val="20"/>
                <w:lang w:eastAsia="de-DE"/>
              </w:rPr>
            </w:pPr>
            <w:r w:rsidRPr="007003E5">
              <w:rPr>
                <w:rFonts w:ascii="Arial" w:eastAsia="Times New Roman" w:hAnsi="Arial" w:cs="Arial"/>
                <w:b/>
                <w:sz w:val="20"/>
                <w:szCs w:val="20"/>
                <w:lang w:eastAsia="de-DE"/>
              </w:rPr>
              <w:t>ECTSP</w:t>
            </w:r>
            <w:r w:rsidR="00000588" w:rsidRPr="007003E5">
              <w:rPr>
                <w:rFonts w:ascii="Arial" w:eastAsia="Times New Roman" w:hAnsi="Arial" w:cs="Arial"/>
                <w:b/>
                <w:sz w:val="20"/>
                <w:szCs w:val="20"/>
                <w:lang w:eastAsia="de-DE"/>
              </w:rPr>
              <w:t>:</w:t>
            </w:r>
            <w:r w:rsidR="00000588" w:rsidRPr="007003E5">
              <w:rPr>
                <w:rFonts w:ascii="Arial" w:eastAsia="Times New Roman" w:hAnsi="Arial" w:cs="Arial"/>
                <w:sz w:val="20"/>
                <w:szCs w:val="20"/>
                <w:lang w:eastAsia="de-DE"/>
              </w:rPr>
              <w:t xml:space="preserve"> 15</w:t>
            </w:r>
          </w:p>
        </w:tc>
      </w:tr>
      <w:tr w:rsidR="00000588" w:rsidRPr="007003E5" w14:paraId="6E679C6C" w14:textId="77777777" w:rsidTr="00BF102C">
        <w:tc>
          <w:tcPr>
            <w:tcW w:w="9360" w:type="dxa"/>
            <w:gridSpan w:val="3"/>
          </w:tcPr>
          <w:p w14:paraId="605B3A14" w14:textId="77777777" w:rsidR="00000588" w:rsidRPr="007003E5" w:rsidRDefault="00000588" w:rsidP="00000588">
            <w:pPr>
              <w:spacing w:before="120" w:after="120" w:line="276"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t>Lernergebnisse / Kompetenzen:</w:t>
            </w:r>
          </w:p>
          <w:p w14:paraId="26CFEA82" w14:textId="77777777" w:rsidR="00000588" w:rsidRPr="007003E5" w:rsidRDefault="00000588" w:rsidP="00000588">
            <w:pPr>
              <w:spacing w:before="120" w:after="120" w:line="276"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Die Studierenden</w:t>
            </w:r>
          </w:p>
          <w:p w14:paraId="11643D85" w14:textId="77777777" w:rsidR="00000588" w:rsidRPr="007003E5" w:rsidRDefault="00000588" w:rsidP="00C81441">
            <w:pPr>
              <w:numPr>
                <w:ilvl w:val="0"/>
                <w:numId w:val="173"/>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können Fehleranalysen durchführen und kritisch bewerten;</w:t>
            </w:r>
          </w:p>
          <w:p w14:paraId="4D98C4F2" w14:textId="77777777" w:rsidR="00000588" w:rsidRPr="007003E5" w:rsidRDefault="00000588" w:rsidP="00C81441">
            <w:pPr>
              <w:numPr>
                <w:ilvl w:val="0"/>
                <w:numId w:val="173"/>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können Formen der Leistungsmessung und der Leistungskontrolle anwenden;</w:t>
            </w:r>
          </w:p>
          <w:p w14:paraId="78C86981" w14:textId="77777777" w:rsidR="00000588" w:rsidRPr="007003E5" w:rsidRDefault="00000588" w:rsidP="00C81441">
            <w:pPr>
              <w:numPr>
                <w:ilvl w:val="0"/>
                <w:numId w:val="173"/>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kennen Test-DaF, DSH, Zertifikate, Referenzrahmen und andere Instrumente;</w:t>
            </w:r>
          </w:p>
          <w:p w14:paraId="3B8461CA" w14:textId="77777777" w:rsidR="00000588" w:rsidRPr="007003E5" w:rsidRDefault="00000588" w:rsidP="00C81441">
            <w:pPr>
              <w:numPr>
                <w:ilvl w:val="0"/>
                <w:numId w:val="173"/>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kennen Konzepte und Verfahren des Einsatzes literarischer Texte im DaZ-Unterricht;</w:t>
            </w:r>
          </w:p>
          <w:p w14:paraId="60A859D3" w14:textId="77777777" w:rsidR="00000588" w:rsidRPr="007003E5" w:rsidRDefault="00000588" w:rsidP="00C81441">
            <w:pPr>
              <w:numPr>
                <w:ilvl w:val="0"/>
                <w:numId w:val="173"/>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kennen medientheoretische und mediendidaktische Grundlagen des DaZ-Unterrichts;</w:t>
            </w:r>
          </w:p>
          <w:p w14:paraId="358ACC85" w14:textId="77777777" w:rsidR="00000588" w:rsidRPr="007003E5" w:rsidRDefault="00000588" w:rsidP="00C81441">
            <w:pPr>
              <w:numPr>
                <w:ilvl w:val="0"/>
                <w:numId w:val="173"/>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können unterschiedliche Kulturkonzepte erläutern;</w:t>
            </w:r>
          </w:p>
          <w:p w14:paraId="28D4CE21" w14:textId="77777777" w:rsidR="00000588" w:rsidRPr="007003E5" w:rsidRDefault="00000588" w:rsidP="00C81441">
            <w:pPr>
              <w:numPr>
                <w:ilvl w:val="0"/>
                <w:numId w:val="173"/>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können fiktionale und nicht-fiktionale Texte in Hinblick auf kulturelles Hintergrundwissen analysieren und für den Unterricht aufbereiten; </w:t>
            </w:r>
          </w:p>
          <w:p w14:paraId="06F48A3B" w14:textId="77777777" w:rsidR="00000588" w:rsidRPr="007003E5" w:rsidRDefault="00000588" w:rsidP="00C81441">
            <w:pPr>
              <w:numPr>
                <w:ilvl w:val="0"/>
                <w:numId w:val="173"/>
              </w:numPr>
              <w:spacing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vertiefen ihre Kompetenzen in einem Bereich der Sprachwissenschaft /Sprachdidaktik nach eigener Schwerpunktsetzung.</w:t>
            </w:r>
          </w:p>
        </w:tc>
      </w:tr>
      <w:tr w:rsidR="00000588" w:rsidRPr="007003E5" w14:paraId="17C57749" w14:textId="77777777" w:rsidTr="00BF102C">
        <w:tc>
          <w:tcPr>
            <w:tcW w:w="9360" w:type="dxa"/>
            <w:gridSpan w:val="3"/>
          </w:tcPr>
          <w:p w14:paraId="17E8D4C5" w14:textId="77777777" w:rsidR="00000588" w:rsidRPr="007003E5" w:rsidRDefault="00000588" w:rsidP="00000588">
            <w:pPr>
              <w:spacing w:before="120" w:after="120" w:line="240" w:lineRule="auto"/>
              <w:outlineLvl w:val="0"/>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Studieninhalte: </w:t>
            </w:r>
          </w:p>
          <w:p w14:paraId="5A375505" w14:textId="2CE637E8" w:rsidR="00000588" w:rsidRPr="007003E5" w:rsidRDefault="00000588" w:rsidP="00000588">
            <w:pPr>
              <w:spacing w:after="120" w:line="240" w:lineRule="auto"/>
              <w:rPr>
                <w:rFonts w:ascii="Arial" w:eastAsia="Times New Roman" w:hAnsi="Arial" w:cs="Arial"/>
                <w:sz w:val="24"/>
                <w:szCs w:val="24"/>
                <w:lang w:eastAsia="de-DE"/>
              </w:rPr>
            </w:pPr>
            <w:r w:rsidRPr="007003E5">
              <w:rPr>
                <w:rFonts w:ascii="Arial" w:eastAsia="Times New Roman" w:hAnsi="Arial" w:cs="Arial"/>
                <w:sz w:val="20"/>
                <w:szCs w:val="24"/>
                <w:lang w:eastAsia="de-DE"/>
              </w:rPr>
              <w:t>Lernbereiche, Wortschatz- und Grammatikvermittlung; individuelle Diagnose und Förderung, Fehleranalyse, Leistungsbewertung; Interkulturelle Literaturdidaktik; zwei weitere Seminare aus dem Bereich Sprache / Medien und ihre Didaktik, z.</w:t>
            </w:r>
            <w:r w:rsidR="00FC74F8">
              <w:rPr>
                <w:rFonts w:ascii="Arial" w:eastAsia="Times New Roman" w:hAnsi="Arial" w:cs="Arial"/>
                <w:sz w:val="20"/>
                <w:szCs w:val="24"/>
                <w:lang w:eastAsia="de-DE"/>
              </w:rPr>
              <w:t> </w:t>
            </w:r>
            <w:r w:rsidRPr="007003E5">
              <w:rPr>
                <w:rFonts w:ascii="Arial" w:eastAsia="Times New Roman" w:hAnsi="Arial" w:cs="Arial"/>
                <w:sz w:val="20"/>
                <w:szCs w:val="24"/>
                <w:lang w:eastAsia="de-DE"/>
              </w:rPr>
              <w:t>B. zu Methoden des DaZ- Unterrichts; Einzelfallstudie (Individuelle Diagnose und Förderung bei einer</w:t>
            </w:r>
            <w:r w:rsidR="00AC0E14">
              <w:rPr>
                <w:rFonts w:ascii="Arial" w:eastAsia="Times New Roman" w:hAnsi="Arial" w:cs="Arial"/>
                <w:sz w:val="20"/>
                <w:szCs w:val="24"/>
                <w:lang w:eastAsia="de-DE"/>
              </w:rPr>
              <w:t>/m</w:t>
            </w:r>
            <w:r w:rsidRPr="007003E5">
              <w:rPr>
                <w:rFonts w:ascii="Arial" w:eastAsia="Times New Roman" w:hAnsi="Arial" w:cs="Arial"/>
                <w:sz w:val="20"/>
                <w:szCs w:val="24"/>
                <w:lang w:eastAsia="de-DE"/>
              </w:rPr>
              <w:t xml:space="preserve"> Schüler</w:t>
            </w:r>
            <w:r w:rsidR="00AC0E14">
              <w:rPr>
                <w:rFonts w:ascii="Arial" w:eastAsia="Times New Roman" w:hAnsi="Arial" w:cs="Arial"/>
                <w:sz w:val="20"/>
                <w:szCs w:val="24"/>
                <w:lang w:eastAsia="de-DE"/>
              </w:rPr>
              <w:t>*in</w:t>
            </w:r>
            <w:r w:rsidRPr="007003E5">
              <w:rPr>
                <w:rFonts w:ascii="Arial" w:eastAsia="Times New Roman" w:hAnsi="Arial" w:cs="Arial"/>
                <w:sz w:val="20"/>
                <w:szCs w:val="24"/>
                <w:lang w:eastAsia="de-DE"/>
              </w:rPr>
              <w:t>).</w:t>
            </w:r>
          </w:p>
        </w:tc>
      </w:tr>
      <w:tr w:rsidR="00000588" w:rsidRPr="007003E5" w14:paraId="24C8836E" w14:textId="77777777" w:rsidTr="00BF102C">
        <w:tc>
          <w:tcPr>
            <w:tcW w:w="9360" w:type="dxa"/>
            <w:gridSpan w:val="3"/>
          </w:tcPr>
          <w:p w14:paraId="0D7DF687" w14:textId="4B98BE2B" w:rsidR="00000588" w:rsidRPr="007003E5" w:rsidRDefault="00000588" w:rsidP="00000588">
            <w:pPr>
              <w:spacing w:before="120" w:after="120" w:line="240" w:lineRule="auto"/>
              <w:outlineLvl w:val="0"/>
              <w:rPr>
                <w:rFonts w:ascii="Arial" w:eastAsia="Times New Roman" w:hAnsi="Arial" w:cs="Arial"/>
                <w:b/>
                <w:sz w:val="20"/>
                <w:szCs w:val="20"/>
                <w:lang w:eastAsia="de-DE"/>
              </w:rPr>
            </w:pPr>
            <w:r w:rsidRPr="007003E5">
              <w:rPr>
                <w:rFonts w:ascii="Arial" w:eastAsia="Times New Roman" w:hAnsi="Arial" w:cs="Arial"/>
                <w:b/>
                <w:sz w:val="20"/>
                <w:szCs w:val="20"/>
                <w:lang w:eastAsia="de-DE"/>
              </w:rPr>
              <w:t>Veranstaltungen (insgesamt 1</w:t>
            </w:r>
            <w:r w:rsidR="00AC0E14">
              <w:rPr>
                <w:rFonts w:ascii="Arial" w:eastAsia="Times New Roman" w:hAnsi="Arial" w:cs="Arial"/>
                <w:b/>
                <w:sz w:val="20"/>
                <w:szCs w:val="20"/>
                <w:lang w:eastAsia="de-DE"/>
              </w:rPr>
              <w:t>5</w:t>
            </w:r>
            <w:r w:rsidRPr="007003E5">
              <w:rPr>
                <w:rFonts w:ascii="Arial" w:eastAsia="Times New Roman" w:hAnsi="Arial" w:cs="Arial"/>
                <w:b/>
                <w:sz w:val="20"/>
                <w:szCs w:val="20"/>
                <w:lang w:eastAsia="de-DE"/>
              </w:rPr>
              <w:t xml:space="preserve"> </w:t>
            </w:r>
            <w:r w:rsidR="00552BFA" w:rsidRPr="007003E5">
              <w:rPr>
                <w:rFonts w:ascii="Arial" w:eastAsia="Times New Roman" w:hAnsi="Arial" w:cs="Arial"/>
                <w:b/>
                <w:sz w:val="20"/>
                <w:szCs w:val="20"/>
                <w:lang w:eastAsia="de-DE"/>
              </w:rPr>
              <w:t>ECTSP</w:t>
            </w:r>
            <w:r w:rsidRPr="007003E5">
              <w:rPr>
                <w:rFonts w:ascii="Arial" w:eastAsia="Times New Roman" w:hAnsi="Arial" w:cs="Arial"/>
                <w:b/>
                <w:sz w:val="20"/>
                <w:szCs w:val="20"/>
                <w:lang w:eastAsia="de-DE"/>
              </w:rPr>
              <w:t>):</w:t>
            </w:r>
          </w:p>
          <w:p w14:paraId="346745B4" w14:textId="77777777" w:rsidR="00000588" w:rsidRPr="007003E5" w:rsidRDefault="00000588" w:rsidP="00000588">
            <w:p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3.1 Individuelle Diagnose und Förderung, Fehleranalyse, Leistungsbewertung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78E9C7C1" w14:textId="77777777" w:rsidR="00000588" w:rsidRPr="007003E5" w:rsidRDefault="00000588" w:rsidP="00000588">
            <w:p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3.2 Interkulturelle Literaturdidaktik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3BA12E40" w14:textId="77777777" w:rsidR="00000588" w:rsidRPr="007003E5" w:rsidRDefault="00000588" w:rsidP="00000588">
            <w:p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3.3 Seminar zu Sprache / Medien bzw. Sprach- /Mediendidaktik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31781FE6" w14:textId="3DC456A1" w:rsidR="00000588" w:rsidRDefault="00000588" w:rsidP="00000588">
            <w:p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3.4 Seminar zu Sprache / Medien bzw. Sprach- /Mediendidaktik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686C7B71" w14:textId="45CFF84A" w:rsidR="00000588" w:rsidRPr="007003E5" w:rsidRDefault="00AC0E14" w:rsidP="00AC0E14">
            <w:pPr>
              <w:spacing w:after="0" w:line="240" w:lineRule="auto"/>
              <w:rPr>
                <w:rFonts w:ascii="Arial" w:eastAsia="Times New Roman" w:hAnsi="Arial" w:cs="Arial"/>
                <w:sz w:val="20"/>
                <w:szCs w:val="20"/>
                <w:lang w:eastAsia="de-DE"/>
              </w:rPr>
            </w:pPr>
            <w:r>
              <w:rPr>
                <w:rFonts w:ascii="Arial" w:eastAsia="Times New Roman" w:hAnsi="Arial" w:cs="Arial"/>
                <w:sz w:val="20"/>
                <w:szCs w:val="20"/>
                <w:lang w:eastAsia="de-DE"/>
              </w:rPr>
              <w:t>3.5 Einzelfallstudie (Dokumentation der sprachlichen Förderung einer/s Schüler*in. Die Erstellung der Einzelfallstudie erfolgt in Absprache mit einer Lehrperson, die vom Institut für deutsche Sprache und Literatur für die Einzelfallstudie benannt wird. (3 ECTSP).</w:t>
            </w:r>
          </w:p>
        </w:tc>
      </w:tr>
      <w:tr w:rsidR="00000588" w:rsidRPr="007003E5" w14:paraId="1B7C7AD1" w14:textId="77777777" w:rsidTr="00BF102C">
        <w:tc>
          <w:tcPr>
            <w:tcW w:w="9360" w:type="dxa"/>
            <w:gridSpan w:val="3"/>
          </w:tcPr>
          <w:p w14:paraId="3B66E396" w14:textId="41FEB1F5" w:rsidR="00000588" w:rsidRPr="007003E5" w:rsidRDefault="00AC0E14" w:rsidP="00000588">
            <w:pPr>
              <w:spacing w:before="120" w:after="120" w:line="240" w:lineRule="auto"/>
              <w:rPr>
                <w:rFonts w:ascii="Arial" w:eastAsia="Times New Roman" w:hAnsi="Arial" w:cs="Arial"/>
                <w:b/>
                <w:sz w:val="20"/>
                <w:szCs w:val="20"/>
                <w:lang w:eastAsia="de-DE"/>
              </w:rPr>
            </w:pPr>
            <w:r>
              <w:rPr>
                <w:rFonts w:ascii="Arial" w:eastAsia="Times New Roman" w:hAnsi="Arial" w:cs="Arial"/>
                <w:b/>
                <w:sz w:val="20"/>
                <w:szCs w:val="20"/>
                <w:lang w:eastAsia="de-DE"/>
              </w:rPr>
              <w:t xml:space="preserve">Benotete </w:t>
            </w:r>
            <w:r w:rsidR="00000588" w:rsidRPr="007003E5">
              <w:rPr>
                <w:rFonts w:ascii="Arial" w:eastAsia="Times New Roman" w:hAnsi="Arial" w:cs="Arial"/>
                <w:b/>
                <w:sz w:val="20"/>
                <w:szCs w:val="20"/>
                <w:lang w:eastAsia="de-DE"/>
              </w:rPr>
              <w:t>Modulprüfung</w:t>
            </w:r>
          </w:p>
          <w:p w14:paraId="7535B60C" w14:textId="7743F016" w:rsidR="00000588" w:rsidRPr="007003E5" w:rsidRDefault="00000588" w:rsidP="00000588">
            <w:p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In den Angaben der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 xml:space="preserve"> zu den Veranstaltungen sind die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 xml:space="preserve"> für die Modulprüfung enthalten.</w:t>
            </w:r>
          </w:p>
          <w:p w14:paraId="2895F248" w14:textId="6D77A112" w:rsidR="00000588" w:rsidRPr="007003E5" w:rsidRDefault="00000588" w:rsidP="00000588">
            <w:pPr>
              <w:spacing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Die Modulprüfung besteht aus einer mündlichen Prüfung über 30 Minuten über die Bausteine 3.1 bis 3.</w:t>
            </w:r>
            <w:r w:rsidR="00AC0E14">
              <w:rPr>
                <w:rFonts w:ascii="Arial" w:eastAsia="Times New Roman" w:hAnsi="Arial" w:cs="Arial"/>
                <w:sz w:val="20"/>
                <w:szCs w:val="20"/>
                <w:lang w:eastAsia="de-DE"/>
              </w:rPr>
              <w:t>5.</w:t>
            </w:r>
            <w:r w:rsidRPr="007003E5">
              <w:rPr>
                <w:rFonts w:ascii="Arial" w:eastAsia="Times New Roman" w:hAnsi="Arial" w:cs="Arial"/>
                <w:sz w:val="20"/>
                <w:szCs w:val="20"/>
                <w:lang w:eastAsia="de-DE"/>
              </w:rPr>
              <w:t xml:space="preserve"> Die erfolgreich</w:t>
            </w:r>
            <w:r w:rsidR="00AC0E14">
              <w:rPr>
                <w:rFonts w:ascii="Arial" w:eastAsia="Times New Roman" w:hAnsi="Arial" w:cs="Arial"/>
                <w:sz w:val="20"/>
                <w:szCs w:val="20"/>
                <w:lang w:eastAsia="de-DE"/>
              </w:rPr>
              <w:t xml:space="preserve"> erbrachten Studienleistungen in</w:t>
            </w:r>
            <w:r w:rsidRPr="007003E5">
              <w:rPr>
                <w:rFonts w:ascii="Arial" w:eastAsia="Times New Roman" w:hAnsi="Arial" w:cs="Arial"/>
                <w:sz w:val="20"/>
                <w:szCs w:val="20"/>
                <w:lang w:eastAsia="de-DE"/>
              </w:rPr>
              <w:t xml:space="preserve"> allen</w:t>
            </w:r>
            <w:r w:rsidR="00AC0E14">
              <w:rPr>
                <w:rFonts w:ascii="Arial" w:eastAsia="Times New Roman" w:hAnsi="Arial" w:cs="Arial"/>
                <w:sz w:val="20"/>
                <w:szCs w:val="20"/>
                <w:lang w:eastAsia="de-DE"/>
              </w:rPr>
              <w:t xml:space="preserve"> Bausteinen sind</w:t>
            </w:r>
            <w:r w:rsidRPr="007003E5">
              <w:rPr>
                <w:rFonts w:ascii="Arial" w:eastAsia="Times New Roman" w:hAnsi="Arial" w:cs="Arial"/>
                <w:sz w:val="20"/>
                <w:szCs w:val="20"/>
                <w:lang w:eastAsia="de-DE"/>
              </w:rPr>
              <w:t xml:space="preserve"> für die Zulassung zur Modulprüfung nachzuweisen.</w:t>
            </w:r>
          </w:p>
        </w:tc>
      </w:tr>
    </w:tbl>
    <w:p w14:paraId="1180626B" w14:textId="77777777" w:rsidR="00824239" w:rsidRPr="007003E5" w:rsidRDefault="00824239" w:rsidP="00FC00F8">
      <w:pPr>
        <w:pStyle w:val="Zweiteberschrift"/>
        <w:keepNext/>
        <w:rPr>
          <w:rFonts w:cs="Arial"/>
        </w:rPr>
      </w:pPr>
      <w:bookmarkStart w:id="92" w:name="_Toc512432422"/>
      <w:bookmarkStart w:id="93" w:name="_Toc160629923"/>
      <w:r w:rsidRPr="007003E5">
        <w:rPr>
          <w:rFonts w:cs="Arial"/>
        </w:rPr>
        <w:lastRenderedPageBreak/>
        <w:t>Erlebnispädagogik</w:t>
      </w:r>
      <w:bookmarkEnd w:id="92"/>
      <w:bookmarkEnd w:id="93"/>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3544"/>
        <w:gridCol w:w="1591"/>
      </w:tblGrid>
      <w:tr w:rsidR="00824239" w:rsidRPr="007003E5" w14:paraId="2401C608" w14:textId="77777777" w:rsidTr="00D73AE4">
        <w:trPr>
          <w:trHeight w:val="482"/>
        </w:trPr>
        <w:tc>
          <w:tcPr>
            <w:tcW w:w="3827" w:type="dxa"/>
            <w:vMerge w:val="restart"/>
            <w:shd w:val="clear" w:color="auto" w:fill="auto"/>
          </w:tcPr>
          <w:p w14:paraId="054C6915" w14:textId="77777777" w:rsidR="00824239" w:rsidRPr="007003E5" w:rsidRDefault="00824239" w:rsidP="00D73AE4">
            <w:pPr>
              <w:tabs>
                <w:tab w:val="left" w:pos="3480"/>
              </w:tabs>
              <w:spacing w:before="240" w:after="120"/>
              <w:rPr>
                <w:rFonts w:ascii="Arial" w:hAnsi="Arial" w:cs="Arial"/>
                <w:sz w:val="20"/>
                <w:szCs w:val="20"/>
              </w:rPr>
            </w:pPr>
            <w:r w:rsidRPr="007003E5">
              <w:rPr>
                <w:rFonts w:ascii="Arial" w:eastAsia="Times New Roman" w:hAnsi="Arial" w:cs="Arial"/>
                <w:noProof/>
                <w:sz w:val="20"/>
                <w:szCs w:val="20"/>
                <w:lang w:eastAsia="de-DE"/>
              </w:rPr>
              <w:drawing>
                <wp:inline distT="0" distB="0" distL="0" distR="0" wp14:anchorId="6EAEA688" wp14:editId="3D3792E9">
                  <wp:extent cx="2190750" cy="800100"/>
                  <wp:effectExtent l="0" t="0" r="0" b="0"/>
                  <wp:docPr id="95" name="Bild 7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135" w:type="dxa"/>
            <w:gridSpan w:val="2"/>
            <w:shd w:val="clear" w:color="auto" w:fill="auto"/>
          </w:tcPr>
          <w:p w14:paraId="5F6805AC" w14:textId="77777777" w:rsidR="00824239" w:rsidRPr="007003E5" w:rsidRDefault="00824239" w:rsidP="00D73AE4">
            <w:pPr>
              <w:spacing w:before="120" w:after="120"/>
              <w:jc w:val="center"/>
              <w:rPr>
                <w:rFonts w:ascii="Arial" w:hAnsi="Arial" w:cs="Arial"/>
                <w:b/>
                <w:sz w:val="20"/>
                <w:szCs w:val="20"/>
              </w:rPr>
            </w:pPr>
            <w:r w:rsidRPr="007003E5">
              <w:rPr>
                <w:rFonts w:ascii="Arial" w:hAnsi="Arial" w:cs="Arial"/>
                <w:b/>
                <w:sz w:val="20"/>
                <w:szCs w:val="20"/>
              </w:rPr>
              <w:t>Studiengang</w:t>
            </w:r>
          </w:p>
          <w:p w14:paraId="34AE766B" w14:textId="77777777" w:rsidR="00824239" w:rsidRPr="007003E5" w:rsidRDefault="00824239" w:rsidP="00D73AE4">
            <w:pPr>
              <w:spacing w:before="120" w:after="120"/>
              <w:jc w:val="center"/>
              <w:rPr>
                <w:rFonts w:ascii="Arial" w:hAnsi="Arial" w:cs="Arial"/>
                <w:sz w:val="20"/>
                <w:szCs w:val="20"/>
              </w:rPr>
            </w:pPr>
            <w:r w:rsidRPr="007003E5">
              <w:rPr>
                <w:rFonts w:ascii="Arial" w:hAnsi="Arial" w:cs="Arial"/>
                <w:sz w:val="20"/>
                <w:szCs w:val="20"/>
              </w:rPr>
              <w:t>Lehramt Sonderpädagogik</w:t>
            </w:r>
          </w:p>
        </w:tc>
      </w:tr>
      <w:tr w:rsidR="00824239" w:rsidRPr="007003E5" w14:paraId="12A7987C" w14:textId="77777777" w:rsidTr="00D73AE4">
        <w:trPr>
          <w:trHeight w:val="633"/>
        </w:trPr>
        <w:tc>
          <w:tcPr>
            <w:tcW w:w="3827" w:type="dxa"/>
            <w:vMerge/>
            <w:shd w:val="clear" w:color="auto" w:fill="auto"/>
          </w:tcPr>
          <w:p w14:paraId="7316EE9B" w14:textId="77777777" w:rsidR="00824239" w:rsidRPr="007003E5" w:rsidRDefault="00824239" w:rsidP="00D73AE4">
            <w:pPr>
              <w:spacing w:after="120"/>
              <w:jc w:val="center"/>
              <w:rPr>
                <w:rFonts w:ascii="Arial" w:hAnsi="Arial" w:cs="Arial"/>
                <w:sz w:val="20"/>
                <w:szCs w:val="20"/>
              </w:rPr>
            </w:pPr>
          </w:p>
        </w:tc>
        <w:tc>
          <w:tcPr>
            <w:tcW w:w="5135" w:type="dxa"/>
            <w:gridSpan w:val="2"/>
            <w:shd w:val="clear" w:color="auto" w:fill="auto"/>
          </w:tcPr>
          <w:p w14:paraId="51CC9802" w14:textId="77777777" w:rsidR="00824239" w:rsidRPr="007003E5" w:rsidRDefault="00824239" w:rsidP="00D73AE4">
            <w:pPr>
              <w:spacing w:before="120" w:after="120"/>
              <w:jc w:val="center"/>
              <w:rPr>
                <w:rFonts w:ascii="Arial" w:hAnsi="Arial" w:cs="Arial"/>
                <w:b/>
                <w:sz w:val="20"/>
                <w:szCs w:val="20"/>
              </w:rPr>
            </w:pPr>
            <w:r w:rsidRPr="007003E5">
              <w:rPr>
                <w:rFonts w:ascii="Arial" w:hAnsi="Arial" w:cs="Arial"/>
                <w:b/>
                <w:sz w:val="20"/>
                <w:szCs w:val="20"/>
              </w:rPr>
              <w:t>Modul 1</w:t>
            </w:r>
          </w:p>
          <w:p w14:paraId="30F06D8D" w14:textId="77777777" w:rsidR="00824239" w:rsidRPr="007003E5" w:rsidRDefault="00824239" w:rsidP="00D73AE4">
            <w:pPr>
              <w:spacing w:before="120" w:after="120"/>
              <w:jc w:val="center"/>
              <w:rPr>
                <w:rFonts w:ascii="Arial" w:hAnsi="Arial" w:cs="Arial"/>
                <w:b/>
                <w:sz w:val="20"/>
                <w:szCs w:val="20"/>
              </w:rPr>
            </w:pPr>
            <w:r w:rsidRPr="007003E5">
              <w:rPr>
                <w:rFonts w:ascii="Arial" w:hAnsi="Arial" w:cs="Arial"/>
                <w:sz w:val="20"/>
                <w:szCs w:val="20"/>
              </w:rPr>
              <w:t>Erweiterungsfach Erlebnispädagogik</w:t>
            </w:r>
          </w:p>
        </w:tc>
      </w:tr>
      <w:tr w:rsidR="00824239" w:rsidRPr="007003E5" w14:paraId="58C84288" w14:textId="77777777" w:rsidTr="00D73AE4">
        <w:trPr>
          <w:trHeight w:val="470"/>
        </w:trPr>
        <w:tc>
          <w:tcPr>
            <w:tcW w:w="3827" w:type="dxa"/>
            <w:shd w:val="clear" w:color="auto" w:fill="auto"/>
          </w:tcPr>
          <w:p w14:paraId="429193DB" w14:textId="77777777" w:rsidR="00824239" w:rsidRPr="007003E5" w:rsidRDefault="00824239" w:rsidP="00D73AE4">
            <w:pPr>
              <w:spacing w:before="120" w:after="120"/>
              <w:rPr>
                <w:rFonts w:ascii="Arial" w:hAnsi="Arial" w:cs="Arial"/>
                <w:sz w:val="20"/>
                <w:szCs w:val="20"/>
              </w:rPr>
            </w:pPr>
            <w:r w:rsidRPr="007003E5">
              <w:rPr>
                <w:rFonts w:ascii="Arial" w:hAnsi="Arial" w:cs="Arial"/>
                <w:b/>
                <w:sz w:val="20"/>
                <w:szCs w:val="20"/>
              </w:rPr>
              <w:t>Teaching Load</w:t>
            </w:r>
            <w:r w:rsidRPr="007003E5">
              <w:rPr>
                <w:rFonts w:ascii="Arial" w:hAnsi="Arial" w:cs="Arial"/>
                <w:sz w:val="20"/>
                <w:szCs w:val="20"/>
              </w:rPr>
              <w:t xml:space="preserve"> in SWS 8 </w:t>
            </w:r>
          </w:p>
        </w:tc>
        <w:tc>
          <w:tcPr>
            <w:tcW w:w="3544" w:type="dxa"/>
            <w:shd w:val="clear" w:color="auto" w:fill="auto"/>
          </w:tcPr>
          <w:p w14:paraId="65E204FC" w14:textId="205712F0" w:rsidR="00824239" w:rsidRPr="007003E5" w:rsidRDefault="00824239" w:rsidP="00D73AE4">
            <w:pPr>
              <w:spacing w:before="120" w:after="120"/>
              <w:rPr>
                <w:rFonts w:ascii="Arial" w:hAnsi="Arial" w:cs="Arial"/>
                <w:sz w:val="20"/>
                <w:szCs w:val="20"/>
                <w:lang w:val="en-US"/>
              </w:rPr>
            </w:pPr>
            <w:r w:rsidRPr="007003E5">
              <w:rPr>
                <w:rFonts w:ascii="Arial" w:hAnsi="Arial" w:cs="Arial"/>
                <w:b/>
                <w:sz w:val="20"/>
                <w:szCs w:val="20"/>
                <w:lang w:val="en-US"/>
              </w:rPr>
              <w:t>Modul:</w:t>
            </w:r>
            <w:r w:rsidR="00FC74F8" w:rsidRPr="00FC74F8">
              <w:rPr>
                <w:rFonts w:ascii="Arial" w:hAnsi="Arial" w:cs="Arial"/>
                <w:b/>
                <w:sz w:val="20"/>
                <w:szCs w:val="20"/>
                <w:lang w:val="en-GB"/>
              </w:rPr>
              <w:t xml:space="preserve"> </w:t>
            </w:r>
            <w:r w:rsidR="0036135F" w:rsidRPr="007003E5">
              <w:rPr>
                <w:rFonts w:ascii="Arial" w:hAnsi="Arial" w:cs="Arial"/>
                <w:sz w:val="20"/>
                <w:szCs w:val="20"/>
                <w:lang w:val="en-US"/>
              </w:rPr>
              <w:t>SoP</w:t>
            </w:r>
            <w:r w:rsidRPr="007003E5">
              <w:rPr>
                <w:rFonts w:ascii="Arial" w:hAnsi="Arial" w:cs="Arial"/>
                <w:sz w:val="20"/>
                <w:szCs w:val="20"/>
                <w:lang w:val="en-US"/>
              </w:rPr>
              <w:t>-Ewf-EP-M1</w:t>
            </w:r>
          </w:p>
        </w:tc>
        <w:tc>
          <w:tcPr>
            <w:tcW w:w="1591" w:type="dxa"/>
            <w:shd w:val="clear" w:color="auto" w:fill="auto"/>
          </w:tcPr>
          <w:p w14:paraId="2AE61BE1" w14:textId="77777777" w:rsidR="00824239" w:rsidRPr="007003E5" w:rsidRDefault="00552BFA" w:rsidP="00D73AE4">
            <w:pPr>
              <w:spacing w:before="120" w:after="120"/>
              <w:rPr>
                <w:rFonts w:ascii="Arial" w:hAnsi="Arial" w:cs="Arial"/>
                <w:b/>
                <w:sz w:val="20"/>
                <w:szCs w:val="20"/>
              </w:rPr>
            </w:pPr>
            <w:r w:rsidRPr="007003E5">
              <w:rPr>
                <w:rFonts w:ascii="Arial" w:hAnsi="Arial" w:cs="Arial"/>
                <w:b/>
                <w:sz w:val="20"/>
                <w:szCs w:val="20"/>
              </w:rPr>
              <w:t>ECTSP</w:t>
            </w:r>
            <w:r w:rsidR="00824239" w:rsidRPr="007003E5">
              <w:rPr>
                <w:rFonts w:ascii="Arial" w:hAnsi="Arial" w:cs="Arial"/>
                <w:b/>
                <w:sz w:val="20"/>
                <w:szCs w:val="20"/>
              </w:rPr>
              <w:t xml:space="preserve">: </w:t>
            </w:r>
            <w:r w:rsidR="00824239" w:rsidRPr="007003E5">
              <w:rPr>
                <w:rFonts w:ascii="Arial" w:hAnsi="Arial" w:cs="Arial"/>
                <w:sz w:val="20"/>
                <w:szCs w:val="20"/>
              </w:rPr>
              <w:t>16</w:t>
            </w:r>
          </w:p>
        </w:tc>
      </w:tr>
      <w:tr w:rsidR="00A76B3A" w:rsidRPr="007003E5" w14:paraId="3095C6EC" w14:textId="77777777" w:rsidTr="000104BB">
        <w:trPr>
          <w:trHeight w:val="470"/>
        </w:trPr>
        <w:tc>
          <w:tcPr>
            <w:tcW w:w="8962" w:type="dxa"/>
            <w:gridSpan w:val="3"/>
            <w:shd w:val="clear" w:color="auto" w:fill="auto"/>
          </w:tcPr>
          <w:p w14:paraId="15AD334D" w14:textId="77777777" w:rsidR="00A76B3A" w:rsidRPr="007003E5" w:rsidRDefault="00A76B3A" w:rsidP="00A76B3A">
            <w:pPr>
              <w:spacing w:after="120"/>
              <w:rPr>
                <w:rFonts w:ascii="Arial" w:hAnsi="Arial" w:cs="Arial"/>
                <w:b/>
                <w:sz w:val="20"/>
                <w:szCs w:val="20"/>
              </w:rPr>
            </w:pPr>
            <w:r w:rsidRPr="007003E5">
              <w:rPr>
                <w:rFonts w:ascii="Arial" w:hAnsi="Arial" w:cs="Arial"/>
                <w:sz w:val="20"/>
                <w:szCs w:val="20"/>
              </w:rPr>
              <w:t>Die Zulassung zum Erweiterungsstudiengang Erlebnispädagogik regelt eine Auswahlkommission, bestehend aus den Dozentinnen/Dozenten aus der Erziehungswissenschaft, der Sonderpädagogik und Sportpädagogik, die diesen Studiengang inhaltlich ausgestalten. Interessierte Studierende werden in geeigneter Weise informiert.</w:t>
            </w:r>
          </w:p>
        </w:tc>
      </w:tr>
      <w:tr w:rsidR="00824239" w:rsidRPr="007003E5" w14:paraId="1059C4D6" w14:textId="77777777" w:rsidTr="00D73AE4">
        <w:tc>
          <w:tcPr>
            <w:tcW w:w="8962" w:type="dxa"/>
            <w:gridSpan w:val="3"/>
            <w:tcBorders>
              <w:top w:val="single" w:sz="4" w:space="0" w:color="auto"/>
              <w:left w:val="single" w:sz="4" w:space="0" w:color="auto"/>
              <w:bottom w:val="single" w:sz="4" w:space="0" w:color="auto"/>
              <w:right w:val="single" w:sz="4" w:space="0" w:color="auto"/>
            </w:tcBorders>
          </w:tcPr>
          <w:p w14:paraId="7CFD1D2E" w14:textId="77777777" w:rsidR="00824239" w:rsidRPr="007003E5" w:rsidRDefault="00824239" w:rsidP="00D73AE4">
            <w:pPr>
              <w:spacing w:before="120" w:after="120"/>
              <w:rPr>
                <w:rFonts w:ascii="Arial" w:hAnsi="Arial" w:cs="Arial"/>
                <w:b/>
                <w:sz w:val="20"/>
                <w:szCs w:val="20"/>
              </w:rPr>
            </w:pPr>
            <w:r w:rsidRPr="007003E5">
              <w:rPr>
                <w:rFonts w:ascii="Arial" w:hAnsi="Arial" w:cs="Arial"/>
                <w:b/>
                <w:sz w:val="20"/>
                <w:szCs w:val="20"/>
              </w:rPr>
              <w:t>Kompetenzen:</w:t>
            </w:r>
          </w:p>
          <w:p w14:paraId="15555890" w14:textId="77777777" w:rsidR="00824239" w:rsidRPr="007003E5" w:rsidRDefault="00824239" w:rsidP="00D73AE4">
            <w:pPr>
              <w:spacing w:before="120" w:after="120"/>
              <w:rPr>
                <w:rFonts w:ascii="Arial" w:hAnsi="Arial" w:cs="Arial"/>
                <w:bCs/>
                <w:sz w:val="20"/>
                <w:szCs w:val="20"/>
              </w:rPr>
            </w:pPr>
            <w:r w:rsidRPr="007003E5">
              <w:rPr>
                <w:rFonts w:ascii="Arial" w:hAnsi="Arial" w:cs="Arial"/>
                <w:bCs/>
                <w:sz w:val="20"/>
                <w:szCs w:val="20"/>
              </w:rPr>
              <w:t xml:space="preserve">Die Studierenden </w:t>
            </w:r>
          </w:p>
          <w:p w14:paraId="063340B1" w14:textId="77777777" w:rsidR="00824239" w:rsidRPr="007003E5" w:rsidRDefault="00824239" w:rsidP="00C81441">
            <w:pPr>
              <w:numPr>
                <w:ilvl w:val="0"/>
                <w:numId w:val="36"/>
              </w:numPr>
              <w:spacing w:after="0" w:line="240" w:lineRule="auto"/>
              <w:rPr>
                <w:rFonts w:ascii="Arial" w:hAnsi="Arial" w:cs="Arial"/>
                <w:bCs/>
                <w:color w:val="000000"/>
                <w:sz w:val="20"/>
                <w:szCs w:val="20"/>
              </w:rPr>
            </w:pPr>
            <w:r w:rsidRPr="007003E5">
              <w:rPr>
                <w:rFonts w:ascii="Arial" w:hAnsi="Arial" w:cs="Arial"/>
                <w:bCs/>
                <w:color w:val="000000"/>
                <w:sz w:val="20"/>
                <w:szCs w:val="20"/>
              </w:rPr>
              <w:t xml:space="preserve">kennen Grundbegriffe, Kategorien und lerntheoretische Ansätze im Bereich der Erlebnispädagogik </w:t>
            </w:r>
          </w:p>
          <w:p w14:paraId="77457880" w14:textId="77777777" w:rsidR="00824239" w:rsidRPr="007003E5" w:rsidRDefault="00824239" w:rsidP="00C81441">
            <w:pPr>
              <w:numPr>
                <w:ilvl w:val="0"/>
                <w:numId w:val="36"/>
              </w:numPr>
              <w:spacing w:after="0" w:line="240" w:lineRule="auto"/>
              <w:rPr>
                <w:rFonts w:ascii="Arial" w:hAnsi="Arial" w:cs="Arial"/>
                <w:bCs/>
                <w:color w:val="000000"/>
                <w:sz w:val="20"/>
                <w:szCs w:val="20"/>
              </w:rPr>
            </w:pPr>
            <w:r w:rsidRPr="007003E5">
              <w:rPr>
                <w:rFonts w:ascii="Arial" w:hAnsi="Arial" w:cs="Arial"/>
                <w:bCs/>
                <w:color w:val="000000"/>
                <w:sz w:val="20"/>
                <w:szCs w:val="20"/>
              </w:rPr>
              <w:t>können die Lernchancen von Erleben und Lernen wissenschaftstheoretisch einordnen</w:t>
            </w:r>
          </w:p>
          <w:p w14:paraId="3F2CBB2A" w14:textId="77777777" w:rsidR="00824239" w:rsidRPr="007003E5" w:rsidRDefault="00824239" w:rsidP="00C81441">
            <w:pPr>
              <w:numPr>
                <w:ilvl w:val="0"/>
                <w:numId w:val="36"/>
              </w:numPr>
              <w:spacing w:after="0" w:line="240" w:lineRule="auto"/>
              <w:rPr>
                <w:rFonts w:ascii="Arial" w:hAnsi="Arial" w:cs="Arial"/>
                <w:bCs/>
                <w:color w:val="000000"/>
                <w:sz w:val="20"/>
                <w:szCs w:val="20"/>
              </w:rPr>
            </w:pPr>
            <w:r w:rsidRPr="007003E5">
              <w:rPr>
                <w:rFonts w:ascii="Arial" w:hAnsi="Arial" w:cs="Arial"/>
                <w:bCs/>
                <w:color w:val="000000"/>
                <w:sz w:val="20"/>
                <w:szCs w:val="20"/>
              </w:rPr>
              <w:t>kennen die Bedeutung von Erleben, Erfahren und Lernen in der Schule für Entwicklungs-, Förder- und Bildungsprozesse.</w:t>
            </w:r>
          </w:p>
          <w:p w14:paraId="32150D0E" w14:textId="77777777" w:rsidR="00824239" w:rsidRPr="007003E5" w:rsidRDefault="00824239" w:rsidP="00C81441">
            <w:pPr>
              <w:numPr>
                <w:ilvl w:val="0"/>
                <w:numId w:val="36"/>
              </w:numPr>
              <w:spacing w:after="0" w:line="240" w:lineRule="auto"/>
              <w:rPr>
                <w:rFonts w:ascii="Arial" w:hAnsi="Arial" w:cs="Arial"/>
                <w:bCs/>
                <w:color w:val="000000"/>
                <w:sz w:val="20"/>
                <w:szCs w:val="20"/>
              </w:rPr>
            </w:pPr>
            <w:r w:rsidRPr="007003E5">
              <w:rPr>
                <w:rFonts w:ascii="Arial" w:hAnsi="Arial" w:cs="Arial"/>
                <w:bCs/>
                <w:color w:val="000000"/>
                <w:sz w:val="20"/>
                <w:szCs w:val="20"/>
              </w:rPr>
              <w:t>kennen das Angebot von erlebnispädagogischen Aktivitäten in inner- und außerschulischen Bereichen</w:t>
            </w:r>
          </w:p>
          <w:p w14:paraId="6CA2A0E8" w14:textId="77777777" w:rsidR="00824239" w:rsidRPr="007003E5" w:rsidRDefault="00824239" w:rsidP="00C81441">
            <w:pPr>
              <w:numPr>
                <w:ilvl w:val="0"/>
                <w:numId w:val="36"/>
              </w:numPr>
              <w:spacing w:after="0" w:line="240" w:lineRule="auto"/>
              <w:rPr>
                <w:rFonts w:ascii="Arial" w:hAnsi="Arial" w:cs="Arial"/>
                <w:bCs/>
                <w:color w:val="000000"/>
                <w:sz w:val="20"/>
                <w:szCs w:val="20"/>
              </w:rPr>
            </w:pPr>
            <w:r w:rsidRPr="007003E5">
              <w:rPr>
                <w:rFonts w:ascii="Arial" w:hAnsi="Arial" w:cs="Arial"/>
                <w:bCs/>
                <w:color w:val="000000"/>
                <w:sz w:val="20"/>
                <w:szCs w:val="20"/>
              </w:rPr>
              <w:t>können erlebnispädagogische und verwandte Konzepte und Herangehensweisen aus der Perspektive verschiedener Disziplinen beschreiben und aus pädagogischer Sicht bewerten</w:t>
            </w:r>
          </w:p>
          <w:p w14:paraId="3603E7C8" w14:textId="77777777" w:rsidR="00824239" w:rsidRPr="007003E5" w:rsidRDefault="00824239" w:rsidP="00C81441">
            <w:pPr>
              <w:numPr>
                <w:ilvl w:val="0"/>
                <w:numId w:val="36"/>
              </w:numPr>
              <w:spacing w:after="0" w:line="240" w:lineRule="auto"/>
              <w:rPr>
                <w:rFonts w:ascii="Arial" w:hAnsi="Arial" w:cs="Arial"/>
                <w:bCs/>
                <w:color w:val="000000"/>
                <w:sz w:val="20"/>
                <w:szCs w:val="20"/>
              </w:rPr>
            </w:pPr>
            <w:r w:rsidRPr="007003E5">
              <w:rPr>
                <w:rFonts w:ascii="Arial" w:hAnsi="Arial" w:cs="Arial"/>
                <w:bCs/>
                <w:color w:val="000000"/>
                <w:sz w:val="20"/>
                <w:szCs w:val="20"/>
              </w:rPr>
              <w:t>können erlebnispädagogische Settings aus interdisziplinärer Perspektive reflektieren</w:t>
            </w:r>
          </w:p>
          <w:p w14:paraId="4EDFB51A" w14:textId="477E5050" w:rsidR="00824239" w:rsidRPr="007003E5" w:rsidRDefault="00824239" w:rsidP="00C81441">
            <w:pPr>
              <w:numPr>
                <w:ilvl w:val="0"/>
                <w:numId w:val="36"/>
              </w:numPr>
              <w:spacing w:after="0" w:line="240" w:lineRule="auto"/>
              <w:rPr>
                <w:rFonts w:ascii="Arial" w:hAnsi="Arial" w:cs="Arial"/>
                <w:bCs/>
                <w:color w:val="000000"/>
                <w:sz w:val="20"/>
                <w:szCs w:val="20"/>
              </w:rPr>
            </w:pPr>
            <w:r w:rsidRPr="007003E5">
              <w:rPr>
                <w:rFonts w:ascii="Arial" w:hAnsi="Arial" w:cs="Arial"/>
                <w:bCs/>
                <w:color w:val="000000"/>
                <w:sz w:val="20"/>
                <w:szCs w:val="20"/>
              </w:rPr>
              <w:t>erwerben grundlegende schulpraktische Fähigkeiten bei der Umsetzung von erlebnispädagogischen Konzepten und Interaktionen</w:t>
            </w:r>
          </w:p>
          <w:p w14:paraId="7733914A" w14:textId="77777777" w:rsidR="00824239" w:rsidRPr="007003E5" w:rsidRDefault="00824239" w:rsidP="00C81441">
            <w:pPr>
              <w:numPr>
                <w:ilvl w:val="0"/>
                <w:numId w:val="36"/>
              </w:numPr>
              <w:spacing w:after="120" w:line="240" w:lineRule="auto"/>
              <w:rPr>
                <w:rFonts w:ascii="Arial" w:hAnsi="Arial" w:cs="Arial"/>
                <w:bCs/>
                <w:color w:val="000000"/>
                <w:sz w:val="20"/>
                <w:szCs w:val="20"/>
              </w:rPr>
            </w:pPr>
            <w:r w:rsidRPr="007003E5">
              <w:rPr>
                <w:rFonts w:ascii="Arial" w:hAnsi="Arial" w:cs="Arial"/>
                <w:bCs/>
                <w:color w:val="000000"/>
                <w:sz w:val="20"/>
                <w:szCs w:val="20"/>
              </w:rPr>
              <w:t>können eigene und fremde Erfahrungen mit Kindern und Jugendlichen sowie Selbsterfahrungen im Rahmen eines Praktikums reflektieren und theoretisch einordnen</w:t>
            </w:r>
          </w:p>
        </w:tc>
      </w:tr>
      <w:tr w:rsidR="00824239" w:rsidRPr="007003E5" w14:paraId="7AD6F8A0" w14:textId="77777777" w:rsidTr="00D73AE4">
        <w:tc>
          <w:tcPr>
            <w:tcW w:w="8962" w:type="dxa"/>
            <w:gridSpan w:val="3"/>
            <w:tcBorders>
              <w:top w:val="single" w:sz="4" w:space="0" w:color="auto"/>
              <w:left w:val="single" w:sz="4" w:space="0" w:color="auto"/>
              <w:bottom w:val="single" w:sz="4" w:space="0" w:color="auto"/>
              <w:right w:val="single" w:sz="4" w:space="0" w:color="auto"/>
            </w:tcBorders>
          </w:tcPr>
          <w:p w14:paraId="5EE11072" w14:textId="77777777" w:rsidR="00824239" w:rsidRPr="007003E5" w:rsidRDefault="00824239" w:rsidP="00D73AE4">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7B40C2EC" w14:textId="77777777" w:rsidR="00824239" w:rsidRPr="007003E5" w:rsidRDefault="00824239" w:rsidP="00D73AE4">
            <w:pPr>
              <w:rPr>
                <w:rFonts w:ascii="Arial" w:hAnsi="Arial" w:cs="Arial"/>
                <w:bCs/>
                <w:sz w:val="20"/>
                <w:szCs w:val="20"/>
              </w:rPr>
            </w:pPr>
            <w:r w:rsidRPr="007003E5">
              <w:rPr>
                <w:rFonts w:ascii="Arial" w:hAnsi="Arial" w:cs="Arial"/>
                <w:bCs/>
                <w:sz w:val="20"/>
                <w:szCs w:val="20"/>
              </w:rPr>
              <w:t xml:space="preserve">Erleben, Erfahren und Lernen im Spiegel der Jahrhunderte, verschiedener Kulturen und Handlungsfelder, </w:t>
            </w:r>
          </w:p>
          <w:p w14:paraId="7E82CBF2" w14:textId="77777777" w:rsidR="00824239" w:rsidRPr="007003E5" w:rsidRDefault="00824239" w:rsidP="00D73AE4">
            <w:pPr>
              <w:spacing w:after="120"/>
              <w:rPr>
                <w:rFonts w:ascii="Arial" w:hAnsi="Arial" w:cs="Arial"/>
                <w:bCs/>
                <w:sz w:val="20"/>
                <w:szCs w:val="20"/>
              </w:rPr>
            </w:pPr>
            <w:r w:rsidRPr="007003E5">
              <w:rPr>
                <w:rFonts w:ascii="Arial" w:hAnsi="Arial" w:cs="Arial"/>
                <w:bCs/>
                <w:sz w:val="20"/>
                <w:szCs w:val="20"/>
              </w:rPr>
              <w:t>Grundlagen der Erlebnispädagogik in interdisziplinärer Perspektive, Praktikumsmodalitäten, Praktikum (hochschulintern oder –extern), Dokumentation und Reflexion des Praktikums</w:t>
            </w:r>
          </w:p>
        </w:tc>
      </w:tr>
      <w:tr w:rsidR="00824239" w:rsidRPr="007003E5" w14:paraId="602E78C4" w14:textId="77777777" w:rsidTr="00D73AE4">
        <w:tc>
          <w:tcPr>
            <w:tcW w:w="8962" w:type="dxa"/>
            <w:gridSpan w:val="3"/>
            <w:tcBorders>
              <w:top w:val="single" w:sz="4" w:space="0" w:color="auto"/>
              <w:left w:val="single" w:sz="4" w:space="0" w:color="auto"/>
              <w:bottom w:val="single" w:sz="4" w:space="0" w:color="auto"/>
              <w:right w:val="single" w:sz="4" w:space="0" w:color="auto"/>
            </w:tcBorders>
          </w:tcPr>
          <w:p w14:paraId="240CF9C1" w14:textId="77777777" w:rsidR="00824239" w:rsidRPr="007003E5" w:rsidRDefault="00824239" w:rsidP="00D73AE4">
            <w:pPr>
              <w:spacing w:before="120" w:after="120"/>
              <w:rPr>
                <w:rFonts w:ascii="Arial" w:hAnsi="Arial" w:cs="Arial"/>
                <w:b/>
                <w:sz w:val="20"/>
                <w:szCs w:val="20"/>
              </w:rPr>
            </w:pPr>
            <w:r w:rsidRPr="007003E5">
              <w:rPr>
                <w:rFonts w:ascii="Arial" w:hAnsi="Arial" w:cs="Arial"/>
                <w:b/>
                <w:sz w:val="20"/>
                <w:szCs w:val="20"/>
              </w:rPr>
              <w:t xml:space="preserve">Lehrveranstaltungen/Praktikum: </w:t>
            </w:r>
            <w:r w:rsidRPr="007003E5">
              <w:rPr>
                <w:rFonts w:ascii="Arial" w:hAnsi="Arial" w:cs="Arial"/>
                <w:b/>
                <w:bCs/>
                <w:sz w:val="20"/>
                <w:szCs w:val="20"/>
              </w:rPr>
              <w:t xml:space="preserve">(insgesamt 15 </w:t>
            </w:r>
            <w:r w:rsidR="00552BFA" w:rsidRPr="007003E5">
              <w:rPr>
                <w:rFonts w:ascii="Arial" w:hAnsi="Arial" w:cs="Arial"/>
                <w:b/>
                <w:bCs/>
                <w:sz w:val="20"/>
                <w:szCs w:val="20"/>
              </w:rPr>
              <w:t>ECTSP</w:t>
            </w:r>
            <w:r w:rsidRPr="007003E5">
              <w:rPr>
                <w:rFonts w:ascii="Arial" w:hAnsi="Arial" w:cs="Arial"/>
                <w:b/>
                <w:bCs/>
                <w:sz w:val="20"/>
                <w:szCs w:val="20"/>
              </w:rPr>
              <w:t>):</w:t>
            </w:r>
          </w:p>
          <w:p w14:paraId="20D61CAF" w14:textId="77777777" w:rsidR="00824239" w:rsidRPr="007003E5" w:rsidRDefault="00824239" w:rsidP="00C81441">
            <w:pPr>
              <w:numPr>
                <w:ilvl w:val="1"/>
                <w:numId w:val="194"/>
              </w:numPr>
              <w:spacing w:after="0" w:line="240" w:lineRule="auto"/>
              <w:rPr>
                <w:rFonts w:ascii="Arial" w:hAnsi="Arial" w:cs="Arial"/>
                <w:sz w:val="20"/>
                <w:szCs w:val="20"/>
              </w:rPr>
            </w:pPr>
            <w:r w:rsidRPr="007003E5">
              <w:rPr>
                <w:rFonts w:ascii="Arial" w:hAnsi="Arial" w:cs="Arial"/>
                <w:sz w:val="20"/>
                <w:szCs w:val="20"/>
              </w:rPr>
              <w:t xml:space="preserve">Einführung in die Erlebnispädagogik (3 </w:t>
            </w:r>
            <w:r w:rsidR="00552BFA" w:rsidRPr="007003E5">
              <w:rPr>
                <w:rFonts w:ascii="Arial" w:hAnsi="Arial" w:cs="Arial"/>
                <w:sz w:val="20"/>
                <w:szCs w:val="20"/>
              </w:rPr>
              <w:t>ECTSP</w:t>
            </w:r>
            <w:r w:rsidRPr="007003E5">
              <w:rPr>
                <w:rFonts w:ascii="Arial" w:hAnsi="Arial" w:cs="Arial"/>
                <w:sz w:val="20"/>
                <w:szCs w:val="20"/>
              </w:rPr>
              <w:t>)</w:t>
            </w:r>
          </w:p>
          <w:p w14:paraId="5117288F" w14:textId="77777777" w:rsidR="00824239" w:rsidRPr="007003E5" w:rsidRDefault="00824239" w:rsidP="00C81441">
            <w:pPr>
              <w:numPr>
                <w:ilvl w:val="1"/>
                <w:numId w:val="194"/>
              </w:numPr>
              <w:spacing w:after="0" w:line="240" w:lineRule="auto"/>
              <w:rPr>
                <w:rFonts w:ascii="Arial" w:hAnsi="Arial" w:cs="Arial"/>
                <w:sz w:val="20"/>
                <w:szCs w:val="20"/>
              </w:rPr>
            </w:pPr>
            <w:r w:rsidRPr="007003E5">
              <w:rPr>
                <w:rFonts w:ascii="Arial" w:hAnsi="Arial" w:cs="Arial"/>
                <w:sz w:val="20"/>
                <w:szCs w:val="20"/>
              </w:rPr>
              <w:t xml:space="preserve">Erlebnispädagogik aus erziehungswissenschaftlicher Perspektive (3 </w:t>
            </w:r>
            <w:r w:rsidR="00552BFA" w:rsidRPr="007003E5">
              <w:rPr>
                <w:rFonts w:ascii="Arial" w:hAnsi="Arial" w:cs="Arial"/>
                <w:sz w:val="20"/>
                <w:szCs w:val="20"/>
              </w:rPr>
              <w:t>ECTSP</w:t>
            </w:r>
            <w:r w:rsidRPr="007003E5">
              <w:rPr>
                <w:rFonts w:ascii="Arial" w:hAnsi="Arial" w:cs="Arial"/>
                <w:sz w:val="20"/>
                <w:szCs w:val="20"/>
              </w:rPr>
              <w:t>)</w:t>
            </w:r>
          </w:p>
          <w:p w14:paraId="007BDEA1" w14:textId="77777777" w:rsidR="00824239" w:rsidRPr="007003E5" w:rsidRDefault="00824239" w:rsidP="00C81441">
            <w:pPr>
              <w:numPr>
                <w:ilvl w:val="1"/>
                <w:numId w:val="194"/>
              </w:numPr>
              <w:spacing w:after="0" w:line="240" w:lineRule="auto"/>
              <w:rPr>
                <w:rFonts w:ascii="Arial" w:hAnsi="Arial" w:cs="Arial"/>
                <w:sz w:val="20"/>
                <w:szCs w:val="20"/>
              </w:rPr>
            </w:pPr>
            <w:r w:rsidRPr="007003E5">
              <w:rPr>
                <w:rFonts w:ascii="Arial" w:hAnsi="Arial" w:cs="Arial"/>
                <w:sz w:val="20"/>
                <w:szCs w:val="20"/>
              </w:rPr>
              <w:t xml:space="preserve">Erlebnispädagogik aus sonderpädagogischer Perspektive (3 </w:t>
            </w:r>
            <w:r w:rsidR="00552BFA" w:rsidRPr="007003E5">
              <w:rPr>
                <w:rFonts w:ascii="Arial" w:hAnsi="Arial" w:cs="Arial"/>
                <w:sz w:val="20"/>
                <w:szCs w:val="20"/>
              </w:rPr>
              <w:t>ECTSP</w:t>
            </w:r>
            <w:r w:rsidRPr="007003E5">
              <w:rPr>
                <w:rFonts w:ascii="Arial" w:hAnsi="Arial" w:cs="Arial"/>
                <w:sz w:val="20"/>
                <w:szCs w:val="20"/>
              </w:rPr>
              <w:t>)</w:t>
            </w:r>
          </w:p>
          <w:p w14:paraId="2B187073" w14:textId="77777777" w:rsidR="00824239" w:rsidRPr="007003E5" w:rsidRDefault="00824239" w:rsidP="00C81441">
            <w:pPr>
              <w:numPr>
                <w:ilvl w:val="1"/>
                <w:numId w:val="194"/>
              </w:numPr>
              <w:spacing w:after="0" w:line="240" w:lineRule="auto"/>
              <w:rPr>
                <w:rFonts w:ascii="Arial" w:hAnsi="Arial" w:cs="Arial"/>
                <w:sz w:val="20"/>
                <w:szCs w:val="20"/>
              </w:rPr>
            </w:pPr>
            <w:r w:rsidRPr="007003E5">
              <w:rPr>
                <w:rFonts w:ascii="Arial" w:hAnsi="Arial" w:cs="Arial"/>
                <w:sz w:val="20"/>
                <w:szCs w:val="20"/>
              </w:rPr>
              <w:t xml:space="preserve">Erlebnispädagogik aus sportwissenschaftlicher Perspektive (3 </w:t>
            </w:r>
            <w:r w:rsidR="00552BFA" w:rsidRPr="007003E5">
              <w:rPr>
                <w:rFonts w:ascii="Arial" w:hAnsi="Arial" w:cs="Arial"/>
                <w:sz w:val="20"/>
                <w:szCs w:val="20"/>
              </w:rPr>
              <w:t>ECTSP</w:t>
            </w:r>
            <w:r w:rsidRPr="007003E5">
              <w:rPr>
                <w:rFonts w:ascii="Arial" w:hAnsi="Arial" w:cs="Arial"/>
                <w:sz w:val="20"/>
                <w:szCs w:val="20"/>
              </w:rPr>
              <w:t>)</w:t>
            </w:r>
          </w:p>
          <w:p w14:paraId="639EBAD3" w14:textId="77777777" w:rsidR="00824239" w:rsidRPr="007003E5" w:rsidRDefault="00824239" w:rsidP="00C81441">
            <w:pPr>
              <w:numPr>
                <w:ilvl w:val="1"/>
                <w:numId w:val="194"/>
              </w:numPr>
              <w:spacing w:after="0" w:line="240" w:lineRule="auto"/>
              <w:rPr>
                <w:rFonts w:ascii="Arial" w:hAnsi="Arial" w:cs="Arial"/>
                <w:sz w:val="20"/>
                <w:szCs w:val="20"/>
              </w:rPr>
            </w:pPr>
            <w:r w:rsidRPr="007003E5">
              <w:rPr>
                <w:rFonts w:ascii="Arial" w:hAnsi="Arial" w:cs="Arial"/>
                <w:sz w:val="20"/>
                <w:szCs w:val="20"/>
              </w:rPr>
              <w:t xml:space="preserve">Erlebnispädagogik aus der Perspektive sonstiger Lehrbereiche (3 </w:t>
            </w:r>
            <w:r w:rsidR="00552BFA" w:rsidRPr="007003E5">
              <w:rPr>
                <w:rFonts w:ascii="Arial" w:hAnsi="Arial" w:cs="Arial"/>
                <w:sz w:val="20"/>
                <w:szCs w:val="20"/>
              </w:rPr>
              <w:t>ECTSP</w:t>
            </w:r>
            <w:r w:rsidRPr="007003E5">
              <w:rPr>
                <w:rFonts w:ascii="Arial" w:hAnsi="Arial" w:cs="Arial"/>
                <w:sz w:val="20"/>
                <w:szCs w:val="20"/>
              </w:rPr>
              <w:t>)</w:t>
            </w:r>
          </w:p>
          <w:p w14:paraId="5B722E31" w14:textId="77777777" w:rsidR="00824239" w:rsidRPr="007003E5" w:rsidRDefault="00824239" w:rsidP="00C81441">
            <w:pPr>
              <w:numPr>
                <w:ilvl w:val="1"/>
                <w:numId w:val="194"/>
              </w:numPr>
              <w:spacing w:after="0" w:line="240" w:lineRule="auto"/>
              <w:rPr>
                <w:rFonts w:ascii="Arial" w:hAnsi="Arial" w:cs="Arial"/>
                <w:sz w:val="20"/>
                <w:szCs w:val="20"/>
              </w:rPr>
            </w:pPr>
            <w:r w:rsidRPr="007003E5">
              <w:rPr>
                <w:rFonts w:ascii="Arial" w:hAnsi="Arial" w:cs="Arial"/>
                <w:sz w:val="20"/>
                <w:szCs w:val="20"/>
              </w:rPr>
              <w:t xml:space="preserve">Praktikum (10 Tage) mit erlebnispädagogischem Schwerpunkt, Dokumentation (3 </w:t>
            </w:r>
            <w:r w:rsidR="00552BFA" w:rsidRPr="007003E5">
              <w:rPr>
                <w:rFonts w:ascii="Arial" w:hAnsi="Arial" w:cs="Arial"/>
                <w:sz w:val="20"/>
                <w:szCs w:val="20"/>
              </w:rPr>
              <w:t>ECTSP</w:t>
            </w:r>
            <w:r w:rsidRPr="007003E5">
              <w:rPr>
                <w:rFonts w:ascii="Arial" w:hAnsi="Arial" w:cs="Arial"/>
                <w:sz w:val="20"/>
                <w:szCs w:val="20"/>
              </w:rPr>
              <w:t>)</w:t>
            </w:r>
          </w:p>
          <w:p w14:paraId="466307C9" w14:textId="77777777" w:rsidR="00824239" w:rsidRPr="007003E5" w:rsidRDefault="00824239" w:rsidP="00D73AE4">
            <w:pPr>
              <w:spacing w:before="120" w:after="120"/>
              <w:rPr>
                <w:rFonts w:ascii="Arial" w:hAnsi="Arial" w:cs="Arial"/>
                <w:sz w:val="20"/>
                <w:szCs w:val="20"/>
              </w:rPr>
            </w:pPr>
            <w:r w:rsidRPr="007003E5">
              <w:rPr>
                <w:rFonts w:ascii="Arial" w:hAnsi="Arial" w:cs="Arial"/>
                <w:sz w:val="20"/>
                <w:szCs w:val="20"/>
              </w:rPr>
              <w:t xml:space="preserve">Die Veranstaltungen 1.1 und 1.6 sind verpflichtend zu besuchen. Aus den Inhaltsbereichen 1.2 bis 1.5 sind drei Lehrveranstaltungen aus unterschiedlichen Bereichen zu besuchen. </w:t>
            </w:r>
          </w:p>
        </w:tc>
      </w:tr>
      <w:tr w:rsidR="00824239" w:rsidRPr="007003E5" w14:paraId="244F50F7" w14:textId="77777777" w:rsidTr="00D73AE4">
        <w:tc>
          <w:tcPr>
            <w:tcW w:w="8962" w:type="dxa"/>
            <w:gridSpan w:val="3"/>
            <w:tcBorders>
              <w:top w:val="single" w:sz="4" w:space="0" w:color="auto"/>
              <w:left w:val="single" w:sz="4" w:space="0" w:color="auto"/>
              <w:bottom w:val="single" w:sz="4" w:space="0" w:color="auto"/>
              <w:right w:val="single" w:sz="4" w:space="0" w:color="auto"/>
            </w:tcBorders>
          </w:tcPr>
          <w:p w14:paraId="71DBF3BB" w14:textId="77777777" w:rsidR="00824239" w:rsidRPr="007003E5" w:rsidRDefault="00824239" w:rsidP="00D73AE4">
            <w:pPr>
              <w:spacing w:before="120" w:after="120"/>
              <w:rPr>
                <w:rFonts w:ascii="Arial" w:hAnsi="Arial" w:cs="Arial"/>
                <w:b/>
                <w:sz w:val="20"/>
                <w:szCs w:val="20"/>
              </w:rPr>
            </w:pPr>
            <w:r w:rsidRPr="007003E5">
              <w:rPr>
                <w:rFonts w:ascii="Arial" w:hAnsi="Arial" w:cs="Arial"/>
                <w:b/>
                <w:sz w:val="20"/>
                <w:szCs w:val="20"/>
              </w:rPr>
              <w:t xml:space="preserve">Unbenotete Modulprüfung: (1 </w:t>
            </w:r>
            <w:r w:rsidR="00552BFA" w:rsidRPr="007003E5">
              <w:rPr>
                <w:rFonts w:ascii="Arial" w:hAnsi="Arial" w:cs="Arial"/>
                <w:b/>
                <w:sz w:val="20"/>
                <w:szCs w:val="20"/>
              </w:rPr>
              <w:t>ECTSP</w:t>
            </w:r>
            <w:r w:rsidRPr="007003E5">
              <w:rPr>
                <w:rFonts w:ascii="Arial" w:hAnsi="Arial" w:cs="Arial"/>
                <w:b/>
                <w:sz w:val="20"/>
                <w:szCs w:val="20"/>
              </w:rPr>
              <w:t>)</w:t>
            </w:r>
          </w:p>
          <w:p w14:paraId="1E2248CB" w14:textId="53DBDFB5" w:rsidR="00824239" w:rsidRPr="007003E5" w:rsidRDefault="00824239" w:rsidP="00D73AE4">
            <w:pPr>
              <w:spacing w:after="120"/>
              <w:rPr>
                <w:rFonts w:ascii="Arial" w:hAnsi="Arial" w:cs="Arial"/>
                <w:b/>
                <w:sz w:val="20"/>
                <w:szCs w:val="20"/>
              </w:rPr>
            </w:pPr>
            <w:r w:rsidRPr="007003E5">
              <w:rPr>
                <w:rFonts w:ascii="Arial" w:hAnsi="Arial" w:cs="Arial"/>
                <w:sz w:val="20"/>
                <w:szCs w:val="20"/>
              </w:rPr>
              <w:t>Die erfolgreiche Teilnahme an allen Lehrveranstaltungen ist für die Zulassung zur Modulprüfung nachzuweisen. Die Modulprüfung besteht aus der Dokumentation und erfolgreichen Gesamtreflexion über alle Studieninhalte einschließlich des Praktikums und der Dokumentation (z.</w:t>
            </w:r>
            <w:r w:rsidR="00FC74F8">
              <w:rPr>
                <w:rFonts w:ascii="Arial" w:hAnsi="Arial" w:cs="Arial"/>
                <w:sz w:val="20"/>
                <w:szCs w:val="20"/>
              </w:rPr>
              <w:t> </w:t>
            </w:r>
            <w:r w:rsidRPr="007003E5">
              <w:rPr>
                <w:rFonts w:ascii="Arial" w:hAnsi="Arial" w:cs="Arial"/>
                <w:sz w:val="20"/>
                <w:szCs w:val="20"/>
              </w:rPr>
              <w:t>B. Kolloquium, Portfolio).</w:t>
            </w:r>
          </w:p>
        </w:tc>
      </w:tr>
    </w:tbl>
    <w:p w14:paraId="2DA422A6" w14:textId="77777777" w:rsidR="00FC74F8" w:rsidRDefault="00FC74F8" w:rsidP="00A76B3A">
      <w:pPr>
        <w:rPr>
          <w:rFonts w:ascii="Arial" w:hAnsi="Arial" w:cs="Arial"/>
          <w:sz w:val="20"/>
          <w:szCs w:val="20"/>
        </w:rPr>
      </w:pPr>
    </w:p>
    <w:p w14:paraId="11E1D692" w14:textId="75E6ADBD" w:rsidR="00824239" w:rsidRPr="007003E5" w:rsidRDefault="00824239" w:rsidP="00A76B3A">
      <w:pPr>
        <w:rPr>
          <w:rFonts w:ascii="Arial" w:hAnsi="Arial" w:cs="Arial"/>
          <w:sz w:val="20"/>
          <w:szCs w:val="20"/>
        </w:rPr>
      </w:pPr>
      <w:r w:rsidRPr="007003E5">
        <w:rPr>
          <w:rFonts w:ascii="Arial" w:hAnsi="Arial" w:cs="Arial"/>
          <w:sz w:val="20"/>
          <w:szCs w:val="20"/>
        </w:rPr>
        <w:lastRenderedPageBreak/>
        <w:t>Erlebnispädagogik</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3544"/>
        <w:gridCol w:w="1591"/>
      </w:tblGrid>
      <w:tr w:rsidR="00824239" w:rsidRPr="007003E5" w14:paraId="58BABA9C" w14:textId="77777777" w:rsidTr="00D73AE4">
        <w:trPr>
          <w:trHeight w:val="482"/>
        </w:trPr>
        <w:tc>
          <w:tcPr>
            <w:tcW w:w="3827" w:type="dxa"/>
            <w:vMerge w:val="restart"/>
            <w:shd w:val="clear" w:color="auto" w:fill="auto"/>
          </w:tcPr>
          <w:p w14:paraId="1FF1536B" w14:textId="77777777" w:rsidR="00824239" w:rsidRPr="007003E5" w:rsidRDefault="00824239" w:rsidP="00D73AE4">
            <w:pPr>
              <w:spacing w:before="240" w:after="120"/>
              <w:rPr>
                <w:rFonts w:ascii="Arial" w:hAnsi="Arial" w:cs="Arial"/>
                <w:b/>
                <w:sz w:val="20"/>
                <w:szCs w:val="20"/>
              </w:rPr>
            </w:pPr>
            <w:r w:rsidRPr="007003E5">
              <w:rPr>
                <w:rFonts w:ascii="Arial" w:eastAsia="Times New Roman" w:hAnsi="Arial" w:cs="Arial"/>
                <w:noProof/>
                <w:sz w:val="20"/>
                <w:szCs w:val="20"/>
                <w:lang w:eastAsia="de-DE"/>
              </w:rPr>
              <w:drawing>
                <wp:inline distT="0" distB="0" distL="0" distR="0" wp14:anchorId="180BD6E1" wp14:editId="193F2E3D">
                  <wp:extent cx="2190750" cy="800100"/>
                  <wp:effectExtent l="0" t="0" r="0" b="0"/>
                  <wp:docPr id="101" name="Bild 10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135" w:type="dxa"/>
            <w:gridSpan w:val="2"/>
            <w:shd w:val="clear" w:color="auto" w:fill="auto"/>
          </w:tcPr>
          <w:p w14:paraId="0819E214" w14:textId="77777777" w:rsidR="00824239" w:rsidRPr="007003E5" w:rsidRDefault="00824239" w:rsidP="00D73AE4">
            <w:pPr>
              <w:spacing w:before="120" w:after="120"/>
              <w:jc w:val="center"/>
              <w:rPr>
                <w:rFonts w:ascii="Arial" w:hAnsi="Arial" w:cs="Arial"/>
                <w:b/>
                <w:sz w:val="20"/>
                <w:szCs w:val="20"/>
              </w:rPr>
            </w:pPr>
            <w:r w:rsidRPr="007003E5">
              <w:rPr>
                <w:rFonts w:ascii="Arial" w:hAnsi="Arial" w:cs="Arial"/>
                <w:b/>
                <w:sz w:val="20"/>
                <w:szCs w:val="20"/>
              </w:rPr>
              <w:t>Studiengang</w:t>
            </w:r>
          </w:p>
          <w:p w14:paraId="6402C133" w14:textId="77777777" w:rsidR="00824239" w:rsidRPr="007003E5" w:rsidRDefault="00824239" w:rsidP="00D73AE4">
            <w:pPr>
              <w:spacing w:before="120" w:after="120"/>
              <w:jc w:val="center"/>
              <w:rPr>
                <w:rFonts w:ascii="Arial" w:hAnsi="Arial" w:cs="Arial"/>
                <w:sz w:val="20"/>
                <w:szCs w:val="20"/>
              </w:rPr>
            </w:pPr>
            <w:r w:rsidRPr="007003E5">
              <w:rPr>
                <w:rFonts w:ascii="Arial" w:hAnsi="Arial" w:cs="Arial"/>
                <w:sz w:val="20"/>
                <w:szCs w:val="20"/>
              </w:rPr>
              <w:t>Lehramt Sonderpädagogik</w:t>
            </w:r>
          </w:p>
        </w:tc>
      </w:tr>
      <w:tr w:rsidR="00824239" w:rsidRPr="007003E5" w14:paraId="5BEEC94F" w14:textId="77777777" w:rsidTr="00D73AE4">
        <w:trPr>
          <w:trHeight w:val="633"/>
        </w:trPr>
        <w:tc>
          <w:tcPr>
            <w:tcW w:w="3827" w:type="dxa"/>
            <w:vMerge/>
            <w:shd w:val="clear" w:color="auto" w:fill="auto"/>
          </w:tcPr>
          <w:p w14:paraId="0E95E0E5" w14:textId="77777777" w:rsidR="00824239" w:rsidRPr="007003E5" w:rsidRDefault="00824239" w:rsidP="00D73AE4">
            <w:pPr>
              <w:spacing w:after="120"/>
              <w:jc w:val="center"/>
              <w:rPr>
                <w:rFonts w:ascii="Arial" w:hAnsi="Arial" w:cs="Arial"/>
                <w:sz w:val="20"/>
                <w:szCs w:val="20"/>
              </w:rPr>
            </w:pPr>
          </w:p>
        </w:tc>
        <w:tc>
          <w:tcPr>
            <w:tcW w:w="5135" w:type="dxa"/>
            <w:gridSpan w:val="2"/>
            <w:shd w:val="clear" w:color="auto" w:fill="auto"/>
          </w:tcPr>
          <w:p w14:paraId="26E16C16" w14:textId="77777777" w:rsidR="00824239" w:rsidRPr="007003E5" w:rsidRDefault="00824239" w:rsidP="00D73AE4">
            <w:pPr>
              <w:spacing w:before="120" w:after="120"/>
              <w:jc w:val="center"/>
              <w:rPr>
                <w:rFonts w:ascii="Arial" w:hAnsi="Arial" w:cs="Arial"/>
                <w:b/>
                <w:sz w:val="20"/>
                <w:szCs w:val="20"/>
              </w:rPr>
            </w:pPr>
            <w:r w:rsidRPr="007003E5">
              <w:rPr>
                <w:rFonts w:ascii="Arial" w:hAnsi="Arial" w:cs="Arial"/>
                <w:b/>
                <w:sz w:val="20"/>
                <w:szCs w:val="20"/>
              </w:rPr>
              <w:t>Modul 2</w:t>
            </w:r>
          </w:p>
          <w:p w14:paraId="30FC58FE" w14:textId="77777777" w:rsidR="00824239" w:rsidRPr="007003E5" w:rsidRDefault="00824239" w:rsidP="00D73AE4">
            <w:pPr>
              <w:spacing w:before="120" w:after="120"/>
              <w:jc w:val="center"/>
              <w:rPr>
                <w:rFonts w:ascii="Arial" w:hAnsi="Arial" w:cs="Arial"/>
                <w:b/>
                <w:sz w:val="20"/>
                <w:szCs w:val="20"/>
              </w:rPr>
            </w:pPr>
            <w:r w:rsidRPr="007003E5">
              <w:rPr>
                <w:rFonts w:ascii="Arial" w:hAnsi="Arial" w:cs="Arial"/>
                <w:sz w:val="20"/>
                <w:szCs w:val="20"/>
              </w:rPr>
              <w:t>Erweiterungsfach Erlebnispädagogik</w:t>
            </w:r>
          </w:p>
        </w:tc>
      </w:tr>
      <w:tr w:rsidR="00824239" w:rsidRPr="007003E5" w14:paraId="4383DBFA" w14:textId="77777777" w:rsidTr="00D73AE4">
        <w:trPr>
          <w:trHeight w:val="470"/>
        </w:trPr>
        <w:tc>
          <w:tcPr>
            <w:tcW w:w="3827" w:type="dxa"/>
            <w:shd w:val="clear" w:color="auto" w:fill="auto"/>
          </w:tcPr>
          <w:p w14:paraId="72ADCF03" w14:textId="77777777" w:rsidR="00824239" w:rsidRPr="007003E5" w:rsidRDefault="00824239" w:rsidP="00D73AE4">
            <w:pPr>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 xml:space="preserve"> in SWS 6</w:t>
            </w:r>
          </w:p>
        </w:tc>
        <w:tc>
          <w:tcPr>
            <w:tcW w:w="3544" w:type="dxa"/>
            <w:shd w:val="clear" w:color="auto" w:fill="auto"/>
          </w:tcPr>
          <w:p w14:paraId="10EB94D6" w14:textId="6A2335F9" w:rsidR="00824239" w:rsidRPr="007003E5" w:rsidRDefault="00824239" w:rsidP="00D73AE4">
            <w:pPr>
              <w:spacing w:before="120" w:after="120"/>
              <w:rPr>
                <w:rFonts w:ascii="Arial" w:hAnsi="Arial" w:cs="Arial"/>
                <w:sz w:val="20"/>
                <w:szCs w:val="20"/>
                <w:lang w:val="en-US"/>
              </w:rPr>
            </w:pPr>
            <w:r w:rsidRPr="007003E5">
              <w:rPr>
                <w:rFonts w:ascii="Arial" w:hAnsi="Arial" w:cs="Arial"/>
                <w:b/>
                <w:sz w:val="20"/>
                <w:szCs w:val="20"/>
                <w:lang w:val="en-US"/>
              </w:rPr>
              <w:t>Modul:</w:t>
            </w:r>
            <w:r w:rsidR="00FC74F8">
              <w:rPr>
                <w:rFonts w:ascii="Arial" w:hAnsi="Arial" w:cs="Arial"/>
                <w:b/>
                <w:sz w:val="20"/>
                <w:szCs w:val="20"/>
                <w:lang w:val="en-US"/>
              </w:rPr>
              <w:t xml:space="preserve"> </w:t>
            </w:r>
            <w:r w:rsidR="0036135F" w:rsidRPr="007003E5">
              <w:rPr>
                <w:rFonts w:ascii="Arial" w:hAnsi="Arial" w:cs="Arial"/>
                <w:sz w:val="20"/>
                <w:szCs w:val="20"/>
                <w:lang w:val="en-US"/>
              </w:rPr>
              <w:t>SoP</w:t>
            </w:r>
            <w:r w:rsidRPr="007003E5">
              <w:rPr>
                <w:rFonts w:ascii="Arial" w:hAnsi="Arial" w:cs="Arial"/>
                <w:sz w:val="20"/>
                <w:szCs w:val="20"/>
                <w:lang w:val="en-US"/>
              </w:rPr>
              <w:t>-Ewf-EP-M2</w:t>
            </w:r>
          </w:p>
        </w:tc>
        <w:tc>
          <w:tcPr>
            <w:tcW w:w="1591" w:type="dxa"/>
            <w:shd w:val="clear" w:color="auto" w:fill="auto"/>
          </w:tcPr>
          <w:p w14:paraId="38B99B34" w14:textId="77777777" w:rsidR="00824239" w:rsidRPr="007003E5" w:rsidRDefault="00552BFA" w:rsidP="00D73AE4">
            <w:pPr>
              <w:spacing w:before="120" w:after="120"/>
              <w:rPr>
                <w:rFonts w:ascii="Arial" w:hAnsi="Arial" w:cs="Arial"/>
                <w:b/>
                <w:sz w:val="20"/>
                <w:szCs w:val="20"/>
              </w:rPr>
            </w:pPr>
            <w:r w:rsidRPr="007003E5">
              <w:rPr>
                <w:rFonts w:ascii="Arial" w:hAnsi="Arial" w:cs="Arial"/>
                <w:b/>
                <w:sz w:val="20"/>
                <w:szCs w:val="20"/>
              </w:rPr>
              <w:t>ECTSP</w:t>
            </w:r>
            <w:r w:rsidR="00824239" w:rsidRPr="007003E5">
              <w:rPr>
                <w:rFonts w:ascii="Arial" w:hAnsi="Arial" w:cs="Arial"/>
                <w:b/>
                <w:sz w:val="20"/>
                <w:szCs w:val="20"/>
              </w:rPr>
              <w:t xml:space="preserve">: </w:t>
            </w:r>
            <w:r w:rsidR="00B456DA" w:rsidRPr="007003E5">
              <w:rPr>
                <w:rFonts w:ascii="Arial" w:hAnsi="Arial" w:cs="Arial"/>
                <w:sz w:val="20"/>
                <w:szCs w:val="20"/>
              </w:rPr>
              <w:t>11</w:t>
            </w:r>
          </w:p>
        </w:tc>
      </w:tr>
      <w:tr w:rsidR="00824239" w:rsidRPr="007003E5" w14:paraId="7F3C65EC" w14:textId="77777777" w:rsidTr="00D73AE4">
        <w:tc>
          <w:tcPr>
            <w:tcW w:w="8962" w:type="dxa"/>
            <w:gridSpan w:val="3"/>
            <w:tcBorders>
              <w:top w:val="single" w:sz="4" w:space="0" w:color="auto"/>
              <w:left w:val="single" w:sz="4" w:space="0" w:color="auto"/>
              <w:bottom w:val="single" w:sz="4" w:space="0" w:color="auto"/>
              <w:right w:val="single" w:sz="4" w:space="0" w:color="auto"/>
            </w:tcBorders>
          </w:tcPr>
          <w:p w14:paraId="349AE79A" w14:textId="77777777" w:rsidR="00824239" w:rsidRPr="007003E5" w:rsidRDefault="00824239" w:rsidP="00D73AE4">
            <w:pPr>
              <w:spacing w:before="120" w:after="120"/>
              <w:rPr>
                <w:rFonts w:ascii="Arial" w:hAnsi="Arial" w:cs="Arial"/>
                <w:b/>
                <w:sz w:val="20"/>
                <w:szCs w:val="20"/>
              </w:rPr>
            </w:pPr>
            <w:r w:rsidRPr="007003E5">
              <w:rPr>
                <w:rFonts w:ascii="Arial" w:hAnsi="Arial" w:cs="Arial"/>
                <w:b/>
                <w:sz w:val="20"/>
                <w:szCs w:val="20"/>
              </w:rPr>
              <w:t>Kompetenzen:</w:t>
            </w:r>
          </w:p>
          <w:p w14:paraId="35B3DA5C" w14:textId="77777777" w:rsidR="00824239" w:rsidRPr="007003E5" w:rsidRDefault="00824239" w:rsidP="00D73AE4">
            <w:pPr>
              <w:spacing w:before="120" w:after="120"/>
              <w:rPr>
                <w:rFonts w:ascii="Arial" w:hAnsi="Arial" w:cs="Arial"/>
                <w:bCs/>
                <w:sz w:val="20"/>
                <w:szCs w:val="20"/>
              </w:rPr>
            </w:pPr>
            <w:r w:rsidRPr="007003E5">
              <w:rPr>
                <w:rFonts w:ascii="Arial" w:hAnsi="Arial" w:cs="Arial"/>
                <w:bCs/>
                <w:sz w:val="20"/>
                <w:szCs w:val="20"/>
              </w:rPr>
              <w:t xml:space="preserve">Die Studierenden </w:t>
            </w:r>
          </w:p>
          <w:p w14:paraId="4FCCC5FA" w14:textId="77777777" w:rsidR="00824239" w:rsidRPr="007003E5" w:rsidRDefault="00824239"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die historiografischen Linien und Wurzeln der Erlebnispädagogik in den Kontext von pädagogischen Reformbestrebungen einordnen</w:t>
            </w:r>
          </w:p>
          <w:p w14:paraId="7DD3D764" w14:textId="77777777" w:rsidR="00824239" w:rsidRPr="007003E5" w:rsidRDefault="00824239"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können erlebnispädagogische Settings im Hinblick auf die Entwicklungsbereiche einer Lerngruppe planen, durchführen, auswerten und kritisch reflektieren </w:t>
            </w:r>
          </w:p>
          <w:p w14:paraId="42FB13C9" w14:textId="359DF7B9" w:rsidR="00824239" w:rsidRPr="007003E5" w:rsidRDefault="00824239"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kennen eine Vielzahl </w:t>
            </w:r>
            <w:r w:rsidR="00FC74F8" w:rsidRPr="007003E5">
              <w:rPr>
                <w:rFonts w:ascii="Arial" w:hAnsi="Arial" w:cs="Arial"/>
                <w:bCs/>
                <w:sz w:val="20"/>
                <w:szCs w:val="20"/>
              </w:rPr>
              <w:t>von erlebnispädagogischen Übungen</w:t>
            </w:r>
            <w:r w:rsidRPr="007003E5">
              <w:rPr>
                <w:rFonts w:ascii="Arial" w:hAnsi="Arial" w:cs="Arial"/>
                <w:bCs/>
                <w:sz w:val="20"/>
                <w:szCs w:val="20"/>
              </w:rPr>
              <w:t xml:space="preserve">, Interaktions- und Abenteuerspielen und können diese in der Schulpraxis gruppen- und situationsbezogen gezielt einsetzen </w:t>
            </w:r>
          </w:p>
          <w:p w14:paraId="3532D49F" w14:textId="77777777" w:rsidR="00824239" w:rsidRPr="007003E5" w:rsidRDefault="00824239"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die verschiedenen intra- und interpersonalen Wirkebenen erlebnispädagogischer Ansätze und können die Wirkungen abschätzen und in sozialen sowie individuellen Prozessen zur Geltung bringen</w:t>
            </w:r>
          </w:p>
          <w:p w14:paraId="7A139FFD" w14:textId="77777777" w:rsidR="00824239" w:rsidRPr="007003E5" w:rsidRDefault="00824239"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sind in der Lage inner- und außerschulische räumliche Kontexte sowie soziale Settings eines erlebnispädagogischen Agierens zu explorieren und deren Problemkonstellation und besondere Potenzialität planerisch zu berücksichtigen</w:t>
            </w:r>
          </w:p>
          <w:p w14:paraId="5DEDB102" w14:textId="77777777" w:rsidR="00824239" w:rsidRPr="007003E5" w:rsidRDefault="00824239"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sind in der Lage, in erlebnispädagogischen Handlungskontexten entstandene Metaphern und Sozialerfahrungen in inner- und außerschulische Alltagssituationen zu transferieren </w:t>
            </w:r>
          </w:p>
          <w:p w14:paraId="02AC7C90" w14:textId="08353433" w:rsidR="00824239" w:rsidRPr="007003E5" w:rsidRDefault="00824239"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auf der Grundlage von Selbsterfahrungen die pädagogischen Chancen und die Risiken erlebnispädagogisch vermittelter Erfahrungen abschätzen, planerisch berücksichtigen sowie durch gezielte Wahrnehmung von ablaufenden Prozessen in der praktischen Umsetzung situativ flexibel und rasch reagieren</w:t>
            </w:r>
          </w:p>
          <w:p w14:paraId="2E3343D4" w14:textId="77777777" w:rsidR="00824239" w:rsidRPr="007003E5" w:rsidRDefault="00824239"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verfügen über grundlegende Kenntnisse und praktische Fähigkeite</w:t>
            </w:r>
            <w:r w:rsidR="00B456DA" w:rsidRPr="007003E5">
              <w:rPr>
                <w:rFonts w:ascii="Arial" w:hAnsi="Arial" w:cs="Arial"/>
                <w:bCs/>
                <w:sz w:val="20"/>
                <w:szCs w:val="20"/>
              </w:rPr>
              <w:t>n und Fertigkeiten</w:t>
            </w:r>
            <w:r w:rsidRPr="007003E5">
              <w:rPr>
                <w:rFonts w:ascii="Arial" w:hAnsi="Arial" w:cs="Arial"/>
                <w:bCs/>
                <w:sz w:val="20"/>
                <w:szCs w:val="20"/>
              </w:rPr>
              <w:t xml:space="preserve"> im Bereich sportpädagogischer, gesundheits- sowie sicherheitsbezogener Fragen bei erlebnispädagogischen Aktivitätsformen mit höherem Risikopotenzial </w:t>
            </w:r>
          </w:p>
          <w:p w14:paraId="7FBDF99A" w14:textId="77777777" w:rsidR="00824239" w:rsidRPr="007003E5" w:rsidRDefault="00824239"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das Angebot von erlebnispädagogischen Aktivitäten in Schule und Freizeit</w:t>
            </w:r>
          </w:p>
          <w:p w14:paraId="361D74C5" w14:textId="77777777" w:rsidR="00824239" w:rsidRPr="007003E5" w:rsidRDefault="00824239"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eine Marktanalyse über erlebnispädagogische Anbieter vornehmen und deren Angebote im Hinblick auf die Zielgruppe analysieren</w:t>
            </w:r>
          </w:p>
          <w:p w14:paraId="23156BBB" w14:textId="77777777" w:rsidR="00824239" w:rsidRPr="007003E5" w:rsidRDefault="00824239"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kennen Arbeitsformen etwa im Bereich Freizeitpädagogik, Teambildung oder Coaching, die eine Affinität zu erlebnispädagogischen Konzepten aufweisen, aber von diesen zu unterscheiden sind.</w:t>
            </w:r>
          </w:p>
          <w:p w14:paraId="07D2A753" w14:textId="77777777" w:rsidR="00824239" w:rsidRPr="007003E5" w:rsidRDefault="00824239"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sind in der Lage auf dem mittlerweile breiten Markt von Anbietern, wirksame von eher wirkungslosen oder bedenklichen Angeboten zu unterscheiden </w:t>
            </w:r>
          </w:p>
          <w:p w14:paraId="3769CC15" w14:textId="77777777" w:rsidR="00824239" w:rsidRPr="007003E5" w:rsidRDefault="00824239"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können erlebnispädagogische Settings aus interdisziplinärer Perspektive reflektieren</w:t>
            </w:r>
          </w:p>
          <w:p w14:paraId="70C70C8E" w14:textId="77777777" w:rsidR="00824239" w:rsidRPr="007003E5" w:rsidRDefault="00824239"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können als Tutor im Rahmen von Lehrveranstaltungen erlebnispädagogische Kenntnisse, Prinzipien und Praxiskonzepte ein- und umsetzen, die Reflexion darüber anleiten sowie die Selbsterfahrungen in dieser Rolle reflexiv eigenständig aufzuarbeiten </w:t>
            </w:r>
          </w:p>
          <w:p w14:paraId="1F399601" w14:textId="7C2040A5" w:rsidR="00824239" w:rsidRPr="007003E5" w:rsidRDefault="00824239"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sind in der Lage erwachsenendidaktisch angemessen z.</w:t>
            </w:r>
            <w:r w:rsidR="00FC74F8">
              <w:rPr>
                <w:rFonts w:ascii="Arial" w:hAnsi="Arial" w:cs="Arial"/>
                <w:bCs/>
                <w:sz w:val="20"/>
                <w:szCs w:val="20"/>
              </w:rPr>
              <w:t> </w:t>
            </w:r>
            <w:r w:rsidRPr="007003E5">
              <w:rPr>
                <w:rFonts w:ascii="Arial" w:hAnsi="Arial" w:cs="Arial"/>
                <w:bCs/>
                <w:sz w:val="20"/>
                <w:szCs w:val="20"/>
              </w:rPr>
              <w:t xml:space="preserve">B. mit </w:t>
            </w:r>
            <w:r w:rsidR="00B456DA" w:rsidRPr="007003E5">
              <w:rPr>
                <w:rFonts w:ascii="Arial" w:hAnsi="Arial" w:cs="Arial"/>
                <w:bCs/>
                <w:sz w:val="20"/>
                <w:szCs w:val="20"/>
              </w:rPr>
              <w:t>Kolleginnen/</w:t>
            </w:r>
            <w:r w:rsidRPr="007003E5">
              <w:rPr>
                <w:rFonts w:ascii="Arial" w:hAnsi="Arial" w:cs="Arial"/>
                <w:bCs/>
                <w:sz w:val="20"/>
                <w:szCs w:val="20"/>
              </w:rPr>
              <w:t>Kollegen im Schulbereich erlebnispädagogische Grundlagen zu erarbeiten.</w:t>
            </w:r>
          </w:p>
        </w:tc>
      </w:tr>
      <w:tr w:rsidR="00824239" w:rsidRPr="007003E5" w14:paraId="5D4090A9" w14:textId="77777777" w:rsidTr="00D73AE4">
        <w:tc>
          <w:tcPr>
            <w:tcW w:w="8962" w:type="dxa"/>
            <w:gridSpan w:val="3"/>
            <w:tcBorders>
              <w:top w:val="single" w:sz="4" w:space="0" w:color="auto"/>
              <w:left w:val="single" w:sz="4" w:space="0" w:color="auto"/>
              <w:bottom w:val="single" w:sz="4" w:space="0" w:color="auto"/>
              <w:right w:val="single" w:sz="4" w:space="0" w:color="auto"/>
            </w:tcBorders>
          </w:tcPr>
          <w:p w14:paraId="4B1F0C77" w14:textId="77777777" w:rsidR="00824239" w:rsidRPr="007003E5" w:rsidRDefault="00824239" w:rsidP="00D73AE4">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012E0348" w14:textId="7C5CFC03" w:rsidR="00824239" w:rsidRPr="007003E5" w:rsidRDefault="00824239" w:rsidP="00D73AE4">
            <w:pPr>
              <w:spacing w:after="120"/>
              <w:rPr>
                <w:rFonts w:ascii="Arial" w:hAnsi="Arial" w:cs="Arial"/>
                <w:sz w:val="20"/>
                <w:szCs w:val="20"/>
              </w:rPr>
            </w:pPr>
            <w:r w:rsidRPr="007003E5">
              <w:rPr>
                <w:rFonts w:ascii="Arial" w:hAnsi="Arial" w:cs="Arial"/>
                <w:sz w:val="20"/>
                <w:szCs w:val="20"/>
              </w:rPr>
              <w:t>Begründungslinien und Begründungszusammenhänge in der Erlebnispädagogik, Medien, Lern- und Wirkungsmodelle, Transfer/Transfermodelle, Aktivitätsformate, Lern-, Bildungs- und Bewältigungschancen für die biografische Entwicklung von Individuen, Professionalisierung in der Erlebnispädagogik, aktuelle Entwicklungen in der Erlebnispädagogik, kritische Marktanalyse, Abgrenzung zu verwandten Konzepten und Marktangeboten</w:t>
            </w:r>
          </w:p>
        </w:tc>
      </w:tr>
      <w:tr w:rsidR="00824239" w:rsidRPr="007003E5" w14:paraId="6D3A1BE3" w14:textId="77777777" w:rsidTr="00D73AE4">
        <w:tc>
          <w:tcPr>
            <w:tcW w:w="8962" w:type="dxa"/>
            <w:gridSpan w:val="3"/>
            <w:tcBorders>
              <w:top w:val="single" w:sz="4" w:space="0" w:color="auto"/>
              <w:left w:val="single" w:sz="4" w:space="0" w:color="auto"/>
              <w:bottom w:val="single" w:sz="4" w:space="0" w:color="auto"/>
              <w:right w:val="single" w:sz="4" w:space="0" w:color="auto"/>
            </w:tcBorders>
          </w:tcPr>
          <w:p w14:paraId="10FA8362" w14:textId="77777777" w:rsidR="00824239" w:rsidRPr="007003E5" w:rsidRDefault="00B456DA" w:rsidP="00FC74F8">
            <w:pPr>
              <w:keepNext/>
              <w:spacing w:before="120" w:after="120"/>
              <w:rPr>
                <w:rFonts w:ascii="Arial" w:hAnsi="Arial" w:cs="Arial"/>
                <w:b/>
                <w:bCs/>
                <w:sz w:val="20"/>
                <w:szCs w:val="20"/>
              </w:rPr>
            </w:pPr>
            <w:r w:rsidRPr="007003E5">
              <w:rPr>
                <w:rFonts w:ascii="Arial" w:hAnsi="Arial" w:cs="Arial"/>
                <w:b/>
                <w:sz w:val="20"/>
                <w:szCs w:val="20"/>
              </w:rPr>
              <w:lastRenderedPageBreak/>
              <w:t>Lehrveranstaltungen (9</w:t>
            </w:r>
            <w:r w:rsidR="00824239" w:rsidRPr="007003E5">
              <w:rPr>
                <w:rFonts w:ascii="Arial" w:hAnsi="Arial" w:cs="Arial"/>
                <w:b/>
                <w:bCs/>
                <w:sz w:val="20"/>
                <w:szCs w:val="20"/>
              </w:rPr>
              <w:t xml:space="preserve"> </w:t>
            </w:r>
            <w:r w:rsidR="00552BFA" w:rsidRPr="007003E5">
              <w:rPr>
                <w:rFonts w:ascii="Arial" w:hAnsi="Arial" w:cs="Arial"/>
                <w:b/>
                <w:bCs/>
                <w:sz w:val="20"/>
                <w:szCs w:val="20"/>
              </w:rPr>
              <w:t>ECTSP</w:t>
            </w:r>
            <w:r w:rsidR="00824239" w:rsidRPr="007003E5">
              <w:rPr>
                <w:rFonts w:ascii="Arial" w:hAnsi="Arial" w:cs="Arial"/>
                <w:b/>
                <w:bCs/>
                <w:sz w:val="20"/>
                <w:szCs w:val="20"/>
              </w:rPr>
              <w:t>):</w:t>
            </w:r>
          </w:p>
          <w:p w14:paraId="758EF953" w14:textId="77777777" w:rsidR="00824239" w:rsidRPr="007003E5" w:rsidRDefault="00824239" w:rsidP="00FC74F8">
            <w:pPr>
              <w:keepNext/>
              <w:spacing w:after="0"/>
              <w:rPr>
                <w:rFonts w:ascii="Arial" w:hAnsi="Arial" w:cs="Arial"/>
                <w:bCs/>
                <w:sz w:val="20"/>
                <w:szCs w:val="20"/>
              </w:rPr>
            </w:pPr>
            <w:r w:rsidRPr="007003E5">
              <w:rPr>
                <w:rFonts w:ascii="Arial" w:hAnsi="Arial" w:cs="Arial"/>
                <w:bCs/>
                <w:sz w:val="20"/>
                <w:szCs w:val="20"/>
              </w:rPr>
              <w:t xml:space="preserve">Aus den Lehrveranstaltungen zu 2.1 bis 2.4 sind drei auszuwählen und zu besuchen. </w:t>
            </w:r>
          </w:p>
          <w:p w14:paraId="08FFE43C" w14:textId="5B30436C" w:rsidR="00824239" w:rsidRPr="007003E5" w:rsidRDefault="00824239" w:rsidP="00FC74F8">
            <w:pPr>
              <w:spacing w:after="0"/>
              <w:ind w:left="346" w:hanging="346"/>
              <w:rPr>
                <w:rFonts w:ascii="Arial" w:hAnsi="Arial" w:cs="Arial"/>
                <w:sz w:val="20"/>
                <w:szCs w:val="20"/>
              </w:rPr>
            </w:pPr>
            <w:r w:rsidRPr="007003E5">
              <w:rPr>
                <w:rFonts w:ascii="Arial" w:hAnsi="Arial" w:cs="Arial"/>
                <w:sz w:val="20"/>
                <w:szCs w:val="20"/>
              </w:rPr>
              <w:t>2.1</w:t>
            </w:r>
            <w:r w:rsidR="00FC74F8">
              <w:rPr>
                <w:rFonts w:ascii="Arial" w:hAnsi="Arial" w:cs="Arial"/>
                <w:sz w:val="20"/>
                <w:szCs w:val="20"/>
              </w:rPr>
              <w:tab/>
            </w:r>
            <w:r w:rsidRPr="007003E5">
              <w:rPr>
                <w:rFonts w:ascii="Arial" w:hAnsi="Arial" w:cs="Arial"/>
                <w:sz w:val="20"/>
                <w:szCs w:val="20"/>
              </w:rPr>
              <w:t xml:space="preserve">Pädagogische Perspektiven und Genese der Erlebnispädagogik (2 </w:t>
            </w:r>
            <w:r w:rsidR="00552BFA" w:rsidRPr="007003E5">
              <w:rPr>
                <w:rFonts w:ascii="Arial" w:hAnsi="Arial" w:cs="Arial"/>
                <w:sz w:val="20"/>
                <w:szCs w:val="20"/>
              </w:rPr>
              <w:t>ECTSP</w:t>
            </w:r>
            <w:r w:rsidRPr="007003E5">
              <w:rPr>
                <w:rFonts w:ascii="Arial" w:hAnsi="Arial" w:cs="Arial"/>
                <w:sz w:val="20"/>
                <w:szCs w:val="20"/>
              </w:rPr>
              <w:t>)</w:t>
            </w:r>
          </w:p>
          <w:p w14:paraId="5BE387AB" w14:textId="058F99F8" w:rsidR="00824239" w:rsidRPr="007003E5" w:rsidRDefault="00824239" w:rsidP="00FC74F8">
            <w:pPr>
              <w:spacing w:after="0"/>
              <w:ind w:left="346" w:hanging="346"/>
              <w:rPr>
                <w:rFonts w:ascii="Arial" w:hAnsi="Arial" w:cs="Arial"/>
                <w:sz w:val="20"/>
                <w:szCs w:val="20"/>
              </w:rPr>
            </w:pPr>
            <w:r w:rsidRPr="007003E5">
              <w:rPr>
                <w:rFonts w:ascii="Arial" w:hAnsi="Arial" w:cs="Arial"/>
                <w:sz w:val="20"/>
                <w:szCs w:val="20"/>
              </w:rPr>
              <w:t>2.2</w:t>
            </w:r>
            <w:r w:rsidR="00FC74F8">
              <w:rPr>
                <w:rFonts w:ascii="Arial" w:hAnsi="Arial" w:cs="Arial"/>
                <w:sz w:val="20"/>
                <w:szCs w:val="20"/>
              </w:rPr>
              <w:tab/>
            </w:r>
            <w:r w:rsidRPr="007003E5">
              <w:rPr>
                <w:rFonts w:ascii="Arial" w:hAnsi="Arial" w:cs="Arial"/>
                <w:sz w:val="20"/>
                <w:szCs w:val="20"/>
              </w:rPr>
              <w:t xml:space="preserve">Lern-, Wirkungs- und Transfermodelle in der Erlebnispädagogik (2 </w:t>
            </w:r>
            <w:r w:rsidR="00552BFA" w:rsidRPr="007003E5">
              <w:rPr>
                <w:rFonts w:ascii="Arial" w:hAnsi="Arial" w:cs="Arial"/>
                <w:sz w:val="20"/>
                <w:szCs w:val="20"/>
              </w:rPr>
              <w:t>ECTSP</w:t>
            </w:r>
            <w:r w:rsidRPr="007003E5">
              <w:rPr>
                <w:rFonts w:ascii="Arial" w:hAnsi="Arial" w:cs="Arial"/>
                <w:sz w:val="20"/>
                <w:szCs w:val="20"/>
              </w:rPr>
              <w:t>)</w:t>
            </w:r>
          </w:p>
          <w:p w14:paraId="42D89BF7" w14:textId="59468827" w:rsidR="00824239" w:rsidRPr="007003E5" w:rsidRDefault="00824239" w:rsidP="00FC74F8">
            <w:pPr>
              <w:spacing w:after="0"/>
              <w:ind w:left="346" w:hanging="346"/>
              <w:rPr>
                <w:rFonts w:ascii="Arial" w:hAnsi="Arial" w:cs="Arial"/>
                <w:sz w:val="20"/>
                <w:szCs w:val="20"/>
              </w:rPr>
            </w:pPr>
            <w:r w:rsidRPr="007003E5">
              <w:rPr>
                <w:rFonts w:ascii="Arial" w:hAnsi="Arial" w:cs="Arial"/>
                <w:sz w:val="20"/>
                <w:szCs w:val="20"/>
              </w:rPr>
              <w:t>2.3</w:t>
            </w:r>
            <w:r w:rsidR="00FC74F8">
              <w:rPr>
                <w:rFonts w:ascii="Arial" w:hAnsi="Arial" w:cs="Arial"/>
                <w:sz w:val="20"/>
                <w:szCs w:val="20"/>
              </w:rPr>
              <w:tab/>
            </w:r>
            <w:r w:rsidRPr="007003E5">
              <w:rPr>
                <w:rFonts w:ascii="Arial" w:hAnsi="Arial" w:cs="Arial"/>
                <w:sz w:val="20"/>
                <w:szCs w:val="20"/>
              </w:rPr>
              <w:t>Aktivitätsformate in der Erlebnispädagogik und erlebnispädagogische Professionalisierung (2</w:t>
            </w:r>
            <w:r w:rsidR="00FC74F8">
              <w:rPr>
                <w:rFonts w:ascii="Arial" w:hAnsi="Arial" w:cs="Arial"/>
                <w:sz w:val="20"/>
                <w:szCs w:val="20"/>
              </w:rPr>
              <w:t> </w:t>
            </w:r>
            <w:r w:rsidR="00552BFA" w:rsidRPr="007003E5">
              <w:rPr>
                <w:rFonts w:ascii="Arial" w:hAnsi="Arial" w:cs="Arial"/>
                <w:sz w:val="20"/>
                <w:szCs w:val="20"/>
              </w:rPr>
              <w:t>ECTSP</w:t>
            </w:r>
            <w:r w:rsidRPr="007003E5">
              <w:rPr>
                <w:rFonts w:ascii="Arial" w:hAnsi="Arial" w:cs="Arial"/>
                <w:sz w:val="20"/>
                <w:szCs w:val="20"/>
              </w:rPr>
              <w:t>)</w:t>
            </w:r>
          </w:p>
          <w:p w14:paraId="0AE41B57" w14:textId="12B024CC" w:rsidR="00824239" w:rsidRPr="007003E5" w:rsidRDefault="00824239" w:rsidP="00FC74F8">
            <w:pPr>
              <w:spacing w:after="0"/>
              <w:ind w:left="346" w:hanging="346"/>
              <w:rPr>
                <w:rFonts w:ascii="Arial" w:hAnsi="Arial" w:cs="Arial"/>
                <w:sz w:val="20"/>
                <w:szCs w:val="20"/>
              </w:rPr>
            </w:pPr>
            <w:r w:rsidRPr="007003E5">
              <w:rPr>
                <w:rFonts w:ascii="Arial" w:hAnsi="Arial" w:cs="Arial"/>
                <w:sz w:val="20"/>
                <w:szCs w:val="20"/>
              </w:rPr>
              <w:t>2.4</w:t>
            </w:r>
            <w:r w:rsidR="00FC74F8">
              <w:rPr>
                <w:rFonts w:ascii="Arial" w:hAnsi="Arial" w:cs="Arial"/>
                <w:sz w:val="20"/>
                <w:szCs w:val="20"/>
              </w:rPr>
              <w:tab/>
            </w:r>
            <w:r w:rsidRPr="007003E5">
              <w:rPr>
                <w:rFonts w:ascii="Arial" w:hAnsi="Arial" w:cs="Arial"/>
                <w:sz w:val="20"/>
                <w:szCs w:val="20"/>
              </w:rPr>
              <w:t xml:space="preserve">Schulische und außerschulische erlebnispädagogische Settings / Marktanalyse (2 </w:t>
            </w:r>
            <w:r w:rsidR="00552BFA" w:rsidRPr="007003E5">
              <w:rPr>
                <w:rFonts w:ascii="Arial" w:hAnsi="Arial" w:cs="Arial"/>
                <w:sz w:val="20"/>
                <w:szCs w:val="20"/>
              </w:rPr>
              <w:t>ECTSP</w:t>
            </w:r>
            <w:r w:rsidRPr="007003E5">
              <w:rPr>
                <w:rFonts w:ascii="Arial" w:hAnsi="Arial" w:cs="Arial"/>
                <w:sz w:val="20"/>
                <w:szCs w:val="20"/>
              </w:rPr>
              <w:t>)</w:t>
            </w:r>
          </w:p>
          <w:p w14:paraId="6BF98C74" w14:textId="77777777" w:rsidR="00824239" w:rsidRPr="007003E5" w:rsidRDefault="00824239" w:rsidP="00FC74F8">
            <w:pPr>
              <w:spacing w:before="60" w:after="60"/>
              <w:rPr>
                <w:rFonts w:ascii="Arial" w:hAnsi="Arial" w:cs="Arial"/>
                <w:sz w:val="20"/>
                <w:szCs w:val="20"/>
              </w:rPr>
            </w:pPr>
            <w:r w:rsidRPr="007003E5">
              <w:rPr>
                <w:rFonts w:ascii="Arial" w:hAnsi="Arial" w:cs="Arial"/>
                <w:sz w:val="20"/>
                <w:szCs w:val="20"/>
              </w:rPr>
              <w:t>Die nachstehende Lehrveranstaltung ist obligatorisch.</w:t>
            </w:r>
          </w:p>
          <w:p w14:paraId="5F8E32A7" w14:textId="1D131149" w:rsidR="00824239" w:rsidRPr="007003E5" w:rsidRDefault="00824239" w:rsidP="00FC74F8">
            <w:pPr>
              <w:spacing w:after="0"/>
              <w:ind w:left="346" w:hanging="346"/>
              <w:rPr>
                <w:rFonts w:ascii="Arial" w:hAnsi="Arial" w:cs="Arial"/>
                <w:sz w:val="20"/>
                <w:szCs w:val="20"/>
              </w:rPr>
            </w:pPr>
            <w:r w:rsidRPr="007003E5">
              <w:rPr>
                <w:rFonts w:ascii="Arial" w:hAnsi="Arial" w:cs="Arial"/>
                <w:sz w:val="20"/>
                <w:szCs w:val="20"/>
              </w:rPr>
              <w:t>2.5</w:t>
            </w:r>
            <w:r w:rsidR="00FC74F8">
              <w:rPr>
                <w:rFonts w:ascii="Arial" w:hAnsi="Arial" w:cs="Arial"/>
                <w:sz w:val="20"/>
                <w:szCs w:val="20"/>
              </w:rPr>
              <w:tab/>
            </w:r>
            <w:r w:rsidRPr="007003E5">
              <w:rPr>
                <w:rFonts w:ascii="Arial" w:hAnsi="Arial" w:cs="Arial"/>
                <w:sz w:val="20"/>
                <w:szCs w:val="20"/>
              </w:rPr>
              <w:t xml:space="preserve">Leiten/ Anleiten/ Gestalten (3 </w:t>
            </w:r>
            <w:r w:rsidR="00552BFA" w:rsidRPr="007003E5">
              <w:rPr>
                <w:rFonts w:ascii="Arial" w:hAnsi="Arial" w:cs="Arial"/>
                <w:sz w:val="20"/>
                <w:szCs w:val="20"/>
              </w:rPr>
              <w:t>ECTSP</w:t>
            </w:r>
            <w:r w:rsidRPr="007003E5">
              <w:rPr>
                <w:rFonts w:ascii="Arial" w:hAnsi="Arial" w:cs="Arial"/>
                <w:sz w:val="20"/>
                <w:szCs w:val="20"/>
              </w:rPr>
              <w:t>)</w:t>
            </w:r>
          </w:p>
        </w:tc>
      </w:tr>
      <w:tr w:rsidR="00824239" w:rsidRPr="007003E5" w14:paraId="0ED96EED" w14:textId="77777777" w:rsidTr="00D73AE4">
        <w:tc>
          <w:tcPr>
            <w:tcW w:w="8962" w:type="dxa"/>
            <w:gridSpan w:val="3"/>
            <w:tcBorders>
              <w:top w:val="single" w:sz="4" w:space="0" w:color="auto"/>
              <w:left w:val="single" w:sz="4" w:space="0" w:color="auto"/>
              <w:bottom w:val="single" w:sz="4" w:space="0" w:color="auto"/>
              <w:right w:val="single" w:sz="4" w:space="0" w:color="auto"/>
            </w:tcBorders>
          </w:tcPr>
          <w:p w14:paraId="694CD0E5" w14:textId="77777777" w:rsidR="00824239" w:rsidRPr="007003E5" w:rsidRDefault="00824239" w:rsidP="00D73AE4">
            <w:pPr>
              <w:spacing w:before="120" w:after="120"/>
              <w:rPr>
                <w:rFonts w:ascii="Arial" w:hAnsi="Arial" w:cs="Arial"/>
                <w:b/>
                <w:sz w:val="20"/>
                <w:szCs w:val="20"/>
              </w:rPr>
            </w:pPr>
            <w:r w:rsidRPr="007003E5">
              <w:rPr>
                <w:rFonts w:ascii="Arial" w:hAnsi="Arial" w:cs="Arial"/>
                <w:b/>
                <w:sz w:val="20"/>
                <w:szCs w:val="20"/>
              </w:rPr>
              <w:t xml:space="preserve">Benotete Modulprüfung (2 </w:t>
            </w:r>
            <w:r w:rsidR="00552BFA" w:rsidRPr="007003E5">
              <w:rPr>
                <w:rFonts w:ascii="Arial" w:hAnsi="Arial" w:cs="Arial"/>
                <w:b/>
                <w:sz w:val="20"/>
                <w:szCs w:val="20"/>
              </w:rPr>
              <w:t>ECTSP</w:t>
            </w:r>
            <w:r w:rsidRPr="007003E5">
              <w:rPr>
                <w:rFonts w:ascii="Arial" w:hAnsi="Arial" w:cs="Arial"/>
                <w:b/>
                <w:sz w:val="20"/>
                <w:szCs w:val="20"/>
              </w:rPr>
              <w:t xml:space="preserve">): </w:t>
            </w:r>
          </w:p>
          <w:p w14:paraId="42F6BDBA" w14:textId="017E4CEE" w:rsidR="00824239" w:rsidRPr="007003E5" w:rsidRDefault="00824239" w:rsidP="00D73AE4">
            <w:pPr>
              <w:spacing w:after="120"/>
              <w:rPr>
                <w:rFonts w:ascii="Arial" w:hAnsi="Arial" w:cs="Arial"/>
                <w:sz w:val="20"/>
                <w:szCs w:val="20"/>
              </w:rPr>
            </w:pPr>
            <w:r w:rsidRPr="007003E5">
              <w:rPr>
                <w:rFonts w:ascii="Arial" w:hAnsi="Arial" w:cs="Arial"/>
                <w:sz w:val="20"/>
                <w:szCs w:val="20"/>
              </w:rPr>
              <w:t>Die Modulprüfung kann in einer der Veranstaltungen 2.1 bis 2.5 abgelegt werden. Das Forma</w:t>
            </w:r>
            <w:r w:rsidR="00B456DA" w:rsidRPr="007003E5">
              <w:rPr>
                <w:rFonts w:ascii="Arial" w:hAnsi="Arial" w:cs="Arial"/>
                <w:sz w:val="20"/>
                <w:szCs w:val="20"/>
              </w:rPr>
              <w:t>t (z.</w:t>
            </w:r>
            <w:r w:rsidR="00FC74F8">
              <w:rPr>
                <w:rFonts w:ascii="Arial" w:hAnsi="Arial" w:cs="Arial"/>
                <w:sz w:val="20"/>
                <w:szCs w:val="20"/>
              </w:rPr>
              <w:t> </w:t>
            </w:r>
            <w:r w:rsidR="00B456DA" w:rsidRPr="007003E5">
              <w:rPr>
                <w:rFonts w:ascii="Arial" w:hAnsi="Arial" w:cs="Arial"/>
                <w:sz w:val="20"/>
                <w:szCs w:val="20"/>
              </w:rPr>
              <w:t>B. Hausarbeit, Posterpräsentation</w:t>
            </w:r>
            <w:r w:rsidRPr="007003E5">
              <w:rPr>
                <w:rFonts w:ascii="Arial" w:hAnsi="Arial" w:cs="Arial"/>
                <w:sz w:val="20"/>
                <w:szCs w:val="20"/>
              </w:rPr>
              <w:t xml:space="preserve">, Essay, Referat) wird durch die Dozentin/den Dozenten der Veranstaltung festgelegt. </w:t>
            </w:r>
          </w:p>
        </w:tc>
      </w:tr>
    </w:tbl>
    <w:p w14:paraId="46813238" w14:textId="77777777" w:rsidR="00824239" w:rsidRPr="007003E5" w:rsidRDefault="00824239" w:rsidP="00824239">
      <w:pPr>
        <w:spacing w:after="0"/>
        <w:rPr>
          <w:rFonts w:ascii="Arial" w:hAnsi="Arial" w:cs="Arial"/>
          <w:sz w:val="20"/>
          <w:szCs w:val="20"/>
        </w:rPr>
      </w:pPr>
    </w:p>
    <w:p w14:paraId="65706A0E" w14:textId="77777777" w:rsidR="00824239" w:rsidRPr="007003E5" w:rsidRDefault="00824239" w:rsidP="00824239">
      <w:pPr>
        <w:spacing w:after="0"/>
        <w:rPr>
          <w:rFonts w:ascii="Arial" w:hAnsi="Arial" w:cs="Arial"/>
          <w:sz w:val="20"/>
          <w:szCs w:val="20"/>
        </w:rPr>
      </w:pPr>
      <w:r w:rsidRPr="007003E5">
        <w:rPr>
          <w:rFonts w:ascii="Arial" w:hAnsi="Arial" w:cs="Arial"/>
          <w:sz w:val="20"/>
          <w:szCs w:val="20"/>
        </w:rPr>
        <w:t>Erlebnispädagogik</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3260"/>
        <w:gridCol w:w="1591"/>
      </w:tblGrid>
      <w:tr w:rsidR="00824239" w:rsidRPr="007003E5" w14:paraId="56194E4B" w14:textId="77777777" w:rsidTr="00D73AE4">
        <w:trPr>
          <w:trHeight w:val="482"/>
        </w:trPr>
        <w:tc>
          <w:tcPr>
            <w:tcW w:w="4111" w:type="dxa"/>
            <w:vMerge w:val="restart"/>
            <w:shd w:val="clear" w:color="auto" w:fill="auto"/>
          </w:tcPr>
          <w:p w14:paraId="24A18184" w14:textId="77777777" w:rsidR="00824239" w:rsidRPr="007003E5" w:rsidRDefault="00824239" w:rsidP="00D73AE4">
            <w:pPr>
              <w:spacing w:before="240" w:after="120"/>
              <w:rPr>
                <w:rFonts w:ascii="Arial" w:hAnsi="Arial" w:cs="Arial"/>
                <w:b/>
                <w:sz w:val="20"/>
                <w:szCs w:val="20"/>
              </w:rPr>
            </w:pPr>
            <w:r w:rsidRPr="007003E5">
              <w:rPr>
                <w:rFonts w:ascii="Arial" w:eastAsia="Times New Roman" w:hAnsi="Arial" w:cs="Arial"/>
                <w:noProof/>
                <w:sz w:val="20"/>
                <w:szCs w:val="20"/>
                <w:lang w:eastAsia="de-DE"/>
              </w:rPr>
              <w:drawing>
                <wp:inline distT="0" distB="0" distL="0" distR="0" wp14:anchorId="27DD8BFD" wp14:editId="79503ABB">
                  <wp:extent cx="2190750" cy="800100"/>
                  <wp:effectExtent l="0" t="0" r="0" b="0"/>
                  <wp:docPr id="115" name="Bild 11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4851" w:type="dxa"/>
            <w:gridSpan w:val="2"/>
            <w:shd w:val="clear" w:color="auto" w:fill="auto"/>
          </w:tcPr>
          <w:p w14:paraId="62F2640A" w14:textId="77777777" w:rsidR="00824239" w:rsidRPr="007003E5" w:rsidRDefault="00824239" w:rsidP="00D73AE4">
            <w:pPr>
              <w:spacing w:before="120" w:after="120"/>
              <w:jc w:val="center"/>
              <w:rPr>
                <w:rFonts w:ascii="Arial" w:hAnsi="Arial" w:cs="Arial"/>
                <w:b/>
                <w:sz w:val="20"/>
                <w:szCs w:val="20"/>
              </w:rPr>
            </w:pPr>
            <w:r w:rsidRPr="007003E5">
              <w:rPr>
                <w:rFonts w:ascii="Arial" w:hAnsi="Arial" w:cs="Arial"/>
                <w:b/>
                <w:sz w:val="20"/>
                <w:szCs w:val="20"/>
              </w:rPr>
              <w:t>Studiengang</w:t>
            </w:r>
          </w:p>
          <w:p w14:paraId="07F4D197" w14:textId="77777777" w:rsidR="00824239" w:rsidRPr="007003E5" w:rsidRDefault="00824239" w:rsidP="00D73AE4">
            <w:pPr>
              <w:spacing w:before="120" w:after="120"/>
              <w:jc w:val="center"/>
              <w:rPr>
                <w:rFonts w:ascii="Arial" w:hAnsi="Arial" w:cs="Arial"/>
                <w:sz w:val="20"/>
                <w:szCs w:val="20"/>
              </w:rPr>
            </w:pPr>
            <w:r w:rsidRPr="007003E5">
              <w:rPr>
                <w:rFonts w:ascii="Arial" w:hAnsi="Arial" w:cs="Arial"/>
                <w:sz w:val="20"/>
                <w:szCs w:val="20"/>
              </w:rPr>
              <w:t>Lehramt Sonderpädagogik</w:t>
            </w:r>
          </w:p>
        </w:tc>
      </w:tr>
      <w:tr w:rsidR="00824239" w:rsidRPr="007003E5" w14:paraId="5C0D62EE" w14:textId="77777777" w:rsidTr="00D73AE4">
        <w:trPr>
          <w:trHeight w:val="633"/>
        </w:trPr>
        <w:tc>
          <w:tcPr>
            <w:tcW w:w="4111" w:type="dxa"/>
            <w:vMerge/>
            <w:shd w:val="clear" w:color="auto" w:fill="auto"/>
          </w:tcPr>
          <w:p w14:paraId="23DD752E" w14:textId="77777777" w:rsidR="00824239" w:rsidRPr="007003E5" w:rsidRDefault="00824239" w:rsidP="00D73AE4">
            <w:pPr>
              <w:spacing w:after="120"/>
              <w:jc w:val="center"/>
              <w:rPr>
                <w:rFonts w:ascii="Arial" w:hAnsi="Arial" w:cs="Arial"/>
                <w:sz w:val="20"/>
                <w:szCs w:val="20"/>
              </w:rPr>
            </w:pPr>
          </w:p>
        </w:tc>
        <w:tc>
          <w:tcPr>
            <w:tcW w:w="4851" w:type="dxa"/>
            <w:gridSpan w:val="2"/>
            <w:shd w:val="clear" w:color="auto" w:fill="auto"/>
          </w:tcPr>
          <w:p w14:paraId="01E528B3" w14:textId="77777777" w:rsidR="00824239" w:rsidRPr="007003E5" w:rsidRDefault="00824239" w:rsidP="00D73AE4">
            <w:pPr>
              <w:spacing w:before="120" w:after="120"/>
              <w:jc w:val="center"/>
              <w:rPr>
                <w:rFonts w:ascii="Arial" w:hAnsi="Arial" w:cs="Arial"/>
                <w:b/>
                <w:sz w:val="20"/>
                <w:szCs w:val="20"/>
              </w:rPr>
            </w:pPr>
            <w:r w:rsidRPr="007003E5">
              <w:rPr>
                <w:rFonts w:ascii="Arial" w:hAnsi="Arial" w:cs="Arial"/>
                <w:b/>
                <w:sz w:val="20"/>
                <w:szCs w:val="20"/>
              </w:rPr>
              <w:t>Modul 3</w:t>
            </w:r>
          </w:p>
          <w:p w14:paraId="4F571D57" w14:textId="77777777" w:rsidR="00824239" w:rsidRPr="007003E5" w:rsidRDefault="00824239" w:rsidP="00D73AE4">
            <w:pPr>
              <w:spacing w:before="120" w:after="120"/>
              <w:jc w:val="center"/>
              <w:rPr>
                <w:rFonts w:ascii="Arial" w:hAnsi="Arial" w:cs="Arial"/>
                <w:b/>
                <w:sz w:val="20"/>
                <w:szCs w:val="20"/>
              </w:rPr>
            </w:pPr>
            <w:r w:rsidRPr="007003E5">
              <w:rPr>
                <w:rFonts w:ascii="Arial" w:hAnsi="Arial" w:cs="Arial"/>
                <w:sz w:val="20"/>
                <w:szCs w:val="20"/>
              </w:rPr>
              <w:t>Erweiterungsfach Erlebnispädagogik</w:t>
            </w:r>
          </w:p>
        </w:tc>
      </w:tr>
      <w:tr w:rsidR="00824239" w:rsidRPr="007003E5" w14:paraId="4FE50C28" w14:textId="77777777" w:rsidTr="00D73AE4">
        <w:trPr>
          <w:trHeight w:val="470"/>
        </w:trPr>
        <w:tc>
          <w:tcPr>
            <w:tcW w:w="4111" w:type="dxa"/>
            <w:shd w:val="clear" w:color="auto" w:fill="auto"/>
          </w:tcPr>
          <w:p w14:paraId="08992A84" w14:textId="77777777" w:rsidR="00824239" w:rsidRPr="007003E5" w:rsidRDefault="00824239" w:rsidP="00D73AE4">
            <w:pPr>
              <w:spacing w:before="120" w:after="120"/>
              <w:rPr>
                <w:rFonts w:ascii="Arial" w:hAnsi="Arial" w:cs="Arial"/>
                <w:sz w:val="20"/>
                <w:szCs w:val="20"/>
                <w:lang w:val="en-US"/>
              </w:rPr>
            </w:pPr>
            <w:r w:rsidRPr="007003E5">
              <w:rPr>
                <w:rFonts w:ascii="Arial" w:hAnsi="Arial" w:cs="Arial"/>
                <w:b/>
                <w:sz w:val="20"/>
                <w:szCs w:val="20"/>
                <w:lang w:val="en-US"/>
              </w:rPr>
              <w:t>Teaching Load</w:t>
            </w:r>
            <w:r w:rsidRPr="007003E5">
              <w:rPr>
                <w:rFonts w:ascii="Arial" w:hAnsi="Arial" w:cs="Arial"/>
                <w:sz w:val="20"/>
                <w:szCs w:val="20"/>
                <w:lang w:val="en-US"/>
              </w:rPr>
              <w:t>:</w:t>
            </w:r>
          </w:p>
        </w:tc>
        <w:tc>
          <w:tcPr>
            <w:tcW w:w="3260" w:type="dxa"/>
            <w:shd w:val="clear" w:color="auto" w:fill="auto"/>
          </w:tcPr>
          <w:p w14:paraId="7700CC90" w14:textId="77777777" w:rsidR="00824239" w:rsidRPr="007003E5" w:rsidRDefault="00824239" w:rsidP="00D73AE4">
            <w:pPr>
              <w:spacing w:before="120" w:after="120"/>
              <w:rPr>
                <w:rFonts w:ascii="Arial" w:hAnsi="Arial" w:cs="Arial"/>
                <w:sz w:val="20"/>
                <w:szCs w:val="20"/>
                <w:lang w:val="en-US"/>
              </w:rPr>
            </w:pPr>
            <w:proofErr w:type="gramStart"/>
            <w:r w:rsidRPr="007003E5">
              <w:rPr>
                <w:rFonts w:ascii="Arial" w:hAnsi="Arial" w:cs="Arial"/>
                <w:b/>
                <w:sz w:val="20"/>
                <w:szCs w:val="20"/>
                <w:lang w:val="en-US"/>
              </w:rPr>
              <w:t>Modul:</w:t>
            </w:r>
            <w:r w:rsidR="0036135F" w:rsidRPr="007003E5">
              <w:rPr>
                <w:rFonts w:ascii="Arial" w:hAnsi="Arial" w:cs="Arial"/>
                <w:sz w:val="20"/>
                <w:szCs w:val="20"/>
                <w:lang w:val="en-US"/>
              </w:rPr>
              <w:t>SoP</w:t>
            </w:r>
            <w:proofErr w:type="gramEnd"/>
            <w:r w:rsidR="0036135F" w:rsidRPr="007003E5">
              <w:rPr>
                <w:rFonts w:ascii="Arial" w:hAnsi="Arial" w:cs="Arial"/>
                <w:sz w:val="20"/>
                <w:szCs w:val="20"/>
                <w:lang w:val="en-US"/>
              </w:rPr>
              <w:t>-</w:t>
            </w:r>
            <w:r w:rsidRPr="007003E5">
              <w:rPr>
                <w:rFonts w:ascii="Arial" w:hAnsi="Arial" w:cs="Arial"/>
                <w:sz w:val="20"/>
                <w:szCs w:val="20"/>
                <w:lang w:val="en-US"/>
              </w:rPr>
              <w:t>Ewf-EP-M3</w:t>
            </w:r>
          </w:p>
        </w:tc>
        <w:tc>
          <w:tcPr>
            <w:tcW w:w="1591" w:type="dxa"/>
            <w:shd w:val="clear" w:color="auto" w:fill="auto"/>
          </w:tcPr>
          <w:p w14:paraId="74B49C82" w14:textId="77777777" w:rsidR="00824239" w:rsidRPr="007003E5" w:rsidRDefault="00552BFA" w:rsidP="00D73AE4">
            <w:pPr>
              <w:spacing w:before="120" w:after="120"/>
              <w:rPr>
                <w:rFonts w:ascii="Arial" w:hAnsi="Arial" w:cs="Arial"/>
                <w:b/>
                <w:sz w:val="20"/>
                <w:szCs w:val="20"/>
              </w:rPr>
            </w:pPr>
            <w:r w:rsidRPr="007003E5">
              <w:rPr>
                <w:rFonts w:ascii="Arial" w:hAnsi="Arial" w:cs="Arial"/>
                <w:b/>
                <w:sz w:val="20"/>
                <w:szCs w:val="20"/>
              </w:rPr>
              <w:t>ECTSP</w:t>
            </w:r>
            <w:r w:rsidR="00824239" w:rsidRPr="007003E5">
              <w:rPr>
                <w:rFonts w:ascii="Arial" w:hAnsi="Arial" w:cs="Arial"/>
                <w:b/>
                <w:sz w:val="20"/>
                <w:szCs w:val="20"/>
              </w:rPr>
              <w:t xml:space="preserve">: </w:t>
            </w:r>
            <w:r w:rsidR="00824239" w:rsidRPr="007003E5">
              <w:rPr>
                <w:rFonts w:ascii="Arial" w:hAnsi="Arial" w:cs="Arial"/>
                <w:sz w:val="20"/>
                <w:szCs w:val="20"/>
              </w:rPr>
              <w:t>8</w:t>
            </w:r>
          </w:p>
        </w:tc>
      </w:tr>
      <w:tr w:rsidR="00824239" w:rsidRPr="007003E5" w14:paraId="34AA0EDC" w14:textId="77777777" w:rsidTr="00D73AE4">
        <w:tc>
          <w:tcPr>
            <w:tcW w:w="8962" w:type="dxa"/>
            <w:gridSpan w:val="3"/>
            <w:tcBorders>
              <w:top w:val="single" w:sz="4" w:space="0" w:color="auto"/>
              <w:left w:val="single" w:sz="4" w:space="0" w:color="auto"/>
              <w:bottom w:val="single" w:sz="4" w:space="0" w:color="auto"/>
              <w:right w:val="single" w:sz="4" w:space="0" w:color="auto"/>
            </w:tcBorders>
          </w:tcPr>
          <w:p w14:paraId="211027C9" w14:textId="77777777" w:rsidR="00824239" w:rsidRPr="007003E5" w:rsidRDefault="00824239" w:rsidP="00D73AE4">
            <w:pPr>
              <w:spacing w:before="120" w:after="120"/>
              <w:rPr>
                <w:rFonts w:ascii="Arial" w:hAnsi="Arial" w:cs="Arial"/>
                <w:b/>
                <w:sz w:val="20"/>
                <w:szCs w:val="20"/>
              </w:rPr>
            </w:pPr>
            <w:r w:rsidRPr="007003E5">
              <w:rPr>
                <w:rFonts w:ascii="Arial" w:hAnsi="Arial" w:cs="Arial"/>
                <w:b/>
                <w:sz w:val="20"/>
                <w:szCs w:val="20"/>
              </w:rPr>
              <w:t>Kompetenzen:</w:t>
            </w:r>
          </w:p>
          <w:p w14:paraId="03D307EA" w14:textId="77777777" w:rsidR="00824239" w:rsidRPr="007003E5" w:rsidRDefault="00824239" w:rsidP="00D73AE4">
            <w:pPr>
              <w:spacing w:before="120" w:after="120"/>
              <w:rPr>
                <w:rFonts w:ascii="Arial" w:hAnsi="Arial" w:cs="Arial"/>
                <w:bCs/>
                <w:sz w:val="20"/>
                <w:szCs w:val="20"/>
              </w:rPr>
            </w:pPr>
            <w:r w:rsidRPr="007003E5">
              <w:rPr>
                <w:rFonts w:ascii="Arial" w:hAnsi="Arial" w:cs="Arial"/>
                <w:bCs/>
                <w:sz w:val="20"/>
                <w:szCs w:val="20"/>
              </w:rPr>
              <w:t xml:space="preserve">Die Studierenden </w:t>
            </w:r>
          </w:p>
          <w:p w14:paraId="51E350D5" w14:textId="77777777" w:rsidR="00B456DA" w:rsidRPr="007003E5" w:rsidRDefault="00B456DA"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erwerben grundlegende Kenntnisse und Fertigkeiten in mehreren unterschiedlichen Hard-Skill-Bereichen,</w:t>
            </w:r>
          </w:p>
          <w:p w14:paraId="18A0D765" w14:textId="77777777" w:rsidR="00B456DA" w:rsidRPr="007003E5" w:rsidRDefault="005E6C5B"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verfügen über grundlegende Kenntnisse und praktische Fähigkeiten und Fertigkeiten im Bereich sportpädagogischer, gesundheits-sowie sicherheitsbezogener Fragen bei erlebnispädagogischen Aktivitätsformen mit höherem Risikopotenzial</w:t>
            </w:r>
          </w:p>
          <w:p w14:paraId="6D73F343" w14:textId="77777777" w:rsidR="00824239" w:rsidRPr="007003E5" w:rsidRDefault="00824239"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können auf der Grundlage der in Modul 1 und 2 dargestellten bzw. erworbenen Kompetenzen erlebnispädagogische Settings sowie umfangreichere mehrphasige Vorhaben im Hinblick auf die Entwicklungsbereiche einer Lerngruppe planen, durchführen, auswerten, (selbst-)kritisch reflektieren und dokumentieren </w:t>
            </w:r>
          </w:p>
          <w:p w14:paraId="14484CAD" w14:textId="77777777" w:rsidR="00824239" w:rsidRPr="007003E5" w:rsidRDefault="00824239" w:rsidP="00C81441">
            <w:pPr>
              <w:numPr>
                <w:ilvl w:val="0"/>
                <w:numId w:val="36"/>
              </w:numPr>
              <w:spacing w:after="0" w:line="240" w:lineRule="auto"/>
              <w:rPr>
                <w:rFonts w:ascii="Arial" w:hAnsi="Arial" w:cs="Arial"/>
                <w:bCs/>
                <w:sz w:val="20"/>
                <w:szCs w:val="20"/>
              </w:rPr>
            </w:pPr>
            <w:r w:rsidRPr="007003E5">
              <w:rPr>
                <w:rFonts w:ascii="Arial" w:hAnsi="Arial" w:cs="Arial"/>
                <w:bCs/>
                <w:sz w:val="20"/>
                <w:szCs w:val="20"/>
              </w:rPr>
              <w:t xml:space="preserve">kennen ausgewählte Verfahren der Reflexion in erlebnispädagogischen Settings und können diese ziel- und inhaltsadäquat anwenden </w:t>
            </w:r>
          </w:p>
          <w:p w14:paraId="34B23BBA" w14:textId="77777777" w:rsidR="00824239" w:rsidRPr="007003E5" w:rsidRDefault="00824239" w:rsidP="00C81441">
            <w:pPr>
              <w:numPr>
                <w:ilvl w:val="0"/>
                <w:numId w:val="36"/>
              </w:numPr>
              <w:spacing w:after="120" w:line="240" w:lineRule="auto"/>
              <w:rPr>
                <w:rFonts w:ascii="Arial" w:hAnsi="Arial" w:cs="Arial"/>
                <w:bCs/>
                <w:sz w:val="20"/>
                <w:szCs w:val="20"/>
              </w:rPr>
            </w:pPr>
            <w:r w:rsidRPr="007003E5">
              <w:rPr>
                <w:rFonts w:ascii="Arial" w:hAnsi="Arial" w:cs="Arial"/>
                <w:bCs/>
                <w:sz w:val="20"/>
                <w:szCs w:val="20"/>
              </w:rPr>
              <w:t>präsentieren ihr Vorhaben mit seinen verschiedenen Handlungs-, Erfahrungs-, Wirkungs- und Ergebnisebenen einem Fachpublikum</w:t>
            </w:r>
          </w:p>
        </w:tc>
      </w:tr>
      <w:tr w:rsidR="00824239" w:rsidRPr="007003E5" w14:paraId="22F63882" w14:textId="77777777" w:rsidTr="00D73AE4">
        <w:tc>
          <w:tcPr>
            <w:tcW w:w="8962" w:type="dxa"/>
            <w:gridSpan w:val="3"/>
            <w:tcBorders>
              <w:top w:val="single" w:sz="4" w:space="0" w:color="auto"/>
              <w:left w:val="single" w:sz="4" w:space="0" w:color="auto"/>
              <w:bottom w:val="single" w:sz="4" w:space="0" w:color="auto"/>
              <w:right w:val="single" w:sz="4" w:space="0" w:color="auto"/>
            </w:tcBorders>
          </w:tcPr>
          <w:p w14:paraId="7B08E1EA" w14:textId="77777777" w:rsidR="00824239" w:rsidRPr="007003E5" w:rsidRDefault="00824239" w:rsidP="00D73AE4">
            <w:pPr>
              <w:spacing w:before="120" w:after="120"/>
              <w:rPr>
                <w:rFonts w:ascii="Arial" w:hAnsi="Arial" w:cs="Arial"/>
                <w:bCs/>
                <w:sz w:val="20"/>
                <w:szCs w:val="20"/>
              </w:rPr>
            </w:pPr>
            <w:r w:rsidRPr="007003E5">
              <w:rPr>
                <w:rFonts w:ascii="Arial" w:hAnsi="Arial" w:cs="Arial"/>
                <w:b/>
                <w:sz w:val="20"/>
                <w:szCs w:val="20"/>
              </w:rPr>
              <w:t xml:space="preserve">Studieninhalte: </w:t>
            </w:r>
            <w:r w:rsidRPr="007003E5">
              <w:rPr>
                <w:rFonts w:ascii="Arial" w:hAnsi="Arial" w:cs="Arial"/>
                <w:bCs/>
                <w:sz w:val="20"/>
                <w:szCs w:val="20"/>
              </w:rPr>
              <w:t xml:space="preserve"> </w:t>
            </w:r>
          </w:p>
          <w:p w14:paraId="1ECFBF9A" w14:textId="77777777" w:rsidR="00824239" w:rsidRPr="007003E5" w:rsidRDefault="005E6C5B" w:rsidP="00D73AE4">
            <w:pPr>
              <w:spacing w:after="120"/>
              <w:rPr>
                <w:rFonts w:ascii="Arial" w:hAnsi="Arial" w:cs="Arial"/>
                <w:sz w:val="20"/>
                <w:szCs w:val="20"/>
              </w:rPr>
            </w:pPr>
            <w:r w:rsidRPr="007003E5">
              <w:rPr>
                <w:rFonts w:ascii="Arial" w:hAnsi="Arial" w:cs="Arial"/>
                <w:sz w:val="20"/>
                <w:szCs w:val="20"/>
              </w:rPr>
              <w:t xml:space="preserve">Erwerb von </w:t>
            </w:r>
            <w:proofErr w:type="spellStart"/>
            <w:r w:rsidRPr="007003E5">
              <w:rPr>
                <w:rFonts w:ascii="Arial" w:hAnsi="Arial" w:cs="Arial"/>
                <w:sz w:val="20"/>
                <w:szCs w:val="20"/>
              </w:rPr>
              <w:t>Hardskills</w:t>
            </w:r>
            <w:proofErr w:type="spellEnd"/>
            <w:r w:rsidRPr="007003E5">
              <w:rPr>
                <w:rFonts w:ascii="Arial" w:hAnsi="Arial" w:cs="Arial"/>
                <w:sz w:val="20"/>
                <w:szCs w:val="20"/>
              </w:rPr>
              <w:t xml:space="preserve">, </w:t>
            </w:r>
            <w:r w:rsidR="00824239" w:rsidRPr="007003E5">
              <w:rPr>
                <w:rFonts w:ascii="Arial" w:hAnsi="Arial" w:cs="Arial"/>
                <w:sz w:val="20"/>
                <w:szCs w:val="20"/>
              </w:rPr>
              <w:t>Synthese der bislang erworbenen Kenntnisse, Fertigkeiten und Fähigkeiten im Hinblick auf eine ausgewählte, erlebnispädagogisch ausgerichtete Fragestellung, Theorie-Praxis-Bezug, zielgruppenadäquate Anwendung auf pädagogische Handlungsfelder, Evaluation, Formen der Dokumentation und Präsentation</w:t>
            </w:r>
          </w:p>
        </w:tc>
      </w:tr>
      <w:tr w:rsidR="005E6C5B" w:rsidRPr="007003E5" w14:paraId="6EE9AD66" w14:textId="77777777" w:rsidTr="00D73AE4">
        <w:tc>
          <w:tcPr>
            <w:tcW w:w="8962" w:type="dxa"/>
            <w:gridSpan w:val="3"/>
            <w:tcBorders>
              <w:top w:val="single" w:sz="4" w:space="0" w:color="auto"/>
              <w:left w:val="single" w:sz="4" w:space="0" w:color="auto"/>
              <w:bottom w:val="single" w:sz="4" w:space="0" w:color="auto"/>
              <w:right w:val="single" w:sz="4" w:space="0" w:color="auto"/>
            </w:tcBorders>
          </w:tcPr>
          <w:p w14:paraId="5AE2AA97" w14:textId="77777777" w:rsidR="005E6C5B" w:rsidRPr="007003E5" w:rsidRDefault="005E6C5B" w:rsidP="00D73AE4">
            <w:pPr>
              <w:spacing w:before="120" w:after="120"/>
              <w:rPr>
                <w:rFonts w:ascii="Arial" w:hAnsi="Arial" w:cs="Arial"/>
                <w:b/>
                <w:sz w:val="20"/>
                <w:szCs w:val="20"/>
              </w:rPr>
            </w:pPr>
            <w:r w:rsidRPr="007003E5">
              <w:rPr>
                <w:rFonts w:ascii="Arial" w:hAnsi="Arial" w:cs="Arial"/>
                <w:b/>
                <w:sz w:val="20"/>
                <w:szCs w:val="20"/>
              </w:rPr>
              <w:t>Lehrveranstaltungen (4 ECTSP):</w:t>
            </w:r>
          </w:p>
          <w:p w14:paraId="44B75B1E" w14:textId="77777777" w:rsidR="005E6C5B" w:rsidRPr="007003E5" w:rsidRDefault="005E6C5B" w:rsidP="00FC74F8">
            <w:pPr>
              <w:pStyle w:val="Listenabsatz"/>
              <w:numPr>
                <w:ilvl w:val="1"/>
                <w:numId w:val="29"/>
              </w:numPr>
              <w:spacing w:before="120" w:after="120"/>
              <w:ind w:left="346"/>
              <w:rPr>
                <w:rFonts w:cs="Arial"/>
                <w:sz w:val="20"/>
              </w:rPr>
            </w:pPr>
            <w:r w:rsidRPr="007003E5">
              <w:rPr>
                <w:rFonts w:cs="Arial"/>
                <w:sz w:val="20"/>
              </w:rPr>
              <w:t xml:space="preserve">Hard </w:t>
            </w:r>
            <w:proofErr w:type="spellStart"/>
            <w:r w:rsidRPr="007003E5">
              <w:rPr>
                <w:rFonts w:cs="Arial"/>
                <w:sz w:val="20"/>
              </w:rPr>
              <w:t>Skill</w:t>
            </w:r>
            <w:proofErr w:type="spellEnd"/>
            <w:r w:rsidRPr="007003E5">
              <w:rPr>
                <w:rFonts w:cs="Arial"/>
                <w:sz w:val="20"/>
              </w:rPr>
              <w:t xml:space="preserve"> I (2 ECTSP)</w:t>
            </w:r>
          </w:p>
          <w:p w14:paraId="492F55D4" w14:textId="77777777" w:rsidR="005E6C5B" w:rsidRPr="007003E5" w:rsidRDefault="005E6C5B" w:rsidP="00FC74F8">
            <w:pPr>
              <w:pStyle w:val="Listenabsatz"/>
              <w:numPr>
                <w:ilvl w:val="1"/>
                <w:numId w:val="29"/>
              </w:numPr>
              <w:spacing w:before="120" w:after="120"/>
              <w:ind w:left="346"/>
              <w:rPr>
                <w:rFonts w:cs="Arial"/>
                <w:sz w:val="20"/>
              </w:rPr>
            </w:pPr>
            <w:r w:rsidRPr="007003E5">
              <w:rPr>
                <w:rFonts w:cs="Arial"/>
                <w:sz w:val="20"/>
              </w:rPr>
              <w:t xml:space="preserve">Hard </w:t>
            </w:r>
            <w:proofErr w:type="spellStart"/>
            <w:r w:rsidRPr="007003E5">
              <w:rPr>
                <w:rFonts w:cs="Arial"/>
                <w:sz w:val="20"/>
              </w:rPr>
              <w:t>Skill</w:t>
            </w:r>
            <w:proofErr w:type="spellEnd"/>
            <w:r w:rsidRPr="007003E5">
              <w:rPr>
                <w:rFonts w:cs="Arial"/>
                <w:sz w:val="20"/>
              </w:rPr>
              <w:t xml:space="preserve"> II (2 ECTSP)</w:t>
            </w:r>
          </w:p>
          <w:p w14:paraId="37FC8E3E" w14:textId="77777777" w:rsidR="005E6C5B" w:rsidRPr="007003E5" w:rsidRDefault="005E6C5B" w:rsidP="005E6C5B">
            <w:pPr>
              <w:pStyle w:val="Listenabsatz"/>
              <w:spacing w:before="120" w:after="120"/>
              <w:ind w:left="0"/>
              <w:rPr>
                <w:rFonts w:cs="Arial"/>
                <w:b/>
                <w:sz w:val="20"/>
              </w:rPr>
            </w:pPr>
            <w:r w:rsidRPr="007003E5">
              <w:rPr>
                <w:rFonts w:cs="Arial"/>
                <w:sz w:val="20"/>
              </w:rPr>
              <w:t>Zu zwei ausgewählten Medien in der Erlebnispädagogik ist je ein Schulungsnachweis zu erwerben.</w:t>
            </w:r>
          </w:p>
        </w:tc>
      </w:tr>
      <w:tr w:rsidR="00824239" w:rsidRPr="007003E5" w14:paraId="5CD5BEAD" w14:textId="77777777" w:rsidTr="00D73AE4">
        <w:tc>
          <w:tcPr>
            <w:tcW w:w="8962" w:type="dxa"/>
            <w:gridSpan w:val="3"/>
            <w:tcBorders>
              <w:top w:val="single" w:sz="4" w:space="0" w:color="auto"/>
              <w:left w:val="single" w:sz="4" w:space="0" w:color="auto"/>
              <w:bottom w:val="single" w:sz="4" w:space="0" w:color="auto"/>
              <w:right w:val="single" w:sz="4" w:space="0" w:color="auto"/>
            </w:tcBorders>
          </w:tcPr>
          <w:p w14:paraId="15AE09D5" w14:textId="77777777" w:rsidR="00824239" w:rsidRPr="007003E5" w:rsidRDefault="00824239" w:rsidP="00FC74F8">
            <w:pPr>
              <w:keepNext/>
              <w:tabs>
                <w:tab w:val="left" w:pos="5970"/>
              </w:tabs>
              <w:spacing w:before="120" w:after="120"/>
              <w:rPr>
                <w:rFonts w:ascii="Arial" w:hAnsi="Arial" w:cs="Arial"/>
                <w:b/>
                <w:bCs/>
                <w:sz w:val="20"/>
                <w:szCs w:val="20"/>
              </w:rPr>
            </w:pPr>
            <w:r w:rsidRPr="007003E5">
              <w:rPr>
                <w:rFonts w:ascii="Arial" w:hAnsi="Arial" w:cs="Arial"/>
                <w:b/>
                <w:sz w:val="20"/>
                <w:szCs w:val="20"/>
              </w:rPr>
              <w:lastRenderedPageBreak/>
              <w:t xml:space="preserve">Erlebnispädagogisches Vorhaben </w:t>
            </w:r>
            <w:r w:rsidRPr="007003E5">
              <w:rPr>
                <w:rFonts w:ascii="Arial" w:hAnsi="Arial" w:cs="Arial"/>
                <w:b/>
                <w:bCs/>
                <w:sz w:val="20"/>
                <w:szCs w:val="20"/>
              </w:rPr>
              <w:t xml:space="preserve">(insgesamt 6 </w:t>
            </w:r>
            <w:r w:rsidR="00552BFA" w:rsidRPr="007003E5">
              <w:rPr>
                <w:rFonts w:ascii="Arial" w:hAnsi="Arial" w:cs="Arial"/>
                <w:b/>
                <w:bCs/>
                <w:sz w:val="20"/>
                <w:szCs w:val="20"/>
              </w:rPr>
              <w:t>ECTSP</w:t>
            </w:r>
            <w:r w:rsidRPr="007003E5">
              <w:rPr>
                <w:rFonts w:ascii="Arial" w:hAnsi="Arial" w:cs="Arial"/>
                <w:b/>
                <w:bCs/>
                <w:sz w:val="20"/>
                <w:szCs w:val="20"/>
              </w:rPr>
              <w:t>):</w:t>
            </w:r>
            <w:r w:rsidRPr="007003E5">
              <w:rPr>
                <w:rFonts w:ascii="Arial" w:hAnsi="Arial" w:cs="Arial"/>
                <w:b/>
                <w:bCs/>
                <w:sz w:val="20"/>
                <w:szCs w:val="20"/>
              </w:rPr>
              <w:tab/>
            </w:r>
          </w:p>
          <w:p w14:paraId="50BBF9E2" w14:textId="77777777" w:rsidR="00824239" w:rsidRPr="007003E5" w:rsidRDefault="00824239" w:rsidP="00824239">
            <w:pPr>
              <w:spacing w:after="0"/>
              <w:rPr>
                <w:rFonts w:ascii="Arial" w:hAnsi="Arial" w:cs="Arial"/>
                <w:sz w:val="20"/>
                <w:szCs w:val="20"/>
              </w:rPr>
            </w:pPr>
            <w:r w:rsidRPr="007003E5">
              <w:rPr>
                <w:rFonts w:ascii="Arial" w:hAnsi="Arial" w:cs="Arial"/>
                <w:sz w:val="20"/>
                <w:szCs w:val="20"/>
              </w:rPr>
              <w:t>Durchführung eines umfangreichen, erlebnispädagogischen Vorhabens nach Rücksprache mit einer/einem Verantwortlichen des Erweiterungsfachs.</w:t>
            </w:r>
          </w:p>
          <w:p w14:paraId="566E3435" w14:textId="77777777" w:rsidR="00824239" w:rsidRPr="007003E5" w:rsidRDefault="00824239" w:rsidP="00D73AE4">
            <w:pPr>
              <w:spacing w:after="120"/>
              <w:rPr>
                <w:rFonts w:ascii="Arial" w:hAnsi="Arial" w:cs="Arial"/>
                <w:sz w:val="20"/>
                <w:szCs w:val="20"/>
              </w:rPr>
            </w:pPr>
            <w:r w:rsidRPr="007003E5">
              <w:rPr>
                <w:rFonts w:ascii="Arial" w:hAnsi="Arial" w:cs="Arial"/>
                <w:sz w:val="20"/>
                <w:szCs w:val="20"/>
              </w:rPr>
              <w:t>Dieses umfasst die Vorbereitung, Durchführung, Auswertung, Reflexion und Schlussfolgerungen.</w:t>
            </w:r>
          </w:p>
        </w:tc>
      </w:tr>
      <w:tr w:rsidR="00824239" w:rsidRPr="007003E5" w14:paraId="35ED913F" w14:textId="77777777" w:rsidTr="00D73AE4">
        <w:tc>
          <w:tcPr>
            <w:tcW w:w="8962" w:type="dxa"/>
            <w:gridSpan w:val="3"/>
            <w:tcBorders>
              <w:top w:val="single" w:sz="4" w:space="0" w:color="auto"/>
              <w:left w:val="single" w:sz="4" w:space="0" w:color="auto"/>
              <w:bottom w:val="single" w:sz="4" w:space="0" w:color="auto"/>
              <w:right w:val="single" w:sz="4" w:space="0" w:color="auto"/>
            </w:tcBorders>
          </w:tcPr>
          <w:p w14:paraId="0F00E27E" w14:textId="77777777" w:rsidR="00824239" w:rsidRPr="007003E5" w:rsidRDefault="005E6C5B" w:rsidP="00D73AE4">
            <w:pPr>
              <w:spacing w:before="120" w:after="120"/>
              <w:rPr>
                <w:rFonts w:ascii="Arial" w:hAnsi="Arial" w:cs="Arial"/>
                <w:b/>
                <w:sz w:val="20"/>
                <w:szCs w:val="20"/>
              </w:rPr>
            </w:pPr>
            <w:r w:rsidRPr="007003E5">
              <w:rPr>
                <w:rFonts w:ascii="Arial" w:hAnsi="Arial" w:cs="Arial"/>
                <w:b/>
                <w:sz w:val="20"/>
                <w:szCs w:val="20"/>
              </w:rPr>
              <w:t xml:space="preserve">Benotete </w:t>
            </w:r>
            <w:r w:rsidR="00824239" w:rsidRPr="007003E5">
              <w:rPr>
                <w:rFonts w:ascii="Arial" w:hAnsi="Arial" w:cs="Arial"/>
                <w:b/>
                <w:sz w:val="20"/>
                <w:szCs w:val="20"/>
              </w:rPr>
              <w:t xml:space="preserve">Modulprüfung: (2 </w:t>
            </w:r>
            <w:r w:rsidR="00552BFA" w:rsidRPr="007003E5">
              <w:rPr>
                <w:rFonts w:ascii="Arial" w:hAnsi="Arial" w:cs="Arial"/>
                <w:b/>
                <w:sz w:val="20"/>
                <w:szCs w:val="20"/>
              </w:rPr>
              <w:t>ECTSP</w:t>
            </w:r>
            <w:r w:rsidR="00824239" w:rsidRPr="007003E5">
              <w:rPr>
                <w:rFonts w:ascii="Arial" w:hAnsi="Arial" w:cs="Arial"/>
                <w:b/>
                <w:sz w:val="20"/>
                <w:szCs w:val="20"/>
              </w:rPr>
              <w:t>)</w:t>
            </w:r>
          </w:p>
          <w:p w14:paraId="2FFDC7FA" w14:textId="000D61D0" w:rsidR="00824239" w:rsidRPr="007003E5" w:rsidRDefault="00824239" w:rsidP="00D73AE4">
            <w:pPr>
              <w:spacing w:after="120"/>
              <w:rPr>
                <w:rFonts w:ascii="Arial" w:hAnsi="Arial" w:cs="Arial"/>
                <w:sz w:val="20"/>
                <w:szCs w:val="20"/>
              </w:rPr>
            </w:pPr>
            <w:r w:rsidRPr="007003E5">
              <w:rPr>
                <w:rFonts w:ascii="Arial" w:hAnsi="Arial" w:cs="Arial"/>
                <w:sz w:val="20"/>
                <w:szCs w:val="20"/>
              </w:rPr>
              <w:t>Die Modulprüfung umfasst die Dokumentation, Präsentation und Diskussion der Ergebnisse vor einem Fachpublikum unter Berücksichtigung der oben ausgeführten Teilschritte des Vorhabens, z.</w:t>
            </w:r>
            <w:r w:rsidR="00FC74F8">
              <w:rPr>
                <w:rFonts w:ascii="Arial" w:hAnsi="Arial" w:cs="Arial"/>
                <w:sz w:val="20"/>
                <w:szCs w:val="20"/>
              </w:rPr>
              <w:t> </w:t>
            </w:r>
            <w:r w:rsidRPr="007003E5">
              <w:rPr>
                <w:rFonts w:ascii="Arial" w:hAnsi="Arial" w:cs="Arial"/>
                <w:sz w:val="20"/>
                <w:szCs w:val="20"/>
              </w:rPr>
              <w:t>B. im Rahmen eines Fachgesprächs, Kolloquiums oder Seminars. Die Modulprüfung wird benotet.</w:t>
            </w:r>
          </w:p>
        </w:tc>
      </w:tr>
    </w:tbl>
    <w:p w14:paraId="75E9E60A" w14:textId="77777777" w:rsidR="005E6C5B" w:rsidRPr="007003E5" w:rsidRDefault="005E6C5B" w:rsidP="00A07EA4">
      <w:pPr>
        <w:pStyle w:val="berschrift7"/>
        <w:rPr>
          <w:rFonts w:cs="Arial"/>
        </w:rPr>
      </w:pPr>
    </w:p>
    <w:p w14:paraId="292B0AC4" w14:textId="77777777" w:rsidR="005E6C5B" w:rsidRPr="007003E5" w:rsidRDefault="005E6C5B">
      <w:pPr>
        <w:rPr>
          <w:rFonts w:ascii="Arial" w:eastAsia="Times New Roman" w:hAnsi="Arial" w:cs="Arial"/>
          <w:b/>
          <w:sz w:val="32"/>
          <w:szCs w:val="20"/>
          <w:lang w:eastAsia="de-DE"/>
        </w:rPr>
      </w:pPr>
      <w:r w:rsidRPr="007003E5">
        <w:rPr>
          <w:rFonts w:ascii="Arial" w:hAnsi="Arial" w:cs="Arial"/>
        </w:rPr>
        <w:br w:type="page"/>
      </w:r>
    </w:p>
    <w:p w14:paraId="7348C1DD" w14:textId="77777777" w:rsidR="00000588" w:rsidRPr="007003E5" w:rsidRDefault="00000588" w:rsidP="00CB673C">
      <w:pPr>
        <w:pStyle w:val="Zweiteberschrift"/>
        <w:rPr>
          <w:rFonts w:cs="Arial"/>
        </w:rPr>
      </w:pPr>
      <w:bookmarkStart w:id="94" w:name="_Toc512432423"/>
      <w:bookmarkStart w:id="95" w:name="_Toc160629924"/>
      <w:r w:rsidRPr="007003E5">
        <w:rPr>
          <w:rFonts w:cs="Arial"/>
        </w:rPr>
        <w:lastRenderedPageBreak/>
        <w:t>Islamische Theologie / Religionspädagogik</w:t>
      </w:r>
      <w:bookmarkEnd w:id="94"/>
      <w:bookmarkEnd w:id="95"/>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000588" w:rsidRPr="007003E5" w14:paraId="4585A208" w14:textId="77777777" w:rsidTr="00BF102C">
        <w:trPr>
          <w:cantSplit/>
          <w:trHeight w:val="534"/>
        </w:trPr>
        <w:tc>
          <w:tcPr>
            <w:tcW w:w="3959" w:type="dxa"/>
            <w:vMerge w:val="restart"/>
          </w:tcPr>
          <w:p w14:paraId="4942321F" w14:textId="77777777" w:rsidR="00000588" w:rsidRPr="007003E5" w:rsidRDefault="00000588" w:rsidP="00000588">
            <w:pPr>
              <w:spacing w:before="240" w:after="120" w:line="240" w:lineRule="auto"/>
              <w:ind w:left="284" w:hanging="284"/>
              <w:rPr>
                <w:rFonts w:ascii="Arial" w:eastAsia="Times New Roman" w:hAnsi="Arial" w:cs="Arial"/>
                <w:sz w:val="20"/>
                <w:szCs w:val="20"/>
                <w:lang w:eastAsia="de-DE"/>
              </w:rPr>
            </w:pPr>
            <w:r w:rsidRPr="007003E5">
              <w:rPr>
                <w:rFonts w:ascii="Arial" w:eastAsia="Times New Roman" w:hAnsi="Arial" w:cs="Arial"/>
                <w:noProof/>
                <w:sz w:val="20"/>
                <w:szCs w:val="20"/>
                <w:lang w:eastAsia="de-DE"/>
              </w:rPr>
              <w:drawing>
                <wp:inline distT="0" distB="0" distL="0" distR="0" wp14:anchorId="15E9FF43" wp14:editId="4CF27366">
                  <wp:extent cx="2352675" cy="857250"/>
                  <wp:effectExtent l="0" t="0" r="9525" b="0"/>
                  <wp:docPr id="78" name="Grafik 7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h-logo_print_hauptversion_gruen_groß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0B89AC67"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BA-Studiengang </w:t>
            </w:r>
          </w:p>
          <w:p w14:paraId="3BA7966D"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Lehramt Sonderpädagogik</w:t>
            </w:r>
          </w:p>
          <w:p w14:paraId="2742B77B" w14:textId="77777777" w:rsidR="00000588" w:rsidRPr="007003E5" w:rsidRDefault="00510E86"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Erweiterungsfach </w:t>
            </w:r>
            <w:r w:rsidR="00000588" w:rsidRPr="007003E5">
              <w:rPr>
                <w:rFonts w:ascii="Arial" w:eastAsia="Times New Roman" w:hAnsi="Arial" w:cs="Arial"/>
                <w:sz w:val="20"/>
                <w:szCs w:val="20"/>
                <w:lang w:eastAsia="de-DE"/>
              </w:rPr>
              <w:t>islamische Theologie / Religionspädagogik</w:t>
            </w:r>
          </w:p>
        </w:tc>
      </w:tr>
      <w:tr w:rsidR="00000588" w:rsidRPr="007003E5" w14:paraId="651BCB27" w14:textId="77777777" w:rsidTr="00BF102C">
        <w:trPr>
          <w:cantSplit/>
          <w:trHeight w:val="534"/>
        </w:trPr>
        <w:tc>
          <w:tcPr>
            <w:tcW w:w="3959" w:type="dxa"/>
            <w:vMerge/>
            <w:tcBorders>
              <w:bottom w:val="single" w:sz="4" w:space="0" w:color="auto"/>
            </w:tcBorders>
          </w:tcPr>
          <w:p w14:paraId="32A5D729" w14:textId="77777777" w:rsidR="00000588" w:rsidRPr="007003E5" w:rsidRDefault="00000588" w:rsidP="00000588">
            <w:pPr>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1F3C19F6"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Modul 1</w:t>
            </w:r>
          </w:p>
          <w:p w14:paraId="5FBCB294"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Grundlagenmodul Erweiterungsfach</w:t>
            </w:r>
          </w:p>
        </w:tc>
      </w:tr>
      <w:tr w:rsidR="00000588" w:rsidRPr="007003E5" w14:paraId="2D8A4BD0" w14:textId="77777777" w:rsidTr="00BF102C">
        <w:trPr>
          <w:cantSplit/>
        </w:trPr>
        <w:tc>
          <w:tcPr>
            <w:tcW w:w="3959" w:type="dxa"/>
            <w:tcBorders>
              <w:bottom w:val="single" w:sz="4" w:space="0" w:color="auto"/>
            </w:tcBorders>
          </w:tcPr>
          <w:p w14:paraId="764D8CE1" w14:textId="77777777" w:rsidR="00000588" w:rsidRPr="007003E5" w:rsidRDefault="00000588" w:rsidP="00000588">
            <w:pPr>
              <w:spacing w:before="120" w:after="120" w:line="240" w:lineRule="auto"/>
              <w:rPr>
                <w:rFonts w:ascii="Arial" w:eastAsia="Times New Roman" w:hAnsi="Arial" w:cs="Arial"/>
                <w:sz w:val="20"/>
                <w:szCs w:val="20"/>
                <w:lang w:eastAsia="de-DE"/>
              </w:rPr>
            </w:pPr>
            <w:r w:rsidRPr="007003E5">
              <w:rPr>
                <w:rFonts w:ascii="Arial" w:eastAsia="Times New Roman" w:hAnsi="Arial" w:cs="Arial"/>
                <w:b/>
                <w:sz w:val="20"/>
                <w:szCs w:val="20"/>
                <w:lang w:eastAsia="de-DE"/>
              </w:rPr>
              <w:t>Teaching Load</w:t>
            </w:r>
            <w:r w:rsidRPr="007003E5">
              <w:rPr>
                <w:rFonts w:ascii="Arial" w:eastAsia="Times New Roman" w:hAnsi="Arial" w:cs="Arial"/>
                <w:sz w:val="20"/>
                <w:szCs w:val="20"/>
                <w:lang w:eastAsia="de-DE"/>
              </w:rPr>
              <w:t xml:space="preserve"> in SWS 8</w:t>
            </w:r>
          </w:p>
        </w:tc>
        <w:tc>
          <w:tcPr>
            <w:tcW w:w="3060" w:type="dxa"/>
            <w:tcBorders>
              <w:bottom w:val="single" w:sz="4" w:space="0" w:color="auto"/>
            </w:tcBorders>
          </w:tcPr>
          <w:p w14:paraId="18227B4B" w14:textId="77777777" w:rsidR="00000588" w:rsidRPr="007003E5" w:rsidRDefault="00000588" w:rsidP="00000588">
            <w:pPr>
              <w:spacing w:before="120" w:after="120" w:line="240" w:lineRule="auto"/>
              <w:rPr>
                <w:rFonts w:ascii="Arial" w:eastAsia="Times New Roman" w:hAnsi="Arial" w:cs="Arial"/>
                <w:sz w:val="20"/>
                <w:szCs w:val="20"/>
                <w:lang w:val="en-US" w:eastAsia="de-DE"/>
              </w:rPr>
            </w:pPr>
            <w:r w:rsidRPr="007003E5">
              <w:rPr>
                <w:rFonts w:ascii="Arial" w:eastAsia="Times New Roman" w:hAnsi="Arial" w:cs="Arial"/>
                <w:b/>
                <w:sz w:val="20"/>
                <w:szCs w:val="20"/>
                <w:lang w:val="en-US" w:eastAsia="de-DE"/>
              </w:rPr>
              <w:t xml:space="preserve">Modul: </w:t>
            </w:r>
            <w:r w:rsidR="00510E86" w:rsidRPr="007003E5">
              <w:rPr>
                <w:rFonts w:ascii="Arial" w:eastAsia="Times New Roman" w:hAnsi="Arial" w:cs="Arial"/>
                <w:sz w:val="20"/>
                <w:szCs w:val="20"/>
                <w:lang w:val="en-US" w:eastAsia="de-DE"/>
              </w:rPr>
              <w:t>BA-</w:t>
            </w:r>
            <w:proofErr w:type="spellStart"/>
            <w:r w:rsidR="00510E86" w:rsidRPr="007003E5">
              <w:rPr>
                <w:rFonts w:ascii="Arial" w:eastAsia="Times New Roman" w:hAnsi="Arial" w:cs="Arial"/>
                <w:sz w:val="20"/>
                <w:szCs w:val="20"/>
                <w:lang w:val="en-US" w:eastAsia="de-DE"/>
              </w:rPr>
              <w:t>Sopäd</w:t>
            </w:r>
            <w:proofErr w:type="spellEnd"/>
            <w:r w:rsidR="00510E86" w:rsidRPr="007003E5">
              <w:rPr>
                <w:rFonts w:ascii="Arial" w:eastAsia="Times New Roman" w:hAnsi="Arial" w:cs="Arial"/>
                <w:sz w:val="20"/>
                <w:szCs w:val="20"/>
                <w:lang w:val="en-US" w:eastAsia="de-DE"/>
              </w:rPr>
              <w:t>-I</w:t>
            </w:r>
            <w:r w:rsidRPr="007003E5">
              <w:rPr>
                <w:rFonts w:ascii="Arial" w:eastAsia="Times New Roman" w:hAnsi="Arial" w:cs="Arial"/>
                <w:sz w:val="20"/>
                <w:szCs w:val="20"/>
                <w:lang w:val="en-US" w:eastAsia="de-DE"/>
              </w:rPr>
              <w:t>slam. Theo-</w:t>
            </w:r>
            <w:r w:rsidR="00196935" w:rsidRPr="007003E5">
              <w:rPr>
                <w:rFonts w:ascii="Arial" w:eastAsia="Times New Roman" w:hAnsi="Arial" w:cs="Arial"/>
                <w:sz w:val="20"/>
                <w:szCs w:val="20"/>
                <w:lang w:val="en-US" w:eastAsia="de-DE"/>
              </w:rPr>
              <w:t>Erwf-</w:t>
            </w:r>
            <w:r w:rsidRPr="007003E5">
              <w:rPr>
                <w:rFonts w:ascii="Arial" w:eastAsia="Times New Roman" w:hAnsi="Arial" w:cs="Arial"/>
                <w:sz w:val="20"/>
                <w:szCs w:val="20"/>
                <w:lang w:val="en-US" w:eastAsia="de-DE"/>
              </w:rPr>
              <w:t>M1</w:t>
            </w:r>
          </w:p>
        </w:tc>
        <w:tc>
          <w:tcPr>
            <w:tcW w:w="2341" w:type="dxa"/>
            <w:tcBorders>
              <w:bottom w:val="single" w:sz="4" w:space="0" w:color="auto"/>
            </w:tcBorders>
          </w:tcPr>
          <w:p w14:paraId="7DE0A0EB" w14:textId="77777777" w:rsidR="00000588" w:rsidRPr="007003E5" w:rsidRDefault="00552BFA" w:rsidP="00000588">
            <w:pPr>
              <w:spacing w:before="120" w:after="120" w:line="240" w:lineRule="auto"/>
              <w:rPr>
                <w:rFonts w:ascii="Arial" w:eastAsia="Times New Roman" w:hAnsi="Arial" w:cs="Arial"/>
                <w:sz w:val="20"/>
                <w:szCs w:val="20"/>
                <w:lang w:eastAsia="de-DE"/>
              </w:rPr>
            </w:pPr>
            <w:r w:rsidRPr="007003E5">
              <w:rPr>
                <w:rFonts w:ascii="Arial" w:eastAsia="Times New Roman" w:hAnsi="Arial" w:cs="Arial"/>
                <w:b/>
                <w:sz w:val="20"/>
                <w:szCs w:val="20"/>
                <w:lang w:eastAsia="de-DE"/>
              </w:rPr>
              <w:t>ECTSP</w:t>
            </w:r>
            <w:r w:rsidR="00000588" w:rsidRPr="007003E5">
              <w:rPr>
                <w:rFonts w:ascii="Arial" w:eastAsia="Times New Roman" w:hAnsi="Arial" w:cs="Arial"/>
                <w:b/>
                <w:sz w:val="20"/>
                <w:szCs w:val="20"/>
                <w:lang w:eastAsia="de-DE"/>
              </w:rPr>
              <w:t xml:space="preserve">: </w:t>
            </w:r>
            <w:r w:rsidR="00000588" w:rsidRPr="007003E5">
              <w:rPr>
                <w:rFonts w:ascii="Arial" w:eastAsia="Times New Roman" w:hAnsi="Arial" w:cs="Arial"/>
                <w:sz w:val="20"/>
                <w:szCs w:val="20"/>
                <w:lang w:eastAsia="de-DE"/>
              </w:rPr>
              <w:t>12</w:t>
            </w:r>
          </w:p>
        </w:tc>
      </w:tr>
      <w:tr w:rsidR="00000588" w:rsidRPr="007003E5" w14:paraId="59514D8C" w14:textId="77777777" w:rsidTr="00BF102C">
        <w:tc>
          <w:tcPr>
            <w:tcW w:w="9360" w:type="dxa"/>
            <w:gridSpan w:val="3"/>
          </w:tcPr>
          <w:p w14:paraId="2D8B2888" w14:textId="77777777" w:rsidR="00000588" w:rsidRPr="007003E5" w:rsidRDefault="00000588" w:rsidP="00000588">
            <w:pPr>
              <w:widowControl w:val="0"/>
              <w:spacing w:before="120" w:after="120" w:line="240" w:lineRule="auto"/>
              <w:outlineLvl w:val="0"/>
              <w:rPr>
                <w:rFonts w:ascii="Arial" w:eastAsia="Times New Roman" w:hAnsi="Arial" w:cs="Arial"/>
                <w:b/>
                <w:sz w:val="20"/>
                <w:szCs w:val="20"/>
                <w:lang w:eastAsia="de-DE"/>
              </w:rPr>
            </w:pPr>
            <w:r w:rsidRPr="007003E5">
              <w:rPr>
                <w:rFonts w:ascii="Arial" w:eastAsia="Times New Roman" w:hAnsi="Arial" w:cs="Arial"/>
                <w:b/>
                <w:sz w:val="20"/>
                <w:szCs w:val="20"/>
                <w:lang w:eastAsia="de-DE"/>
              </w:rPr>
              <w:t>Kompetenzen:</w:t>
            </w:r>
          </w:p>
          <w:p w14:paraId="4E9EA533" w14:textId="77777777" w:rsidR="00000588" w:rsidRPr="007003E5" w:rsidRDefault="00000588" w:rsidP="00000588">
            <w:pPr>
              <w:autoSpaceDE w:val="0"/>
              <w:autoSpaceDN w:val="0"/>
              <w:adjustRightInd w:val="0"/>
              <w:spacing w:before="120"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Die Studentinnen und Studenten …</w:t>
            </w:r>
          </w:p>
          <w:p w14:paraId="37346D6B" w14:textId="77777777" w:rsidR="00000588" w:rsidRPr="007003E5" w:rsidRDefault="00000588" w:rsidP="00C81441">
            <w:pPr>
              <w:numPr>
                <w:ilvl w:val="0"/>
                <w:numId w:val="101"/>
              </w:numPr>
              <w:spacing w:after="0" w:line="240" w:lineRule="auto"/>
              <w:ind w:left="357" w:hanging="357"/>
              <w:rPr>
                <w:rFonts w:ascii="Arial" w:eastAsia="Times New Roman" w:hAnsi="Arial" w:cs="Arial"/>
                <w:sz w:val="20"/>
                <w:szCs w:val="20"/>
                <w:lang w:eastAsia="de-DE"/>
              </w:rPr>
            </w:pPr>
            <w:r w:rsidRPr="007003E5">
              <w:rPr>
                <w:rFonts w:ascii="Arial" w:eastAsia="Times New Roman" w:hAnsi="Arial" w:cs="Arial"/>
                <w:sz w:val="20"/>
                <w:szCs w:val="20"/>
                <w:lang w:eastAsia="de-DE"/>
              </w:rPr>
              <w:t>kennen ausgesuchte grundlegende Arbeits- und Analysemethoden der Islamischen Religionspädagogik und können diese anwenden und reflektieren.</w:t>
            </w:r>
          </w:p>
          <w:p w14:paraId="71567E2E" w14:textId="77777777" w:rsidR="00000588" w:rsidRPr="007003E5" w:rsidRDefault="00000588" w:rsidP="00C81441">
            <w:pPr>
              <w:numPr>
                <w:ilvl w:val="0"/>
                <w:numId w:val="101"/>
              </w:numPr>
              <w:spacing w:after="0" w:line="240" w:lineRule="auto"/>
              <w:ind w:left="357" w:hanging="357"/>
              <w:rPr>
                <w:rFonts w:ascii="Arial" w:eastAsia="Times New Roman" w:hAnsi="Arial" w:cs="Arial"/>
                <w:sz w:val="20"/>
                <w:szCs w:val="20"/>
                <w:lang w:eastAsia="de-DE"/>
              </w:rPr>
            </w:pPr>
            <w:r w:rsidRPr="007003E5">
              <w:rPr>
                <w:rFonts w:ascii="Arial" w:eastAsia="Times New Roman" w:hAnsi="Arial" w:cs="Arial"/>
                <w:sz w:val="20"/>
                <w:szCs w:val="20"/>
                <w:lang w:eastAsia="de-DE"/>
              </w:rPr>
              <w:t>sind in der Lage, die Traditionstexte des Islam angemessen auszulegen.</w:t>
            </w:r>
          </w:p>
          <w:p w14:paraId="1E33A286" w14:textId="77777777" w:rsidR="00000588" w:rsidRPr="007003E5" w:rsidRDefault="00000588" w:rsidP="00C81441">
            <w:pPr>
              <w:numPr>
                <w:ilvl w:val="0"/>
                <w:numId w:val="101"/>
              </w:numPr>
              <w:spacing w:after="0" w:line="240" w:lineRule="auto"/>
              <w:ind w:left="357" w:hanging="357"/>
              <w:rPr>
                <w:rFonts w:ascii="Arial" w:eastAsia="Times New Roman" w:hAnsi="Arial" w:cs="Arial"/>
                <w:sz w:val="20"/>
                <w:szCs w:val="20"/>
                <w:lang w:eastAsia="de-DE"/>
              </w:rPr>
            </w:pPr>
            <w:r w:rsidRPr="007003E5">
              <w:rPr>
                <w:rFonts w:ascii="Arial" w:eastAsia="Times New Roman" w:hAnsi="Arial" w:cs="Arial"/>
                <w:sz w:val="20"/>
                <w:szCs w:val="20"/>
                <w:lang w:eastAsia="de-DE"/>
              </w:rPr>
              <w:t>können ethische und dogmatische Problemstellungen methodisch und hermeneutisch verantwortet reflektieren.</w:t>
            </w:r>
          </w:p>
          <w:p w14:paraId="3DEEB33D" w14:textId="77777777" w:rsidR="00000588" w:rsidRPr="007003E5" w:rsidRDefault="00000588" w:rsidP="00C81441">
            <w:pPr>
              <w:numPr>
                <w:ilvl w:val="0"/>
                <w:numId w:val="101"/>
              </w:numPr>
              <w:spacing w:after="0" w:line="240" w:lineRule="auto"/>
              <w:ind w:left="357" w:hanging="357"/>
              <w:rPr>
                <w:rFonts w:ascii="Arial" w:eastAsia="Times New Roman" w:hAnsi="Arial" w:cs="Arial"/>
                <w:sz w:val="20"/>
                <w:szCs w:val="20"/>
                <w:lang w:eastAsia="de-DE"/>
              </w:rPr>
            </w:pPr>
            <w:r w:rsidRPr="007003E5">
              <w:rPr>
                <w:rFonts w:ascii="Arial" w:eastAsia="Times New Roman" w:hAnsi="Arial" w:cs="Arial"/>
                <w:sz w:val="20"/>
                <w:szCs w:val="20"/>
                <w:lang w:eastAsia="de-DE"/>
              </w:rPr>
              <w:t>sind zu einer selbständigen theologischen Urteilsbildung und Argumentation fähig.</w:t>
            </w:r>
          </w:p>
          <w:p w14:paraId="095F0CB8" w14:textId="77777777" w:rsidR="00000588" w:rsidRPr="007003E5" w:rsidRDefault="00000588" w:rsidP="00C81441">
            <w:pPr>
              <w:numPr>
                <w:ilvl w:val="0"/>
                <w:numId w:val="101"/>
              </w:numPr>
              <w:spacing w:after="0" w:line="240" w:lineRule="auto"/>
              <w:ind w:left="357" w:hanging="357"/>
              <w:rPr>
                <w:rFonts w:ascii="Arial" w:eastAsia="Times New Roman" w:hAnsi="Arial" w:cs="Arial"/>
                <w:sz w:val="20"/>
                <w:szCs w:val="20"/>
                <w:lang w:eastAsia="de-DE"/>
              </w:rPr>
            </w:pPr>
            <w:r w:rsidRPr="007003E5">
              <w:rPr>
                <w:rFonts w:ascii="Arial" w:eastAsia="Times New Roman" w:hAnsi="Arial" w:cs="Arial"/>
                <w:sz w:val="20"/>
                <w:szCs w:val="20"/>
                <w:lang w:eastAsia="de-DE"/>
              </w:rPr>
              <w:t>können das Fach Islamische Theologie/Islamische Religionspädagogik im gesellschaftlichen und interdisziplinären Diskurs positionieren.</w:t>
            </w:r>
          </w:p>
          <w:p w14:paraId="1E77B55B" w14:textId="77777777" w:rsidR="00000588" w:rsidRPr="007003E5" w:rsidRDefault="00000588" w:rsidP="00C81441">
            <w:pPr>
              <w:numPr>
                <w:ilvl w:val="0"/>
                <w:numId w:val="101"/>
              </w:numPr>
              <w:spacing w:after="0" w:line="240" w:lineRule="auto"/>
              <w:ind w:left="357" w:hanging="357"/>
              <w:rPr>
                <w:rFonts w:ascii="Arial" w:eastAsia="Times New Roman" w:hAnsi="Arial" w:cs="Arial"/>
                <w:sz w:val="20"/>
                <w:szCs w:val="20"/>
                <w:lang w:eastAsia="de-DE"/>
              </w:rPr>
            </w:pPr>
            <w:r w:rsidRPr="007003E5">
              <w:rPr>
                <w:rFonts w:ascii="Arial" w:eastAsia="Times New Roman" w:hAnsi="Arial" w:cs="Arial"/>
                <w:sz w:val="20"/>
                <w:szCs w:val="20"/>
                <w:lang w:eastAsia="de-DE"/>
              </w:rPr>
              <w:t>sind vertraut mit der Entstehung und den Hauptthemen des Korans sowie den Grundlinien der Koranauslegung und können diese historisch und religionsgeschichtlich einordnen.</w:t>
            </w:r>
          </w:p>
          <w:p w14:paraId="7175149C" w14:textId="77777777" w:rsidR="00000588" w:rsidRPr="007003E5" w:rsidRDefault="00000588" w:rsidP="00C81441">
            <w:pPr>
              <w:numPr>
                <w:ilvl w:val="0"/>
                <w:numId w:val="101"/>
              </w:numPr>
              <w:spacing w:after="0" w:line="240" w:lineRule="auto"/>
              <w:ind w:left="357" w:hanging="357"/>
              <w:rPr>
                <w:rFonts w:ascii="Arial" w:eastAsia="Times New Roman" w:hAnsi="Arial" w:cs="Arial"/>
                <w:sz w:val="20"/>
                <w:szCs w:val="20"/>
                <w:lang w:eastAsia="de-DE"/>
              </w:rPr>
            </w:pPr>
            <w:r w:rsidRPr="007003E5">
              <w:rPr>
                <w:rFonts w:ascii="Arial" w:eastAsia="Times New Roman" w:hAnsi="Arial" w:cs="Arial"/>
                <w:sz w:val="20"/>
                <w:szCs w:val="20"/>
                <w:lang w:eastAsia="de-DE"/>
              </w:rPr>
              <w:t>verfügen über einen theologisch relevanten Grundwortschatz, kennen die Grundlagen des Koran-Arabischen und der Koran-Rezitation und können arabische Fachbegriffe des Islam analysieren und übersetzen.</w:t>
            </w:r>
          </w:p>
          <w:p w14:paraId="33A4997C" w14:textId="77777777" w:rsidR="00000588" w:rsidRPr="007003E5" w:rsidRDefault="00000588" w:rsidP="00C81441">
            <w:pPr>
              <w:numPr>
                <w:ilvl w:val="0"/>
                <w:numId w:val="101"/>
              </w:numPr>
              <w:spacing w:after="0" w:line="240" w:lineRule="auto"/>
              <w:ind w:left="357" w:hanging="357"/>
              <w:rPr>
                <w:rFonts w:ascii="Arial" w:eastAsia="Times New Roman" w:hAnsi="Arial" w:cs="Arial"/>
                <w:sz w:val="20"/>
                <w:szCs w:val="20"/>
                <w:lang w:eastAsia="de-DE"/>
              </w:rPr>
            </w:pPr>
            <w:r w:rsidRPr="007003E5">
              <w:rPr>
                <w:rFonts w:ascii="Arial" w:eastAsia="Times New Roman" w:hAnsi="Arial" w:cs="Arial"/>
                <w:sz w:val="20"/>
                <w:szCs w:val="20"/>
                <w:lang w:eastAsia="de-DE"/>
              </w:rPr>
              <w:t>können den Bildungs- und Erziehungsauftrag des Religionsunterrichts differenziert begründen und erläutern.</w:t>
            </w:r>
          </w:p>
          <w:p w14:paraId="4CA10AC7" w14:textId="77777777" w:rsidR="00000588" w:rsidRPr="007003E5" w:rsidRDefault="00000588" w:rsidP="00C81441">
            <w:pPr>
              <w:numPr>
                <w:ilvl w:val="0"/>
                <w:numId w:val="101"/>
              </w:numPr>
              <w:spacing w:after="0" w:line="240" w:lineRule="auto"/>
              <w:ind w:left="357" w:hanging="357"/>
              <w:rPr>
                <w:rFonts w:ascii="Arial" w:eastAsia="Times New Roman" w:hAnsi="Arial" w:cs="Arial"/>
                <w:sz w:val="20"/>
                <w:szCs w:val="20"/>
                <w:lang w:eastAsia="de-DE"/>
              </w:rPr>
            </w:pPr>
            <w:r w:rsidRPr="007003E5">
              <w:rPr>
                <w:rFonts w:ascii="Arial" w:eastAsia="Times New Roman" w:hAnsi="Arial" w:cs="Arial"/>
                <w:sz w:val="20"/>
                <w:szCs w:val="20"/>
                <w:lang w:eastAsia="de-DE"/>
              </w:rPr>
              <w:t>können Bildungsstanda</w:t>
            </w:r>
            <w:r w:rsidR="00510E86" w:rsidRPr="007003E5">
              <w:rPr>
                <w:rFonts w:ascii="Arial" w:eastAsia="Times New Roman" w:hAnsi="Arial" w:cs="Arial"/>
                <w:sz w:val="20"/>
                <w:szCs w:val="20"/>
                <w:lang w:eastAsia="de-DE"/>
              </w:rPr>
              <w:t xml:space="preserve">rds und Unterrichtsmaterialien </w:t>
            </w:r>
            <w:r w:rsidRPr="007003E5">
              <w:rPr>
                <w:rFonts w:ascii="Arial" w:eastAsia="Times New Roman" w:hAnsi="Arial" w:cs="Arial"/>
                <w:sz w:val="20"/>
                <w:szCs w:val="20"/>
                <w:lang w:eastAsia="de-DE"/>
              </w:rPr>
              <w:t>mit Bezug auf religionsdidaktische Konzepte bewerten.</w:t>
            </w:r>
          </w:p>
          <w:p w14:paraId="5927613D" w14:textId="77777777" w:rsidR="00000588" w:rsidRPr="007003E5" w:rsidRDefault="00000588" w:rsidP="00C81441">
            <w:pPr>
              <w:numPr>
                <w:ilvl w:val="0"/>
                <w:numId w:val="101"/>
              </w:numPr>
              <w:spacing w:after="0" w:line="240" w:lineRule="auto"/>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kennen Grundkonzepte eines islamischen Bildungs- und Erziehungsverständnisses in Geschichte und Gegenwart und haben einen strukturierten Überblick über die Entwicklung, die Gegenstandsbereiche und</w:t>
            </w:r>
            <w:r w:rsidRPr="007003E5">
              <w:rPr>
                <w:rFonts w:ascii="Arial" w:eastAsia="Times New Roman" w:hAnsi="Arial" w:cs="Arial"/>
                <w:sz w:val="20"/>
                <w:szCs w:val="20"/>
                <w:lang w:eastAsia="de-DE"/>
              </w:rPr>
              <w:t xml:space="preserve"> </w:t>
            </w:r>
            <w:r w:rsidRPr="007003E5">
              <w:rPr>
                <w:rFonts w:ascii="Arial" w:eastAsia="Times New Roman" w:hAnsi="Arial" w:cs="Arial"/>
                <w:color w:val="000000"/>
                <w:sz w:val="20"/>
                <w:szCs w:val="20"/>
                <w:lang w:eastAsia="de-DE"/>
              </w:rPr>
              <w:t>aktuelle Fragestellungen, Erkenntnisse und Theorien der islamischen Religionspädagogik.</w:t>
            </w:r>
          </w:p>
          <w:p w14:paraId="56CA3F0B" w14:textId="77777777" w:rsidR="00000588" w:rsidRPr="007003E5" w:rsidRDefault="00000588" w:rsidP="00C81441">
            <w:pPr>
              <w:numPr>
                <w:ilvl w:val="0"/>
                <w:numId w:val="101"/>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kennen die Grundlagen zur entwicklungsgerechten Initiierung religiöser Bildungs- und Erziehungsprozesse und zur differenzierten Förderung elementarer theologischer Denkstrukturen bei den Schülerinnen und Schülern der Sekundarstufe.</w:t>
            </w:r>
          </w:p>
          <w:p w14:paraId="27E179B1" w14:textId="77777777" w:rsidR="00000588" w:rsidRPr="007003E5" w:rsidRDefault="00000588" w:rsidP="00C81441">
            <w:pPr>
              <w:numPr>
                <w:ilvl w:val="0"/>
                <w:numId w:val="101"/>
              </w:num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können mithilfe sozialisationstheoretischer und entwicklungspsychologischer Erkenntnisse und Befunde, die religiösen Herkünfte, Lebenswelten, Erfahrungen, Entwicklungsstufen, Lernstände und Einstellungen der Schü</w:t>
            </w:r>
            <w:r w:rsidR="00510E86" w:rsidRPr="007003E5">
              <w:rPr>
                <w:rFonts w:ascii="Arial" w:eastAsia="Times New Roman" w:hAnsi="Arial" w:cs="Arial"/>
                <w:sz w:val="20"/>
                <w:szCs w:val="20"/>
                <w:lang w:eastAsia="de-DE"/>
              </w:rPr>
              <w:t>lerinnen und Schüler auch unter</w:t>
            </w:r>
            <w:r w:rsidRPr="007003E5">
              <w:rPr>
                <w:rFonts w:ascii="Arial" w:eastAsia="Times New Roman" w:hAnsi="Arial" w:cs="Arial"/>
                <w:sz w:val="20"/>
                <w:szCs w:val="20"/>
                <w:lang w:eastAsia="de-DE"/>
              </w:rPr>
              <w:t xml:space="preserve"> Genderaspekten differenziert einschätzen.</w:t>
            </w:r>
          </w:p>
          <w:p w14:paraId="100635F9" w14:textId="77777777" w:rsidR="00000588" w:rsidRPr="007003E5" w:rsidRDefault="00000588" w:rsidP="00C81441">
            <w:pPr>
              <w:numPr>
                <w:ilvl w:val="0"/>
                <w:numId w:val="121"/>
              </w:numPr>
              <w:spacing w:after="120" w:line="276" w:lineRule="auto"/>
              <w:ind w:left="357" w:hanging="357"/>
              <w:rPr>
                <w:rFonts w:ascii="Arial" w:eastAsia="Times New Roman" w:hAnsi="Arial" w:cs="Arial"/>
                <w:sz w:val="20"/>
                <w:szCs w:val="20"/>
                <w:lang w:eastAsia="de-DE"/>
              </w:rPr>
            </w:pPr>
            <w:r w:rsidRPr="007003E5">
              <w:rPr>
                <w:rFonts w:ascii="Arial" w:eastAsia="Times New Roman" w:hAnsi="Arial" w:cs="Arial"/>
                <w:sz w:val="20"/>
                <w:szCs w:val="20"/>
                <w:lang w:eastAsia="de-DE"/>
              </w:rPr>
              <w:t>kennen und reflektieren Wege der fachbezogenen Unterrichtsentwicklung.</w:t>
            </w:r>
          </w:p>
        </w:tc>
      </w:tr>
      <w:tr w:rsidR="00000588" w:rsidRPr="007003E5" w14:paraId="12E35397" w14:textId="77777777" w:rsidTr="00BF102C">
        <w:tc>
          <w:tcPr>
            <w:tcW w:w="9360" w:type="dxa"/>
            <w:gridSpan w:val="3"/>
          </w:tcPr>
          <w:p w14:paraId="1F18E7A0" w14:textId="77777777" w:rsidR="00000588" w:rsidRPr="007003E5" w:rsidRDefault="00000588" w:rsidP="00000588">
            <w:pPr>
              <w:widowControl w:val="0"/>
              <w:spacing w:before="120" w:after="120" w:line="240" w:lineRule="auto"/>
              <w:outlineLvl w:val="0"/>
              <w:rPr>
                <w:rFonts w:ascii="Arial" w:eastAsia="Times New Roman" w:hAnsi="Arial" w:cs="Arial"/>
                <w:b/>
                <w:sz w:val="20"/>
                <w:szCs w:val="20"/>
                <w:lang w:eastAsia="de-DE"/>
              </w:rPr>
            </w:pPr>
            <w:r w:rsidRPr="007003E5">
              <w:rPr>
                <w:rFonts w:ascii="Arial" w:eastAsia="Times New Roman" w:hAnsi="Arial" w:cs="Arial"/>
                <w:b/>
                <w:sz w:val="20"/>
                <w:szCs w:val="20"/>
                <w:lang w:eastAsia="de-DE"/>
              </w:rPr>
              <w:t>Studieninhalte:</w:t>
            </w:r>
          </w:p>
          <w:p w14:paraId="197AB0F5" w14:textId="77777777" w:rsidR="00000588" w:rsidRPr="007003E5" w:rsidRDefault="00000588" w:rsidP="00000588">
            <w:pPr>
              <w:spacing w:after="120" w:line="240" w:lineRule="auto"/>
              <w:rPr>
                <w:rFonts w:ascii="Arial" w:eastAsia="Times New Roman" w:hAnsi="Arial" w:cs="Arial"/>
                <w:i/>
                <w:sz w:val="20"/>
                <w:szCs w:val="20"/>
                <w:lang w:eastAsia="de-DE"/>
              </w:rPr>
            </w:pPr>
            <w:r w:rsidRPr="007003E5">
              <w:rPr>
                <w:rFonts w:ascii="Arial" w:eastAsia="Times New Roman" w:hAnsi="Arial" w:cs="Arial"/>
                <w:sz w:val="20"/>
                <w:szCs w:val="20"/>
                <w:lang w:eastAsia="de-DE"/>
              </w:rPr>
              <w:t xml:space="preserve">Koran, Sunna, Geschichte des Islam; religiöse Erziehung und Bildung; das Leben des Propheten </w:t>
            </w:r>
            <w:r w:rsidRPr="007003E5">
              <w:rPr>
                <w:rFonts w:ascii="Arial" w:eastAsia="Times New Roman" w:hAnsi="Arial" w:cs="Arial"/>
                <w:sz w:val="20"/>
                <w:szCs w:val="20"/>
                <w:lang w:eastAsia="de-DE"/>
              </w:rPr>
              <w:br/>
              <w:t xml:space="preserve">Mohammad (Gottes Frieden und Segen auf ihn); die Frühislamische Gesellschaft; fachdidaktische </w:t>
            </w:r>
            <w:r w:rsidRPr="007003E5">
              <w:rPr>
                <w:rFonts w:ascii="Arial" w:eastAsia="Times New Roman" w:hAnsi="Arial" w:cs="Arial"/>
                <w:sz w:val="20"/>
                <w:szCs w:val="20"/>
                <w:lang w:eastAsia="de-DE"/>
              </w:rPr>
              <w:br/>
              <w:t>Ansätze.</w:t>
            </w:r>
          </w:p>
        </w:tc>
      </w:tr>
      <w:tr w:rsidR="00000588" w:rsidRPr="007003E5" w14:paraId="07FF9FEC" w14:textId="77777777" w:rsidTr="00BF102C">
        <w:tc>
          <w:tcPr>
            <w:tcW w:w="9360" w:type="dxa"/>
            <w:gridSpan w:val="3"/>
          </w:tcPr>
          <w:p w14:paraId="360A7E41" w14:textId="77777777" w:rsidR="00000588" w:rsidRPr="007003E5" w:rsidRDefault="00000588" w:rsidP="00000588">
            <w:pPr>
              <w:spacing w:before="120" w:after="12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t>Veranstaltungen:</w:t>
            </w:r>
          </w:p>
          <w:p w14:paraId="4B9A5882" w14:textId="476C8B58" w:rsidR="00000588" w:rsidRPr="007003E5" w:rsidRDefault="00000588" w:rsidP="00000588">
            <w:p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1.1 Einführung in die Islamische Religionspädagogik, Erziehung und Bildung (</w:t>
            </w:r>
            <w:r w:rsidR="002F7C6A">
              <w:rPr>
                <w:rFonts w:ascii="Arial" w:eastAsia="Times New Roman" w:hAnsi="Arial" w:cs="Arial"/>
                <w:sz w:val="20"/>
                <w:szCs w:val="20"/>
                <w:lang w:eastAsia="de-DE"/>
              </w:rPr>
              <w:t>2</w:t>
            </w:r>
            <w:r w:rsidRPr="007003E5">
              <w:rPr>
                <w:rFonts w:ascii="Arial" w:eastAsia="Times New Roman" w:hAnsi="Arial" w:cs="Arial"/>
                <w:sz w:val="20"/>
                <w:szCs w:val="20"/>
                <w:lang w:eastAsia="de-DE"/>
              </w:rPr>
              <w:t xml:space="preserve">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7B424558" w14:textId="3C0607ED" w:rsidR="00000588" w:rsidRPr="007003E5" w:rsidRDefault="00000588" w:rsidP="00000588">
            <w:p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1.2 Einführung in die Arabisch-Islamische Fachbegriffe (</w:t>
            </w:r>
            <w:r w:rsidR="002F7C6A">
              <w:rPr>
                <w:rFonts w:ascii="Arial" w:eastAsia="Times New Roman" w:hAnsi="Arial" w:cs="Arial"/>
                <w:sz w:val="20"/>
                <w:szCs w:val="20"/>
                <w:lang w:eastAsia="de-DE"/>
              </w:rPr>
              <w:t>2</w:t>
            </w:r>
            <w:r w:rsidRPr="007003E5">
              <w:rPr>
                <w:rFonts w:ascii="Arial" w:eastAsia="Times New Roman" w:hAnsi="Arial" w:cs="Arial"/>
                <w:sz w:val="20"/>
                <w:szCs w:val="20"/>
                <w:lang w:eastAsia="de-DE"/>
              </w:rPr>
              <w:t xml:space="preserve">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386B442B" w14:textId="77777777" w:rsidR="00000588" w:rsidRPr="007003E5" w:rsidRDefault="00000588" w:rsidP="00000588">
            <w:p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1.3 Einführung in Koran und Koranauslegung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06230190" w14:textId="73A2B172" w:rsidR="00000588" w:rsidRPr="007003E5" w:rsidRDefault="00000588" w:rsidP="00000588">
            <w:pPr>
              <w:spacing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1.4 Einführung i</w:t>
            </w:r>
            <w:r w:rsidR="003041AF" w:rsidRPr="007003E5">
              <w:rPr>
                <w:rFonts w:ascii="Arial" w:eastAsia="Times New Roman" w:hAnsi="Arial" w:cs="Arial"/>
                <w:sz w:val="20"/>
                <w:szCs w:val="20"/>
                <w:lang w:eastAsia="de-DE"/>
              </w:rPr>
              <w:t xml:space="preserve">n die </w:t>
            </w:r>
            <w:proofErr w:type="spellStart"/>
            <w:r w:rsidR="003041AF" w:rsidRPr="007003E5">
              <w:rPr>
                <w:rFonts w:ascii="Arial" w:eastAsia="Times New Roman" w:hAnsi="Arial" w:cs="Arial"/>
                <w:sz w:val="20"/>
                <w:szCs w:val="20"/>
                <w:lang w:eastAsia="de-DE"/>
              </w:rPr>
              <w:t>Hadithwissenschaften</w:t>
            </w:r>
            <w:proofErr w:type="spellEnd"/>
            <w:r w:rsidR="003041AF" w:rsidRPr="007003E5">
              <w:rPr>
                <w:rFonts w:ascii="Arial" w:eastAsia="Times New Roman" w:hAnsi="Arial" w:cs="Arial"/>
                <w:sz w:val="20"/>
                <w:szCs w:val="20"/>
                <w:lang w:eastAsia="de-DE"/>
              </w:rPr>
              <w:t xml:space="preserve"> (</w:t>
            </w:r>
            <w:r w:rsidR="002F7C6A">
              <w:rPr>
                <w:rFonts w:ascii="Arial" w:eastAsia="Times New Roman" w:hAnsi="Arial" w:cs="Arial"/>
                <w:sz w:val="20"/>
                <w:szCs w:val="20"/>
                <w:lang w:eastAsia="de-DE"/>
              </w:rPr>
              <w:t>2</w:t>
            </w:r>
            <w:r w:rsidR="003041AF" w:rsidRPr="007003E5">
              <w:rPr>
                <w:rFonts w:ascii="Arial" w:eastAsia="Times New Roman" w:hAnsi="Arial" w:cs="Arial"/>
                <w:sz w:val="20"/>
                <w:szCs w:val="20"/>
                <w:lang w:eastAsia="de-DE"/>
              </w:rPr>
              <w:t xml:space="preserve"> ECTSP)</w:t>
            </w:r>
          </w:p>
        </w:tc>
      </w:tr>
      <w:tr w:rsidR="00000588" w:rsidRPr="007003E5" w14:paraId="2B06E65E" w14:textId="77777777" w:rsidTr="00BF102C">
        <w:tc>
          <w:tcPr>
            <w:tcW w:w="9360" w:type="dxa"/>
            <w:gridSpan w:val="3"/>
          </w:tcPr>
          <w:p w14:paraId="74A6D375" w14:textId="7C85A3BE" w:rsidR="00000588" w:rsidRPr="007003E5" w:rsidRDefault="00000588" w:rsidP="00FC74F8">
            <w:pPr>
              <w:keepNext/>
              <w:spacing w:before="120" w:after="12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lastRenderedPageBreak/>
              <w:t>Unbenotete Modulprüfung:</w:t>
            </w:r>
          </w:p>
          <w:p w14:paraId="3F0B2E95" w14:textId="183B7064" w:rsidR="00000588" w:rsidRPr="007003E5" w:rsidRDefault="002F7C6A" w:rsidP="00F76E3A">
            <w:pPr>
              <w:spacing w:after="120" w:line="240" w:lineRule="auto"/>
              <w:rPr>
                <w:rFonts w:ascii="Arial" w:eastAsia="Times New Roman" w:hAnsi="Arial" w:cs="Arial"/>
                <w:sz w:val="20"/>
                <w:szCs w:val="20"/>
                <w:lang w:eastAsia="de-DE"/>
              </w:rPr>
            </w:pPr>
            <w:r w:rsidRPr="002F7C6A">
              <w:rPr>
                <w:rFonts w:ascii="Arial" w:eastAsia="Times New Roman" w:hAnsi="Arial" w:cs="Arial"/>
                <w:sz w:val="20"/>
                <w:szCs w:val="20"/>
                <w:lang w:eastAsia="de-DE"/>
              </w:rPr>
              <w:t>Schriftliche Modulprüfung (3 ECTSP) ist in einer der Veranstaltungen 1.1 bis 1.4 abzulegen und wird mit bestanden/nicht bestanden bewertet. Der Modus wird von dem/der Dozierenden festgelegt, z. B. Hausarbeit, Portfolio, Klausur etc. Die erfolgreiche Teilnahme an allen Lehrveranstaltungen ist nachzuweisen.</w:t>
            </w:r>
          </w:p>
        </w:tc>
      </w:tr>
    </w:tbl>
    <w:p w14:paraId="42C06EA1" w14:textId="77777777" w:rsidR="00000588" w:rsidRPr="007003E5" w:rsidRDefault="00000588" w:rsidP="00000588">
      <w:pPr>
        <w:spacing w:after="0" w:line="240" w:lineRule="auto"/>
        <w:rPr>
          <w:rFonts w:ascii="Arial" w:eastAsia="Times New Roman" w:hAnsi="Arial" w:cs="Arial"/>
          <w:sz w:val="20"/>
          <w:szCs w:val="20"/>
          <w:lang w:eastAsia="de-DE"/>
        </w:rPr>
      </w:pPr>
    </w:p>
    <w:p w14:paraId="6B60DF17" w14:textId="77777777" w:rsidR="00000588" w:rsidRPr="007003E5" w:rsidRDefault="00000588" w:rsidP="00000588">
      <w:p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Islamische Theologie / Religionspädagogik</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0"/>
        <w:gridCol w:w="3059"/>
        <w:gridCol w:w="2341"/>
      </w:tblGrid>
      <w:tr w:rsidR="00000588" w:rsidRPr="007003E5" w14:paraId="0616702F" w14:textId="77777777" w:rsidTr="00BF102C">
        <w:trPr>
          <w:cantSplit/>
          <w:trHeight w:val="534"/>
        </w:trPr>
        <w:tc>
          <w:tcPr>
            <w:tcW w:w="3960" w:type="dxa"/>
            <w:vMerge w:val="restart"/>
          </w:tcPr>
          <w:p w14:paraId="7E5B75EE" w14:textId="77777777" w:rsidR="00000588" w:rsidRPr="007003E5" w:rsidRDefault="00000588" w:rsidP="00000588">
            <w:pPr>
              <w:spacing w:before="240" w:after="120" w:line="240" w:lineRule="auto"/>
              <w:rPr>
                <w:rFonts w:ascii="Arial" w:eastAsia="Times New Roman" w:hAnsi="Arial" w:cs="Arial"/>
                <w:sz w:val="20"/>
                <w:szCs w:val="20"/>
                <w:lang w:eastAsia="de-DE"/>
              </w:rPr>
            </w:pPr>
            <w:r w:rsidRPr="007003E5">
              <w:rPr>
                <w:rFonts w:ascii="Arial" w:eastAsia="Times New Roman" w:hAnsi="Arial" w:cs="Arial"/>
                <w:noProof/>
                <w:sz w:val="20"/>
                <w:szCs w:val="20"/>
                <w:lang w:eastAsia="de-DE"/>
              </w:rPr>
              <w:drawing>
                <wp:inline distT="0" distB="0" distL="0" distR="0" wp14:anchorId="0C41E387" wp14:editId="56C272DB">
                  <wp:extent cx="2352675" cy="857250"/>
                  <wp:effectExtent l="0" t="0" r="9525" b="0"/>
                  <wp:docPr id="79" name="Grafik 7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h-logo_print_hauptversion_gruen_groß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0" w:type="dxa"/>
            <w:gridSpan w:val="2"/>
            <w:tcBorders>
              <w:right w:val="single" w:sz="4" w:space="0" w:color="auto"/>
            </w:tcBorders>
          </w:tcPr>
          <w:p w14:paraId="15C81FFA"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BA-Studiengang </w:t>
            </w:r>
          </w:p>
          <w:p w14:paraId="397F7EAE"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Lehramt Sonderpädagogik</w:t>
            </w:r>
          </w:p>
          <w:p w14:paraId="6B2BB046" w14:textId="77777777" w:rsidR="00000588" w:rsidRPr="007003E5" w:rsidRDefault="00196935"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Erweiterungsfach </w:t>
            </w:r>
            <w:r w:rsidR="00000588" w:rsidRPr="007003E5">
              <w:rPr>
                <w:rFonts w:ascii="Arial" w:eastAsia="Times New Roman" w:hAnsi="Arial" w:cs="Arial"/>
                <w:sz w:val="20"/>
                <w:szCs w:val="20"/>
                <w:lang w:eastAsia="de-DE"/>
              </w:rPr>
              <w:t>Islamische Theologie / Religionspädagogik</w:t>
            </w:r>
          </w:p>
        </w:tc>
      </w:tr>
      <w:tr w:rsidR="00000588" w:rsidRPr="007003E5" w14:paraId="38A8E8B4" w14:textId="77777777" w:rsidTr="00BF102C">
        <w:trPr>
          <w:cantSplit/>
          <w:trHeight w:val="534"/>
        </w:trPr>
        <w:tc>
          <w:tcPr>
            <w:tcW w:w="3960" w:type="dxa"/>
            <w:vMerge/>
            <w:tcBorders>
              <w:bottom w:val="single" w:sz="4" w:space="0" w:color="auto"/>
            </w:tcBorders>
          </w:tcPr>
          <w:p w14:paraId="25DA6D34" w14:textId="77777777" w:rsidR="00000588" w:rsidRPr="007003E5" w:rsidRDefault="00000588" w:rsidP="00000588">
            <w:pPr>
              <w:spacing w:after="0" w:line="240" w:lineRule="auto"/>
              <w:ind w:left="284" w:hanging="284"/>
              <w:rPr>
                <w:rFonts w:ascii="Arial" w:eastAsia="Times New Roman" w:hAnsi="Arial" w:cs="Arial"/>
                <w:sz w:val="20"/>
                <w:szCs w:val="20"/>
                <w:lang w:eastAsia="de-DE"/>
              </w:rPr>
            </w:pPr>
          </w:p>
        </w:tc>
        <w:tc>
          <w:tcPr>
            <w:tcW w:w="5400" w:type="dxa"/>
            <w:gridSpan w:val="2"/>
            <w:tcBorders>
              <w:bottom w:val="single" w:sz="4" w:space="0" w:color="auto"/>
              <w:right w:val="single" w:sz="4" w:space="0" w:color="auto"/>
            </w:tcBorders>
          </w:tcPr>
          <w:p w14:paraId="479C2B39"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Modul 2</w:t>
            </w:r>
          </w:p>
          <w:p w14:paraId="4D33008C"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Aufbaumodul Erweiterungsfach</w:t>
            </w:r>
          </w:p>
        </w:tc>
      </w:tr>
      <w:tr w:rsidR="00000588" w:rsidRPr="007003E5" w14:paraId="715E995B" w14:textId="77777777" w:rsidTr="00BF102C">
        <w:trPr>
          <w:cantSplit/>
        </w:trPr>
        <w:tc>
          <w:tcPr>
            <w:tcW w:w="3960" w:type="dxa"/>
            <w:tcBorders>
              <w:bottom w:val="single" w:sz="4" w:space="0" w:color="auto"/>
            </w:tcBorders>
          </w:tcPr>
          <w:p w14:paraId="42F4262B" w14:textId="77777777" w:rsidR="00000588" w:rsidRPr="007003E5" w:rsidRDefault="00000588" w:rsidP="00000588">
            <w:pPr>
              <w:spacing w:before="120" w:after="120" w:line="240" w:lineRule="auto"/>
              <w:rPr>
                <w:rFonts w:ascii="Arial" w:eastAsia="Times New Roman" w:hAnsi="Arial" w:cs="Arial"/>
                <w:sz w:val="20"/>
                <w:szCs w:val="20"/>
                <w:lang w:eastAsia="de-DE"/>
              </w:rPr>
            </w:pPr>
            <w:r w:rsidRPr="007003E5">
              <w:rPr>
                <w:rFonts w:ascii="Arial" w:eastAsia="Times New Roman" w:hAnsi="Arial" w:cs="Arial"/>
                <w:b/>
                <w:sz w:val="20"/>
                <w:szCs w:val="20"/>
                <w:lang w:eastAsia="de-DE"/>
              </w:rPr>
              <w:t>Teaching Load</w:t>
            </w:r>
            <w:r w:rsidRPr="007003E5">
              <w:rPr>
                <w:rFonts w:ascii="Arial" w:eastAsia="Times New Roman" w:hAnsi="Arial" w:cs="Arial"/>
                <w:sz w:val="20"/>
                <w:szCs w:val="20"/>
                <w:lang w:eastAsia="de-DE"/>
              </w:rPr>
              <w:t xml:space="preserve"> in SWS 10</w:t>
            </w:r>
          </w:p>
        </w:tc>
        <w:tc>
          <w:tcPr>
            <w:tcW w:w="3059" w:type="dxa"/>
            <w:tcBorders>
              <w:bottom w:val="single" w:sz="4" w:space="0" w:color="auto"/>
            </w:tcBorders>
          </w:tcPr>
          <w:p w14:paraId="2B69253A" w14:textId="77777777" w:rsidR="00000588" w:rsidRPr="007003E5" w:rsidRDefault="00000588" w:rsidP="00000588">
            <w:pPr>
              <w:spacing w:before="120" w:after="120" w:line="240" w:lineRule="auto"/>
              <w:rPr>
                <w:rFonts w:ascii="Arial" w:eastAsia="Times New Roman" w:hAnsi="Arial" w:cs="Arial"/>
                <w:sz w:val="20"/>
                <w:szCs w:val="20"/>
                <w:lang w:val="en-US" w:eastAsia="de-DE"/>
              </w:rPr>
            </w:pPr>
            <w:r w:rsidRPr="007003E5">
              <w:rPr>
                <w:rFonts w:ascii="Arial" w:eastAsia="Times New Roman" w:hAnsi="Arial" w:cs="Arial"/>
                <w:b/>
                <w:sz w:val="20"/>
                <w:szCs w:val="20"/>
                <w:lang w:val="en-US" w:eastAsia="de-DE"/>
              </w:rPr>
              <w:t>Modul:</w:t>
            </w:r>
            <w:r w:rsidR="00510E86" w:rsidRPr="007003E5">
              <w:rPr>
                <w:rFonts w:ascii="Arial" w:eastAsia="Times New Roman" w:hAnsi="Arial" w:cs="Arial"/>
                <w:sz w:val="20"/>
                <w:szCs w:val="20"/>
                <w:lang w:val="en-US" w:eastAsia="de-DE"/>
              </w:rPr>
              <w:t xml:space="preserve"> BA-</w:t>
            </w:r>
            <w:proofErr w:type="spellStart"/>
            <w:r w:rsidR="00510E86" w:rsidRPr="007003E5">
              <w:rPr>
                <w:rFonts w:ascii="Arial" w:eastAsia="Times New Roman" w:hAnsi="Arial" w:cs="Arial"/>
                <w:sz w:val="20"/>
                <w:szCs w:val="20"/>
                <w:lang w:val="en-US" w:eastAsia="de-DE"/>
              </w:rPr>
              <w:t>Sopäd</w:t>
            </w:r>
            <w:proofErr w:type="spellEnd"/>
            <w:r w:rsidR="00510E86" w:rsidRPr="007003E5">
              <w:rPr>
                <w:rFonts w:ascii="Arial" w:eastAsia="Times New Roman" w:hAnsi="Arial" w:cs="Arial"/>
                <w:sz w:val="20"/>
                <w:szCs w:val="20"/>
                <w:lang w:val="en-US" w:eastAsia="de-DE"/>
              </w:rPr>
              <w:t>-I</w:t>
            </w:r>
            <w:r w:rsidRPr="007003E5">
              <w:rPr>
                <w:rFonts w:ascii="Arial" w:eastAsia="Times New Roman" w:hAnsi="Arial" w:cs="Arial"/>
                <w:sz w:val="20"/>
                <w:szCs w:val="20"/>
                <w:lang w:val="en-US" w:eastAsia="de-DE"/>
              </w:rPr>
              <w:t>slam. Theo-</w:t>
            </w:r>
            <w:r w:rsidR="00196935" w:rsidRPr="007003E5">
              <w:rPr>
                <w:rFonts w:ascii="Arial" w:eastAsia="Times New Roman" w:hAnsi="Arial" w:cs="Arial"/>
                <w:sz w:val="20"/>
                <w:szCs w:val="20"/>
                <w:lang w:val="en-US" w:eastAsia="de-DE"/>
              </w:rPr>
              <w:t>Erwf-</w:t>
            </w:r>
            <w:r w:rsidRPr="007003E5">
              <w:rPr>
                <w:rFonts w:ascii="Arial" w:eastAsia="Times New Roman" w:hAnsi="Arial" w:cs="Arial"/>
                <w:sz w:val="20"/>
                <w:szCs w:val="20"/>
                <w:lang w:val="en-US" w:eastAsia="de-DE"/>
              </w:rPr>
              <w:t>M2</w:t>
            </w:r>
          </w:p>
        </w:tc>
        <w:tc>
          <w:tcPr>
            <w:tcW w:w="2341" w:type="dxa"/>
            <w:tcBorders>
              <w:bottom w:val="single" w:sz="4" w:space="0" w:color="auto"/>
            </w:tcBorders>
          </w:tcPr>
          <w:p w14:paraId="7BC5E13B" w14:textId="77777777" w:rsidR="00000588" w:rsidRPr="007003E5" w:rsidRDefault="00552BFA" w:rsidP="00000588">
            <w:pPr>
              <w:spacing w:before="120" w:after="120" w:line="240" w:lineRule="auto"/>
              <w:rPr>
                <w:rFonts w:ascii="Arial" w:eastAsia="Times New Roman" w:hAnsi="Arial" w:cs="Arial"/>
                <w:sz w:val="20"/>
                <w:szCs w:val="20"/>
                <w:lang w:eastAsia="de-DE"/>
              </w:rPr>
            </w:pPr>
            <w:r w:rsidRPr="007003E5">
              <w:rPr>
                <w:rFonts w:ascii="Arial" w:eastAsia="Times New Roman" w:hAnsi="Arial" w:cs="Arial"/>
                <w:b/>
                <w:sz w:val="20"/>
                <w:szCs w:val="20"/>
                <w:lang w:eastAsia="de-DE"/>
              </w:rPr>
              <w:t>ECTSP</w:t>
            </w:r>
            <w:r w:rsidR="00000588" w:rsidRPr="007003E5">
              <w:rPr>
                <w:rFonts w:ascii="Arial" w:eastAsia="Times New Roman" w:hAnsi="Arial" w:cs="Arial"/>
                <w:b/>
                <w:sz w:val="20"/>
                <w:szCs w:val="20"/>
                <w:lang w:eastAsia="de-DE"/>
              </w:rPr>
              <w:t>:</w:t>
            </w:r>
            <w:r w:rsidR="00000588" w:rsidRPr="007003E5">
              <w:rPr>
                <w:rFonts w:ascii="Arial" w:eastAsia="Times New Roman" w:hAnsi="Arial" w:cs="Arial"/>
                <w:sz w:val="20"/>
                <w:szCs w:val="20"/>
                <w:lang w:eastAsia="de-DE"/>
              </w:rPr>
              <w:t xml:space="preserve"> 12</w:t>
            </w:r>
          </w:p>
        </w:tc>
      </w:tr>
      <w:tr w:rsidR="00000588" w:rsidRPr="007003E5" w14:paraId="10BCEC37" w14:textId="77777777" w:rsidTr="00BF102C">
        <w:tc>
          <w:tcPr>
            <w:tcW w:w="9360" w:type="dxa"/>
            <w:gridSpan w:val="3"/>
          </w:tcPr>
          <w:p w14:paraId="552E1AE3" w14:textId="77777777" w:rsidR="00000588" w:rsidRPr="007003E5" w:rsidRDefault="00000588" w:rsidP="00000588">
            <w:pPr>
              <w:spacing w:before="120" w:after="12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t>Kompetenzen:</w:t>
            </w:r>
          </w:p>
          <w:p w14:paraId="64CA66C8" w14:textId="77777777" w:rsidR="00000588" w:rsidRPr="007003E5" w:rsidRDefault="00000588" w:rsidP="00000588">
            <w:pPr>
              <w:widowControl w:val="0"/>
              <w:autoSpaceDE w:val="0"/>
              <w:autoSpaceDN w:val="0"/>
              <w:adjustRightInd w:val="0"/>
              <w:spacing w:after="8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Die Studentinnen und Studenten</w:t>
            </w:r>
          </w:p>
          <w:p w14:paraId="43D5EB36"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kennen grundlegende Arbeits- und Analysemethoden der Islamischen Religionspädagogik und können diese anwenden und reflektieren.</w:t>
            </w:r>
          </w:p>
          <w:p w14:paraId="00AD4752"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sind in der Lage, die Traditionstexte des Islam angemessen auszulegen.</w:t>
            </w:r>
          </w:p>
          <w:p w14:paraId="1295B9F5"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können ethische und dogmatische Problemstellungen methodisch und hermeneutisch verantwortet reflektieren.</w:t>
            </w:r>
          </w:p>
          <w:p w14:paraId="150BA315"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können das Fach Islamische Theologie/Islamische Religionspädagogik im gesellschaftlichen und interdisziplinären Diskurs positionieren.</w:t>
            </w:r>
          </w:p>
          <w:p w14:paraId="7A7C08A5"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 xml:space="preserve">sind in der Lage, das Verhältnis von Koran und Sunna zu beschreiben und haben einen Überblick über die </w:t>
            </w:r>
            <w:proofErr w:type="spellStart"/>
            <w:r w:rsidRPr="007003E5">
              <w:rPr>
                <w:rFonts w:ascii="Arial" w:eastAsia="Times New Roman" w:hAnsi="Arial" w:cs="Arial"/>
                <w:color w:val="000000"/>
                <w:sz w:val="20"/>
                <w:szCs w:val="20"/>
                <w:lang w:eastAsia="de-DE"/>
              </w:rPr>
              <w:t>Hadithwissenschaft</w:t>
            </w:r>
            <w:proofErr w:type="spellEnd"/>
            <w:r w:rsidRPr="007003E5">
              <w:rPr>
                <w:rFonts w:ascii="Arial" w:eastAsia="Times New Roman" w:hAnsi="Arial" w:cs="Arial"/>
                <w:color w:val="000000"/>
                <w:sz w:val="20"/>
                <w:szCs w:val="20"/>
                <w:lang w:eastAsia="de-DE"/>
              </w:rPr>
              <w:t xml:space="preserve"> und deren Methoden in der Relevanz für gegenwärtige Fragestellungen.</w:t>
            </w:r>
          </w:p>
          <w:p w14:paraId="0364AA5A" w14:textId="6C23C16D"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kennen grundlegende Strukturen, Inhalte, Probleme und Schlüsselfragen der islamischen Theologie (z.</w:t>
            </w:r>
            <w:r w:rsidR="00FC74F8">
              <w:rPr>
                <w:rFonts w:ascii="Arial" w:eastAsia="Times New Roman" w:hAnsi="Arial" w:cs="Arial"/>
                <w:color w:val="000000"/>
                <w:sz w:val="20"/>
                <w:szCs w:val="20"/>
                <w:lang w:eastAsia="de-DE"/>
              </w:rPr>
              <w:t> </w:t>
            </w:r>
            <w:r w:rsidRPr="007003E5">
              <w:rPr>
                <w:rFonts w:ascii="Arial" w:eastAsia="Times New Roman" w:hAnsi="Arial" w:cs="Arial"/>
                <w:color w:val="000000"/>
                <w:sz w:val="20"/>
                <w:szCs w:val="20"/>
                <w:lang w:eastAsia="de-DE"/>
              </w:rPr>
              <w:t>B. sunnitische und schiitische Theologie, Ethik und religiöse Praxis, Entstehungsgeschichte fundamentalistischer Ausprägungen). Sie können Glaubensgrundsätze anderer Religionen im Verhältnis zum Islam bestimmen, verfügen über grundlegende Kenntnisse interreligiöser Fragestellungen (insbesondere mit Bezug auf Christen- und Judentum) und entwickeln einen respektvollen Umgang mit den konkurrierenden Wahrheitsansprüchen der Religion.</w:t>
            </w:r>
          </w:p>
          <w:p w14:paraId="47E7F910"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kennen grundlegende Strukturen, Inhalte, Probleme und Schlüsselfragen der islamischen Glaubenslehre – und Praxis. Sie sind vertraut mit den Hauptthemen des Korans und können diese in der Relevanz gegenwärtiger Fragestellungen historisch und religionsgeschichtlich einordnen.</w:t>
            </w:r>
          </w:p>
          <w:p w14:paraId="294AC7C3"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lernen Grundbegriffe der islamischen Ethik wissenschaftlich zu reflektieren und kennen die verschiedenen theologischen Richtungen des Islams und verfügen über Grundkenntnisse zur islamischen Rechtslehre und -schulen.</w:t>
            </w:r>
          </w:p>
          <w:p w14:paraId="34DE3B5D"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sind mit zentralen Problemstellungen und Entwicklungslinien der Geschichte des Islams unter besonderer Berücksichtigung der Herkunftsländer muslimischer Migrantinnen und Migranten in Deutschland in der Beziehung zu Europa vertraut.</w:t>
            </w:r>
          </w:p>
          <w:p w14:paraId="4C98291D"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kennen grundlegende Gemeinsamkeiten und Unterschiede der Islamischen Glaubensrichtungen.</w:t>
            </w:r>
          </w:p>
          <w:p w14:paraId="046E1E92"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können Bildungsstand</w:t>
            </w:r>
            <w:r w:rsidR="00510E86" w:rsidRPr="007003E5">
              <w:rPr>
                <w:rFonts w:ascii="Arial" w:eastAsia="Times New Roman" w:hAnsi="Arial" w:cs="Arial"/>
                <w:color w:val="000000"/>
                <w:sz w:val="20"/>
                <w:szCs w:val="20"/>
                <w:lang w:eastAsia="de-DE"/>
              </w:rPr>
              <w:t>ards und Unterrichtsmaterialien</w:t>
            </w:r>
            <w:r w:rsidRPr="007003E5">
              <w:rPr>
                <w:rFonts w:ascii="Arial" w:eastAsia="Times New Roman" w:hAnsi="Arial" w:cs="Arial"/>
                <w:color w:val="000000"/>
                <w:sz w:val="20"/>
                <w:szCs w:val="20"/>
                <w:lang w:eastAsia="de-DE"/>
              </w:rPr>
              <w:t xml:space="preserve"> mit Bezug auf religionsdidaktische Konzepte bewerten.</w:t>
            </w:r>
          </w:p>
          <w:p w14:paraId="0F978323"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kennen Grundkonzepte eines islamischen Bildungs- und Erziehungsverständnisses in Geschichte und Gegenwart und haben einen strukturierten Überblick über die Entwicklung, die Gegenstandsbereiche und aktuelle Fragestellungen, Erkenntnisse und Theorien der islamischen Religionspädagogik.</w:t>
            </w:r>
          </w:p>
          <w:p w14:paraId="428E7CC1"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kennen die Grundlagen zur entwicklungsgerechten Initiierung religiöser Bildungs- und Erziehungsprozesse und zur differenzierten Förderung elementarer theologischer Denkstrukturen bei den Schülerinnen und Schülern der Sekundarstufe.</w:t>
            </w:r>
          </w:p>
          <w:p w14:paraId="6F54C3F0"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sind in der Lage, religionsunterrichtliche Lehr- und Lernmaterialien sowie den Einsatz</w:t>
            </w:r>
            <w:r w:rsidRPr="007003E5">
              <w:rPr>
                <w:rFonts w:ascii="Arial" w:eastAsia="Times New Roman" w:hAnsi="Arial" w:cs="Arial"/>
                <w:sz w:val="20"/>
                <w:szCs w:val="20"/>
                <w:lang w:eastAsia="de-DE"/>
              </w:rPr>
              <w:t xml:space="preserve"> </w:t>
            </w:r>
            <w:r w:rsidRPr="007003E5">
              <w:rPr>
                <w:rFonts w:ascii="Arial" w:eastAsia="Times New Roman" w:hAnsi="Arial" w:cs="Arial"/>
                <w:color w:val="000000"/>
                <w:sz w:val="20"/>
                <w:szCs w:val="20"/>
                <w:lang w:eastAsia="de-DE"/>
              </w:rPr>
              <w:t>unterschiedlicher Medien kritisch zu analysieren und zu reflektieren und vor diesem Hintergrund unterrichtspraktische Vorschläge zu skizzieren.</w:t>
            </w:r>
          </w:p>
          <w:p w14:paraId="21EDC780"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lastRenderedPageBreak/>
              <w:t>können religionsdidaktische und religionspädagogische Forschungsergebnisse rezipieren und sie mit ihren theologischen Kenntnissen vernetzen.</w:t>
            </w:r>
          </w:p>
          <w:p w14:paraId="3A0B2FF9"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sind vertraut mit fächerverbindendem und -übergreifendem Religionsunterricht, in interreligiöser und interkonfessioneller Hinsicht.</w:t>
            </w:r>
          </w:p>
          <w:p w14:paraId="5A3C3F51" w14:textId="2209148B"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können mithilfe sozialisationstheoretischer und entwicklungspsychologischer Erkenntnisse und Befunde, die religiösen Herkünfte, Lebenswelten, Erfahrungen, Entwicklungsstufen, Lernstände und Einstellungen der Schülerinnen und Schüler auch unter Genderaspekten differenziert einschätzen.</w:t>
            </w:r>
          </w:p>
          <w:p w14:paraId="5455FACA"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können religionsdidaktische Formen der individuellen und gendersensiblen Förderung in heterogenen Lerngruppen anwenden.</w:t>
            </w:r>
          </w:p>
          <w:p w14:paraId="0182F499"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kennen und reflektieren Ziele, Methoden und Grenzend der Leistungsfeststellung und -bewertung im Religionsunterricht.</w:t>
            </w:r>
          </w:p>
          <w:p w14:paraId="17EE4390"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verfügen über grundlegende Fähigkeiten zur Planung, Gestaltung und Beurteilung von islamischem Religionsunterricht in der Sekundarstufe 1.</w:t>
            </w:r>
          </w:p>
          <w:p w14:paraId="2AA2A4B6"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können fachspezifisch relevante und zeitgemäße Medien und Materialien nutzen, kennen ihre Möglichkeiten und Grenzen und können Schülerinnen und Schüler zur sachgerechten Nutzung anleiten.</w:t>
            </w:r>
          </w:p>
          <w:p w14:paraId="3C959E57"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können Religionsunterricht auf der Basis fachdidaktischer Konzepte beobachten und analysieren.</w:t>
            </w:r>
          </w:p>
          <w:p w14:paraId="52E844FC"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 xml:space="preserve">kennen und reflektieren Aufgaben der Klassenführung und Techniken des </w:t>
            </w:r>
            <w:proofErr w:type="spellStart"/>
            <w:r w:rsidRPr="007003E5">
              <w:rPr>
                <w:rFonts w:ascii="Arial" w:eastAsia="Times New Roman" w:hAnsi="Arial" w:cs="Arial"/>
                <w:color w:val="000000"/>
                <w:sz w:val="20"/>
                <w:szCs w:val="20"/>
                <w:lang w:eastAsia="de-DE"/>
              </w:rPr>
              <w:t>classroom</w:t>
            </w:r>
            <w:proofErr w:type="spellEnd"/>
            <w:r w:rsidRPr="007003E5">
              <w:rPr>
                <w:rFonts w:ascii="Arial" w:eastAsia="Times New Roman" w:hAnsi="Arial" w:cs="Arial"/>
                <w:color w:val="000000"/>
                <w:sz w:val="20"/>
                <w:szCs w:val="20"/>
                <w:lang w:eastAsia="de-DE"/>
              </w:rPr>
              <w:t xml:space="preserve"> Managements auch unter Berücksichtigung von Genderaspekten</w:t>
            </w:r>
          </w:p>
          <w:p w14:paraId="33AB63BF"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kennen unterschiedliche Ansätze, Methoden und Verfahren der Projektarbeit und der kollegialen Teamarbeit und können diese reflektiert und produktiv anwenden.</w:t>
            </w:r>
          </w:p>
          <w:p w14:paraId="511E54F3"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wissen um die Chancen, Probleme, Aufgabenstellungen und Anforderungen beim Übergang von der Schule in die Berufswelt.</w:t>
            </w:r>
          </w:p>
          <w:p w14:paraId="13ADE1D2" w14:textId="77777777" w:rsidR="00000588" w:rsidRPr="007003E5" w:rsidRDefault="00000588" w:rsidP="00C81441">
            <w:pPr>
              <w:numPr>
                <w:ilvl w:val="0"/>
                <w:numId w:val="101"/>
              </w:numPr>
              <w:spacing w:after="120" w:line="240" w:lineRule="auto"/>
              <w:ind w:left="357" w:hanging="357"/>
              <w:rPr>
                <w:rFonts w:ascii="Arial" w:eastAsia="Times New Roman" w:hAnsi="Arial" w:cs="Arial"/>
                <w:sz w:val="20"/>
                <w:szCs w:val="20"/>
                <w:lang w:eastAsia="de-DE"/>
              </w:rPr>
            </w:pPr>
            <w:r w:rsidRPr="007003E5">
              <w:rPr>
                <w:rFonts w:ascii="Arial" w:eastAsia="Times New Roman" w:hAnsi="Arial" w:cs="Arial"/>
                <w:color w:val="000000"/>
                <w:sz w:val="20"/>
                <w:szCs w:val="20"/>
                <w:lang w:eastAsia="de-DE"/>
              </w:rPr>
              <w:t>kennen und reflektieren Wege der fachbezogenen Unterrichtsentwicklung.</w:t>
            </w:r>
          </w:p>
        </w:tc>
      </w:tr>
      <w:tr w:rsidR="00000588" w:rsidRPr="007003E5" w14:paraId="579BE5B0" w14:textId="77777777" w:rsidTr="00BF102C">
        <w:tc>
          <w:tcPr>
            <w:tcW w:w="9360" w:type="dxa"/>
            <w:gridSpan w:val="3"/>
          </w:tcPr>
          <w:p w14:paraId="3ABEB2ED" w14:textId="77777777" w:rsidR="00000588" w:rsidRPr="007003E5" w:rsidRDefault="00000588" w:rsidP="00000588">
            <w:pPr>
              <w:spacing w:before="120" w:after="12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lastRenderedPageBreak/>
              <w:t>Studieninhalte:</w:t>
            </w:r>
          </w:p>
          <w:p w14:paraId="40E309BC" w14:textId="77777777" w:rsidR="00000588" w:rsidRPr="007003E5" w:rsidRDefault="00000588" w:rsidP="00000588">
            <w:pPr>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Religiöse Erziehung und Bildung; fachdidaktische Ansätze, Konzepte und Analysen; Lehr-Lern-Forschung;</w:t>
            </w:r>
          </w:p>
          <w:p w14:paraId="60F950C1" w14:textId="77777777" w:rsidR="00000588" w:rsidRPr="007003E5" w:rsidRDefault="00000588" w:rsidP="00000588">
            <w:pPr>
              <w:spacing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das Leben des Propheten Mohammad (Gottes Frieden und Segen auf ihn); die Frühislamische Gesellschaft; Interreligiöser Dialog.</w:t>
            </w:r>
          </w:p>
        </w:tc>
      </w:tr>
      <w:tr w:rsidR="00000588" w:rsidRPr="007003E5" w14:paraId="419AE046" w14:textId="77777777" w:rsidTr="00BF102C">
        <w:tc>
          <w:tcPr>
            <w:tcW w:w="9360" w:type="dxa"/>
            <w:gridSpan w:val="3"/>
          </w:tcPr>
          <w:p w14:paraId="12C76828" w14:textId="77777777" w:rsidR="00000588" w:rsidRPr="007003E5" w:rsidRDefault="00000588" w:rsidP="00000588">
            <w:pPr>
              <w:spacing w:before="120" w:after="12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t>Veranstaltungen:</w:t>
            </w:r>
          </w:p>
          <w:p w14:paraId="06F38A7F" w14:textId="1CF0A610" w:rsidR="00000588" w:rsidRPr="007003E5" w:rsidRDefault="00000588" w:rsidP="00000588">
            <w:pPr>
              <w:tabs>
                <w:tab w:val="left" w:pos="470"/>
              </w:tabs>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2.1</w:t>
            </w:r>
            <w:r w:rsidRPr="007003E5">
              <w:rPr>
                <w:rFonts w:ascii="Arial" w:eastAsia="Times New Roman" w:hAnsi="Arial" w:cs="Arial"/>
                <w:sz w:val="20"/>
                <w:szCs w:val="20"/>
                <w:lang w:eastAsia="de-DE"/>
              </w:rPr>
              <w:tab/>
              <w:t xml:space="preserve">Einführung in die Didaktik und Methodik des Religionsunterrichts (2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4814D3F2" w14:textId="77777777" w:rsidR="00000588" w:rsidRPr="007003E5" w:rsidRDefault="00000588" w:rsidP="00000588">
            <w:pPr>
              <w:tabs>
                <w:tab w:val="left" w:pos="470"/>
              </w:tabs>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2.2</w:t>
            </w:r>
            <w:r w:rsidRPr="007003E5">
              <w:rPr>
                <w:rFonts w:ascii="Arial" w:eastAsia="Times New Roman" w:hAnsi="Arial" w:cs="Arial"/>
                <w:sz w:val="20"/>
                <w:szCs w:val="20"/>
                <w:lang w:eastAsia="de-DE"/>
              </w:rPr>
              <w:tab/>
              <w:t xml:space="preserve">Einführung in </w:t>
            </w:r>
            <w:r w:rsidR="003041AF" w:rsidRPr="007003E5">
              <w:rPr>
                <w:rFonts w:ascii="Arial" w:eastAsia="Times New Roman" w:hAnsi="Arial" w:cs="Arial"/>
                <w:sz w:val="20"/>
                <w:szCs w:val="20"/>
                <w:lang w:eastAsia="de-DE"/>
              </w:rPr>
              <w:t>Sira (Prophetenbiographie) (2 ECTSP)</w:t>
            </w:r>
          </w:p>
          <w:p w14:paraId="6213D263" w14:textId="77777777" w:rsidR="00000588" w:rsidRPr="007003E5" w:rsidRDefault="00000588" w:rsidP="00000588">
            <w:pPr>
              <w:tabs>
                <w:tab w:val="left" w:pos="470"/>
              </w:tabs>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2.3</w:t>
            </w:r>
            <w:r w:rsidRPr="007003E5">
              <w:rPr>
                <w:rFonts w:ascii="Arial" w:eastAsia="Times New Roman" w:hAnsi="Arial" w:cs="Arial"/>
                <w:sz w:val="20"/>
                <w:szCs w:val="20"/>
                <w:lang w:eastAsia="de-DE"/>
              </w:rPr>
              <w:tab/>
              <w:t xml:space="preserve">Einführung in die Geschichte des Islams (2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2D7B1A40" w14:textId="77777777" w:rsidR="00000588" w:rsidRPr="007003E5" w:rsidRDefault="00000588" w:rsidP="00000588">
            <w:pPr>
              <w:tabs>
                <w:tab w:val="left" w:pos="470"/>
              </w:tabs>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2.4</w:t>
            </w:r>
            <w:r w:rsidRPr="007003E5">
              <w:rPr>
                <w:rFonts w:ascii="Arial" w:eastAsia="Times New Roman" w:hAnsi="Arial" w:cs="Arial"/>
                <w:sz w:val="20"/>
                <w:szCs w:val="20"/>
                <w:lang w:eastAsia="de-DE"/>
              </w:rPr>
              <w:tab/>
              <w:t xml:space="preserve">Einführung in die Islamische Ethik (2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66AACD82" w14:textId="6CF7FA77" w:rsidR="00000588" w:rsidRPr="007003E5" w:rsidRDefault="00000588" w:rsidP="00000588">
            <w:pPr>
              <w:tabs>
                <w:tab w:val="left" w:pos="470"/>
              </w:tabs>
              <w:spacing w:after="120" w:line="240" w:lineRule="auto"/>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2.5</w:t>
            </w:r>
            <w:r w:rsidRPr="007003E5">
              <w:rPr>
                <w:rFonts w:ascii="Arial" w:eastAsia="Times New Roman" w:hAnsi="Arial" w:cs="Arial"/>
                <w:sz w:val="20"/>
                <w:szCs w:val="20"/>
                <w:lang w:eastAsia="de-DE"/>
              </w:rPr>
              <w:tab/>
              <w:t>Islamische Rechts- und Glaubenslehre (</w:t>
            </w:r>
            <w:r w:rsidR="00196DC0">
              <w:rPr>
                <w:rFonts w:ascii="Arial" w:eastAsia="Times New Roman" w:hAnsi="Arial" w:cs="Arial"/>
                <w:sz w:val="20"/>
                <w:szCs w:val="20"/>
                <w:lang w:eastAsia="de-DE"/>
              </w:rPr>
              <w:t>2</w:t>
            </w:r>
            <w:r w:rsidRPr="007003E5">
              <w:rPr>
                <w:rFonts w:ascii="Arial" w:eastAsia="Times New Roman" w:hAnsi="Arial" w:cs="Arial"/>
                <w:sz w:val="20"/>
                <w:szCs w:val="20"/>
                <w:lang w:eastAsia="de-DE"/>
              </w:rPr>
              <w:t xml:space="preserve">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tc>
      </w:tr>
      <w:tr w:rsidR="00000588" w:rsidRPr="007003E5" w14:paraId="54A3AB34" w14:textId="77777777" w:rsidTr="00BF102C">
        <w:tc>
          <w:tcPr>
            <w:tcW w:w="9360" w:type="dxa"/>
            <w:gridSpan w:val="3"/>
          </w:tcPr>
          <w:p w14:paraId="6D9AB46B" w14:textId="77777777" w:rsidR="00000588" w:rsidRPr="007003E5" w:rsidRDefault="00000588" w:rsidP="00000588">
            <w:pPr>
              <w:spacing w:before="120" w:after="12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t>Benotete Modulprüfung:</w:t>
            </w:r>
          </w:p>
          <w:p w14:paraId="630868A7" w14:textId="0321AAEB" w:rsidR="00000588" w:rsidRPr="007003E5" w:rsidRDefault="00196DC0" w:rsidP="00000588">
            <w:pPr>
              <w:spacing w:after="120" w:line="240" w:lineRule="auto"/>
              <w:rPr>
                <w:rFonts w:ascii="Arial" w:eastAsia="Times New Roman" w:hAnsi="Arial" w:cs="Arial"/>
                <w:sz w:val="20"/>
                <w:szCs w:val="20"/>
                <w:lang w:eastAsia="de-DE"/>
              </w:rPr>
            </w:pPr>
            <w:r w:rsidRPr="00196DC0">
              <w:rPr>
                <w:rFonts w:ascii="Arial" w:eastAsia="Times New Roman" w:hAnsi="Arial" w:cs="Arial"/>
                <w:sz w:val="20"/>
                <w:szCs w:val="20"/>
                <w:lang w:eastAsia="de-DE"/>
              </w:rPr>
              <w:t>Schriftliche Modulprüfung (2 ECTSP) ist in einer der Veranstaltungen 2.1 bis 2.5 abzulegen. Der Modus wird von dem/der Dozierenden festgelegt, z. B. Hausarbeit, Portfolio, Klausur etc. Die erfolgreiche Teilnahme an allen Lehrveranstaltungen ist nachzuweisen.</w:t>
            </w:r>
          </w:p>
        </w:tc>
      </w:tr>
    </w:tbl>
    <w:p w14:paraId="25EBD03F" w14:textId="77777777" w:rsidR="00000588" w:rsidRPr="007003E5" w:rsidRDefault="00000588" w:rsidP="00000588">
      <w:pPr>
        <w:widowControl w:val="0"/>
        <w:spacing w:after="0" w:line="240" w:lineRule="auto"/>
        <w:rPr>
          <w:rFonts w:ascii="Arial" w:eastAsia="Times New Roman" w:hAnsi="Arial" w:cs="Arial"/>
          <w:sz w:val="20"/>
          <w:szCs w:val="20"/>
          <w:lang w:eastAsia="de-DE"/>
        </w:rPr>
      </w:pPr>
    </w:p>
    <w:p w14:paraId="646DA74E" w14:textId="77777777" w:rsidR="008203BA" w:rsidRDefault="008203BA" w:rsidP="00000588">
      <w:pPr>
        <w:widowControl w:val="0"/>
        <w:spacing w:after="0" w:line="240" w:lineRule="auto"/>
        <w:rPr>
          <w:rFonts w:ascii="Arial" w:eastAsia="Times New Roman" w:hAnsi="Arial" w:cs="Arial"/>
          <w:sz w:val="20"/>
          <w:szCs w:val="20"/>
          <w:lang w:eastAsia="de-DE"/>
        </w:rPr>
      </w:pPr>
      <w:r>
        <w:rPr>
          <w:rFonts w:ascii="Arial" w:eastAsia="Times New Roman" w:hAnsi="Arial" w:cs="Arial"/>
          <w:sz w:val="20"/>
          <w:szCs w:val="20"/>
          <w:lang w:eastAsia="de-DE"/>
        </w:rPr>
        <w:br w:type="page"/>
      </w:r>
    </w:p>
    <w:p w14:paraId="62A0B902" w14:textId="6B923E51" w:rsidR="00000588" w:rsidRPr="007003E5" w:rsidRDefault="00000588" w:rsidP="00000588">
      <w:pPr>
        <w:widowControl w:val="0"/>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lastRenderedPageBreak/>
        <w:t>Islamische Theologie / Religionspädagogik</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000588" w:rsidRPr="007003E5" w14:paraId="6D91864D" w14:textId="77777777" w:rsidTr="00BF102C">
        <w:trPr>
          <w:cantSplit/>
          <w:trHeight w:val="534"/>
        </w:trPr>
        <w:tc>
          <w:tcPr>
            <w:tcW w:w="3959" w:type="dxa"/>
            <w:vMerge w:val="restart"/>
          </w:tcPr>
          <w:p w14:paraId="4AE65D70" w14:textId="77777777" w:rsidR="00000588" w:rsidRPr="007003E5" w:rsidRDefault="00000588" w:rsidP="00000588">
            <w:pPr>
              <w:widowControl w:val="0"/>
              <w:spacing w:before="240" w:after="120" w:line="240" w:lineRule="auto"/>
              <w:ind w:left="284" w:hanging="284"/>
              <w:rPr>
                <w:rFonts w:ascii="Arial" w:eastAsia="Times New Roman" w:hAnsi="Arial" w:cs="Arial"/>
                <w:sz w:val="20"/>
                <w:szCs w:val="20"/>
                <w:lang w:eastAsia="de-DE"/>
              </w:rPr>
            </w:pPr>
            <w:r w:rsidRPr="007003E5">
              <w:rPr>
                <w:rFonts w:ascii="Arial" w:eastAsia="Times New Roman" w:hAnsi="Arial" w:cs="Arial"/>
                <w:noProof/>
                <w:sz w:val="20"/>
                <w:szCs w:val="20"/>
                <w:lang w:eastAsia="de-DE"/>
              </w:rPr>
              <w:drawing>
                <wp:inline distT="0" distB="0" distL="0" distR="0" wp14:anchorId="7CBD19F7" wp14:editId="7D9A13D6">
                  <wp:extent cx="2352675" cy="857250"/>
                  <wp:effectExtent l="0" t="0" r="9525" b="0"/>
                  <wp:docPr id="80" name="Grafik 8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h-logo_print_hauptversion_gruen_groß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029B781E"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BA-Studiengang </w:t>
            </w:r>
          </w:p>
          <w:p w14:paraId="215BD5FE"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Lehramt Sonderpädagogik</w:t>
            </w:r>
          </w:p>
          <w:p w14:paraId="5B2D2281" w14:textId="77777777" w:rsidR="00000588" w:rsidRPr="007003E5" w:rsidRDefault="00196935"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Erweiterungsfach </w:t>
            </w:r>
            <w:r w:rsidR="00000588" w:rsidRPr="007003E5">
              <w:rPr>
                <w:rFonts w:ascii="Arial" w:eastAsia="Times New Roman" w:hAnsi="Arial" w:cs="Arial"/>
                <w:sz w:val="20"/>
                <w:szCs w:val="20"/>
                <w:lang w:eastAsia="de-DE"/>
              </w:rPr>
              <w:t>Islamische Theologie / Religionspädagogik</w:t>
            </w:r>
          </w:p>
        </w:tc>
      </w:tr>
      <w:tr w:rsidR="00000588" w:rsidRPr="007003E5" w14:paraId="7B17549D" w14:textId="77777777" w:rsidTr="00BF102C">
        <w:trPr>
          <w:cantSplit/>
          <w:trHeight w:val="534"/>
        </w:trPr>
        <w:tc>
          <w:tcPr>
            <w:tcW w:w="3959" w:type="dxa"/>
            <w:vMerge/>
            <w:tcBorders>
              <w:bottom w:val="single" w:sz="4" w:space="0" w:color="auto"/>
            </w:tcBorders>
          </w:tcPr>
          <w:p w14:paraId="02DA3734" w14:textId="77777777" w:rsidR="00000588" w:rsidRPr="007003E5" w:rsidRDefault="00000588" w:rsidP="00000588">
            <w:pPr>
              <w:widowControl w:val="0"/>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088489DB"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Modul 3</w:t>
            </w:r>
          </w:p>
          <w:p w14:paraId="5FA9405F"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Vertiefungsmodul Erweiterungsfach</w:t>
            </w:r>
          </w:p>
        </w:tc>
      </w:tr>
      <w:tr w:rsidR="00000588" w:rsidRPr="007003E5" w14:paraId="6E225BBA" w14:textId="77777777" w:rsidTr="00BF102C">
        <w:trPr>
          <w:cantSplit/>
        </w:trPr>
        <w:tc>
          <w:tcPr>
            <w:tcW w:w="3959" w:type="dxa"/>
            <w:tcBorders>
              <w:bottom w:val="single" w:sz="4" w:space="0" w:color="auto"/>
            </w:tcBorders>
          </w:tcPr>
          <w:p w14:paraId="49161354" w14:textId="77777777" w:rsidR="00000588" w:rsidRPr="007003E5" w:rsidRDefault="00000588" w:rsidP="00000588">
            <w:pPr>
              <w:widowControl w:val="0"/>
              <w:spacing w:before="120" w:after="120" w:line="240" w:lineRule="auto"/>
              <w:rPr>
                <w:rFonts w:ascii="Arial" w:eastAsia="Times New Roman" w:hAnsi="Arial" w:cs="Arial"/>
                <w:sz w:val="20"/>
                <w:szCs w:val="20"/>
                <w:lang w:eastAsia="de-DE"/>
              </w:rPr>
            </w:pPr>
            <w:r w:rsidRPr="007003E5">
              <w:rPr>
                <w:rFonts w:ascii="Arial" w:eastAsia="Times New Roman" w:hAnsi="Arial" w:cs="Arial"/>
                <w:b/>
                <w:sz w:val="20"/>
                <w:szCs w:val="20"/>
                <w:lang w:eastAsia="de-DE"/>
              </w:rPr>
              <w:t xml:space="preserve">Teaching Load </w:t>
            </w:r>
            <w:r w:rsidRPr="007003E5">
              <w:rPr>
                <w:rFonts w:ascii="Arial" w:eastAsia="Times New Roman" w:hAnsi="Arial" w:cs="Arial"/>
                <w:sz w:val="20"/>
                <w:szCs w:val="20"/>
                <w:lang w:eastAsia="de-DE"/>
              </w:rPr>
              <w:t>in SWS 8</w:t>
            </w:r>
          </w:p>
        </w:tc>
        <w:tc>
          <w:tcPr>
            <w:tcW w:w="3060" w:type="dxa"/>
            <w:tcBorders>
              <w:bottom w:val="single" w:sz="4" w:space="0" w:color="auto"/>
            </w:tcBorders>
          </w:tcPr>
          <w:p w14:paraId="6EF066F0" w14:textId="77777777" w:rsidR="00000588" w:rsidRPr="007003E5" w:rsidRDefault="00000588" w:rsidP="00000588">
            <w:pPr>
              <w:spacing w:before="120" w:after="120" w:line="240" w:lineRule="auto"/>
              <w:rPr>
                <w:rFonts w:ascii="Arial" w:eastAsia="Times New Roman" w:hAnsi="Arial" w:cs="Arial"/>
                <w:sz w:val="20"/>
                <w:szCs w:val="20"/>
                <w:lang w:val="en-US" w:eastAsia="de-DE"/>
              </w:rPr>
            </w:pPr>
            <w:r w:rsidRPr="007003E5">
              <w:rPr>
                <w:rFonts w:ascii="Arial" w:eastAsia="Times New Roman" w:hAnsi="Arial" w:cs="Arial"/>
                <w:b/>
                <w:sz w:val="20"/>
                <w:szCs w:val="20"/>
                <w:lang w:val="en-US" w:eastAsia="de-DE"/>
              </w:rPr>
              <w:t>Modul:</w:t>
            </w:r>
            <w:r w:rsidRPr="007003E5">
              <w:rPr>
                <w:rFonts w:ascii="Arial" w:eastAsia="Times New Roman" w:hAnsi="Arial" w:cs="Arial"/>
                <w:sz w:val="20"/>
                <w:szCs w:val="20"/>
                <w:lang w:val="en-US" w:eastAsia="de-DE"/>
              </w:rPr>
              <w:t xml:space="preserve"> BA-</w:t>
            </w:r>
            <w:proofErr w:type="spellStart"/>
            <w:r w:rsidRPr="007003E5">
              <w:rPr>
                <w:rFonts w:ascii="Arial" w:eastAsia="Times New Roman" w:hAnsi="Arial" w:cs="Arial"/>
                <w:sz w:val="20"/>
                <w:szCs w:val="20"/>
                <w:lang w:val="en-US" w:eastAsia="de-DE"/>
              </w:rPr>
              <w:t>Sopäd</w:t>
            </w:r>
            <w:proofErr w:type="spellEnd"/>
            <w:r w:rsidRPr="007003E5">
              <w:rPr>
                <w:rFonts w:ascii="Arial" w:eastAsia="Times New Roman" w:hAnsi="Arial" w:cs="Arial"/>
                <w:sz w:val="20"/>
                <w:szCs w:val="20"/>
                <w:lang w:val="en-US" w:eastAsia="de-DE"/>
              </w:rPr>
              <w:t>. Islam. Theo-</w:t>
            </w:r>
            <w:r w:rsidR="00196935" w:rsidRPr="007003E5">
              <w:rPr>
                <w:rFonts w:ascii="Arial" w:eastAsia="Times New Roman" w:hAnsi="Arial" w:cs="Arial"/>
                <w:sz w:val="20"/>
                <w:szCs w:val="20"/>
                <w:lang w:val="en-US" w:eastAsia="de-DE"/>
              </w:rPr>
              <w:t>Erwf-</w:t>
            </w:r>
            <w:r w:rsidRPr="007003E5">
              <w:rPr>
                <w:rFonts w:ascii="Arial" w:eastAsia="Times New Roman" w:hAnsi="Arial" w:cs="Arial"/>
                <w:sz w:val="20"/>
                <w:szCs w:val="20"/>
                <w:lang w:val="en-US" w:eastAsia="de-DE"/>
              </w:rPr>
              <w:t>M3</w:t>
            </w:r>
          </w:p>
        </w:tc>
        <w:tc>
          <w:tcPr>
            <w:tcW w:w="2341" w:type="dxa"/>
            <w:tcBorders>
              <w:bottom w:val="single" w:sz="4" w:space="0" w:color="auto"/>
            </w:tcBorders>
          </w:tcPr>
          <w:p w14:paraId="17A9F4D5" w14:textId="3DA69C70" w:rsidR="00000588" w:rsidRPr="007003E5" w:rsidRDefault="00552BFA" w:rsidP="00000588">
            <w:pPr>
              <w:spacing w:before="120" w:after="120" w:line="240" w:lineRule="auto"/>
              <w:rPr>
                <w:rFonts w:ascii="Arial" w:eastAsia="Times New Roman" w:hAnsi="Arial" w:cs="Arial"/>
                <w:sz w:val="20"/>
                <w:szCs w:val="20"/>
                <w:lang w:eastAsia="de-DE"/>
              </w:rPr>
            </w:pPr>
            <w:r w:rsidRPr="007003E5">
              <w:rPr>
                <w:rFonts w:ascii="Arial" w:eastAsia="Times New Roman" w:hAnsi="Arial" w:cs="Arial"/>
                <w:b/>
                <w:sz w:val="20"/>
                <w:szCs w:val="20"/>
                <w:lang w:eastAsia="de-DE"/>
              </w:rPr>
              <w:t>ECTSP</w:t>
            </w:r>
            <w:r w:rsidR="00000588" w:rsidRPr="007003E5">
              <w:rPr>
                <w:rFonts w:ascii="Arial" w:eastAsia="Times New Roman" w:hAnsi="Arial" w:cs="Arial"/>
                <w:b/>
                <w:sz w:val="20"/>
                <w:szCs w:val="20"/>
                <w:lang w:eastAsia="de-DE"/>
              </w:rPr>
              <w:t>:</w:t>
            </w:r>
            <w:r w:rsidR="00196DC0">
              <w:rPr>
                <w:rFonts w:ascii="Arial" w:eastAsia="Times New Roman" w:hAnsi="Arial" w:cs="Arial"/>
                <w:b/>
                <w:sz w:val="20"/>
                <w:szCs w:val="20"/>
                <w:lang w:eastAsia="de-DE"/>
              </w:rPr>
              <w:t xml:space="preserve"> </w:t>
            </w:r>
            <w:r w:rsidR="00000588" w:rsidRPr="007003E5">
              <w:rPr>
                <w:rFonts w:ascii="Arial" w:eastAsia="Times New Roman" w:hAnsi="Arial" w:cs="Arial"/>
                <w:sz w:val="20"/>
                <w:szCs w:val="20"/>
                <w:lang w:eastAsia="de-DE"/>
              </w:rPr>
              <w:t>13</w:t>
            </w:r>
          </w:p>
        </w:tc>
      </w:tr>
      <w:tr w:rsidR="00000588" w:rsidRPr="007003E5" w14:paraId="21662853" w14:textId="77777777" w:rsidTr="00BF102C">
        <w:tc>
          <w:tcPr>
            <w:tcW w:w="9360" w:type="dxa"/>
            <w:gridSpan w:val="3"/>
          </w:tcPr>
          <w:p w14:paraId="3725F24C" w14:textId="3BCC4ED4" w:rsidR="00000588" w:rsidRPr="007003E5" w:rsidRDefault="00000588" w:rsidP="00000588">
            <w:pPr>
              <w:spacing w:before="120" w:after="12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t>Kompetenzen:</w:t>
            </w:r>
          </w:p>
          <w:p w14:paraId="45CD0DAC" w14:textId="77777777" w:rsidR="00000588" w:rsidRPr="007003E5" w:rsidRDefault="00000588" w:rsidP="00000588">
            <w:pPr>
              <w:widowControl w:val="0"/>
              <w:autoSpaceDE w:val="0"/>
              <w:autoSpaceDN w:val="0"/>
              <w:adjustRightInd w:val="0"/>
              <w:spacing w:before="120" w:after="120" w:line="240" w:lineRule="auto"/>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Die Studentinnen und Studenten</w:t>
            </w:r>
          </w:p>
          <w:p w14:paraId="669264EF" w14:textId="77777777" w:rsidR="00000588" w:rsidRPr="007003E5" w:rsidRDefault="00000588" w:rsidP="00C81441">
            <w:pPr>
              <w:numPr>
                <w:ilvl w:val="0"/>
                <w:numId w:val="101"/>
              </w:numPr>
              <w:spacing w:after="0" w:line="240" w:lineRule="auto"/>
              <w:ind w:left="357" w:hanging="357"/>
              <w:rPr>
                <w:rFonts w:ascii="Arial" w:eastAsia="Times New Roman" w:hAnsi="Arial" w:cs="Arial"/>
                <w:sz w:val="20"/>
                <w:szCs w:val="20"/>
                <w:lang w:eastAsia="de-DE"/>
              </w:rPr>
            </w:pPr>
            <w:r w:rsidRPr="007003E5">
              <w:rPr>
                <w:rFonts w:ascii="Arial" w:eastAsia="Times New Roman" w:hAnsi="Arial" w:cs="Arial"/>
                <w:sz w:val="20"/>
                <w:szCs w:val="20"/>
                <w:lang w:eastAsia="de-DE"/>
              </w:rPr>
              <w:t>sind in der Lage, die Traditionstexte des Islam angemessen auszulegen.</w:t>
            </w:r>
          </w:p>
          <w:p w14:paraId="193722C8" w14:textId="77777777" w:rsidR="00000588" w:rsidRPr="007003E5" w:rsidRDefault="00000588" w:rsidP="00C81441">
            <w:pPr>
              <w:numPr>
                <w:ilvl w:val="0"/>
                <w:numId w:val="101"/>
              </w:numPr>
              <w:spacing w:after="0" w:line="240" w:lineRule="auto"/>
              <w:ind w:left="357" w:hanging="357"/>
              <w:rPr>
                <w:rFonts w:ascii="Arial" w:eastAsia="Times New Roman" w:hAnsi="Arial" w:cs="Arial"/>
                <w:sz w:val="20"/>
                <w:szCs w:val="20"/>
                <w:lang w:eastAsia="de-DE"/>
              </w:rPr>
            </w:pPr>
            <w:r w:rsidRPr="007003E5">
              <w:rPr>
                <w:rFonts w:ascii="Arial" w:eastAsia="Times New Roman" w:hAnsi="Arial" w:cs="Arial"/>
                <w:sz w:val="20"/>
                <w:szCs w:val="20"/>
                <w:lang w:eastAsia="de-DE"/>
              </w:rPr>
              <w:t>können ethische und dogmatische Problemstellungen methodisch und hermeneutisch verantwortet reflektieren.</w:t>
            </w:r>
          </w:p>
          <w:p w14:paraId="733E1317" w14:textId="77777777" w:rsidR="00000588" w:rsidRPr="007003E5" w:rsidRDefault="00000588" w:rsidP="00C81441">
            <w:pPr>
              <w:numPr>
                <w:ilvl w:val="0"/>
                <w:numId w:val="101"/>
              </w:numPr>
              <w:spacing w:after="0" w:line="240" w:lineRule="auto"/>
              <w:ind w:left="357" w:hanging="357"/>
              <w:rPr>
                <w:rFonts w:ascii="Arial" w:eastAsia="Times New Roman" w:hAnsi="Arial" w:cs="Arial"/>
                <w:sz w:val="20"/>
                <w:szCs w:val="20"/>
                <w:lang w:eastAsia="de-DE"/>
              </w:rPr>
            </w:pPr>
            <w:r w:rsidRPr="007003E5">
              <w:rPr>
                <w:rFonts w:ascii="Arial" w:eastAsia="Times New Roman" w:hAnsi="Arial" w:cs="Arial"/>
                <w:sz w:val="20"/>
                <w:szCs w:val="20"/>
                <w:lang w:eastAsia="de-DE"/>
              </w:rPr>
              <w:t>sind zu einer selbständigen theologischen Urteilsbildung und Argumentation fähig.</w:t>
            </w:r>
          </w:p>
          <w:p w14:paraId="2F6F61A7"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sz w:val="20"/>
                <w:szCs w:val="20"/>
                <w:lang w:eastAsia="de-DE"/>
              </w:rPr>
              <w:t xml:space="preserve">können das </w:t>
            </w:r>
            <w:r w:rsidRPr="007003E5">
              <w:rPr>
                <w:rFonts w:ascii="Arial" w:eastAsia="Times New Roman" w:hAnsi="Arial" w:cs="Arial"/>
                <w:color w:val="000000"/>
                <w:sz w:val="20"/>
                <w:szCs w:val="20"/>
                <w:lang w:eastAsia="de-DE"/>
              </w:rPr>
              <w:t>Fach Islamische Theologie/Islamische Religionspädagogik im gesellschaftlichen und interdisziplinären Diskurs positionieren.</w:t>
            </w:r>
          </w:p>
          <w:p w14:paraId="5F0206BA"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sind vertraut mit der Entstehung und können diese historisch und religionsgeschichtlich einordnen.</w:t>
            </w:r>
          </w:p>
          <w:p w14:paraId="6BC8FD36"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 xml:space="preserve">sind in der Lage, das Verhältnis von Koran und Sunna zu beschreiben und haben einen Überblick über die </w:t>
            </w:r>
            <w:proofErr w:type="spellStart"/>
            <w:r w:rsidRPr="007003E5">
              <w:rPr>
                <w:rFonts w:ascii="Arial" w:eastAsia="Times New Roman" w:hAnsi="Arial" w:cs="Arial"/>
                <w:color w:val="000000"/>
                <w:sz w:val="20"/>
                <w:szCs w:val="20"/>
                <w:lang w:eastAsia="de-DE"/>
              </w:rPr>
              <w:t>Hadithwissenschaft</w:t>
            </w:r>
            <w:proofErr w:type="spellEnd"/>
            <w:r w:rsidRPr="007003E5">
              <w:rPr>
                <w:rFonts w:ascii="Arial" w:eastAsia="Times New Roman" w:hAnsi="Arial" w:cs="Arial"/>
                <w:color w:val="000000"/>
                <w:sz w:val="20"/>
                <w:szCs w:val="20"/>
                <w:lang w:eastAsia="de-DE"/>
              </w:rPr>
              <w:t xml:space="preserve"> und deren Methoden in der Relevanz für gegenwärtige Fragestellungen und Lebensgestaltungen.</w:t>
            </w:r>
          </w:p>
          <w:p w14:paraId="18A6F32F" w14:textId="5DB83B2B"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kennen grundlegende Strukturen, Inhalte, Probleme und Schlüsselfragen der islamischen Theologie (z.</w:t>
            </w:r>
            <w:r w:rsidR="008203BA">
              <w:rPr>
                <w:rFonts w:ascii="Arial" w:eastAsia="Times New Roman" w:hAnsi="Arial" w:cs="Arial"/>
                <w:color w:val="000000"/>
                <w:sz w:val="20"/>
                <w:szCs w:val="20"/>
                <w:lang w:eastAsia="de-DE"/>
              </w:rPr>
              <w:t> </w:t>
            </w:r>
            <w:r w:rsidRPr="007003E5">
              <w:rPr>
                <w:rFonts w:ascii="Arial" w:eastAsia="Times New Roman" w:hAnsi="Arial" w:cs="Arial"/>
                <w:color w:val="000000"/>
                <w:sz w:val="20"/>
                <w:szCs w:val="20"/>
                <w:lang w:eastAsia="de-DE"/>
              </w:rPr>
              <w:t>B. sunnitische und schiitische Theologie, Ethik und religiöse Praxis, Entstehungsgeschichte fundamentalistischer Ausprägungen). Sie können Glaubensgrundsätze anderer Religionen im Verhältnis zum Islam bestimmen, verfügen über grundlegende Kenntnisse interreligiöser Fragestellungen (insbesondere mit Bezug auf Christen- und Judentum) und entwickeln einen respektvollen Umgang mit den konkurrierenden Wahrheitsansprüchen der Religion.</w:t>
            </w:r>
          </w:p>
          <w:p w14:paraId="57CC2192"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kennen grundlegende Strukturen, Inhalte, Probleme und Schlüsselfragen der islamischen Glaubenslehre – und Praxis. Sie sind vertraut mit der Entstehung und den Hauptthemen des Korans sowie den Grundlinien der Koranauslegung und können diese in der Relevanz gegenwärtiger Fragestellungen historisch und religionsgeschichtlich einordnen.</w:t>
            </w:r>
          </w:p>
          <w:p w14:paraId="4D30D387"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verfügen über Grundkenntnisse zur islamischen Rechtslehre und -schulen.</w:t>
            </w:r>
          </w:p>
          <w:p w14:paraId="652FB4B0"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verfügen über einen theologisch relevanten Grundwortschatz, kennen die Grundlagen des Koran-Arabischen und der Koran-Rezitation und können arabische Fachbegriffe des Islam analysieren und übersetzen.</w:t>
            </w:r>
          </w:p>
          <w:p w14:paraId="7233AB30"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kennen grundlegende Gemeinsamkeiten und Unterschiede der Islamischen Glaubensrichtungen.</w:t>
            </w:r>
          </w:p>
          <w:p w14:paraId="433B35D1"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können den Bildungs- und Erziehungsauftrag des Religionsunterrichts differenziert begründen und erläutern.</w:t>
            </w:r>
          </w:p>
          <w:p w14:paraId="518C639F"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können Bildungsstandards und Unterrichtsmateri</w:t>
            </w:r>
            <w:r w:rsidR="00510E86" w:rsidRPr="007003E5">
              <w:rPr>
                <w:rFonts w:ascii="Arial" w:eastAsia="Times New Roman" w:hAnsi="Arial" w:cs="Arial"/>
                <w:color w:val="000000"/>
                <w:sz w:val="20"/>
                <w:szCs w:val="20"/>
                <w:lang w:eastAsia="de-DE"/>
              </w:rPr>
              <w:t>alien</w:t>
            </w:r>
            <w:r w:rsidRPr="007003E5">
              <w:rPr>
                <w:rFonts w:ascii="Arial" w:eastAsia="Times New Roman" w:hAnsi="Arial" w:cs="Arial"/>
                <w:color w:val="000000"/>
                <w:sz w:val="20"/>
                <w:szCs w:val="20"/>
                <w:lang w:eastAsia="de-DE"/>
              </w:rPr>
              <w:t xml:space="preserve"> mit Bezug auf religionsdidaktische Konzepte bewerten.</w:t>
            </w:r>
          </w:p>
          <w:p w14:paraId="11D6BCA8"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kennen die Grundlagen zur entwicklungsgerechten Initiierung religiöser Bildungs- und Erziehungsprozesse und zur differenzierten Förderung elementarer theologischer Denkstrukturen bei den Schülerinnen und Schülern der Sekundarstufe.</w:t>
            </w:r>
          </w:p>
          <w:p w14:paraId="7610301A"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können religionsdidaktische und religionspädagogische Forschungsergebnisse rezipieren und sie mit ihren theologischen Kenntnissen vernetzen.</w:t>
            </w:r>
          </w:p>
          <w:p w14:paraId="661242B0"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sind in der Lage gängige arabische Begriffe auf ihre Bedeutung hin zu deuten.</w:t>
            </w:r>
          </w:p>
          <w:p w14:paraId="659553D8" w14:textId="77777777" w:rsidR="00000588" w:rsidRPr="007003E5" w:rsidRDefault="00000588" w:rsidP="00C81441">
            <w:pPr>
              <w:numPr>
                <w:ilvl w:val="0"/>
                <w:numId w:val="101"/>
              </w:numPr>
              <w:spacing w:after="0" w:line="240" w:lineRule="auto"/>
              <w:ind w:left="357" w:hanging="357"/>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sind vertraut mit fächerverbindendem und -übergreifendem Religionsunterricht, in interreligiöser und interkonfessioneller Hinsicht.</w:t>
            </w:r>
          </w:p>
          <w:p w14:paraId="2CBE739D" w14:textId="77777777" w:rsidR="00000588" w:rsidRPr="007003E5" w:rsidRDefault="00000588" w:rsidP="00C81441">
            <w:pPr>
              <w:numPr>
                <w:ilvl w:val="0"/>
                <w:numId w:val="101"/>
              </w:numPr>
              <w:spacing w:after="120" w:line="240" w:lineRule="auto"/>
              <w:ind w:left="357" w:hanging="357"/>
              <w:rPr>
                <w:rFonts w:ascii="Arial" w:eastAsia="Times New Roman" w:hAnsi="Arial" w:cs="Arial"/>
                <w:sz w:val="20"/>
                <w:szCs w:val="20"/>
                <w:lang w:eastAsia="de-DE"/>
              </w:rPr>
            </w:pPr>
            <w:r w:rsidRPr="007003E5">
              <w:rPr>
                <w:rFonts w:ascii="Arial" w:eastAsia="Times New Roman" w:hAnsi="Arial" w:cs="Arial"/>
                <w:color w:val="000000"/>
                <w:sz w:val="20"/>
                <w:szCs w:val="20"/>
                <w:lang w:eastAsia="de-DE"/>
              </w:rPr>
              <w:t>sind</w:t>
            </w:r>
            <w:r w:rsidRPr="007003E5">
              <w:rPr>
                <w:rFonts w:ascii="Arial" w:eastAsia="Times New Roman" w:hAnsi="Arial" w:cs="Arial"/>
                <w:sz w:val="20"/>
                <w:szCs w:val="20"/>
                <w:lang w:eastAsia="de-DE"/>
              </w:rPr>
              <w:t xml:space="preserve"> in der Lage, sich selbstständig neues Wissen und Können auf dem aktuellen Stand der theologischen und religionspädagogischen beziehungsweise religionsdidaktischen Forschung zur professionellen Weiterentwicklung anzueignen.</w:t>
            </w:r>
          </w:p>
        </w:tc>
      </w:tr>
      <w:tr w:rsidR="00000588" w:rsidRPr="007003E5" w14:paraId="3DBCE431" w14:textId="77777777" w:rsidTr="00BF102C">
        <w:tc>
          <w:tcPr>
            <w:tcW w:w="9360" w:type="dxa"/>
            <w:gridSpan w:val="3"/>
          </w:tcPr>
          <w:p w14:paraId="6725CD45" w14:textId="77777777" w:rsidR="00000588" w:rsidRPr="007003E5" w:rsidRDefault="00000588" w:rsidP="008203BA">
            <w:pPr>
              <w:keepNext/>
              <w:spacing w:before="120" w:after="12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lastRenderedPageBreak/>
              <w:t>Beispielhafte Studieninhalte:</w:t>
            </w:r>
          </w:p>
          <w:p w14:paraId="3040B718" w14:textId="77777777" w:rsidR="00000588" w:rsidRPr="007003E5" w:rsidRDefault="00000588" w:rsidP="008203BA">
            <w:pPr>
              <w:keepNext/>
              <w:widowControl w:val="0"/>
              <w:spacing w:before="120" w:after="120" w:line="240" w:lineRule="auto"/>
              <w:rPr>
                <w:rFonts w:ascii="Arial" w:eastAsia="Times New Roman" w:hAnsi="Arial" w:cs="Arial"/>
                <w:b/>
                <w:bCs/>
                <w:i/>
                <w:iCs/>
                <w:sz w:val="20"/>
                <w:szCs w:val="20"/>
                <w:lang w:eastAsia="de-DE"/>
              </w:rPr>
            </w:pPr>
            <w:r w:rsidRPr="007003E5">
              <w:rPr>
                <w:rFonts w:ascii="Arial" w:eastAsia="Times New Roman" w:hAnsi="Arial" w:cs="Arial"/>
                <w:sz w:val="20"/>
                <w:szCs w:val="20"/>
                <w:lang w:eastAsia="de-DE"/>
              </w:rPr>
              <w:t xml:space="preserve">Islamische Bildung und Erziehung, </w:t>
            </w:r>
            <w:proofErr w:type="spellStart"/>
            <w:r w:rsidRPr="007003E5">
              <w:rPr>
                <w:rFonts w:ascii="Arial" w:eastAsia="Times New Roman" w:hAnsi="Arial" w:cs="Arial"/>
                <w:sz w:val="20"/>
                <w:szCs w:val="20"/>
                <w:lang w:eastAsia="de-DE"/>
              </w:rPr>
              <w:t>Hadithwissenschaften</w:t>
            </w:r>
            <w:proofErr w:type="spellEnd"/>
            <w:r w:rsidRPr="007003E5">
              <w:rPr>
                <w:rFonts w:ascii="Arial" w:eastAsia="Times New Roman" w:hAnsi="Arial" w:cs="Arial"/>
                <w:sz w:val="20"/>
                <w:szCs w:val="20"/>
                <w:lang w:eastAsia="de-DE"/>
              </w:rPr>
              <w:t>; Religiöse Erziehung und Bildung; fachdidaktische Ansätze, Konzepte und Analysen; Lehr-Lern-For</w:t>
            </w:r>
            <w:r w:rsidR="00196935" w:rsidRPr="007003E5">
              <w:rPr>
                <w:rFonts w:ascii="Arial" w:eastAsia="Times New Roman" w:hAnsi="Arial" w:cs="Arial"/>
                <w:sz w:val="20"/>
                <w:szCs w:val="20"/>
                <w:lang w:eastAsia="de-DE"/>
              </w:rPr>
              <w:t>schung; Arabische Schriftsprache</w:t>
            </w:r>
            <w:r w:rsidRPr="007003E5">
              <w:rPr>
                <w:rFonts w:ascii="Arial" w:eastAsia="Times New Roman" w:hAnsi="Arial" w:cs="Arial"/>
                <w:sz w:val="20"/>
                <w:szCs w:val="20"/>
                <w:lang w:eastAsia="de-DE"/>
              </w:rPr>
              <w:t>; das Leben des Propheten Mohammad (Gottes Frieden und Segen auf ihn); die Islamische Gesellschaft; Islamische Glaubensrichtungen.</w:t>
            </w:r>
          </w:p>
        </w:tc>
      </w:tr>
      <w:tr w:rsidR="00000588" w:rsidRPr="007003E5" w14:paraId="68BA01CB" w14:textId="77777777" w:rsidTr="00BF102C">
        <w:tc>
          <w:tcPr>
            <w:tcW w:w="9360" w:type="dxa"/>
            <w:gridSpan w:val="3"/>
          </w:tcPr>
          <w:p w14:paraId="128B08CA" w14:textId="77777777" w:rsidR="00000588" w:rsidRPr="007003E5" w:rsidRDefault="00000588" w:rsidP="00000588">
            <w:pPr>
              <w:spacing w:before="120" w:after="12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t>Veranstaltungen:</w:t>
            </w:r>
          </w:p>
          <w:p w14:paraId="7ADCF0D1" w14:textId="77777777" w:rsidR="00000588" w:rsidRPr="007003E5" w:rsidRDefault="00000588" w:rsidP="00000588">
            <w:pPr>
              <w:tabs>
                <w:tab w:val="left" w:pos="455"/>
              </w:tabs>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3.1</w:t>
            </w:r>
            <w:r w:rsidRPr="007003E5">
              <w:rPr>
                <w:rFonts w:ascii="Arial" w:eastAsia="Times New Roman" w:hAnsi="Arial" w:cs="Arial"/>
                <w:sz w:val="20"/>
                <w:szCs w:val="20"/>
                <w:lang w:eastAsia="de-DE"/>
              </w:rPr>
              <w:tab/>
              <w:t xml:space="preserve">Islamische Glaubensrichtungen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090F6E0D" w14:textId="77777777" w:rsidR="00000588" w:rsidRPr="007003E5" w:rsidRDefault="00000588" w:rsidP="00000588">
            <w:pPr>
              <w:tabs>
                <w:tab w:val="left" w:pos="455"/>
              </w:tabs>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3.2</w:t>
            </w:r>
            <w:r w:rsidRPr="007003E5">
              <w:rPr>
                <w:rFonts w:ascii="Arial" w:eastAsia="Times New Roman" w:hAnsi="Arial" w:cs="Arial"/>
                <w:sz w:val="20"/>
                <w:szCs w:val="20"/>
                <w:lang w:eastAsia="de-DE"/>
              </w:rPr>
              <w:tab/>
              <w:t xml:space="preserve">Islam und die Globalisierung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2FFDA065" w14:textId="776B797A" w:rsidR="00000588" w:rsidRPr="007003E5" w:rsidRDefault="00000588" w:rsidP="00000588">
            <w:pPr>
              <w:tabs>
                <w:tab w:val="left" w:pos="455"/>
              </w:tabs>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3.3</w:t>
            </w:r>
            <w:r w:rsidRPr="007003E5">
              <w:rPr>
                <w:rFonts w:ascii="Arial" w:eastAsia="Times New Roman" w:hAnsi="Arial" w:cs="Arial"/>
                <w:sz w:val="20"/>
                <w:szCs w:val="20"/>
                <w:lang w:eastAsia="de-DE"/>
              </w:rPr>
              <w:tab/>
              <w:t>Islamische Fachdidaktik (</w:t>
            </w:r>
            <w:r w:rsidR="00196DC0">
              <w:rPr>
                <w:rFonts w:ascii="Arial" w:eastAsia="Times New Roman" w:hAnsi="Arial" w:cs="Arial"/>
                <w:sz w:val="20"/>
                <w:szCs w:val="20"/>
                <w:lang w:eastAsia="de-DE"/>
              </w:rPr>
              <w:t>2</w:t>
            </w:r>
            <w:r w:rsidRPr="007003E5">
              <w:rPr>
                <w:rFonts w:ascii="Arial" w:eastAsia="Times New Roman" w:hAnsi="Arial" w:cs="Arial"/>
                <w:sz w:val="20"/>
                <w:szCs w:val="20"/>
                <w:lang w:eastAsia="de-DE"/>
              </w:rPr>
              <w:t xml:space="preserve">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2FFF1AF5" w14:textId="7E691E0A" w:rsidR="00000588" w:rsidRPr="007003E5" w:rsidRDefault="00000588" w:rsidP="00000588">
            <w:pPr>
              <w:tabs>
                <w:tab w:val="left" w:pos="455"/>
              </w:tabs>
              <w:spacing w:after="120" w:line="240" w:lineRule="auto"/>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3.4</w:t>
            </w:r>
            <w:r w:rsidRPr="007003E5">
              <w:rPr>
                <w:rFonts w:ascii="Arial" w:eastAsia="Times New Roman" w:hAnsi="Arial" w:cs="Arial"/>
                <w:sz w:val="20"/>
                <w:szCs w:val="20"/>
                <w:lang w:eastAsia="de-DE"/>
              </w:rPr>
              <w:tab/>
              <w:t>Arabisch-Islamische Fachsprache (</w:t>
            </w:r>
            <w:r w:rsidR="00196DC0">
              <w:rPr>
                <w:rFonts w:ascii="Arial" w:eastAsia="Times New Roman" w:hAnsi="Arial" w:cs="Arial"/>
                <w:sz w:val="20"/>
                <w:szCs w:val="20"/>
                <w:lang w:eastAsia="de-DE"/>
              </w:rPr>
              <w:t>2</w:t>
            </w:r>
            <w:r w:rsidRPr="007003E5">
              <w:rPr>
                <w:rFonts w:ascii="Arial" w:eastAsia="Times New Roman" w:hAnsi="Arial" w:cs="Arial"/>
                <w:sz w:val="20"/>
                <w:szCs w:val="20"/>
                <w:lang w:eastAsia="de-DE"/>
              </w:rPr>
              <w:t xml:space="preserve">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tc>
      </w:tr>
      <w:tr w:rsidR="00000588" w:rsidRPr="007003E5" w14:paraId="7DE3A6FA" w14:textId="77777777" w:rsidTr="00BF102C">
        <w:tc>
          <w:tcPr>
            <w:tcW w:w="9360" w:type="dxa"/>
            <w:gridSpan w:val="3"/>
          </w:tcPr>
          <w:p w14:paraId="42E3ABF4" w14:textId="77777777" w:rsidR="00000588" w:rsidRPr="007003E5" w:rsidRDefault="00000588" w:rsidP="00000588">
            <w:pPr>
              <w:widowControl w:val="0"/>
              <w:spacing w:before="120" w:after="12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t>Benotete Modulprüfung:</w:t>
            </w:r>
          </w:p>
          <w:p w14:paraId="33487600" w14:textId="66396816" w:rsidR="00000588" w:rsidRPr="007003E5" w:rsidRDefault="00196DC0" w:rsidP="00000588">
            <w:pPr>
              <w:spacing w:after="120" w:line="240" w:lineRule="auto"/>
              <w:rPr>
                <w:rFonts w:ascii="Arial" w:eastAsia="Times New Roman" w:hAnsi="Arial" w:cs="Arial"/>
                <w:sz w:val="20"/>
                <w:szCs w:val="20"/>
                <w:lang w:eastAsia="de-DE"/>
              </w:rPr>
            </w:pPr>
            <w:r w:rsidRPr="00196DC0">
              <w:rPr>
                <w:rFonts w:ascii="Arial" w:eastAsia="Times New Roman" w:hAnsi="Arial" w:cs="Arial"/>
                <w:sz w:val="20"/>
                <w:szCs w:val="20"/>
                <w:lang w:eastAsia="de-DE"/>
              </w:rPr>
              <w:t>Schriftliche Modulprüfung (3 ECTSP) ist in einer der Veranstaltungen 3.1 bis 3.4 abzulegen. Der Modus wird von dem/der Dozierenden festgelegt, z. B. Hausarbeit, Portfolio, Klausur etc. Die erfolgreiche Teilnahme an allen Lehrveranstaltungen ist nachzuweisen.</w:t>
            </w:r>
          </w:p>
        </w:tc>
      </w:tr>
    </w:tbl>
    <w:p w14:paraId="47FF7EB2" w14:textId="77777777" w:rsidR="008203BA" w:rsidRDefault="008203BA" w:rsidP="00000588">
      <w:pPr>
        <w:widowControl w:val="0"/>
        <w:spacing w:after="0" w:line="240" w:lineRule="auto"/>
        <w:rPr>
          <w:rFonts w:ascii="Arial" w:eastAsia="Times New Roman" w:hAnsi="Arial" w:cs="Arial"/>
          <w:sz w:val="20"/>
          <w:szCs w:val="20"/>
          <w:lang w:eastAsia="de-DE"/>
        </w:rPr>
      </w:pPr>
    </w:p>
    <w:p w14:paraId="3CDF8E5C" w14:textId="0C522FC6" w:rsidR="00000588" w:rsidRPr="007003E5" w:rsidRDefault="00000588" w:rsidP="00000588">
      <w:pPr>
        <w:widowControl w:val="0"/>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Islamische Theologie / Religionspädagogik</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241"/>
        <w:gridCol w:w="2160"/>
      </w:tblGrid>
      <w:tr w:rsidR="00000588" w:rsidRPr="007003E5" w14:paraId="1D78E241" w14:textId="77777777" w:rsidTr="00BF102C">
        <w:trPr>
          <w:cantSplit/>
          <w:trHeight w:val="534"/>
        </w:trPr>
        <w:tc>
          <w:tcPr>
            <w:tcW w:w="3959" w:type="dxa"/>
            <w:vMerge w:val="restart"/>
          </w:tcPr>
          <w:p w14:paraId="67652D0C" w14:textId="77777777" w:rsidR="00000588" w:rsidRPr="007003E5" w:rsidRDefault="00000588" w:rsidP="00000588">
            <w:pPr>
              <w:widowControl w:val="0"/>
              <w:spacing w:before="240" w:after="120" w:line="240" w:lineRule="auto"/>
              <w:ind w:left="284" w:hanging="284"/>
              <w:rPr>
                <w:rFonts w:ascii="Arial" w:eastAsia="Times New Roman" w:hAnsi="Arial" w:cs="Arial"/>
                <w:sz w:val="20"/>
                <w:szCs w:val="20"/>
                <w:lang w:eastAsia="de-DE"/>
              </w:rPr>
            </w:pPr>
            <w:r w:rsidRPr="007003E5">
              <w:rPr>
                <w:rFonts w:ascii="Arial" w:eastAsia="Times New Roman" w:hAnsi="Arial" w:cs="Arial"/>
                <w:noProof/>
                <w:sz w:val="20"/>
                <w:szCs w:val="20"/>
                <w:lang w:eastAsia="de-DE"/>
              </w:rPr>
              <w:drawing>
                <wp:inline distT="0" distB="0" distL="0" distR="0" wp14:anchorId="1AF7E35E" wp14:editId="32DA52E8">
                  <wp:extent cx="2352675" cy="857250"/>
                  <wp:effectExtent l="0" t="0" r="9525" b="0"/>
                  <wp:docPr id="81" name="Grafik 8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h-logo_print_hauptversion_gruen_groß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2F7E0618"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BA-Studiengang </w:t>
            </w:r>
          </w:p>
          <w:p w14:paraId="10BC8D4E"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Lehramt Sonderpädagogik</w:t>
            </w:r>
          </w:p>
          <w:p w14:paraId="2C85A0DC" w14:textId="77777777" w:rsidR="00000588" w:rsidRPr="007003E5" w:rsidRDefault="00196935"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Erweiterungsfach </w:t>
            </w:r>
            <w:r w:rsidR="00000588" w:rsidRPr="007003E5">
              <w:rPr>
                <w:rFonts w:ascii="Arial" w:eastAsia="Times New Roman" w:hAnsi="Arial" w:cs="Arial"/>
                <w:sz w:val="20"/>
                <w:szCs w:val="20"/>
                <w:lang w:eastAsia="de-DE"/>
              </w:rPr>
              <w:t>Islamische Theologie / Religionspädagogik</w:t>
            </w:r>
          </w:p>
        </w:tc>
      </w:tr>
      <w:tr w:rsidR="00000588" w:rsidRPr="007003E5" w14:paraId="5F28FE83" w14:textId="77777777" w:rsidTr="00BF102C">
        <w:trPr>
          <w:cantSplit/>
          <w:trHeight w:val="534"/>
        </w:trPr>
        <w:tc>
          <w:tcPr>
            <w:tcW w:w="3959" w:type="dxa"/>
            <w:vMerge/>
            <w:tcBorders>
              <w:bottom w:val="single" w:sz="4" w:space="0" w:color="auto"/>
            </w:tcBorders>
          </w:tcPr>
          <w:p w14:paraId="418C9248" w14:textId="77777777" w:rsidR="00000588" w:rsidRPr="007003E5" w:rsidRDefault="00000588" w:rsidP="00000588">
            <w:pPr>
              <w:widowControl w:val="0"/>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48D4B69D" w14:textId="77777777" w:rsidR="00B17F9C" w:rsidRPr="007003E5" w:rsidRDefault="00B17F9C"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Modul 4</w:t>
            </w:r>
          </w:p>
          <w:p w14:paraId="236E7270" w14:textId="77777777" w:rsidR="00000588" w:rsidRPr="007003E5" w:rsidRDefault="00B8263B" w:rsidP="00B17F9C">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sz w:val="20"/>
                <w:szCs w:val="20"/>
                <w:lang w:eastAsia="de-DE"/>
              </w:rPr>
              <w:t>Mündliche Abschlussprüfung</w:t>
            </w:r>
            <w:r w:rsidR="00000588" w:rsidRPr="007003E5">
              <w:rPr>
                <w:rFonts w:ascii="Arial" w:eastAsia="Times New Roman" w:hAnsi="Arial" w:cs="Arial"/>
                <w:b/>
                <w:sz w:val="20"/>
                <w:szCs w:val="20"/>
                <w:lang w:eastAsia="de-DE"/>
              </w:rPr>
              <w:t xml:space="preserve"> </w:t>
            </w:r>
          </w:p>
        </w:tc>
      </w:tr>
      <w:tr w:rsidR="00000588" w:rsidRPr="007003E5" w14:paraId="79C487E8" w14:textId="77777777" w:rsidTr="00BF102C">
        <w:trPr>
          <w:cantSplit/>
        </w:trPr>
        <w:tc>
          <w:tcPr>
            <w:tcW w:w="3959" w:type="dxa"/>
            <w:tcBorders>
              <w:bottom w:val="single" w:sz="4" w:space="0" w:color="auto"/>
            </w:tcBorders>
          </w:tcPr>
          <w:p w14:paraId="42B8E0E6" w14:textId="77777777" w:rsidR="00000588" w:rsidRPr="007003E5" w:rsidRDefault="00000588" w:rsidP="00000588">
            <w:pPr>
              <w:widowControl w:val="0"/>
              <w:spacing w:before="120" w:after="120" w:line="240" w:lineRule="auto"/>
              <w:rPr>
                <w:rFonts w:ascii="Arial" w:eastAsia="Times New Roman" w:hAnsi="Arial" w:cs="Arial"/>
                <w:sz w:val="20"/>
                <w:szCs w:val="20"/>
                <w:lang w:val="en-GB" w:eastAsia="de-DE"/>
              </w:rPr>
            </w:pPr>
            <w:r w:rsidRPr="007003E5">
              <w:rPr>
                <w:rFonts w:ascii="Arial" w:eastAsia="Times New Roman" w:hAnsi="Arial" w:cs="Arial"/>
                <w:b/>
                <w:sz w:val="20"/>
                <w:szCs w:val="20"/>
                <w:lang w:val="en-GB" w:eastAsia="de-DE"/>
              </w:rPr>
              <w:t xml:space="preserve">Teaching Load </w:t>
            </w:r>
            <w:r w:rsidRPr="007003E5">
              <w:rPr>
                <w:rFonts w:ascii="Arial" w:eastAsia="Times New Roman" w:hAnsi="Arial" w:cs="Arial"/>
                <w:sz w:val="20"/>
                <w:szCs w:val="20"/>
                <w:lang w:val="en-GB" w:eastAsia="de-DE"/>
              </w:rPr>
              <w:t xml:space="preserve">in SWS 2 </w:t>
            </w:r>
          </w:p>
        </w:tc>
        <w:tc>
          <w:tcPr>
            <w:tcW w:w="3241" w:type="dxa"/>
            <w:tcBorders>
              <w:bottom w:val="single" w:sz="4" w:space="0" w:color="auto"/>
            </w:tcBorders>
          </w:tcPr>
          <w:p w14:paraId="4998B451" w14:textId="77777777" w:rsidR="00000588" w:rsidRPr="007003E5" w:rsidRDefault="00000588" w:rsidP="00000588">
            <w:pPr>
              <w:spacing w:before="120" w:after="120" w:line="240" w:lineRule="auto"/>
              <w:rPr>
                <w:rFonts w:ascii="Arial" w:eastAsia="Times New Roman" w:hAnsi="Arial" w:cs="Arial"/>
                <w:sz w:val="20"/>
                <w:szCs w:val="20"/>
                <w:lang w:val="en-US" w:eastAsia="de-DE"/>
              </w:rPr>
            </w:pPr>
            <w:r w:rsidRPr="007003E5">
              <w:rPr>
                <w:rFonts w:ascii="Arial" w:eastAsia="Times New Roman" w:hAnsi="Arial" w:cs="Arial"/>
                <w:b/>
                <w:sz w:val="20"/>
                <w:szCs w:val="20"/>
                <w:lang w:val="en-US" w:eastAsia="de-DE"/>
              </w:rPr>
              <w:t>Modul:</w:t>
            </w:r>
            <w:r w:rsidRPr="007003E5">
              <w:rPr>
                <w:rFonts w:ascii="Arial" w:eastAsia="Times New Roman" w:hAnsi="Arial" w:cs="Arial"/>
                <w:sz w:val="20"/>
                <w:szCs w:val="20"/>
                <w:lang w:val="en-US" w:eastAsia="de-DE"/>
              </w:rPr>
              <w:t xml:space="preserve"> BA-</w:t>
            </w:r>
            <w:proofErr w:type="spellStart"/>
            <w:r w:rsidRPr="007003E5">
              <w:rPr>
                <w:rFonts w:ascii="Arial" w:eastAsia="Times New Roman" w:hAnsi="Arial" w:cs="Arial"/>
                <w:sz w:val="20"/>
                <w:szCs w:val="20"/>
                <w:lang w:val="en-US" w:eastAsia="de-DE"/>
              </w:rPr>
              <w:t>Sopäd</w:t>
            </w:r>
            <w:proofErr w:type="spellEnd"/>
            <w:r w:rsidRPr="007003E5">
              <w:rPr>
                <w:rFonts w:ascii="Arial" w:eastAsia="Times New Roman" w:hAnsi="Arial" w:cs="Arial"/>
                <w:sz w:val="20"/>
                <w:szCs w:val="20"/>
                <w:lang w:val="en-US" w:eastAsia="de-DE"/>
              </w:rPr>
              <w:t>-Islam. Theo-</w:t>
            </w:r>
            <w:r w:rsidR="00196935" w:rsidRPr="007003E5">
              <w:rPr>
                <w:rFonts w:ascii="Arial" w:eastAsia="Times New Roman" w:hAnsi="Arial" w:cs="Arial"/>
                <w:sz w:val="20"/>
                <w:szCs w:val="20"/>
                <w:lang w:val="en-US" w:eastAsia="de-DE"/>
              </w:rPr>
              <w:t>Erwf-</w:t>
            </w:r>
            <w:r w:rsidRPr="007003E5">
              <w:rPr>
                <w:rFonts w:ascii="Arial" w:eastAsia="Times New Roman" w:hAnsi="Arial" w:cs="Arial"/>
                <w:sz w:val="20"/>
                <w:szCs w:val="20"/>
                <w:lang w:val="en-US" w:eastAsia="de-DE"/>
              </w:rPr>
              <w:t>M4</w:t>
            </w:r>
          </w:p>
        </w:tc>
        <w:tc>
          <w:tcPr>
            <w:tcW w:w="2160" w:type="dxa"/>
            <w:tcBorders>
              <w:bottom w:val="single" w:sz="4" w:space="0" w:color="auto"/>
            </w:tcBorders>
          </w:tcPr>
          <w:p w14:paraId="024A5C53" w14:textId="77777777" w:rsidR="00000588" w:rsidRPr="007003E5" w:rsidRDefault="00552BFA" w:rsidP="00000588">
            <w:pPr>
              <w:spacing w:before="120" w:after="120" w:line="240" w:lineRule="auto"/>
              <w:rPr>
                <w:rFonts w:ascii="Arial" w:eastAsia="Times New Roman" w:hAnsi="Arial" w:cs="Arial"/>
                <w:sz w:val="20"/>
                <w:szCs w:val="20"/>
                <w:lang w:eastAsia="de-DE"/>
              </w:rPr>
            </w:pPr>
            <w:r w:rsidRPr="007003E5">
              <w:rPr>
                <w:rFonts w:ascii="Arial" w:eastAsia="Times New Roman" w:hAnsi="Arial" w:cs="Arial"/>
                <w:b/>
                <w:sz w:val="20"/>
                <w:szCs w:val="20"/>
                <w:lang w:eastAsia="de-DE"/>
              </w:rPr>
              <w:t>ECTSP</w:t>
            </w:r>
            <w:r w:rsidR="00000588" w:rsidRPr="007003E5">
              <w:rPr>
                <w:rFonts w:ascii="Arial" w:eastAsia="Times New Roman" w:hAnsi="Arial" w:cs="Arial"/>
                <w:b/>
                <w:sz w:val="20"/>
                <w:szCs w:val="20"/>
                <w:lang w:eastAsia="de-DE"/>
              </w:rPr>
              <w:t>:</w:t>
            </w:r>
            <w:r w:rsidR="00000588" w:rsidRPr="007003E5">
              <w:rPr>
                <w:rFonts w:ascii="Arial" w:eastAsia="Times New Roman" w:hAnsi="Arial" w:cs="Arial"/>
                <w:sz w:val="20"/>
                <w:szCs w:val="20"/>
                <w:lang w:eastAsia="de-DE"/>
              </w:rPr>
              <w:t xml:space="preserve"> 2</w:t>
            </w:r>
          </w:p>
        </w:tc>
      </w:tr>
      <w:tr w:rsidR="00000588" w:rsidRPr="007003E5" w14:paraId="64AB0528" w14:textId="77777777" w:rsidTr="00BF102C">
        <w:tc>
          <w:tcPr>
            <w:tcW w:w="9360" w:type="dxa"/>
            <w:gridSpan w:val="3"/>
          </w:tcPr>
          <w:p w14:paraId="039ED27D" w14:textId="77777777" w:rsidR="00000588" w:rsidRPr="007003E5" w:rsidRDefault="00000588" w:rsidP="00000588">
            <w:pPr>
              <w:widowControl w:val="0"/>
              <w:spacing w:before="120" w:after="12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t>Anmerkungen:</w:t>
            </w:r>
          </w:p>
          <w:p w14:paraId="7EFDAB8C" w14:textId="2FAC3C3F" w:rsidR="00000588" w:rsidRPr="007003E5" w:rsidRDefault="00000588" w:rsidP="00000588">
            <w:pPr>
              <w:widowControl w:val="0"/>
              <w:spacing w:before="120"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Versc</w:t>
            </w:r>
            <w:r w:rsidR="00B17F9C" w:rsidRPr="007003E5">
              <w:rPr>
                <w:rFonts w:ascii="Arial" w:eastAsia="Times New Roman" w:hAnsi="Arial" w:cs="Arial"/>
                <w:sz w:val="20"/>
                <w:szCs w:val="20"/>
                <w:lang w:eastAsia="de-DE"/>
              </w:rPr>
              <w:t>hiedene Möglichkeiten der Prüfung</w:t>
            </w:r>
            <w:r w:rsidRPr="007003E5">
              <w:rPr>
                <w:rFonts w:ascii="Arial" w:eastAsia="Times New Roman" w:hAnsi="Arial" w:cs="Arial"/>
                <w:sz w:val="20"/>
                <w:szCs w:val="20"/>
                <w:lang w:eastAsia="de-DE"/>
              </w:rPr>
              <w:t>svorbereitung: z.</w:t>
            </w:r>
            <w:r w:rsidR="008203BA">
              <w:rPr>
                <w:rFonts w:ascii="Arial" w:eastAsia="Times New Roman" w:hAnsi="Arial" w:cs="Arial"/>
                <w:sz w:val="20"/>
                <w:szCs w:val="20"/>
                <w:lang w:eastAsia="de-DE"/>
              </w:rPr>
              <w:t> </w:t>
            </w:r>
            <w:r w:rsidRPr="007003E5">
              <w:rPr>
                <w:rFonts w:ascii="Arial" w:eastAsia="Times New Roman" w:hAnsi="Arial" w:cs="Arial"/>
                <w:sz w:val="20"/>
                <w:szCs w:val="20"/>
                <w:lang w:eastAsia="de-DE"/>
              </w:rPr>
              <w:t xml:space="preserve">B. Prüfungscolloquium (2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tc>
      </w:tr>
    </w:tbl>
    <w:p w14:paraId="0FF1AD92" w14:textId="77777777" w:rsidR="00000588" w:rsidRPr="007003E5" w:rsidRDefault="00000588" w:rsidP="00000588">
      <w:pPr>
        <w:widowControl w:val="0"/>
        <w:spacing w:after="0" w:line="240" w:lineRule="auto"/>
        <w:rPr>
          <w:rFonts w:ascii="Arial" w:eastAsia="Times New Roman" w:hAnsi="Arial" w:cs="Arial"/>
          <w:sz w:val="20"/>
          <w:szCs w:val="20"/>
          <w:lang w:eastAsia="de-DE"/>
        </w:rPr>
      </w:pPr>
    </w:p>
    <w:p w14:paraId="1CE5D558" w14:textId="77777777" w:rsidR="00000588" w:rsidRPr="007003E5" w:rsidRDefault="00000588">
      <w:pPr>
        <w:rPr>
          <w:rFonts w:ascii="Arial" w:hAnsi="Arial" w:cs="Arial"/>
          <w:b/>
          <w:sz w:val="32"/>
          <w:szCs w:val="20"/>
        </w:rPr>
      </w:pPr>
      <w:r w:rsidRPr="007003E5">
        <w:rPr>
          <w:rFonts w:ascii="Arial" w:hAnsi="Arial" w:cs="Arial"/>
          <w:b/>
          <w:sz w:val="32"/>
          <w:szCs w:val="20"/>
        </w:rPr>
        <w:br w:type="page"/>
      </w:r>
    </w:p>
    <w:p w14:paraId="38364DD0" w14:textId="77777777" w:rsidR="00000588" w:rsidRPr="007003E5" w:rsidRDefault="00000588" w:rsidP="00CB673C">
      <w:pPr>
        <w:pStyle w:val="Zweiteberschrift"/>
        <w:rPr>
          <w:rFonts w:cs="Arial"/>
        </w:rPr>
      </w:pPr>
      <w:bookmarkStart w:id="96" w:name="_Toc512432424"/>
      <w:bookmarkStart w:id="97" w:name="_Toc160629925"/>
      <w:r w:rsidRPr="007003E5">
        <w:rPr>
          <w:rFonts w:cs="Arial"/>
        </w:rPr>
        <w:lastRenderedPageBreak/>
        <w:t>Medienpädagogik</w:t>
      </w:r>
      <w:bookmarkEnd w:id="96"/>
      <w:bookmarkEnd w:id="97"/>
    </w:p>
    <w:p w14:paraId="1653EAEC" w14:textId="77777777" w:rsidR="00000588" w:rsidRPr="007003E5" w:rsidRDefault="00000588" w:rsidP="00000588">
      <w:pPr>
        <w:spacing w:after="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t>Vorbemerkung</w:t>
      </w:r>
    </w:p>
    <w:p w14:paraId="2C6828B7" w14:textId="77777777" w:rsidR="00000588" w:rsidRPr="007003E5" w:rsidRDefault="00000588" w:rsidP="00000588">
      <w:pPr>
        <w:spacing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Das Erweiterungsstudium Medienpädagogik wird im Hauptstudium im Umfang von 39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 xml:space="preserve"> / 26 SWS studiert. </w:t>
      </w:r>
    </w:p>
    <w:p w14:paraId="32EECB2C" w14:textId="77777777" w:rsidR="00000588" w:rsidRPr="007003E5" w:rsidRDefault="00000588" w:rsidP="00000588">
      <w:pPr>
        <w:spacing w:after="120" w:line="240" w:lineRule="auto"/>
        <w:ind w:right="311"/>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Die Seminarangebote zu den Modulen werden von Mitarbeiter/innen der Abteilung Medienpädagogik / Institut EW eingebracht. Mitarbeiter/innen aus anderen Fächern (Deutsch / Sprachen, Kunst, Musik, Sport, Ethik, Theologie / Religionspädagogik, Soziologie, Geschichte, Politik, Naturwissenschaften, Technik etc.) öffnen ihre Seminare für interessierte Studierende. </w:t>
      </w:r>
    </w:p>
    <w:p w14:paraId="0DF536E5" w14:textId="77777777" w:rsidR="00000588" w:rsidRPr="007003E5" w:rsidRDefault="00000588" w:rsidP="00000588">
      <w:pPr>
        <w:spacing w:after="120" w:line="240" w:lineRule="auto"/>
        <w:ind w:right="311"/>
        <w:rPr>
          <w:rFonts w:ascii="Arial" w:eastAsia="Times New Roman" w:hAnsi="Arial" w:cs="Arial"/>
          <w:sz w:val="20"/>
          <w:szCs w:val="20"/>
          <w:lang w:eastAsia="de-DE"/>
        </w:rPr>
      </w:pPr>
      <w:r w:rsidRPr="007003E5">
        <w:rPr>
          <w:rFonts w:ascii="Arial" w:eastAsia="Times New Roman" w:hAnsi="Arial" w:cs="Arial"/>
          <w:sz w:val="20"/>
          <w:szCs w:val="20"/>
          <w:lang w:eastAsia="de-DE"/>
        </w:rPr>
        <w:t>Die Koordination des Studienangebots erfolgt durch die Abteilung Medienpädagogik.</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000588" w:rsidRPr="007003E5" w14:paraId="03FA47C5" w14:textId="77777777" w:rsidTr="00BF102C">
        <w:trPr>
          <w:cantSplit/>
          <w:trHeight w:val="534"/>
        </w:trPr>
        <w:tc>
          <w:tcPr>
            <w:tcW w:w="3959" w:type="dxa"/>
            <w:vMerge w:val="restart"/>
          </w:tcPr>
          <w:p w14:paraId="1347B5DA" w14:textId="77777777" w:rsidR="00000588" w:rsidRPr="007003E5" w:rsidRDefault="00000588" w:rsidP="00000588">
            <w:pPr>
              <w:spacing w:before="240" w:after="120" w:line="240" w:lineRule="auto"/>
              <w:ind w:left="284" w:hanging="284"/>
              <w:rPr>
                <w:rFonts w:ascii="Arial" w:eastAsia="Times New Roman" w:hAnsi="Arial" w:cs="Arial"/>
                <w:sz w:val="20"/>
                <w:szCs w:val="20"/>
                <w:lang w:eastAsia="de-DE"/>
              </w:rPr>
            </w:pPr>
            <w:r w:rsidRPr="007003E5">
              <w:rPr>
                <w:rFonts w:ascii="Arial" w:eastAsia="Times New Roman" w:hAnsi="Arial" w:cs="Arial"/>
                <w:noProof/>
                <w:sz w:val="20"/>
                <w:szCs w:val="20"/>
                <w:lang w:eastAsia="de-DE"/>
              </w:rPr>
              <w:drawing>
                <wp:inline distT="0" distB="0" distL="0" distR="0" wp14:anchorId="7CAB6C3D" wp14:editId="576457D2">
                  <wp:extent cx="2352675" cy="857250"/>
                  <wp:effectExtent l="0" t="0" r="9525" b="0"/>
                  <wp:docPr id="2" name="Grafik 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ph-logo_print_hauptversion_gruen_groß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41182AB0"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Studiengang</w:t>
            </w:r>
          </w:p>
          <w:p w14:paraId="572A6825"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Lehramt Sonderpädagogik</w:t>
            </w:r>
          </w:p>
          <w:p w14:paraId="10EA34DA"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Erweiterungsfach Medienpädagogik</w:t>
            </w:r>
          </w:p>
        </w:tc>
      </w:tr>
      <w:tr w:rsidR="00000588" w:rsidRPr="007003E5" w14:paraId="1EB12637" w14:textId="77777777" w:rsidTr="00BF102C">
        <w:trPr>
          <w:cantSplit/>
          <w:trHeight w:val="534"/>
        </w:trPr>
        <w:tc>
          <w:tcPr>
            <w:tcW w:w="3959" w:type="dxa"/>
            <w:vMerge/>
            <w:tcBorders>
              <w:bottom w:val="single" w:sz="4" w:space="0" w:color="auto"/>
            </w:tcBorders>
          </w:tcPr>
          <w:p w14:paraId="33A0095D" w14:textId="77777777" w:rsidR="00000588" w:rsidRPr="007003E5" w:rsidRDefault="00000588" w:rsidP="00000588">
            <w:pPr>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1D94027D"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Modul 1</w:t>
            </w:r>
          </w:p>
          <w:p w14:paraId="523036BF"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Grundlagenmodul</w:t>
            </w:r>
          </w:p>
        </w:tc>
      </w:tr>
      <w:tr w:rsidR="00000588" w:rsidRPr="007003E5" w14:paraId="1128DCDA" w14:textId="77777777" w:rsidTr="00BF102C">
        <w:trPr>
          <w:cantSplit/>
        </w:trPr>
        <w:tc>
          <w:tcPr>
            <w:tcW w:w="3959" w:type="dxa"/>
            <w:tcBorders>
              <w:bottom w:val="single" w:sz="4" w:space="0" w:color="auto"/>
            </w:tcBorders>
          </w:tcPr>
          <w:p w14:paraId="0D13C3E1" w14:textId="77777777" w:rsidR="00000588" w:rsidRPr="007003E5" w:rsidRDefault="00000588" w:rsidP="00000588">
            <w:pPr>
              <w:spacing w:before="120" w:after="120" w:line="240" w:lineRule="auto"/>
              <w:rPr>
                <w:rFonts w:ascii="Arial" w:eastAsia="Times New Roman" w:hAnsi="Arial" w:cs="Arial"/>
                <w:sz w:val="20"/>
                <w:szCs w:val="20"/>
                <w:lang w:val="fr-FR" w:eastAsia="de-DE"/>
              </w:rPr>
            </w:pPr>
            <w:proofErr w:type="spellStart"/>
            <w:r w:rsidRPr="007003E5">
              <w:rPr>
                <w:rFonts w:ascii="Arial" w:eastAsia="Times New Roman" w:hAnsi="Arial" w:cs="Arial"/>
                <w:b/>
                <w:sz w:val="20"/>
                <w:szCs w:val="20"/>
                <w:lang w:val="fr-FR" w:eastAsia="de-DE"/>
              </w:rPr>
              <w:t>Teaching</w:t>
            </w:r>
            <w:proofErr w:type="spellEnd"/>
            <w:r w:rsidRPr="007003E5">
              <w:rPr>
                <w:rFonts w:ascii="Arial" w:eastAsia="Times New Roman" w:hAnsi="Arial" w:cs="Arial"/>
                <w:b/>
                <w:sz w:val="20"/>
                <w:szCs w:val="20"/>
                <w:lang w:val="fr-FR" w:eastAsia="de-DE"/>
              </w:rPr>
              <w:t xml:space="preserve"> </w:t>
            </w:r>
            <w:proofErr w:type="spellStart"/>
            <w:r w:rsidRPr="007003E5">
              <w:rPr>
                <w:rFonts w:ascii="Arial" w:eastAsia="Times New Roman" w:hAnsi="Arial" w:cs="Arial"/>
                <w:b/>
                <w:sz w:val="20"/>
                <w:szCs w:val="20"/>
                <w:lang w:val="fr-FR" w:eastAsia="de-DE"/>
              </w:rPr>
              <w:t>Load</w:t>
            </w:r>
            <w:proofErr w:type="spellEnd"/>
            <w:r w:rsidRPr="007003E5">
              <w:rPr>
                <w:rFonts w:ascii="Arial" w:eastAsia="Times New Roman" w:hAnsi="Arial" w:cs="Arial"/>
                <w:sz w:val="20"/>
                <w:szCs w:val="20"/>
                <w:lang w:val="fr-FR" w:eastAsia="de-DE"/>
              </w:rPr>
              <w:t xml:space="preserve"> in SWS 8</w:t>
            </w:r>
          </w:p>
        </w:tc>
        <w:tc>
          <w:tcPr>
            <w:tcW w:w="3060" w:type="dxa"/>
            <w:tcBorders>
              <w:bottom w:val="single" w:sz="4" w:space="0" w:color="auto"/>
            </w:tcBorders>
          </w:tcPr>
          <w:p w14:paraId="4A4E558C" w14:textId="77777777" w:rsidR="00000588" w:rsidRPr="007003E5" w:rsidRDefault="00000588" w:rsidP="00C03FAE">
            <w:pPr>
              <w:spacing w:before="120" w:after="120" w:line="240" w:lineRule="auto"/>
              <w:rPr>
                <w:rFonts w:ascii="Arial" w:eastAsia="Times New Roman" w:hAnsi="Arial" w:cs="Arial"/>
                <w:sz w:val="20"/>
                <w:szCs w:val="20"/>
                <w:lang w:val="fr-FR" w:eastAsia="de-DE"/>
              </w:rPr>
            </w:pPr>
            <w:proofErr w:type="spellStart"/>
            <w:proofErr w:type="gramStart"/>
            <w:r w:rsidRPr="007003E5">
              <w:rPr>
                <w:rFonts w:ascii="Arial" w:eastAsia="Times New Roman" w:hAnsi="Arial" w:cs="Arial"/>
                <w:b/>
                <w:sz w:val="20"/>
                <w:szCs w:val="20"/>
                <w:lang w:val="fr-FR" w:eastAsia="de-DE"/>
              </w:rPr>
              <w:t>Modul</w:t>
            </w:r>
            <w:proofErr w:type="spellEnd"/>
            <w:r w:rsidRPr="007003E5">
              <w:rPr>
                <w:rFonts w:ascii="Arial" w:eastAsia="Times New Roman" w:hAnsi="Arial" w:cs="Arial"/>
                <w:b/>
                <w:sz w:val="20"/>
                <w:szCs w:val="20"/>
                <w:lang w:val="fr-FR" w:eastAsia="de-DE"/>
              </w:rPr>
              <w:t>:</w:t>
            </w:r>
            <w:proofErr w:type="gramEnd"/>
            <w:r w:rsidRPr="007003E5">
              <w:rPr>
                <w:rFonts w:ascii="Arial" w:eastAsia="Times New Roman" w:hAnsi="Arial" w:cs="Arial"/>
                <w:sz w:val="20"/>
                <w:szCs w:val="20"/>
                <w:lang w:val="fr-FR" w:eastAsia="de-DE"/>
              </w:rPr>
              <w:t xml:space="preserve"> SOP-Ewf-MEP</w:t>
            </w:r>
            <w:r w:rsidR="00C03FAE" w:rsidRPr="007003E5">
              <w:rPr>
                <w:rFonts w:ascii="Arial" w:eastAsia="Times New Roman" w:hAnsi="Arial" w:cs="Arial"/>
                <w:sz w:val="20"/>
                <w:szCs w:val="20"/>
                <w:lang w:val="fr-FR" w:eastAsia="de-DE"/>
              </w:rPr>
              <w:t>-M1</w:t>
            </w:r>
          </w:p>
        </w:tc>
        <w:tc>
          <w:tcPr>
            <w:tcW w:w="2341" w:type="dxa"/>
            <w:tcBorders>
              <w:bottom w:val="single" w:sz="4" w:space="0" w:color="auto"/>
            </w:tcBorders>
          </w:tcPr>
          <w:p w14:paraId="3A34A849" w14:textId="77777777" w:rsidR="00000588" w:rsidRPr="007003E5" w:rsidRDefault="00552BFA" w:rsidP="00000588">
            <w:pPr>
              <w:spacing w:before="120" w:after="120" w:line="240" w:lineRule="auto"/>
              <w:rPr>
                <w:rFonts w:ascii="Arial" w:eastAsia="Times New Roman" w:hAnsi="Arial" w:cs="Arial"/>
                <w:sz w:val="20"/>
                <w:szCs w:val="20"/>
                <w:lang w:eastAsia="de-DE"/>
              </w:rPr>
            </w:pPr>
            <w:r w:rsidRPr="007003E5">
              <w:rPr>
                <w:rFonts w:ascii="Arial" w:eastAsia="Times New Roman" w:hAnsi="Arial" w:cs="Arial"/>
                <w:b/>
                <w:sz w:val="20"/>
                <w:szCs w:val="20"/>
                <w:lang w:eastAsia="de-DE"/>
              </w:rPr>
              <w:t>ECTSP</w:t>
            </w:r>
            <w:r w:rsidR="00000588" w:rsidRPr="007003E5">
              <w:rPr>
                <w:rFonts w:ascii="Arial" w:eastAsia="Times New Roman" w:hAnsi="Arial" w:cs="Arial"/>
                <w:b/>
                <w:sz w:val="20"/>
                <w:szCs w:val="20"/>
                <w:lang w:eastAsia="de-DE"/>
              </w:rPr>
              <w:t>:</w:t>
            </w:r>
            <w:r w:rsidR="00000588" w:rsidRPr="007003E5">
              <w:rPr>
                <w:rFonts w:ascii="Arial" w:eastAsia="Times New Roman" w:hAnsi="Arial" w:cs="Arial"/>
                <w:sz w:val="20"/>
                <w:szCs w:val="20"/>
                <w:lang w:eastAsia="de-DE"/>
              </w:rPr>
              <w:t xml:space="preserve"> 12</w:t>
            </w:r>
          </w:p>
        </w:tc>
      </w:tr>
      <w:tr w:rsidR="00000588" w:rsidRPr="007003E5" w14:paraId="51C66430" w14:textId="77777777" w:rsidTr="00BF102C">
        <w:tc>
          <w:tcPr>
            <w:tcW w:w="9360" w:type="dxa"/>
            <w:gridSpan w:val="3"/>
          </w:tcPr>
          <w:p w14:paraId="67AD52FC" w14:textId="77777777" w:rsidR="00000588" w:rsidRPr="007003E5" w:rsidRDefault="00000588" w:rsidP="00000588">
            <w:pPr>
              <w:tabs>
                <w:tab w:val="left" w:pos="454"/>
              </w:tabs>
              <w:spacing w:before="120" w:after="120" w:line="240" w:lineRule="auto"/>
              <w:outlineLvl w:val="0"/>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Lernergebnisse / Kompetenzen:</w:t>
            </w:r>
          </w:p>
          <w:p w14:paraId="7F558BCC" w14:textId="77777777" w:rsidR="00000588" w:rsidRPr="007003E5" w:rsidRDefault="00000588" w:rsidP="00000588">
            <w:pPr>
              <w:autoSpaceDE w:val="0"/>
              <w:autoSpaceDN w:val="0"/>
              <w:adjustRightInd w:val="0"/>
              <w:spacing w:before="120"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Die Studierenden …</w:t>
            </w:r>
          </w:p>
          <w:p w14:paraId="0FE113CA" w14:textId="77777777" w:rsidR="00000588" w:rsidRPr="007003E5" w:rsidRDefault="00000588" w:rsidP="00C81441">
            <w:pPr>
              <w:numPr>
                <w:ilvl w:val="0"/>
                <w:numId w:val="168"/>
              </w:numPr>
              <w:tabs>
                <w:tab w:val="left" w:pos="357"/>
              </w:tabs>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verfügen über Grundkenntnisse bezüglich der gesellschaftlichen Medienentwicklung und damit verbundener technischer, ästhetischer, sozialer, rechtlicher, politischer und wirtschaftlicher Aspekte;</w:t>
            </w:r>
          </w:p>
          <w:p w14:paraId="48C0D777" w14:textId="182718E3" w:rsidR="00000588" w:rsidRPr="007003E5" w:rsidRDefault="00000588" w:rsidP="00C81441">
            <w:pPr>
              <w:numPr>
                <w:ilvl w:val="0"/>
                <w:numId w:val="168"/>
              </w:numPr>
              <w:tabs>
                <w:tab w:val="left" w:pos="357"/>
              </w:tabs>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verfügen über Grundkenntnisse zur Mediennutzung und Mediensozialisation von Kindern und Jugendlichen aus unterschiedlichen soziokulturellen Kontexten und sind fähig, sich differenziert mit medienkulturellen Praktiken auseinanderzusetzen;</w:t>
            </w:r>
          </w:p>
          <w:p w14:paraId="2916DB14" w14:textId="77777777" w:rsidR="00000588" w:rsidRPr="007003E5" w:rsidRDefault="00000588" w:rsidP="00C81441">
            <w:pPr>
              <w:numPr>
                <w:ilvl w:val="0"/>
                <w:numId w:val="168"/>
              </w:numPr>
              <w:tabs>
                <w:tab w:val="left" w:pos="357"/>
              </w:tabs>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kennen Grundbegriffe, Ziele und Aufgabenfelder schulischer Medienpädagogik;</w:t>
            </w:r>
          </w:p>
          <w:p w14:paraId="6CDF68DA" w14:textId="77777777" w:rsidR="00000588" w:rsidRPr="007003E5" w:rsidRDefault="00000588" w:rsidP="00C81441">
            <w:pPr>
              <w:numPr>
                <w:ilvl w:val="0"/>
                <w:numId w:val="168"/>
              </w:numPr>
              <w:tabs>
                <w:tab w:val="left" w:pos="357"/>
              </w:tabs>
              <w:spacing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erwerben technische und gestalterische Grundlagen für die eigene Medienkompetenz.</w:t>
            </w:r>
          </w:p>
        </w:tc>
      </w:tr>
      <w:tr w:rsidR="00000588" w:rsidRPr="007003E5" w14:paraId="40C3936E" w14:textId="77777777" w:rsidTr="00BF102C">
        <w:tc>
          <w:tcPr>
            <w:tcW w:w="9360" w:type="dxa"/>
            <w:gridSpan w:val="3"/>
          </w:tcPr>
          <w:p w14:paraId="42FE5BFB" w14:textId="77777777" w:rsidR="00000588" w:rsidRPr="007003E5" w:rsidRDefault="00000588" w:rsidP="00000588">
            <w:pPr>
              <w:keepNext/>
              <w:tabs>
                <w:tab w:val="left" w:pos="454"/>
              </w:tabs>
              <w:spacing w:before="120" w:after="120" w:line="240" w:lineRule="auto"/>
              <w:outlineLvl w:val="0"/>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Studieninhalte:</w:t>
            </w:r>
          </w:p>
          <w:p w14:paraId="331B7E28" w14:textId="77777777" w:rsidR="00000588" w:rsidRPr="007003E5" w:rsidRDefault="00000588" w:rsidP="00000588">
            <w:pPr>
              <w:spacing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Grundlagen Medienpädagogik, Medientheorien, gesellschaftliche Medienentwicklung, Mediennutzung und Mediensozialisation, Ziele und Aufgabenfelder schulischer Medienpädagogik, Medientechnik, Mediengestaltung.</w:t>
            </w:r>
          </w:p>
        </w:tc>
      </w:tr>
      <w:tr w:rsidR="00000588" w:rsidRPr="007003E5" w14:paraId="1F6ADD81" w14:textId="77777777" w:rsidTr="00BF102C">
        <w:tc>
          <w:tcPr>
            <w:tcW w:w="9360" w:type="dxa"/>
            <w:gridSpan w:val="3"/>
          </w:tcPr>
          <w:p w14:paraId="29FBC711" w14:textId="77777777" w:rsidR="00000588" w:rsidRPr="007003E5" w:rsidRDefault="00000588" w:rsidP="00000588">
            <w:pPr>
              <w:keepNext/>
              <w:tabs>
                <w:tab w:val="left" w:pos="454"/>
              </w:tabs>
              <w:spacing w:before="120" w:after="120" w:line="240" w:lineRule="auto"/>
              <w:outlineLvl w:val="0"/>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Veranstaltungen:</w:t>
            </w:r>
          </w:p>
          <w:p w14:paraId="3B10A46D" w14:textId="5FFEAC6A" w:rsidR="00000588" w:rsidRPr="007003E5" w:rsidRDefault="00000588" w:rsidP="008203BA">
            <w:pPr>
              <w:spacing w:after="0" w:line="240" w:lineRule="auto"/>
              <w:ind w:left="384" w:hanging="384"/>
              <w:rPr>
                <w:rFonts w:ascii="Arial" w:eastAsia="Times New Roman" w:hAnsi="Arial" w:cs="Arial"/>
                <w:sz w:val="20"/>
                <w:szCs w:val="20"/>
                <w:lang w:eastAsia="de-DE"/>
              </w:rPr>
            </w:pPr>
            <w:r w:rsidRPr="007003E5">
              <w:rPr>
                <w:rFonts w:ascii="Arial" w:eastAsia="Times New Roman" w:hAnsi="Arial" w:cs="Arial"/>
                <w:sz w:val="20"/>
                <w:szCs w:val="20"/>
                <w:lang w:eastAsia="de-DE"/>
              </w:rPr>
              <w:t>1.1.</w:t>
            </w:r>
            <w:r w:rsidR="008203BA">
              <w:rPr>
                <w:rFonts w:ascii="Arial" w:eastAsia="Times New Roman" w:hAnsi="Arial" w:cs="Arial"/>
                <w:sz w:val="20"/>
                <w:szCs w:val="20"/>
                <w:lang w:eastAsia="de-DE"/>
              </w:rPr>
              <w:tab/>
            </w:r>
            <w:r w:rsidRPr="007003E5">
              <w:rPr>
                <w:rFonts w:ascii="Arial" w:eastAsia="Times New Roman" w:hAnsi="Arial" w:cs="Arial"/>
                <w:sz w:val="20"/>
                <w:szCs w:val="20"/>
                <w:lang w:eastAsia="de-DE"/>
              </w:rPr>
              <w:t xml:space="preserve">Einführung in die Medienpädagogik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/2 SWS)</w:t>
            </w:r>
          </w:p>
          <w:p w14:paraId="0880CDDB" w14:textId="70358212" w:rsidR="00000588" w:rsidRPr="007003E5" w:rsidRDefault="00000588" w:rsidP="008203BA">
            <w:pPr>
              <w:spacing w:after="0" w:line="240" w:lineRule="auto"/>
              <w:ind w:left="384" w:hanging="384"/>
              <w:rPr>
                <w:rFonts w:ascii="Arial" w:eastAsia="Times New Roman" w:hAnsi="Arial" w:cs="Arial"/>
                <w:sz w:val="20"/>
                <w:szCs w:val="20"/>
                <w:lang w:eastAsia="de-DE"/>
              </w:rPr>
            </w:pPr>
            <w:r w:rsidRPr="007003E5">
              <w:rPr>
                <w:rFonts w:ascii="Arial" w:eastAsia="Times New Roman" w:hAnsi="Arial" w:cs="Arial"/>
                <w:sz w:val="20"/>
                <w:szCs w:val="20"/>
                <w:lang w:eastAsia="de-DE"/>
              </w:rPr>
              <w:t>1.2.</w:t>
            </w:r>
            <w:r w:rsidR="008203BA">
              <w:rPr>
                <w:rFonts w:ascii="Arial" w:eastAsia="Times New Roman" w:hAnsi="Arial" w:cs="Arial"/>
                <w:sz w:val="20"/>
                <w:szCs w:val="20"/>
                <w:lang w:eastAsia="de-DE"/>
              </w:rPr>
              <w:tab/>
            </w:r>
            <w:r w:rsidRPr="007003E5">
              <w:rPr>
                <w:rFonts w:ascii="Arial" w:eastAsia="Times New Roman" w:hAnsi="Arial" w:cs="Arial"/>
                <w:sz w:val="20"/>
                <w:szCs w:val="20"/>
                <w:lang w:eastAsia="de-DE"/>
              </w:rPr>
              <w:t xml:space="preserve">Einführung in die Mediendidaktik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/2 SWS)</w:t>
            </w:r>
          </w:p>
          <w:p w14:paraId="5065FF62" w14:textId="5B96DA2B" w:rsidR="00000588" w:rsidRPr="007003E5" w:rsidRDefault="00000588" w:rsidP="008203BA">
            <w:pPr>
              <w:spacing w:after="0" w:line="240" w:lineRule="auto"/>
              <w:ind w:left="384" w:hanging="384"/>
              <w:rPr>
                <w:rFonts w:ascii="Arial" w:eastAsia="Times New Roman" w:hAnsi="Arial" w:cs="Arial"/>
                <w:sz w:val="20"/>
                <w:szCs w:val="20"/>
                <w:lang w:eastAsia="de-DE"/>
              </w:rPr>
            </w:pPr>
            <w:r w:rsidRPr="007003E5">
              <w:rPr>
                <w:rFonts w:ascii="Arial" w:eastAsia="Times New Roman" w:hAnsi="Arial" w:cs="Arial"/>
                <w:sz w:val="20"/>
                <w:szCs w:val="20"/>
                <w:lang w:eastAsia="de-DE"/>
              </w:rPr>
              <w:t>1.3.</w:t>
            </w:r>
            <w:r w:rsidR="008203BA">
              <w:rPr>
                <w:rFonts w:ascii="Arial" w:eastAsia="Times New Roman" w:hAnsi="Arial" w:cs="Arial"/>
                <w:sz w:val="20"/>
                <w:szCs w:val="20"/>
                <w:lang w:eastAsia="de-DE"/>
              </w:rPr>
              <w:tab/>
            </w:r>
            <w:r w:rsidRPr="007003E5">
              <w:rPr>
                <w:rFonts w:ascii="Arial" w:eastAsia="Times New Roman" w:hAnsi="Arial" w:cs="Arial"/>
                <w:sz w:val="20"/>
                <w:szCs w:val="20"/>
                <w:lang w:eastAsia="de-DE"/>
              </w:rPr>
              <w:t>Medienbezogene</w:t>
            </w:r>
            <w:r w:rsidR="00C03FAE" w:rsidRPr="007003E5">
              <w:rPr>
                <w:rFonts w:ascii="Arial" w:eastAsia="Times New Roman" w:hAnsi="Arial" w:cs="Arial"/>
                <w:sz w:val="20"/>
                <w:szCs w:val="20"/>
                <w:lang w:eastAsia="de-DE"/>
              </w:rPr>
              <w:t>s Grundlagenseminar</w:t>
            </w:r>
            <w:r w:rsidRPr="007003E5">
              <w:rPr>
                <w:rFonts w:ascii="Arial" w:eastAsia="Times New Roman" w:hAnsi="Arial" w:cs="Arial"/>
                <w:sz w:val="20"/>
                <w:szCs w:val="20"/>
                <w:lang w:eastAsia="de-DE"/>
              </w:rPr>
              <w:t xml:space="preserve"> au</w:t>
            </w:r>
            <w:r w:rsidR="00C03FAE" w:rsidRPr="007003E5">
              <w:rPr>
                <w:rFonts w:ascii="Arial" w:eastAsia="Times New Roman" w:hAnsi="Arial" w:cs="Arial"/>
                <w:sz w:val="20"/>
                <w:szCs w:val="20"/>
                <w:lang w:eastAsia="de-DE"/>
              </w:rPr>
              <w:t>s den Bildungswissenschaften oder</w:t>
            </w:r>
            <w:r w:rsidRPr="007003E5">
              <w:rPr>
                <w:rFonts w:ascii="Arial" w:eastAsia="Times New Roman" w:hAnsi="Arial" w:cs="Arial"/>
                <w:sz w:val="20"/>
                <w:szCs w:val="20"/>
                <w:lang w:eastAsia="de-DE"/>
              </w:rPr>
              <w:t xml:space="preserve"> den Fächern (3</w:t>
            </w:r>
            <w:r w:rsidR="008203BA">
              <w:rPr>
                <w:rFonts w:ascii="Arial" w:eastAsia="Times New Roman" w:hAnsi="Arial" w:cs="Arial"/>
                <w:sz w:val="20"/>
                <w:szCs w:val="20"/>
                <w:lang w:eastAsia="de-DE"/>
              </w:rPr>
              <w:t>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/2 SWS)</w:t>
            </w:r>
          </w:p>
          <w:p w14:paraId="74032E9C" w14:textId="3E46B6CA" w:rsidR="00000588" w:rsidRPr="007003E5" w:rsidRDefault="00000588" w:rsidP="008203BA">
            <w:pPr>
              <w:spacing w:after="0" w:line="240" w:lineRule="auto"/>
              <w:ind w:left="384" w:hanging="384"/>
              <w:rPr>
                <w:rFonts w:ascii="Arial" w:eastAsia="Times New Roman" w:hAnsi="Arial" w:cs="Arial"/>
                <w:sz w:val="20"/>
                <w:szCs w:val="20"/>
                <w:lang w:eastAsia="de-DE"/>
              </w:rPr>
            </w:pPr>
            <w:r w:rsidRPr="007003E5">
              <w:rPr>
                <w:rFonts w:ascii="Arial" w:eastAsia="Times New Roman" w:hAnsi="Arial" w:cs="Arial"/>
                <w:sz w:val="20"/>
                <w:szCs w:val="20"/>
                <w:lang w:eastAsia="de-DE"/>
              </w:rPr>
              <w:t>1.4.</w:t>
            </w:r>
            <w:r w:rsidR="008203BA">
              <w:rPr>
                <w:rFonts w:ascii="Arial" w:eastAsia="Times New Roman" w:hAnsi="Arial" w:cs="Arial"/>
                <w:sz w:val="20"/>
                <w:szCs w:val="20"/>
                <w:lang w:eastAsia="de-DE"/>
              </w:rPr>
              <w:tab/>
            </w:r>
            <w:r w:rsidRPr="007003E5">
              <w:rPr>
                <w:rFonts w:ascii="Arial" w:eastAsia="Times New Roman" w:hAnsi="Arial" w:cs="Arial"/>
                <w:sz w:val="20"/>
                <w:szCs w:val="20"/>
                <w:lang w:eastAsia="de-DE"/>
              </w:rPr>
              <w:t xml:space="preserve">Werkstattseminar zu Mediengestaltung / Medienproduktion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/2 SWS)</w:t>
            </w:r>
          </w:p>
          <w:p w14:paraId="392018F9" w14:textId="77777777" w:rsidR="00000588" w:rsidRPr="007003E5" w:rsidRDefault="00000588" w:rsidP="008203BA">
            <w:pPr>
              <w:spacing w:before="60"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Aus jedem der Bereiche 1.1. bis 1.4. ist eine Veranstaltung zu belegen.</w:t>
            </w:r>
          </w:p>
        </w:tc>
      </w:tr>
      <w:tr w:rsidR="00000588" w:rsidRPr="007003E5" w14:paraId="359EFA1C" w14:textId="77777777" w:rsidTr="00BF102C">
        <w:tc>
          <w:tcPr>
            <w:tcW w:w="9360" w:type="dxa"/>
            <w:gridSpan w:val="3"/>
          </w:tcPr>
          <w:p w14:paraId="61C0578E" w14:textId="77777777" w:rsidR="00000588" w:rsidRPr="007003E5" w:rsidRDefault="00C03FAE" w:rsidP="00000588">
            <w:pPr>
              <w:spacing w:before="120" w:after="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Unbenotete </w:t>
            </w:r>
            <w:r w:rsidR="00000588" w:rsidRPr="007003E5">
              <w:rPr>
                <w:rFonts w:ascii="Arial" w:eastAsia="Times New Roman" w:hAnsi="Arial" w:cs="Arial"/>
                <w:b/>
                <w:sz w:val="20"/>
                <w:szCs w:val="20"/>
                <w:lang w:eastAsia="de-DE"/>
              </w:rPr>
              <w:t xml:space="preserve">Modulprüfung: </w:t>
            </w:r>
          </w:p>
          <w:p w14:paraId="2AEBDD8B" w14:textId="0B7770AE" w:rsidR="00000588" w:rsidRPr="007003E5" w:rsidRDefault="00000588" w:rsidP="00000588">
            <w:pPr>
              <w:autoSpaceDE w:val="0"/>
              <w:autoSpaceDN w:val="0"/>
              <w:adjustRightInd w:val="0"/>
              <w:spacing w:before="120"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Die Modulprüfung findet zu Themen aus den Veranstaltungen 1.1 und 1.2 statt und wird mit bestanden / nicht bestanden bewertet. Sie findet in Form einer Hausarbeit, eines Portfolios, einer Klausur, eines Kolloquiums, etc. statt. Der Modus wird von dem/der Dozierenden festgelegt. Der Workload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 der Veranstaltungen schließt die Modulprüfung mit ein.</w:t>
            </w:r>
          </w:p>
        </w:tc>
      </w:tr>
    </w:tbl>
    <w:p w14:paraId="2EEDCB21" w14:textId="77777777" w:rsidR="00000588" w:rsidRPr="007003E5" w:rsidRDefault="00000588" w:rsidP="00000588">
      <w:pPr>
        <w:spacing w:after="0" w:line="240" w:lineRule="auto"/>
        <w:rPr>
          <w:rFonts w:ascii="Arial" w:eastAsia="Times New Roman" w:hAnsi="Arial" w:cs="Arial"/>
          <w:sz w:val="20"/>
          <w:szCs w:val="20"/>
          <w:lang w:eastAsia="de-DE"/>
        </w:rPr>
      </w:pPr>
    </w:p>
    <w:p w14:paraId="73968B59" w14:textId="002A81B5" w:rsidR="00000588" w:rsidRPr="007003E5" w:rsidRDefault="00000588" w:rsidP="008203BA">
      <w:pPr>
        <w:keepNext/>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lastRenderedPageBreak/>
        <w:t>Medienpädagogik</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0"/>
        <w:gridCol w:w="3059"/>
        <w:gridCol w:w="2341"/>
      </w:tblGrid>
      <w:tr w:rsidR="00000588" w:rsidRPr="007003E5" w14:paraId="0A279995" w14:textId="77777777" w:rsidTr="00BF102C">
        <w:trPr>
          <w:cantSplit/>
          <w:trHeight w:val="534"/>
        </w:trPr>
        <w:tc>
          <w:tcPr>
            <w:tcW w:w="3960" w:type="dxa"/>
            <w:vMerge w:val="restart"/>
          </w:tcPr>
          <w:p w14:paraId="716CD7C8" w14:textId="77777777" w:rsidR="00000588" w:rsidRPr="007003E5" w:rsidRDefault="00000588" w:rsidP="008203BA">
            <w:pPr>
              <w:keepNext/>
              <w:spacing w:before="240" w:after="120" w:line="240" w:lineRule="auto"/>
              <w:rPr>
                <w:rFonts w:ascii="Arial" w:eastAsia="Times New Roman" w:hAnsi="Arial" w:cs="Arial"/>
                <w:sz w:val="20"/>
                <w:szCs w:val="20"/>
                <w:lang w:eastAsia="de-DE"/>
              </w:rPr>
            </w:pPr>
            <w:r w:rsidRPr="007003E5">
              <w:rPr>
                <w:rFonts w:ascii="Arial" w:eastAsia="Times New Roman" w:hAnsi="Arial" w:cs="Arial"/>
                <w:noProof/>
                <w:sz w:val="20"/>
                <w:szCs w:val="20"/>
                <w:lang w:eastAsia="de-DE"/>
              </w:rPr>
              <w:drawing>
                <wp:inline distT="0" distB="0" distL="0" distR="0" wp14:anchorId="3F89F047" wp14:editId="29D3973B">
                  <wp:extent cx="2352675" cy="857250"/>
                  <wp:effectExtent l="0" t="0" r="9525" b="0"/>
                  <wp:docPr id="3" name="Grafik 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 descr="ph-logo_print_hauptversion_gruen_groß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0" w:type="dxa"/>
            <w:gridSpan w:val="2"/>
            <w:tcBorders>
              <w:right w:val="single" w:sz="4" w:space="0" w:color="auto"/>
            </w:tcBorders>
          </w:tcPr>
          <w:p w14:paraId="779EF6A2" w14:textId="77777777" w:rsidR="00000588" w:rsidRPr="007003E5" w:rsidRDefault="00000588" w:rsidP="008203BA">
            <w:pPr>
              <w:keepNext/>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Studiengang </w:t>
            </w:r>
          </w:p>
          <w:p w14:paraId="2868A31C" w14:textId="77777777" w:rsidR="00000588" w:rsidRPr="007003E5" w:rsidRDefault="00000588" w:rsidP="008203BA">
            <w:pPr>
              <w:keepNext/>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Lehramt Sonderpädagogik</w:t>
            </w:r>
          </w:p>
          <w:p w14:paraId="51461F32" w14:textId="77777777" w:rsidR="00000588" w:rsidRPr="007003E5" w:rsidRDefault="00000588" w:rsidP="008203BA">
            <w:pPr>
              <w:keepNext/>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Erweiterungsfach Medienpädagogik</w:t>
            </w:r>
          </w:p>
        </w:tc>
      </w:tr>
      <w:tr w:rsidR="00000588" w:rsidRPr="007003E5" w14:paraId="54B74581" w14:textId="77777777" w:rsidTr="00BF102C">
        <w:trPr>
          <w:cantSplit/>
          <w:trHeight w:val="534"/>
        </w:trPr>
        <w:tc>
          <w:tcPr>
            <w:tcW w:w="3960" w:type="dxa"/>
            <w:vMerge/>
            <w:tcBorders>
              <w:bottom w:val="single" w:sz="4" w:space="0" w:color="auto"/>
            </w:tcBorders>
          </w:tcPr>
          <w:p w14:paraId="2C3BA97E" w14:textId="77777777" w:rsidR="00000588" w:rsidRPr="007003E5" w:rsidRDefault="00000588" w:rsidP="008203BA">
            <w:pPr>
              <w:keepNext/>
              <w:spacing w:after="0" w:line="240" w:lineRule="auto"/>
              <w:ind w:left="284" w:hanging="284"/>
              <w:rPr>
                <w:rFonts w:ascii="Arial" w:eastAsia="Times New Roman" w:hAnsi="Arial" w:cs="Arial"/>
                <w:sz w:val="20"/>
                <w:szCs w:val="20"/>
                <w:lang w:eastAsia="de-DE"/>
              </w:rPr>
            </w:pPr>
          </w:p>
        </w:tc>
        <w:tc>
          <w:tcPr>
            <w:tcW w:w="5400" w:type="dxa"/>
            <w:gridSpan w:val="2"/>
            <w:tcBorders>
              <w:bottom w:val="single" w:sz="4" w:space="0" w:color="auto"/>
              <w:right w:val="single" w:sz="4" w:space="0" w:color="auto"/>
            </w:tcBorders>
          </w:tcPr>
          <w:p w14:paraId="07E221BD" w14:textId="77777777" w:rsidR="00000588" w:rsidRPr="007003E5" w:rsidRDefault="00000588" w:rsidP="008203BA">
            <w:pPr>
              <w:keepNext/>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Modul 2</w:t>
            </w:r>
          </w:p>
          <w:p w14:paraId="093516C5" w14:textId="77777777" w:rsidR="00000588" w:rsidRPr="007003E5" w:rsidRDefault="00000588" w:rsidP="008203BA">
            <w:pPr>
              <w:keepNext/>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Aufbaumodul</w:t>
            </w:r>
          </w:p>
        </w:tc>
      </w:tr>
      <w:tr w:rsidR="00000588" w:rsidRPr="007003E5" w14:paraId="6F3009E4" w14:textId="77777777" w:rsidTr="00BF102C">
        <w:trPr>
          <w:cantSplit/>
        </w:trPr>
        <w:tc>
          <w:tcPr>
            <w:tcW w:w="3960" w:type="dxa"/>
            <w:tcBorders>
              <w:bottom w:val="single" w:sz="4" w:space="0" w:color="auto"/>
            </w:tcBorders>
          </w:tcPr>
          <w:p w14:paraId="15F239B6" w14:textId="77777777" w:rsidR="00000588" w:rsidRPr="007003E5" w:rsidRDefault="00000588" w:rsidP="00000588">
            <w:pPr>
              <w:spacing w:before="120" w:after="120" w:line="240" w:lineRule="auto"/>
              <w:rPr>
                <w:rFonts w:ascii="Arial" w:eastAsia="Times New Roman" w:hAnsi="Arial" w:cs="Arial"/>
                <w:sz w:val="20"/>
                <w:szCs w:val="20"/>
                <w:lang w:val="fr-FR" w:eastAsia="de-DE"/>
              </w:rPr>
            </w:pPr>
            <w:proofErr w:type="spellStart"/>
            <w:r w:rsidRPr="007003E5">
              <w:rPr>
                <w:rFonts w:ascii="Arial" w:eastAsia="Times New Roman" w:hAnsi="Arial" w:cs="Arial"/>
                <w:b/>
                <w:sz w:val="20"/>
                <w:szCs w:val="20"/>
                <w:lang w:val="fr-FR" w:eastAsia="de-DE"/>
              </w:rPr>
              <w:t>Teaching</w:t>
            </w:r>
            <w:proofErr w:type="spellEnd"/>
            <w:r w:rsidRPr="007003E5">
              <w:rPr>
                <w:rFonts w:ascii="Arial" w:eastAsia="Times New Roman" w:hAnsi="Arial" w:cs="Arial"/>
                <w:b/>
                <w:sz w:val="20"/>
                <w:szCs w:val="20"/>
                <w:lang w:val="fr-FR" w:eastAsia="de-DE"/>
              </w:rPr>
              <w:t xml:space="preserve"> </w:t>
            </w:r>
            <w:proofErr w:type="spellStart"/>
            <w:r w:rsidRPr="007003E5">
              <w:rPr>
                <w:rFonts w:ascii="Arial" w:eastAsia="Times New Roman" w:hAnsi="Arial" w:cs="Arial"/>
                <w:b/>
                <w:sz w:val="20"/>
                <w:szCs w:val="20"/>
                <w:lang w:val="fr-FR" w:eastAsia="de-DE"/>
              </w:rPr>
              <w:t>Load</w:t>
            </w:r>
            <w:proofErr w:type="spellEnd"/>
            <w:r w:rsidRPr="007003E5">
              <w:rPr>
                <w:rFonts w:ascii="Arial" w:eastAsia="Times New Roman" w:hAnsi="Arial" w:cs="Arial"/>
                <w:sz w:val="20"/>
                <w:szCs w:val="20"/>
                <w:lang w:val="fr-FR" w:eastAsia="de-DE"/>
              </w:rPr>
              <w:t xml:space="preserve"> in SWS 8</w:t>
            </w:r>
          </w:p>
        </w:tc>
        <w:tc>
          <w:tcPr>
            <w:tcW w:w="3059" w:type="dxa"/>
            <w:tcBorders>
              <w:bottom w:val="single" w:sz="4" w:space="0" w:color="auto"/>
            </w:tcBorders>
          </w:tcPr>
          <w:p w14:paraId="089CB86A" w14:textId="77777777" w:rsidR="00000588" w:rsidRPr="007003E5" w:rsidRDefault="00000588" w:rsidP="00C03FAE">
            <w:pPr>
              <w:spacing w:before="120" w:after="120" w:line="240" w:lineRule="auto"/>
              <w:rPr>
                <w:rFonts w:ascii="Arial" w:eastAsia="Times New Roman" w:hAnsi="Arial" w:cs="Arial"/>
                <w:sz w:val="20"/>
                <w:szCs w:val="20"/>
                <w:lang w:val="fr-FR" w:eastAsia="de-DE"/>
              </w:rPr>
            </w:pPr>
            <w:proofErr w:type="spellStart"/>
            <w:proofErr w:type="gramStart"/>
            <w:r w:rsidRPr="007003E5">
              <w:rPr>
                <w:rFonts w:ascii="Arial" w:eastAsia="Times New Roman" w:hAnsi="Arial" w:cs="Arial"/>
                <w:b/>
                <w:sz w:val="20"/>
                <w:szCs w:val="20"/>
                <w:lang w:val="fr-FR" w:eastAsia="de-DE"/>
              </w:rPr>
              <w:t>Modul</w:t>
            </w:r>
            <w:proofErr w:type="spellEnd"/>
            <w:r w:rsidRPr="007003E5">
              <w:rPr>
                <w:rFonts w:ascii="Arial" w:eastAsia="Times New Roman" w:hAnsi="Arial" w:cs="Arial"/>
                <w:b/>
                <w:sz w:val="20"/>
                <w:szCs w:val="20"/>
                <w:lang w:val="fr-FR" w:eastAsia="de-DE"/>
              </w:rPr>
              <w:t>:</w:t>
            </w:r>
            <w:proofErr w:type="gramEnd"/>
            <w:r w:rsidRPr="007003E5">
              <w:rPr>
                <w:rFonts w:ascii="Arial" w:eastAsia="Times New Roman" w:hAnsi="Arial" w:cs="Arial"/>
                <w:sz w:val="20"/>
                <w:szCs w:val="20"/>
                <w:lang w:val="fr-FR" w:eastAsia="de-DE"/>
              </w:rPr>
              <w:t xml:space="preserve"> SOP</w:t>
            </w:r>
            <w:r w:rsidR="00C03FAE" w:rsidRPr="007003E5">
              <w:rPr>
                <w:rFonts w:ascii="Arial" w:eastAsia="Times New Roman" w:hAnsi="Arial" w:cs="Arial"/>
                <w:sz w:val="20"/>
                <w:szCs w:val="20"/>
                <w:lang w:val="fr-FR" w:eastAsia="de-DE"/>
              </w:rPr>
              <w:t>-</w:t>
            </w:r>
            <w:r w:rsidRPr="007003E5">
              <w:rPr>
                <w:rFonts w:ascii="Arial" w:eastAsia="Times New Roman" w:hAnsi="Arial" w:cs="Arial"/>
                <w:sz w:val="20"/>
                <w:szCs w:val="20"/>
                <w:lang w:val="fr-FR" w:eastAsia="de-DE"/>
              </w:rPr>
              <w:t>Ewf-MEP</w:t>
            </w:r>
            <w:r w:rsidR="00C03FAE" w:rsidRPr="007003E5">
              <w:rPr>
                <w:rFonts w:ascii="Arial" w:eastAsia="Times New Roman" w:hAnsi="Arial" w:cs="Arial"/>
                <w:sz w:val="20"/>
                <w:szCs w:val="20"/>
                <w:lang w:val="fr-FR" w:eastAsia="de-DE"/>
              </w:rPr>
              <w:t>-M2</w:t>
            </w:r>
          </w:p>
        </w:tc>
        <w:tc>
          <w:tcPr>
            <w:tcW w:w="2341" w:type="dxa"/>
            <w:tcBorders>
              <w:bottom w:val="single" w:sz="4" w:space="0" w:color="auto"/>
            </w:tcBorders>
          </w:tcPr>
          <w:p w14:paraId="7F5B5DF2" w14:textId="77777777" w:rsidR="00000588" w:rsidRPr="007003E5" w:rsidRDefault="00552BFA" w:rsidP="00000588">
            <w:pPr>
              <w:spacing w:before="120" w:after="120" w:line="240" w:lineRule="auto"/>
              <w:rPr>
                <w:rFonts w:ascii="Arial" w:eastAsia="Times New Roman" w:hAnsi="Arial" w:cs="Arial"/>
                <w:sz w:val="20"/>
                <w:szCs w:val="20"/>
                <w:lang w:eastAsia="de-DE"/>
              </w:rPr>
            </w:pPr>
            <w:r w:rsidRPr="007003E5">
              <w:rPr>
                <w:rFonts w:ascii="Arial" w:eastAsia="Times New Roman" w:hAnsi="Arial" w:cs="Arial"/>
                <w:b/>
                <w:sz w:val="20"/>
                <w:szCs w:val="20"/>
                <w:lang w:eastAsia="de-DE"/>
              </w:rPr>
              <w:t>ECTSP</w:t>
            </w:r>
            <w:r w:rsidR="00000588" w:rsidRPr="007003E5">
              <w:rPr>
                <w:rFonts w:ascii="Arial" w:eastAsia="Times New Roman" w:hAnsi="Arial" w:cs="Arial"/>
                <w:b/>
                <w:sz w:val="20"/>
                <w:szCs w:val="20"/>
                <w:lang w:eastAsia="de-DE"/>
              </w:rPr>
              <w:t>:</w:t>
            </w:r>
            <w:r w:rsidR="00000588" w:rsidRPr="007003E5">
              <w:rPr>
                <w:rFonts w:ascii="Arial" w:eastAsia="Times New Roman" w:hAnsi="Arial" w:cs="Arial"/>
                <w:sz w:val="20"/>
                <w:szCs w:val="20"/>
                <w:lang w:eastAsia="de-DE"/>
              </w:rPr>
              <w:t xml:space="preserve"> 12</w:t>
            </w:r>
          </w:p>
        </w:tc>
      </w:tr>
      <w:tr w:rsidR="00000588" w:rsidRPr="007003E5" w14:paraId="595FDBF9" w14:textId="77777777" w:rsidTr="00BF102C">
        <w:tc>
          <w:tcPr>
            <w:tcW w:w="9360" w:type="dxa"/>
            <w:gridSpan w:val="3"/>
          </w:tcPr>
          <w:p w14:paraId="20F86F22" w14:textId="77777777" w:rsidR="00000588" w:rsidRPr="007003E5" w:rsidRDefault="00000588" w:rsidP="00000588">
            <w:pPr>
              <w:widowControl w:val="0"/>
              <w:tabs>
                <w:tab w:val="left" w:pos="454"/>
              </w:tabs>
              <w:spacing w:before="120" w:after="120" w:line="240" w:lineRule="auto"/>
              <w:outlineLvl w:val="0"/>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 xml:space="preserve">Lernergebnisse / Kompetenzen: </w:t>
            </w:r>
          </w:p>
          <w:p w14:paraId="75CC3634" w14:textId="77777777" w:rsidR="00000588" w:rsidRPr="007003E5" w:rsidRDefault="00000588" w:rsidP="00000588">
            <w:pPr>
              <w:widowControl w:val="0"/>
              <w:autoSpaceDE w:val="0"/>
              <w:autoSpaceDN w:val="0"/>
              <w:adjustRightInd w:val="0"/>
              <w:spacing w:before="120"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Die Studierenden…</w:t>
            </w:r>
          </w:p>
          <w:p w14:paraId="36485457" w14:textId="77777777" w:rsidR="00000588" w:rsidRPr="007003E5" w:rsidRDefault="00000588" w:rsidP="00C81441">
            <w:pPr>
              <w:numPr>
                <w:ilvl w:val="0"/>
                <w:numId w:val="121"/>
              </w:numPr>
              <w:tabs>
                <w:tab w:val="left" w:pos="357"/>
              </w:tabs>
              <w:spacing w:after="0" w:line="240" w:lineRule="auto"/>
              <w:ind w:left="360"/>
              <w:rPr>
                <w:rFonts w:ascii="Arial" w:eastAsia="Times New Roman" w:hAnsi="Arial" w:cs="Arial"/>
                <w:sz w:val="20"/>
                <w:szCs w:val="20"/>
                <w:lang w:eastAsia="de-DE"/>
              </w:rPr>
            </w:pPr>
            <w:r w:rsidRPr="007003E5">
              <w:rPr>
                <w:rFonts w:ascii="Arial" w:eastAsia="Times New Roman" w:hAnsi="Arial" w:cs="Arial"/>
                <w:sz w:val="20"/>
                <w:szCs w:val="20"/>
                <w:lang w:eastAsia="de-DE"/>
              </w:rPr>
              <w:t>sind in der Lage, Medienbildung in unterschiedlichen Bildungs- und Lernkontexten im Sinne einer inklusiven Medienbildung zu entwickeln und umzusetzen;</w:t>
            </w:r>
          </w:p>
          <w:p w14:paraId="0FD8535E" w14:textId="77777777" w:rsidR="00000588" w:rsidRPr="007003E5" w:rsidRDefault="00000588" w:rsidP="00C81441">
            <w:pPr>
              <w:numPr>
                <w:ilvl w:val="0"/>
                <w:numId w:val="121"/>
              </w:numPr>
              <w:tabs>
                <w:tab w:val="left" w:pos="357"/>
              </w:tabs>
              <w:spacing w:after="0" w:line="240" w:lineRule="auto"/>
              <w:ind w:left="360"/>
              <w:rPr>
                <w:rFonts w:ascii="Arial" w:eastAsia="Times New Roman" w:hAnsi="Arial" w:cs="Arial"/>
                <w:sz w:val="20"/>
                <w:szCs w:val="20"/>
                <w:lang w:eastAsia="de-DE"/>
              </w:rPr>
            </w:pPr>
            <w:r w:rsidRPr="007003E5">
              <w:rPr>
                <w:rFonts w:ascii="Arial" w:eastAsia="Times New Roman" w:hAnsi="Arial" w:cs="Arial"/>
                <w:sz w:val="20"/>
                <w:szCs w:val="20"/>
                <w:lang w:eastAsia="de-DE"/>
              </w:rPr>
              <w:t>verfügen über Kenntnisse und Konzepte, um Schülerinnen und Schüler durch handlungsorientierten Medieneinsatz in Selbstausdruck, Kommunikation und Lernen mit Medien zu unterstützen, auch im Rahmen von Ganztagesbildung;</w:t>
            </w:r>
          </w:p>
          <w:p w14:paraId="7902F4BE" w14:textId="77777777" w:rsidR="00000588" w:rsidRPr="007003E5" w:rsidRDefault="00000588" w:rsidP="00C81441">
            <w:pPr>
              <w:numPr>
                <w:ilvl w:val="0"/>
                <w:numId w:val="121"/>
              </w:numPr>
              <w:tabs>
                <w:tab w:val="left" w:pos="357"/>
              </w:tabs>
              <w:spacing w:after="0" w:line="240" w:lineRule="auto"/>
              <w:ind w:left="360"/>
              <w:rPr>
                <w:rFonts w:ascii="Arial" w:eastAsia="Times New Roman" w:hAnsi="Arial" w:cs="Arial"/>
                <w:sz w:val="20"/>
                <w:szCs w:val="20"/>
                <w:lang w:eastAsia="de-DE"/>
              </w:rPr>
            </w:pPr>
            <w:r w:rsidRPr="007003E5">
              <w:rPr>
                <w:rFonts w:ascii="Arial" w:eastAsia="Times New Roman" w:hAnsi="Arial" w:cs="Arial"/>
                <w:sz w:val="20"/>
                <w:szCs w:val="20"/>
                <w:lang w:eastAsia="de-DE"/>
              </w:rPr>
              <w:t>kennen mediendidaktische Theorien, Modelle und Konzepte, um Schülerinnen und Schüler darin zu unterstützen, Fachthemen mittels (digitaler) Medien selbständig zu bearbeiten, kooperativ Produkte zu erstellen, diese zu kommunizieren und zu präsentieren (inkl. E-Learning);</w:t>
            </w:r>
          </w:p>
          <w:p w14:paraId="017414B0" w14:textId="77777777" w:rsidR="00000588" w:rsidRPr="007003E5" w:rsidRDefault="00000588" w:rsidP="00C81441">
            <w:pPr>
              <w:numPr>
                <w:ilvl w:val="0"/>
                <w:numId w:val="121"/>
              </w:numPr>
              <w:tabs>
                <w:tab w:val="left" w:pos="357"/>
              </w:tabs>
              <w:spacing w:after="0" w:line="240" w:lineRule="auto"/>
              <w:ind w:left="360"/>
              <w:rPr>
                <w:rFonts w:ascii="Arial" w:eastAsia="Times New Roman" w:hAnsi="Arial" w:cs="Arial"/>
                <w:sz w:val="20"/>
                <w:szCs w:val="20"/>
                <w:lang w:eastAsia="de-DE"/>
              </w:rPr>
            </w:pPr>
            <w:r w:rsidRPr="007003E5">
              <w:rPr>
                <w:rFonts w:ascii="Arial" w:eastAsia="Times New Roman" w:hAnsi="Arial" w:cs="Arial"/>
                <w:sz w:val="20"/>
                <w:szCs w:val="20"/>
                <w:lang w:eastAsia="de-DE"/>
              </w:rPr>
              <w:t>verfügen über erweiterte Kompetenzen für die Erarbeitung, Erprobung und Reflexion von Lernarrangements in fächerbezogenen und fächerübergreifenden Kontexten;</w:t>
            </w:r>
          </w:p>
          <w:p w14:paraId="5D4A5A8F" w14:textId="77777777" w:rsidR="00000588" w:rsidRPr="007003E5" w:rsidRDefault="00000588" w:rsidP="00C81441">
            <w:pPr>
              <w:numPr>
                <w:ilvl w:val="0"/>
                <w:numId w:val="121"/>
              </w:numPr>
              <w:tabs>
                <w:tab w:val="left" w:pos="357"/>
              </w:tabs>
              <w:spacing w:after="0" w:line="240" w:lineRule="auto"/>
              <w:ind w:left="360"/>
              <w:rPr>
                <w:rFonts w:ascii="Arial" w:eastAsia="Times New Roman" w:hAnsi="Arial" w:cs="Arial"/>
                <w:sz w:val="20"/>
                <w:szCs w:val="20"/>
                <w:lang w:eastAsia="de-DE"/>
              </w:rPr>
            </w:pPr>
            <w:r w:rsidRPr="007003E5">
              <w:rPr>
                <w:rFonts w:ascii="Arial" w:eastAsia="Times New Roman" w:hAnsi="Arial" w:cs="Arial"/>
                <w:sz w:val="20"/>
                <w:szCs w:val="20"/>
                <w:lang w:eastAsia="de-DE"/>
              </w:rPr>
              <w:t>kennen Kriterien zur Beurteilung von Lernsoftware und anderen Unterrichtsmedien;</w:t>
            </w:r>
          </w:p>
          <w:p w14:paraId="088109C1" w14:textId="77777777" w:rsidR="00000588" w:rsidRPr="007003E5" w:rsidRDefault="00000588" w:rsidP="00C81441">
            <w:pPr>
              <w:numPr>
                <w:ilvl w:val="0"/>
                <w:numId w:val="121"/>
              </w:numPr>
              <w:tabs>
                <w:tab w:val="left" w:pos="357"/>
              </w:tabs>
              <w:spacing w:after="120" w:line="240" w:lineRule="auto"/>
              <w:ind w:left="360"/>
              <w:rPr>
                <w:rFonts w:ascii="Arial" w:eastAsia="Times New Roman" w:hAnsi="Arial" w:cs="Arial"/>
                <w:sz w:val="20"/>
                <w:szCs w:val="20"/>
                <w:lang w:eastAsia="de-DE"/>
              </w:rPr>
            </w:pPr>
            <w:r w:rsidRPr="007003E5">
              <w:rPr>
                <w:rFonts w:ascii="Arial" w:eastAsia="Times New Roman" w:hAnsi="Arial" w:cs="Arial"/>
                <w:sz w:val="20"/>
                <w:szCs w:val="20"/>
                <w:lang w:eastAsia="de-DE"/>
              </w:rPr>
              <w:t>sind in der Lage, eine dauerhafte Lernbereitschaft im Umgang mit (digitalen) Medien zu entwickeln.</w:t>
            </w:r>
          </w:p>
        </w:tc>
      </w:tr>
      <w:tr w:rsidR="00000588" w:rsidRPr="007003E5" w14:paraId="00CFA33C" w14:textId="77777777" w:rsidTr="00BF102C">
        <w:tc>
          <w:tcPr>
            <w:tcW w:w="9360" w:type="dxa"/>
            <w:gridSpan w:val="3"/>
          </w:tcPr>
          <w:p w14:paraId="4D86B566" w14:textId="77777777" w:rsidR="00000588" w:rsidRPr="007003E5" w:rsidRDefault="00000588" w:rsidP="00000588">
            <w:pPr>
              <w:widowControl w:val="0"/>
              <w:tabs>
                <w:tab w:val="left" w:pos="454"/>
              </w:tabs>
              <w:spacing w:before="120" w:after="120" w:line="240" w:lineRule="auto"/>
              <w:outlineLvl w:val="0"/>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Studieninhalte:</w:t>
            </w:r>
          </w:p>
          <w:p w14:paraId="43E9F102" w14:textId="77777777" w:rsidR="00000588" w:rsidRPr="007003E5" w:rsidRDefault="00000588" w:rsidP="00000588">
            <w:pPr>
              <w:widowControl w:val="0"/>
              <w:spacing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Inklusive Medienbildung, Konzepte handlungsorientierter Mediengestaltung, mediendidaktische Theorien und Lernarrangements, fachdidaktischer Medieneinsatz, fächerverbindendes und </w:t>
            </w:r>
            <w:proofErr w:type="spellStart"/>
            <w:r w:rsidRPr="007003E5">
              <w:rPr>
                <w:rFonts w:ascii="Arial" w:eastAsia="Times New Roman" w:hAnsi="Arial" w:cs="Arial"/>
                <w:sz w:val="20"/>
                <w:szCs w:val="20"/>
                <w:lang w:eastAsia="de-DE"/>
              </w:rPr>
              <w:t>fächerübergeifendes</w:t>
            </w:r>
            <w:proofErr w:type="spellEnd"/>
            <w:r w:rsidRPr="007003E5">
              <w:rPr>
                <w:rFonts w:ascii="Arial" w:eastAsia="Times New Roman" w:hAnsi="Arial" w:cs="Arial"/>
                <w:sz w:val="20"/>
                <w:szCs w:val="20"/>
                <w:lang w:eastAsia="de-DE"/>
              </w:rPr>
              <w:t xml:space="preserve"> Lernen mit Medien, Lernsoftware, lebenslanges Lernen mit Medien.</w:t>
            </w:r>
          </w:p>
        </w:tc>
      </w:tr>
      <w:tr w:rsidR="00000588" w:rsidRPr="007003E5" w14:paraId="32985760" w14:textId="77777777" w:rsidTr="00BF102C">
        <w:tc>
          <w:tcPr>
            <w:tcW w:w="9360" w:type="dxa"/>
            <w:gridSpan w:val="3"/>
          </w:tcPr>
          <w:p w14:paraId="38B5EF8B" w14:textId="77777777" w:rsidR="00000588" w:rsidRPr="007003E5" w:rsidRDefault="00000588" w:rsidP="00000588">
            <w:pPr>
              <w:keepNext/>
              <w:tabs>
                <w:tab w:val="left" w:pos="454"/>
              </w:tabs>
              <w:spacing w:before="120" w:after="120" w:line="240" w:lineRule="auto"/>
              <w:outlineLvl w:val="0"/>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Veranstaltungen:</w:t>
            </w:r>
          </w:p>
          <w:p w14:paraId="36B36A8F" w14:textId="77777777" w:rsidR="00000588" w:rsidRPr="007003E5" w:rsidRDefault="00000588" w:rsidP="00000588">
            <w:pPr>
              <w:tabs>
                <w:tab w:val="left" w:pos="478"/>
              </w:tabs>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2.1. Konzepte und Arbeitsformen inklusiver Medienbildung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/2 SWS)</w:t>
            </w:r>
          </w:p>
          <w:p w14:paraId="1C0BC4B2" w14:textId="77777777" w:rsidR="00000588" w:rsidRPr="007003E5" w:rsidRDefault="00000588" w:rsidP="00000588">
            <w:pPr>
              <w:tabs>
                <w:tab w:val="left" w:pos="478"/>
              </w:tabs>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2.2. Mediendidaktische</w:t>
            </w:r>
            <w:r w:rsidR="00C03FAE" w:rsidRPr="007003E5">
              <w:rPr>
                <w:rFonts w:ascii="Arial" w:eastAsia="Times New Roman" w:hAnsi="Arial" w:cs="Arial"/>
                <w:sz w:val="20"/>
                <w:szCs w:val="20"/>
                <w:lang w:eastAsia="de-DE"/>
              </w:rPr>
              <w:t>s</w:t>
            </w:r>
            <w:r w:rsidRPr="007003E5">
              <w:rPr>
                <w:rFonts w:ascii="Arial" w:eastAsia="Times New Roman" w:hAnsi="Arial" w:cs="Arial"/>
                <w:sz w:val="20"/>
                <w:szCs w:val="20"/>
                <w:lang w:eastAsia="de-DE"/>
              </w:rPr>
              <w:t xml:space="preserve"> und/oder mediengestalterische</w:t>
            </w:r>
            <w:r w:rsidR="00C03FAE" w:rsidRPr="007003E5">
              <w:rPr>
                <w:rFonts w:ascii="Arial" w:eastAsia="Times New Roman" w:hAnsi="Arial" w:cs="Arial"/>
                <w:sz w:val="20"/>
                <w:szCs w:val="20"/>
                <w:lang w:eastAsia="de-DE"/>
              </w:rPr>
              <w:t>s Aufbauseminar</w:t>
            </w:r>
            <w:r w:rsidRPr="007003E5">
              <w:rPr>
                <w:rFonts w:ascii="Arial" w:eastAsia="Times New Roman" w:hAnsi="Arial" w:cs="Arial"/>
                <w:sz w:val="20"/>
                <w:szCs w:val="20"/>
                <w:lang w:eastAsia="de-DE"/>
              </w:rPr>
              <w:t xml:space="preserve">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/2 SWS)</w:t>
            </w:r>
          </w:p>
          <w:p w14:paraId="0A85A4DA" w14:textId="77777777" w:rsidR="00000588" w:rsidRPr="007003E5" w:rsidRDefault="00000588" w:rsidP="00000588">
            <w:pPr>
              <w:tabs>
                <w:tab w:val="left" w:pos="478"/>
              </w:tabs>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2.3. Mediendidaktik und/oder Mediengestaltung in den einzelnen Fächern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/2 SWS)</w:t>
            </w:r>
          </w:p>
          <w:p w14:paraId="4411FDE9" w14:textId="77777777" w:rsidR="00000588" w:rsidRPr="007003E5" w:rsidRDefault="00000588" w:rsidP="00000588">
            <w:pPr>
              <w:tabs>
                <w:tab w:val="left" w:pos="478"/>
              </w:tabs>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2.4. Medienpädagogisches Projekt I zu Studieninhalten des Moduls 2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/2 SWS)</w:t>
            </w:r>
          </w:p>
          <w:p w14:paraId="0146AEC3" w14:textId="77777777" w:rsidR="00000588" w:rsidRPr="007003E5" w:rsidRDefault="00000588" w:rsidP="008203BA">
            <w:pPr>
              <w:spacing w:before="120"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Aus den Bereichen 2.1. bis 2.3. ist jeweils eine Veranstaltung zu belegen.</w:t>
            </w:r>
          </w:p>
          <w:p w14:paraId="0FAB1D86" w14:textId="77777777" w:rsidR="00000588" w:rsidRPr="007003E5" w:rsidRDefault="00000588" w:rsidP="00000588">
            <w:pPr>
              <w:spacing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Die Leistungsanforderungen in den jeweiligen Veranstaltungen legen die Dozierenden fest.</w:t>
            </w:r>
          </w:p>
        </w:tc>
      </w:tr>
      <w:tr w:rsidR="00000588" w:rsidRPr="007003E5" w14:paraId="477C906D" w14:textId="77777777" w:rsidTr="00BF102C">
        <w:tc>
          <w:tcPr>
            <w:tcW w:w="9360" w:type="dxa"/>
            <w:gridSpan w:val="3"/>
          </w:tcPr>
          <w:p w14:paraId="195CDDF9" w14:textId="77777777" w:rsidR="00000588" w:rsidRPr="007003E5" w:rsidRDefault="00C03FAE" w:rsidP="00000588">
            <w:pPr>
              <w:spacing w:before="120" w:after="12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Benotete </w:t>
            </w:r>
            <w:r w:rsidR="00000588" w:rsidRPr="007003E5">
              <w:rPr>
                <w:rFonts w:ascii="Arial" w:eastAsia="Times New Roman" w:hAnsi="Arial" w:cs="Arial"/>
                <w:b/>
                <w:sz w:val="20"/>
                <w:szCs w:val="20"/>
                <w:lang w:eastAsia="de-DE"/>
              </w:rPr>
              <w:t>Modulprüfung:</w:t>
            </w:r>
          </w:p>
          <w:p w14:paraId="1ABC5E5B" w14:textId="77777777" w:rsidR="00000588" w:rsidRPr="007003E5" w:rsidRDefault="00000588" w:rsidP="00000588">
            <w:pPr>
              <w:autoSpaceDE w:val="0"/>
              <w:autoSpaceDN w:val="0"/>
              <w:adjustRightInd w:val="0"/>
              <w:spacing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Die Modulprüfung ist im Medienprojekt I (2.4) abzulegen, in Form einer Hausarbeit, eines Portfolios, (Projektbericht mit Dokumentation und Reflexion der medienpädagogischen Praxis unter Einarbeitung wissenschaftlicher Fachliteratur) einer Klausur, etc. Der Modus wird von dem/der Dozierenden festgelegt. Der Workload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s) der Veranstaltungen schließt die Modulprüfung mit ein.</w:t>
            </w:r>
          </w:p>
        </w:tc>
      </w:tr>
    </w:tbl>
    <w:p w14:paraId="10BD931C" w14:textId="77777777" w:rsidR="00000588" w:rsidRPr="007003E5" w:rsidRDefault="00000588" w:rsidP="00000588">
      <w:pPr>
        <w:widowControl w:val="0"/>
        <w:spacing w:after="0" w:line="240" w:lineRule="auto"/>
        <w:rPr>
          <w:rFonts w:ascii="Arial" w:eastAsia="Times New Roman" w:hAnsi="Arial" w:cs="Arial"/>
          <w:sz w:val="20"/>
          <w:szCs w:val="20"/>
          <w:lang w:eastAsia="de-DE"/>
        </w:rPr>
      </w:pPr>
    </w:p>
    <w:p w14:paraId="53C14B5F" w14:textId="77777777" w:rsidR="00000588" w:rsidRPr="007003E5" w:rsidRDefault="00000588" w:rsidP="00000588">
      <w:pPr>
        <w:widowControl w:val="0"/>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br w:type="page"/>
      </w:r>
      <w:r w:rsidRPr="007003E5">
        <w:rPr>
          <w:rFonts w:ascii="Arial" w:eastAsia="Times New Roman" w:hAnsi="Arial" w:cs="Arial"/>
          <w:sz w:val="20"/>
          <w:szCs w:val="20"/>
          <w:lang w:eastAsia="de-DE"/>
        </w:rPr>
        <w:lastRenderedPageBreak/>
        <w:t xml:space="preserve"> Medienpädagogik</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000588" w:rsidRPr="007003E5" w14:paraId="4BA36146" w14:textId="77777777" w:rsidTr="00BF102C">
        <w:trPr>
          <w:cantSplit/>
          <w:trHeight w:val="534"/>
        </w:trPr>
        <w:tc>
          <w:tcPr>
            <w:tcW w:w="3959" w:type="dxa"/>
            <w:vMerge w:val="restart"/>
          </w:tcPr>
          <w:p w14:paraId="3975702D" w14:textId="77777777" w:rsidR="00000588" w:rsidRPr="007003E5" w:rsidRDefault="00000588" w:rsidP="00000588">
            <w:pPr>
              <w:widowControl w:val="0"/>
              <w:spacing w:before="240" w:after="120" w:line="240" w:lineRule="auto"/>
              <w:ind w:left="284" w:hanging="284"/>
              <w:rPr>
                <w:rFonts w:ascii="Arial" w:eastAsia="Times New Roman" w:hAnsi="Arial" w:cs="Arial"/>
                <w:sz w:val="20"/>
                <w:szCs w:val="20"/>
                <w:lang w:eastAsia="de-DE"/>
              </w:rPr>
            </w:pPr>
            <w:r w:rsidRPr="007003E5">
              <w:rPr>
                <w:rFonts w:ascii="Arial" w:eastAsia="Times New Roman" w:hAnsi="Arial" w:cs="Arial"/>
                <w:noProof/>
                <w:sz w:val="20"/>
                <w:szCs w:val="20"/>
                <w:lang w:eastAsia="de-DE"/>
              </w:rPr>
              <w:drawing>
                <wp:inline distT="0" distB="0" distL="0" distR="0" wp14:anchorId="355D7831" wp14:editId="5DD8CDC2">
                  <wp:extent cx="2352675" cy="857250"/>
                  <wp:effectExtent l="0" t="0" r="9525" b="0"/>
                  <wp:docPr id="4" name="Grafik 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7" descr="ph-logo_print_hauptversion_gruen_groß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695D4111"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Studiengang </w:t>
            </w:r>
          </w:p>
          <w:p w14:paraId="39961765"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Lehramt Sonderpädagogik</w:t>
            </w:r>
          </w:p>
          <w:p w14:paraId="4E0C5EF3"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Erweiterungsfach Medienpädagogik</w:t>
            </w:r>
          </w:p>
        </w:tc>
      </w:tr>
      <w:tr w:rsidR="00000588" w:rsidRPr="007003E5" w14:paraId="350CBDA6" w14:textId="77777777" w:rsidTr="00BF102C">
        <w:trPr>
          <w:cantSplit/>
          <w:trHeight w:val="534"/>
        </w:trPr>
        <w:tc>
          <w:tcPr>
            <w:tcW w:w="3959" w:type="dxa"/>
            <w:vMerge/>
            <w:tcBorders>
              <w:bottom w:val="single" w:sz="4" w:space="0" w:color="auto"/>
            </w:tcBorders>
          </w:tcPr>
          <w:p w14:paraId="55D7A1D4" w14:textId="77777777" w:rsidR="00000588" w:rsidRPr="007003E5" w:rsidRDefault="00000588" w:rsidP="00000588">
            <w:pPr>
              <w:widowControl w:val="0"/>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4C683554"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Modul 3</w:t>
            </w:r>
          </w:p>
          <w:p w14:paraId="54D2C642"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Vertiefungsmodul </w:t>
            </w:r>
          </w:p>
        </w:tc>
      </w:tr>
      <w:tr w:rsidR="00000588" w:rsidRPr="007003E5" w14:paraId="2CF5E526" w14:textId="77777777" w:rsidTr="00BF102C">
        <w:trPr>
          <w:cantSplit/>
        </w:trPr>
        <w:tc>
          <w:tcPr>
            <w:tcW w:w="3959" w:type="dxa"/>
            <w:tcBorders>
              <w:bottom w:val="single" w:sz="4" w:space="0" w:color="auto"/>
            </w:tcBorders>
          </w:tcPr>
          <w:p w14:paraId="44D463D1" w14:textId="77777777" w:rsidR="00000588" w:rsidRPr="007003E5" w:rsidRDefault="00000588" w:rsidP="00000588">
            <w:pPr>
              <w:widowControl w:val="0"/>
              <w:spacing w:before="120" w:after="120" w:line="240" w:lineRule="auto"/>
              <w:rPr>
                <w:rFonts w:ascii="Arial" w:eastAsia="Times New Roman" w:hAnsi="Arial" w:cs="Arial"/>
                <w:sz w:val="20"/>
                <w:szCs w:val="20"/>
                <w:lang w:val="fr-FR" w:eastAsia="de-DE"/>
              </w:rPr>
            </w:pPr>
            <w:proofErr w:type="spellStart"/>
            <w:r w:rsidRPr="007003E5">
              <w:rPr>
                <w:rFonts w:ascii="Arial" w:eastAsia="Times New Roman" w:hAnsi="Arial" w:cs="Arial"/>
                <w:b/>
                <w:sz w:val="20"/>
                <w:szCs w:val="20"/>
                <w:lang w:val="fr-FR" w:eastAsia="de-DE"/>
              </w:rPr>
              <w:t>Teaching</w:t>
            </w:r>
            <w:proofErr w:type="spellEnd"/>
            <w:r w:rsidRPr="007003E5">
              <w:rPr>
                <w:rFonts w:ascii="Arial" w:eastAsia="Times New Roman" w:hAnsi="Arial" w:cs="Arial"/>
                <w:b/>
                <w:sz w:val="20"/>
                <w:szCs w:val="20"/>
                <w:lang w:val="fr-FR" w:eastAsia="de-DE"/>
              </w:rPr>
              <w:t xml:space="preserve"> </w:t>
            </w:r>
            <w:proofErr w:type="spellStart"/>
            <w:proofErr w:type="gramStart"/>
            <w:r w:rsidRPr="007003E5">
              <w:rPr>
                <w:rFonts w:ascii="Arial" w:eastAsia="Times New Roman" w:hAnsi="Arial" w:cs="Arial"/>
                <w:b/>
                <w:sz w:val="20"/>
                <w:szCs w:val="20"/>
                <w:lang w:val="fr-FR" w:eastAsia="de-DE"/>
              </w:rPr>
              <w:t>Load</w:t>
            </w:r>
            <w:proofErr w:type="spellEnd"/>
            <w:r w:rsidRPr="007003E5">
              <w:rPr>
                <w:rFonts w:ascii="Arial" w:eastAsia="Times New Roman" w:hAnsi="Arial" w:cs="Arial"/>
                <w:b/>
                <w:sz w:val="20"/>
                <w:szCs w:val="20"/>
                <w:lang w:val="fr-FR" w:eastAsia="de-DE"/>
              </w:rPr>
              <w:t>:</w:t>
            </w:r>
            <w:proofErr w:type="gramEnd"/>
            <w:r w:rsidRPr="007003E5">
              <w:rPr>
                <w:rFonts w:ascii="Arial" w:eastAsia="Times New Roman" w:hAnsi="Arial" w:cs="Arial"/>
                <w:b/>
                <w:sz w:val="20"/>
                <w:szCs w:val="20"/>
                <w:lang w:val="fr-FR" w:eastAsia="de-DE"/>
              </w:rPr>
              <w:t xml:space="preserve"> </w:t>
            </w:r>
            <w:r w:rsidRPr="007003E5">
              <w:rPr>
                <w:rFonts w:ascii="Arial" w:eastAsia="Times New Roman" w:hAnsi="Arial" w:cs="Arial"/>
                <w:sz w:val="20"/>
                <w:szCs w:val="20"/>
                <w:lang w:val="fr-FR" w:eastAsia="de-DE"/>
              </w:rPr>
              <w:t>in SWS 10</w:t>
            </w:r>
          </w:p>
        </w:tc>
        <w:tc>
          <w:tcPr>
            <w:tcW w:w="3060" w:type="dxa"/>
            <w:tcBorders>
              <w:bottom w:val="single" w:sz="4" w:space="0" w:color="auto"/>
            </w:tcBorders>
          </w:tcPr>
          <w:p w14:paraId="230632F4" w14:textId="77777777" w:rsidR="00000588" w:rsidRPr="007003E5" w:rsidRDefault="00000588" w:rsidP="00C03FAE">
            <w:pPr>
              <w:spacing w:before="120" w:after="120" w:line="240" w:lineRule="auto"/>
              <w:rPr>
                <w:rFonts w:ascii="Arial" w:eastAsia="Times New Roman" w:hAnsi="Arial" w:cs="Arial"/>
                <w:sz w:val="20"/>
                <w:szCs w:val="20"/>
                <w:lang w:val="fr-FR" w:eastAsia="de-DE"/>
              </w:rPr>
            </w:pPr>
            <w:proofErr w:type="spellStart"/>
            <w:proofErr w:type="gramStart"/>
            <w:r w:rsidRPr="007003E5">
              <w:rPr>
                <w:rFonts w:ascii="Arial" w:eastAsia="Times New Roman" w:hAnsi="Arial" w:cs="Arial"/>
                <w:b/>
                <w:sz w:val="20"/>
                <w:szCs w:val="20"/>
                <w:lang w:val="fr-FR" w:eastAsia="de-DE"/>
              </w:rPr>
              <w:t>Modul</w:t>
            </w:r>
            <w:proofErr w:type="spellEnd"/>
            <w:r w:rsidRPr="007003E5">
              <w:rPr>
                <w:rFonts w:ascii="Arial" w:eastAsia="Times New Roman" w:hAnsi="Arial" w:cs="Arial"/>
                <w:b/>
                <w:sz w:val="20"/>
                <w:szCs w:val="20"/>
                <w:lang w:val="fr-FR" w:eastAsia="de-DE"/>
              </w:rPr>
              <w:t>:</w:t>
            </w:r>
            <w:proofErr w:type="gramEnd"/>
            <w:r w:rsidRPr="007003E5">
              <w:rPr>
                <w:rFonts w:ascii="Arial" w:eastAsia="Times New Roman" w:hAnsi="Arial" w:cs="Arial"/>
                <w:sz w:val="20"/>
                <w:szCs w:val="20"/>
                <w:lang w:val="fr-FR" w:eastAsia="de-DE"/>
              </w:rPr>
              <w:t xml:space="preserve"> SOP-Ewf-MEP</w:t>
            </w:r>
            <w:r w:rsidR="00C03FAE" w:rsidRPr="007003E5">
              <w:rPr>
                <w:rFonts w:ascii="Arial" w:eastAsia="Times New Roman" w:hAnsi="Arial" w:cs="Arial"/>
                <w:sz w:val="20"/>
                <w:szCs w:val="20"/>
                <w:lang w:val="fr-FR" w:eastAsia="de-DE"/>
              </w:rPr>
              <w:t>-M3</w:t>
            </w:r>
          </w:p>
        </w:tc>
        <w:tc>
          <w:tcPr>
            <w:tcW w:w="2341" w:type="dxa"/>
            <w:tcBorders>
              <w:bottom w:val="single" w:sz="4" w:space="0" w:color="auto"/>
            </w:tcBorders>
          </w:tcPr>
          <w:p w14:paraId="3FDD6EF1" w14:textId="77777777" w:rsidR="00000588" w:rsidRPr="007003E5" w:rsidRDefault="00552BFA" w:rsidP="00000588">
            <w:pPr>
              <w:spacing w:before="120" w:after="120" w:line="240" w:lineRule="auto"/>
              <w:rPr>
                <w:rFonts w:ascii="Arial" w:eastAsia="Times New Roman" w:hAnsi="Arial" w:cs="Arial"/>
                <w:sz w:val="20"/>
                <w:szCs w:val="20"/>
                <w:lang w:eastAsia="de-DE"/>
              </w:rPr>
            </w:pPr>
            <w:r w:rsidRPr="007003E5">
              <w:rPr>
                <w:rFonts w:ascii="Arial" w:eastAsia="Times New Roman" w:hAnsi="Arial" w:cs="Arial"/>
                <w:b/>
                <w:sz w:val="20"/>
                <w:szCs w:val="20"/>
                <w:lang w:eastAsia="de-DE"/>
              </w:rPr>
              <w:t>ECTSP</w:t>
            </w:r>
            <w:r w:rsidR="00000588" w:rsidRPr="007003E5">
              <w:rPr>
                <w:rFonts w:ascii="Arial" w:eastAsia="Times New Roman" w:hAnsi="Arial" w:cs="Arial"/>
                <w:b/>
                <w:sz w:val="20"/>
                <w:szCs w:val="20"/>
                <w:lang w:eastAsia="de-DE"/>
              </w:rPr>
              <w:t>:</w:t>
            </w:r>
            <w:r w:rsidR="00000588" w:rsidRPr="007003E5">
              <w:rPr>
                <w:rFonts w:ascii="Arial" w:eastAsia="Times New Roman" w:hAnsi="Arial" w:cs="Arial"/>
                <w:sz w:val="20"/>
                <w:szCs w:val="20"/>
                <w:lang w:eastAsia="de-DE"/>
              </w:rPr>
              <w:t xml:space="preserve"> 13</w:t>
            </w:r>
          </w:p>
        </w:tc>
      </w:tr>
      <w:tr w:rsidR="00000588" w:rsidRPr="007003E5" w14:paraId="3C15825D" w14:textId="77777777" w:rsidTr="00BF102C">
        <w:tc>
          <w:tcPr>
            <w:tcW w:w="9360" w:type="dxa"/>
            <w:gridSpan w:val="3"/>
          </w:tcPr>
          <w:p w14:paraId="7064B539" w14:textId="77777777" w:rsidR="00000588" w:rsidRPr="007003E5" w:rsidRDefault="00000588" w:rsidP="00000588">
            <w:pPr>
              <w:widowControl w:val="0"/>
              <w:tabs>
                <w:tab w:val="left" w:pos="454"/>
              </w:tabs>
              <w:spacing w:before="120" w:after="120" w:line="240" w:lineRule="auto"/>
              <w:outlineLvl w:val="0"/>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Lernergebnisse / Kompetenzen:</w:t>
            </w:r>
          </w:p>
          <w:p w14:paraId="6289446A" w14:textId="77777777" w:rsidR="00000588" w:rsidRPr="007003E5" w:rsidRDefault="00000588" w:rsidP="00000588">
            <w:pPr>
              <w:widowControl w:val="0"/>
              <w:autoSpaceDE w:val="0"/>
              <w:autoSpaceDN w:val="0"/>
              <w:adjustRightInd w:val="0"/>
              <w:spacing w:before="120"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Die Studierenden …</w:t>
            </w:r>
          </w:p>
          <w:p w14:paraId="47128853" w14:textId="216EA6B4" w:rsidR="00000588" w:rsidRPr="007003E5" w:rsidRDefault="00000588" w:rsidP="00C81441">
            <w:pPr>
              <w:numPr>
                <w:ilvl w:val="0"/>
                <w:numId w:val="121"/>
              </w:numPr>
              <w:tabs>
                <w:tab w:val="left" w:pos="357"/>
              </w:tabs>
              <w:spacing w:after="0" w:line="240" w:lineRule="auto"/>
              <w:ind w:left="360"/>
              <w:rPr>
                <w:rFonts w:ascii="Arial" w:eastAsia="Times New Roman" w:hAnsi="Arial" w:cs="Arial"/>
                <w:sz w:val="20"/>
                <w:szCs w:val="20"/>
                <w:lang w:eastAsia="de-DE"/>
              </w:rPr>
            </w:pPr>
            <w:r w:rsidRPr="007003E5">
              <w:rPr>
                <w:rFonts w:ascii="Arial" w:eastAsia="Times New Roman" w:hAnsi="Arial" w:cs="Arial"/>
                <w:sz w:val="20"/>
                <w:szCs w:val="20"/>
                <w:lang w:eastAsia="de-DE"/>
              </w:rPr>
              <w:t>kennen ausgewählte Konzepte und Arbeitsformen der Medienbildung (z.</w:t>
            </w:r>
            <w:r w:rsidR="008203BA">
              <w:rPr>
                <w:rFonts w:ascii="Arial" w:eastAsia="Times New Roman" w:hAnsi="Arial" w:cs="Arial"/>
                <w:sz w:val="20"/>
                <w:szCs w:val="20"/>
                <w:lang w:eastAsia="de-DE"/>
              </w:rPr>
              <w:t> </w:t>
            </w:r>
            <w:r w:rsidRPr="007003E5">
              <w:rPr>
                <w:rFonts w:ascii="Arial" w:eastAsia="Times New Roman" w:hAnsi="Arial" w:cs="Arial"/>
                <w:sz w:val="20"/>
                <w:szCs w:val="20"/>
                <w:lang w:eastAsia="de-DE"/>
              </w:rPr>
              <w:t>B. Filmbildung)</w:t>
            </w:r>
          </w:p>
          <w:p w14:paraId="2D04AE9F" w14:textId="2CFDFB8B" w:rsidR="00000588" w:rsidRPr="007003E5" w:rsidRDefault="00000588" w:rsidP="00C81441">
            <w:pPr>
              <w:numPr>
                <w:ilvl w:val="0"/>
                <w:numId w:val="121"/>
              </w:numPr>
              <w:tabs>
                <w:tab w:val="left" w:pos="357"/>
              </w:tabs>
              <w:spacing w:after="0" w:line="240" w:lineRule="auto"/>
              <w:ind w:left="360"/>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kennen wesentliche rechtliche Bestimmungen </w:t>
            </w:r>
            <w:r w:rsidR="008203BA" w:rsidRPr="007003E5">
              <w:rPr>
                <w:rFonts w:ascii="Arial" w:eastAsia="Times New Roman" w:hAnsi="Arial" w:cs="Arial"/>
                <w:sz w:val="20"/>
                <w:szCs w:val="20"/>
                <w:lang w:eastAsia="de-DE"/>
              </w:rPr>
              <w:t>bezüglich Urheberrechts</w:t>
            </w:r>
            <w:r w:rsidRPr="007003E5">
              <w:rPr>
                <w:rFonts w:ascii="Arial" w:eastAsia="Times New Roman" w:hAnsi="Arial" w:cs="Arial"/>
                <w:sz w:val="20"/>
                <w:szCs w:val="20"/>
                <w:lang w:eastAsia="de-DE"/>
              </w:rPr>
              <w:t xml:space="preserve"> und Datenschutzfragen und sind fähig, Kinder und Jugendliche für einen selbstbestimmten und reflektierten Umgang mit Medien zu unterstützen (u.</w:t>
            </w:r>
            <w:r w:rsidR="008203BA">
              <w:rPr>
                <w:rFonts w:ascii="Arial" w:eastAsia="Times New Roman" w:hAnsi="Arial" w:cs="Arial"/>
                <w:sz w:val="20"/>
                <w:szCs w:val="20"/>
                <w:lang w:eastAsia="de-DE"/>
              </w:rPr>
              <w:t> </w:t>
            </w:r>
            <w:r w:rsidRPr="007003E5">
              <w:rPr>
                <w:rFonts w:ascii="Arial" w:eastAsia="Times New Roman" w:hAnsi="Arial" w:cs="Arial"/>
                <w:sz w:val="20"/>
                <w:szCs w:val="20"/>
                <w:lang w:eastAsia="de-DE"/>
              </w:rPr>
              <w:t xml:space="preserve">a. informationelle Selbstbestimmung); </w:t>
            </w:r>
          </w:p>
          <w:p w14:paraId="27ABD4C4" w14:textId="77777777" w:rsidR="00000588" w:rsidRPr="007003E5" w:rsidRDefault="00000588" w:rsidP="00C81441">
            <w:pPr>
              <w:numPr>
                <w:ilvl w:val="0"/>
                <w:numId w:val="121"/>
              </w:numPr>
              <w:tabs>
                <w:tab w:val="left" w:pos="357"/>
              </w:tabs>
              <w:spacing w:after="0" w:line="240" w:lineRule="auto"/>
              <w:ind w:left="360"/>
              <w:rPr>
                <w:rFonts w:ascii="Arial" w:eastAsia="Times New Roman" w:hAnsi="Arial" w:cs="Arial"/>
                <w:sz w:val="20"/>
                <w:szCs w:val="20"/>
                <w:lang w:eastAsia="de-DE"/>
              </w:rPr>
            </w:pPr>
            <w:r w:rsidRPr="007003E5">
              <w:rPr>
                <w:rFonts w:ascii="Arial" w:eastAsia="Times New Roman" w:hAnsi="Arial" w:cs="Arial"/>
                <w:sz w:val="20"/>
                <w:szCs w:val="20"/>
                <w:lang w:eastAsia="de-DE"/>
              </w:rPr>
              <w:t>kennen Konzepte pädagogischer Medienkritik und sind in der Lage, im Rahmen eines präventiven Kinder- und Jugendmedienschutzes Risiken durch problematische Medienangebote altersangemessen im Unterricht zu thematisieren und für einen qualitätsorientierten und sozial verantwortlichen Umgang mit Medien zu sensibilisieren;</w:t>
            </w:r>
          </w:p>
          <w:p w14:paraId="060E363A" w14:textId="77777777" w:rsidR="00000588" w:rsidRPr="007003E5" w:rsidRDefault="00000588" w:rsidP="00C81441">
            <w:pPr>
              <w:numPr>
                <w:ilvl w:val="0"/>
                <w:numId w:val="121"/>
              </w:numPr>
              <w:tabs>
                <w:tab w:val="left" w:pos="357"/>
              </w:tabs>
              <w:spacing w:after="0" w:line="240" w:lineRule="auto"/>
              <w:ind w:left="360"/>
              <w:rPr>
                <w:rFonts w:ascii="Arial" w:eastAsia="Times New Roman" w:hAnsi="Arial" w:cs="Arial"/>
                <w:sz w:val="20"/>
                <w:szCs w:val="20"/>
                <w:lang w:eastAsia="de-DE"/>
              </w:rPr>
            </w:pPr>
            <w:r w:rsidRPr="007003E5">
              <w:rPr>
                <w:rFonts w:ascii="Arial" w:eastAsia="Times New Roman" w:hAnsi="Arial" w:cs="Arial"/>
                <w:sz w:val="20"/>
                <w:szCs w:val="20"/>
                <w:lang w:eastAsia="de-DE"/>
              </w:rPr>
              <w:t>kennen Möglichkeiten einer adressatengerechten medienpädagogischen Elternarbeit, um Eltern in der Medienerziehung ihrer Kinder zu unterstützen;</w:t>
            </w:r>
          </w:p>
          <w:p w14:paraId="6A430C6F" w14:textId="77777777" w:rsidR="00000588" w:rsidRPr="007003E5" w:rsidRDefault="00000588" w:rsidP="00C81441">
            <w:pPr>
              <w:numPr>
                <w:ilvl w:val="0"/>
                <w:numId w:val="121"/>
              </w:numPr>
              <w:tabs>
                <w:tab w:val="left" w:pos="357"/>
              </w:tabs>
              <w:spacing w:after="0" w:line="240" w:lineRule="auto"/>
              <w:ind w:left="360"/>
              <w:rPr>
                <w:rFonts w:ascii="Arial" w:eastAsia="Times New Roman" w:hAnsi="Arial" w:cs="Arial"/>
                <w:sz w:val="20"/>
                <w:szCs w:val="20"/>
                <w:lang w:eastAsia="de-DE"/>
              </w:rPr>
            </w:pPr>
            <w:r w:rsidRPr="007003E5">
              <w:rPr>
                <w:rFonts w:ascii="Arial" w:eastAsia="Times New Roman" w:hAnsi="Arial" w:cs="Arial"/>
                <w:sz w:val="20"/>
                <w:szCs w:val="20"/>
                <w:lang w:eastAsia="de-DE"/>
              </w:rPr>
              <w:t>sind in der Lage, die Medienthematik im Kontext von Curriculum- und Schulentwicklung aufzugreifen und die eigene medienpädagogische/-didaktische Praxis zu reflektieren;</w:t>
            </w:r>
          </w:p>
          <w:p w14:paraId="2940F576" w14:textId="77777777" w:rsidR="00000588" w:rsidRPr="007003E5" w:rsidRDefault="00000588" w:rsidP="00C81441">
            <w:pPr>
              <w:numPr>
                <w:ilvl w:val="0"/>
                <w:numId w:val="121"/>
              </w:numPr>
              <w:tabs>
                <w:tab w:val="left" w:pos="357"/>
              </w:tabs>
              <w:spacing w:after="120" w:line="240" w:lineRule="auto"/>
              <w:ind w:left="360"/>
              <w:rPr>
                <w:rFonts w:ascii="Arial" w:eastAsia="Times New Roman" w:hAnsi="Arial" w:cs="Arial"/>
                <w:sz w:val="20"/>
                <w:szCs w:val="20"/>
                <w:lang w:eastAsia="de-DE"/>
              </w:rPr>
            </w:pPr>
            <w:r w:rsidRPr="007003E5">
              <w:rPr>
                <w:rFonts w:ascii="Arial" w:eastAsia="Times New Roman" w:hAnsi="Arial" w:cs="Arial"/>
                <w:sz w:val="20"/>
                <w:szCs w:val="20"/>
                <w:lang w:eastAsia="de-DE"/>
              </w:rPr>
              <w:t>kennen grundlegende Ansätze und Methoden medienpädagogischer Begleit- und Praxisforschung und Evaluation.</w:t>
            </w:r>
          </w:p>
        </w:tc>
      </w:tr>
      <w:tr w:rsidR="00000588" w:rsidRPr="007003E5" w14:paraId="0F26A044" w14:textId="77777777" w:rsidTr="00BF102C">
        <w:tc>
          <w:tcPr>
            <w:tcW w:w="9360" w:type="dxa"/>
            <w:gridSpan w:val="3"/>
          </w:tcPr>
          <w:p w14:paraId="2037031A" w14:textId="77777777" w:rsidR="00000588" w:rsidRPr="007003E5" w:rsidRDefault="00000588" w:rsidP="00000588">
            <w:pPr>
              <w:widowControl w:val="0"/>
              <w:tabs>
                <w:tab w:val="left" w:pos="454"/>
              </w:tabs>
              <w:spacing w:before="120" w:after="120" w:line="240" w:lineRule="auto"/>
              <w:outlineLvl w:val="0"/>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Beispielhafte Studieninhalte:</w:t>
            </w:r>
          </w:p>
          <w:p w14:paraId="797EC3B3" w14:textId="77777777" w:rsidR="00000588" w:rsidRPr="007003E5" w:rsidRDefault="00000588" w:rsidP="00000588">
            <w:pPr>
              <w:widowControl w:val="0"/>
              <w:spacing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Ausgewählte Konzepte der Medienbildung, pädagogische Medienkritik, präventiver Kinder- und Jugendmedienschutz, Medienerziehung, medienpädagogische Elternarbeit, Medien und Schulentwicklung, medienpädagogische Praxisforschung und Evaluation.</w:t>
            </w:r>
          </w:p>
        </w:tc>
      </w:tr>
      <w:tr w:rsidR="00000588" w:rsidRPr="007003E5" w14:paraId="38640BDA" w14:textId="77777777" w:rsidTr="00BF102C">
        <w:tc>
          <w:tcPr>
            <w:tcW w:w="9360" w:type="dxa"/>
            <w:gridSpan w:val="3"/>
          </w:tcPr>
          <w:p w14:paraId="57DF1C74" w14:textId="77777777" w:rsidR="00000588" w:rsidRPr="007003E5" w:rsidRDefault="00000588" w:rsidP="00000588">
            <w:pPr>
              <w:widowControl w:val="0"/>
              <w:tabs>
                <w:tab w:val="left" w:pos="454"/>
              </w:tabs>
              <w:spacing w:before="120" w:after="120" w:line="240" w:lineRule="auto"/>
              <w:outlineLvl w:val="0"/>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 xml:space="preserve">Vertiefungsveranstaltungen: </w:t>
            </w:r>
          </w:p>
          <w:p w14:paraId="2553807C" w14:textId="47C2A250" w:rsidR="00000588" w:rsidRPr="007003E5" w:rsidRDefault="00000588" w:rsidP="008203BA">
            <w:pPr>
              <w:widowControl w:val="0"/>
              <w:spacing w:after="0" w:line="240" w:lineRule="auto"/>
              <w:ind w:left="526" w:hanging="526"/>
              <w:rPr>
                <w:rFonts w:ascii="Arial" w:eastAsia="Times New Roman" w:hAnsi="Arial" w:cs="Arial"/>
                <w:sz w:val="20"/>
                <w:szCs w:val="20"/>
                <w:lang w:eastAsia="de-DE"/>
              </w:rPr>
            </w:pPr>
            <w:r w:rsidRPr="007003E5">
              <w:rPr>
                <w:rFonts w:ascii="Arial" w:eastAsia="Times New Roman" w:hAnsi="Arial" w:cs="Arial"/>
                <w:sz w:val="20"/>
                <w:szCs w:val="20"/>
                <w:lang w:eastAsia="de-DE"/>
              </w:rPr>
              <w:t>3.1.</w:t>
            </w:r>
            <w:r w:rsidR="008203BA">
              <w:rPr>
                <w:rFonts w:ascii="Arial" w:eastAsia="Times New Roman" w:hAnsi="Arial" w:cs="Arial"/>
                <w:sz w:val="20"/>
                <w:szCs w:val="20"/>
                <w:lang w:eastAsia="de-DE"/>
              </w:rPr>
              <w:tab/>
            </w:r>
            <w:r w:rsidRPr="007003E5">
              <w:rPr>
                <w:rFonts w:ascii="Arial" w:eastAsia="Times New Roman" w:hAnsi="Arial" w:cs="Arial"/>
                <w:sz w:val="20"/>
                <w:szCs w:val="20"/>
                <w:lang w:eastAsia="de-DE"/>
              </w:rPr>
              <w:t xml:space="preserve">Ausgewählte Konzepte der Medienbildung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/2 SWS)</w:t>
            </w:r>
          </w:p>
          <w:p w14:paraId="0F74CF92" w14:textId="0BF3ED9E" w:rsidR="00000588" w:rsidRPr="007003E5" w:rsidRDefault="00000588" w:rsidP="008203BA">
            <w:pPr>
              <w:widowControl w:val="0"/>
              <w:spacing w:after="0" w:line="240" w:lineRule="auto"/>
              <w:ind w:left="526" w:hanging="526"/>
              <w:rPr>
                <w:rFonts w:ascii="Arial" w:eastAsia="Times New Roman" w:hAnsi="Arial" w:cs="Arial"/>
                <w:sz w:val="20"/>
                <w:szCs w:val="20"/>
                <w:lang w:eastAsia="de-DE"/>
              </w:rPr>
            </w:pPr>
            <w:r w:rsidRPr="007003E5">
              <w:rPr>
                <w:rFonts w:ascii="Arial" w:eastAsia="Times New Roman" w:hAnsi="Arial" w:cs="Arial"/>
                <w:sz w:val="20"/>
                <w:szCs w:val="20"/>
                <w:lang w:eastAsia="de-DE"/>
              </w:rPr>
              <w:t>3.2.</w:t>
            </w:r>
            <w:r w:rsidR="008203BA">
              <w:rPr>
                <w:rFonts w:ascii="Arial" w:eastAsia="Times New Roman" w:hAnsi="Arial" w:cs="Arial"/>
                <w:sz w:val="20"/>
                <w:szCs w:val="20"/>
                <w:lang w:eastAsia="de-DE"/>
              </w:rPr>
              <w:tab/>
            </w:r>
            <w:r w:rsidRPr="007003E5">
              <w:rPr>
                <w:rFonts w:ascii="Arial" w:eastAsia="Times New Roman" w:hAnsi="Arial" w:cs="Arial"/>
                <w:sz w:val="20"/>
                <w:szCs w:val="20"/>
                <w:lang w:eastAsia="de-DE"/>
              </w:rPr>
              <w:t xml:space="preserve">Ausgewählte Aspekte zu pädagogischer Medienkritik, Kinder- und Jugendmedienschutz, Familien- und Elternarbeit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 xml:space="preserve">/2 SWS) </w:t>
            </w:r>
          </w:p>
          <w:p w14:paraId="6865CDCE" w14:textId="2976B44C" w:rsidR="00000588" w:rsidRPr="007003E5" w:rsidRDefault="00000588" w:rsidP="008203BA">
            <w:pPr>
              <w:widowControl w:val="0"/>
              <w:spacing w:after="0" w:line="240" w:lineRule="auto"/>
              <w:ind w:left="526" w:hanging="526"/>
              <w:rPr>
                <w:rFonts w:ascii="Arial" w:eastAsia="Times New Roman" w:hAnsi="Arial" w:cs="Arial"/>
                <w:sz w:val="20"/>
                <w:szCs w:val="20"/>
                <w:lang w:eastAsia="de-DE"/>
              </w:rPr>
            </w:pPr>
            <w:r w:rsidRPr="007003E5">
              <w:rPr>
                <w:rFonts w:ascii="Arial" w:eastAsia="Times New Roman" w:hAnsi="Arial" w:cs="Arial"/>
                <w:sz w:val="20"/>
                <w:szCs w:val="20"/>
                <w:lang w:eastAsia="de-DE"/>
              </w:rPr>
              <w:t>3.3.</w:t>
            </w:r>
            <w:r w:rsidR="008203BA">
              <w:rPr>
                <w:rFonts w:ascii="Arial" w:eastAsia="Times New Roman" w:hAnsi="Arial" w:cs="Arial"/>
                <w:sz w:val="20"/>
                <w:szCs w:val="20"/>
                <w:lang w:eastAsia="de-DE"/>
              </w:rPr>
              <w:tab/>
            </w:r>
            <w:r w:rsidRPr="007003E5">
              <w:rPr>
                <w:rFonts w:ascii="Arial" w:eastAsia="Times New Roman" w:hAnsi="Arial" w:cs="Arial"/>
                <w:sz w:val="20"/>
                <w:szCs w:val="20"/>
                <w:lang w:eastAsia="de-DE"/>
              </w:rPr>
              <w:t xml:space="preserve">Medienbildung im Kontext von Curriculum- und Schulentwicklung; medienpädagogische Praxisforschung und Evaluation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/2 SWS)</w:t>
            </w:r>
          </w:p>
          <w:p w14:paraId="0E2902C9" w14:textId="0856B2DC" w:rsidR="00000588" w:rsidRPr="007003E5" w:rsidRDefault="00000588" w:rsidP="008203BA">
            <w:pPr>
              <w:widowControl w:val="0"/>
              <w:spacing w:after="0" w:line="240" w:lineRule="auto"/>
              <w:ind w:left="526" w:hanging="526"/>
              <w:rPr>
                <w:rFonts w:ascii="Arial" w:eastAsia="Times New Roman" w:hAnsi="Arial" w:cs="Arial"/>
                <w:color w:val="000000"/>
                <w:sz w:val="20"/>
                <w:szCs w:val="20"/>
                <w:lang w:eastAsia="de-DE"/>
              </w:rPr>
            </w:pPr>
            <w:r w:rsidRPr="007003E5">
              <w:rPr>
                <w:rFonts w:ascii="Arial" w:eastAsia="Times New Roman" w:hAnsi="Arial" w:cs="Arial"/>
                <w:sz w:val="20"/>
                <w:szCs w:val="20"/>
                <w:lang w:eastAsia="de-DE"/>
              </w:rPr>
              <w:t>3.4.</w:t>
            </w:r>
            <w:r w:rsidR="008203BA">
              <w:rPr>
                <w:rFonts w:ascii="Arial" w:eastAsia="Times New Roman" w:hAnsi="Arial" w:cs="Arial"/>
                <w:sz w:val="20"/>
                <w:szCs w:val="20"/>
                <w:lang w:eastAsia="de-DE"/>
              </w:rPr>
              <w:tab/>
            </w:r>
            <w:r w:rsidRPr="007003E5">
              <w:rPr>
                <w:rFonts w:ascii="Arial" w:eastAsia="Times New Roman" w:hAnsi="Arial" w:cs="Arial"/>
                <w:sz w:val="20"/>
                <w:szCs w:val="20"/>
                <w:lang w:eastAsia="de-DE"/>
              </w:rPr>
              <w:t xml:space="preserve">Medienpädagogisches Projekt II (Fortsetzung/Vertiefung) </w:t>
            </w:r>
            <w:r w:rsidRPr="007003E5">
              <w:rPr>
                <w:rFonts w:ascii="Arial" w:eastAsia="Times New Roman" w:hAnsi="Arial" w:cs="Arial"/>
                <w:color w:val="000000"/>
                <w:sz w:val="20"/>
                <w:szCs w:val="20"/>
                <w:lang w:eastAsia="de-DE"/>
              </w:rPr>
              <w:t xml:space="preserve">in Verbindung mit </w:t>
            </w:r>
            <w:r w:rsidRPr="007003E5">
              <w:rPr>
                <w:rFonts w:ascii="Arial" w:eastAsia="Times New Roman" w:hAnsi="Arial" w:cs="Arial"/>
                <w:sz w:val="20"/>
                <w:szCs w:val="20"/>
                <w:lang w:eastAsia="de-DE"/>
              </w:rPr>
              <w:t xml:space="preserve">Medienpädagogischem Kolloquium (4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/4 SWS)</w:t>
            </w:r>
          </w:p>
          <w:p w14:paraId="565C9244" w14:textId="77777777" w:rsidR="00000588" w:rsidRPr="007003E5" w:rsidRDefault="00000588" w:rsidP="008203BA">
            <w:pPr>
              <w:spacing w:before="120"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Aus den Bereichen 3.1. bis 3.3. ist jeweils eine Veranstaltung zu belegen. Die Leistungsanforderungen in den jeweiligen Veranstaltungen legen die Dozierenden fest. Die Teilnahme am Medienpädagogischen Kolloquium (3.4.) ist verbindlich.</w:t>
            </w:r>
          </w:p>
        </w:tc>
      </w:tr>
      <w:tr w:rsidR="00000588" w:rsidRPr="007003E5" w14:paraId="142AE2DF" w14:textId="77777777" w:rsidTr="00BF102C">
        <w:tc>
          <w:tcPr>
            <w:tcW w:w="9360" w:type="dxa"/>
            <w:gridSpan w:val="3"/>
          </w:tcPr>
          <w:p w14:paraId="7127792B" w14:textId="77777777" w:rsidR="00000588" w:rsidRPr="007003E5" w:rsidRDefault="00C03FAE" w:rsidP="00000588">
            <w:pPr>
              <w:widowControl w:val="0"/>
              <w:tabs>
                <w:tab w:val="left" w:pos="440"/>
              </w:tabs>
              <w:spacing w:before="120" w:after="120" w:line="240" w:lineRule="auto"/>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Benotete </w:t>
            </w:r>
            <w:r w:rsidR="00000588" w:rsidRPr="007003E5">
              <w:rPr>
                <w:rFonts w:ascii="Arial" w:eastAsia="Times New Roman" w:hAnsi="Arial" w:cs="Arial"/>
                <w:b/>
                <w:sz w:val="20"/>
                <w:szCs w:val="20"/>
                <w:lang w:eastAsia="de-DE"/>
              </w:rPr>
              <w:t>Modulprüfung:</w:t>
            </w:r>
          </w:p>
          <w:p w14:paraId="126051B2" w14:textId="77777777" w:rsidR="00000588" w:rsidRPr="007003E5" w:rsidRDefault="00000588" w:rsidP="00000588">
            <w:pPr>
              <w:widowControl w:val="0"/>
              <w:tabs>
                <w:tab w:val="left" w:pos="440"/>
              </w:tabs>
              <w:spacing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Die Modulprüfung ist im Medienprojekt II (3.4) in Form einer benoteten Hausarbeit, Klausur oder eines Portfolios (Projektbericht mit Dokumentation und Reflexion der medienpädagogischen Praxis unter Einarbeitung wissenschaftlicher Fachliteratur; Präsentation und Diskussion des Projektberichts im Medienpädagogischen Kolloquium) abzulegen. Der Modus wird von dem/der Dozierenden festgelegt. Der Workload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s) der Veranstaltungen schließt die Modulprüfung mit ein.</w:t>
            </w:r>
          </w:p>
        </w:tc>
      </w:tr>
    </w:tbl>
    <w:p w14:paraId="4C4E4A3F" w14:textId="77777777" w:rsidR="00000588" w:rsidRPr="007003E5" w:rsidRDefault="00000588" w:rsidP="00000588">
      <w:pPr>
        <w:spacing w:after="0" w:line="240" w:lineRule="auto"/>
        <w:rPr>
          <w:rFonts w:ascii="Arial" w:eastAsia="Times New Roman" w:hAnsi="Arial" w:cs="Arial"/>
          <w:sz w:val="20"/>
          <w:szCs w:val="20"/>
          <w:lang w:eastAsia="de-DE"/>
        </w:rPr>
      </w:pPr>
    </w:p>
    <w:p w14:paraId="7283266E" w14:textId="3661FFA4" w:rsidR="00000588" w:rsidRPr="007003E5" w:rsidRDefault="00000588" w:rsidP="008203BA">
      <w:pPr>
        <w:keepNext/>
        <w:spacing w:after="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lastRenderedPageBreak/>
        <w:t>Medienpädagogik</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241"/>
        <w:gridCol w:w="2160"/>
      </w:tblGrid>
      <w:tr w:rsidR="00000588" w:rsidRPr="007003E5" w14:paraId="1B1BA178" w14:textId="77777777" w:rsidTr="00BF102C">
        <w:trPr>
          <w:cantSplit/>
          <w:trHeight w:val="534"/>
        </w:trPr>
        <w:tc>
          <w:tcPr>
            <w:tcW w:w="3959" w:type="dxa"/>
            <w:vMerge w:val="restart"/>
          </w:tcPr>
          <w:p w14:paraId="2C66381B" w14:textId="77777777" w:rsidR="00000588" w:rsidRPr="007003E5" w:rsidRDefault="00000588" w:rsidP="00000588">
            <w:pPr>
              <w:widowControl w:val="0"/>
              <w:spacing w:before="240" w:after="120" w:line="240" w:lineRule="auto"/>
              <w:ind w:left="284" w:hanging="284"/>
              <w:rPr>
                <w:rFonts w:ascii="Arial" w:eastAsia="Times New Roman" w:hAnsi="Arial" w:cs="Arial"/>
                <w:sz w:val="20"/>
                <w:szCs w:val="20"/>
                <w:lang w:eastAsia="de-DE"/>
              </w:rPr>
            </w:pPr>
            <w:r w:rsidRPr="007003E5">
              <w:rPr>
                <w:rFonts w:ascii="Arial" w:eastAsia="Times New Roman" w:hAnsi="Arial" w:cs="Arial"/>
                <w:noProof/>
                <w:sz w:val="20"/>
                <w:szCs w:val="20"/>
                <w:lang w:eastAsia="de-DE"/>
              </w:rPr>
              <w:drawing>
                <wp:inline distT="0" distB="0" distL="0" distR="0" wp14:anchorId="615A8323" wp14:editId="6865B2A0">
                  <wp:extent cx="2352675" cy="857250"/>
                  <wp:effectExtent l="0" t="0" r="9525" b="0"/>
                  <wp:docPr id="5" name="Grafik 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68833E3F"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Studiengang </w:t>
            </w:r>
          </w:p>
          <w:p w14:paraId="0DF7D9F2"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Lehramt Sonderpädagogik</w:t>
            </w:r>
          </w:p>
          <w:p w14:paraId="7870D155"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Erweiterungsfach Medienpädagogik</w:t>
            </w:r>
          </w:p>
        </w:tc>
      </w:tr>
      <w:tr w:rsidR="00000588" w:rsidRPr="007003E5" w14:paraId="2E37DD69" w14:textId="77777777" w:rsidTr="00BF102C">
        <w:trPr>
          <w:cantSplit/>
          <w:trHeight w:val="534"/>
        </w:trPr>
        <w:tc>
          <w:tcPr>
            <w:tcW w:w="3959" w:type="dxa"/>
            <w:vMerge/>
            <w:tcBorders>
              <w:bottom w:val="single" w:sz="4" w:space="0" w:color="auto"/>
            </w:tcBorders>
          </w:tcPr>
          <w:p w14:paraId="0E0E282D" w14:textId="77777777" w:rsidR="00000588" w:rsidRPr="007003E5" w:rsidRDefault="00000588" w:rsidP="00000588">
            <w:pPr>
              <w:widowControl w:val="0"/>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502806EF" w14:textId="77777777" w:rsidR="00C03FAE" w:rsidRPr="007003E5" w:rsidRDefault="00C03FAE"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Modul 4</w:t>
            </w:r>
          </w:p>
          <w:p w14:paraId="2A9EEEB2"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Mündliche Abschlussprüfung</w:t>
            </w:r>
          </w:p>
        </w:tc>
      </w:tr>
      <w:tr w:rsidR="00000588" w:rsidRPr="007003E5" w14:paraId="0C8438E2" w14:textId="77777777" w:rsidTr="00BF102C">
        <w:trPr>
          <w:cantSplit/>
        </w:trPr>
        <w:tc>
          <w:tcPr>
            <w:tcW w:w="3959" w:type="dxa"/>
            <w:tcBorders>
              <w:bottom w:val="single" w:sz="4" w:space="0" w:color="auto"/>
            </w:tcBorders>
          </w:tcPr>
          <w:p w14:paraId="3035C835" w14:textId="77777777" w:rsidR="00000588" w:rsidRPr="007003E5" w:rsidRDefault="00000588" w:rsidP="00000588">
            <w:pPr>
              <w:widowControl w:val="0"/>
              <w:spacing w:before="120" w:after="120" w:line="240" w:lineRule="auto"/>
              <w:rPr>
                <w:rFonts w:ascii="Arial" w:eastAsia="Times New Roman" w:hAnsi="Arial" w:cs="Arial"/>
                <w:sz w:val="20"/>
                <w:szCs w:val="20"/>
                <w:lang w:val="fr-FR" w:eastAsia="de-DE"/>
              </w:rPr>
            </w:pPr>
            <w:proofErr w:type="spellStart"/>
            <w:r w:rsidRPr="007003E5">
              <w:rPr>
                <w:rFonts w:ascii="Arial" w:eastAsia="Times New Roman" w:hAnsi="Arial" w:cs="Arial"/>
                <w:b/>
                <w:sz w:val="20"/>
                <w:szCs w:val="20"/>
                <w:lang w:val="fr-FR" w:eastAsia="de-DE"/>
              </w:rPr>
              <w:t>Teaching</w:t>
            </w:r>
            <w:proofErr w:type="spellEnd"/>
            <w:r w:rsidRPr="007003E5">
              <w:rPr>
                <w:rFonts w:ascii="Arial" w:eastAsia="Times New Roman" w:hAnsi="Arial" w:cs="Arial"/>
                <w:b/>
                <w:sz w:val="20"/>
                <w:szCs w:val="20"/>
                <w:lang w:val="fr-FR" w:eastAsia="de-DE"/>
              </w:rPr>
              <w:t xml:space="preserve"> </w:t>
            </w:r>
            <w:proofErr w:type="spellStart"/>
            <w:r w:rsidRPr="007003E5">
              <w:rPr>
                <w:rFonts w:ascii="Arial" w:eastAsia="Times New Roman" w:hAnsi="Arial" w:cs="Arial"/>
                <w:b/>
                <w:sz w:val="20"/>
                <w:szCs w:val="20"/>
                <w:lang w:val="fr-FR" w:eastAsia="de-DE"/>
              </w:rPr>
              <w:t>Load</w:t>
            </w:r>
            <w:proofErr w:type="spellEnd"/>
          </w:p>
        </w:tc>
        <w:tc>
          <w:tcPr>
            <w:tcW w:w="3241" w:type="dxa"/>
            <w:tcBorders>
              <w:bottom w:val="single" w:sz="4" w:space="0" w:color="auto"/>
            </w:tcBorders>
          </w:tcPr>
          <w:p w14:paraId="1A4E6289" w14:textId="77777777" w:rsidR="00000588" w:rsidRPr="007003E5" w:rsidRDefault="00000588" w:rsidP="00000588">
            <w:pPr>
              <w:spacing w:before="120" w:after="120" w:line="240" w:lineRule="auto"/>
              <w:rPr>
                <w:rFonts w:ascii="Arial" w:eastAsia="Times New Roman" w:hAnsi="Arial" w:cs="Arial"/>
                <w:sz w:val="20"/>
                <w:szCs w:val="20"/>
                <w:lang w:val="en-GB" w:eastAsia="de-DE"/>
              </w:rPr>
            </w:pPr>
            <w:proofErr w:type="spellStart"/>
            <w:proofErr w:type="gramStart"/>
            <w:r w:rsidRPr="007003E5">
              <w:rPr>
                <w:rFonts w:ascii="Arial" w:eastAsia="Times New Roman" w:hAnsi="Arial" w:cs="Arial"/>
                <w:b/>
                <w:sz w:val="20"/>
                <w:szCs w:val="20"/>
                <w:lang w:val="fr-FR" w:eastAsia="de-DE"/>
              </w:rPr>
              <w:t>Modul</w:t>
            </w:r>
            <w:proofErr w:type="spellEnd"/>
            <w:r w:rsidRPr="007003E5">
              <w:rPr>
                <w:rFonts w:ascii="Arial" w:eastAsia="Times New Roman" w:hAnsi="Arial" w:cs="Arial"/>
                <w:b/>
                <w:sz w:val="20"/>
                <w:szCs w:val="20"/>
                <w:lang w:val="fr-FR" w:eastAsia="de-DE"/>
              </w:rPr>
              <w:t>:</w:t>
            </w:r>
            <w:proofErr w:type="gramEnd"/>
            <w:r w:rsidRPr="007003E5">
              <w:rPr>
                <w:rFonts w:ascii="Arial" w:eastAsia="Times New Roman" w:hAnsi="Arial" w:cs="Arial"/>
                <w:sz w:val="20"/>
                <w:szCs w:val="20"/>
                <w:lang w:val="fr-FR" w:eastAsia="de-DE"/>
              </w:rPr>
              <w:t xml:space="preserve"> </w:t>
            </w:r>
            <w:r w:rsidR="00C03FAE" w:rsidRPr="007003E5">
              <w:rPr>
                <w:rFonts w:ascii="Arial" w:eastAsia="Times New Roman" w:hAnsi="Arial" w:cs="Arial"/>
                <w:sz w:val="20"/>
                <w:szCs w:val="20"/>
                <w:lang w:val="en-GB" w:eastAsia="de-DE"/>
              </w:rPr>
              <w:t>SOP</w:t>
            </w:r>
            <w:r w:rsidRPr="007003E5">
              <w:rPr>
                <w:rFonts w:ascii="Arial" w:eastAsia="Times New Roman" w:hAnsi="Arial" w:cs="Arial"/>
                <w:sz w:val="20"/>
                <w:szCs w:val="20"/>
                <w:lang w:val="en-GB" w:eastAsia="de-DE"/>
              </w:rPr>
              <w:t>-Ewf-MEP</w:t>
            </w:r>
            <w:r w:rsidR="00C03FAE" w:rsidRPr="007003E5">
              <w:rPr>
                <w:rFonts w:ascii="Arial" w:eastAsia="Times New Roman" w:hAnsi="Arial" w:cs="Arial"/>
                <w:sz w:val="20"/>
                <w:szCs w:val="20"/>
                <w:lang w:val="en-GB" w:eastAsia="de-DE"/>
              </w:rPr>
              <w:t>-M4</w:t>
            </w:r>
          </w:p>
        </w:tc>
        <w:tc>
          <w:tcPr>
            <w:tcW w:w="2160" w:type="dxa"/>
            <w:tcBorders>
              <w:bottom w:val="single" w:sz="4" w:space="0" w:color="auto"/>
            </w:tcBorders>
          </w:tcPr>
          <w:p w14:paraId="4C26EDF9" w14:textId="77777777" w:rsidR="00000588" w:rsidRPr="007003E5" w:rsidRDefault="00552BFA" w:rsidP="00000588">
            <w:pPr>
              <w:spacing w:before="120" w:after="120" w:line="240" w:lineRule="auto"/>
              <w:rPr>
                <w:rFonts w:ascii="Arial" w:eastAsia="Times New Roman" w:hAnsi="Arial" w:cs="Arial"/>
                <w:sz w:val="20"/>
                <w:szCs w:val="20"/>
                <w:lang w:eastAsia="de-DE"/>
              </w:rPr>
            </w:pPr>
            <w:r w:rsidRPr="007003E5">
              <w:rPr>
                <w:rFonts w:ascii="Arial" w:eastAsia="Times New Roman" w:hAnsi="Arial" w:cs="Arial"/>
                <w:b/>
                <w:sz w:val="20"/>
                <w:szCs w:val="20"/>
                <w:lang w:eastAsia="de-DE"/>
              </w:rPr>
              <w:t>ECTSP</w:t>
            </w:r>
            <w:r w:rsidR="00000588" w:rsidRPr="007003E5">
              <w:rPr>
                <w:rFonts w:ascii="Arial" w:eastAsia="Times New Roman" w:hAnsi="Arial" w:cs="Arial"/>
                <w:b/>
                <w:sz w:val="20"/>
                <w:szCs w:val="20"/>
                <w:lang w:eastAsia="de-DE"/>
              </w:rPr>
              <w:t>:</w:t>
            </w:r>
            <w:r w:rsidR="00000588" w:rsidRPr="007003E5">
              <w:rPr>
                <w:rFonts w:ascii="Arial" w:eastAsia="Times New Roman" w:hAnsi="Arial" w:cs="Arial"/>
                <w:sz w:val="20"/>
                <w:szCs w:val="20"/>
                <w:lang w:eastAsia="de-DE"/>
              </w:rPr>
              <w:t xml:space="preserve"> 2</w:t>
            </w:r>
          </w:p>
        </w:tc>
      </w:tr>
    </w:tbl>
    <w:p w14:paraId="4786FE42" w14:textId="77777777" w:rsidR="00000588" w:rsidRPr="007003E5" w:rsidRDefault="00000588" w:rsidP="00000588">
      <w:pPr>
        <w:spacing w:after="0" w:line="240" w:lineRule="auto"/>
        <w:rPr>
          <w:rFonts w:ascii="Arial" w:eastAsia="Times New Roman" w:hAnsi="Arial" w:cs="Arial"/>
          <w:sz w:val="20"/>
          <w:szCs w:val="20"/>
          <w:lang w:eastAsia="de-DE"/>
        </w:rPr>
      </w:pPr>
    </w:p>
    <w:p w14:paraId="20D500BF" w14:textId="77777777" w:rsidR="00000588" w:rsidRPr="007003E5" w:rsidRDefault="00000588">
      <w:pPr>
        <w:rPr>
          <w:rFonts w:ascii="Arial" w:hAnsi="Arial" w:cs="Arial"/>
          <w:b/>
          <w:sz w:val="32"/>
          <w:szCs w:val="20"/>
        </w:rPr>
      </w:pPr>
      <w:r w:rsidRPr="007003E5">
        <w:rPr>
          <w:rFonts w:ascii="Arial" w:hAnsi="Arial" w:cs="Arial"/>
          <w:b/>
          <w:sz w:val="32"/>
          <w:szCs w:val="20"/>
        </w:rPr>
        <w:br w:type="page"/>
      </w:r>
    </w:p>
    <w:p w14:paraId="268A5FE7" w14:textId="77777777" w:rsidR="00000588" w:rsidRPr="007003E5" w:rsidRDefault="00000588" w:rsidP="00CB673C">
      <w:pPr>
        <w:pStyle w:val="Zweiteberschrift"/>
        <w:rPr>
          <w:rFonts w:cs="Arial"/>
        </w:rPr>
      </w:pPr>
      <w:bookmarkStart w:id="98" w:name="_Toc512432425"/>
      <w:bookmarkStart w:id="99" w:name="_Toc160629926"/>
      <w:r w:rsidRPr="007003E5">
        <w:rPr>
          <w:rFonts w:cs="Arial"/>
        </w:rPr>
        <w:lastRenderedPageBreak/>
        <w:t>Spiel- und Theaterpädagogik</w:t>
      </w:r>
      <w:bookmarkEnd w:id="98"/>
      <w:bookmarkEnd w:id="99"/>
    </w:p>
    <w:p w14:paraId="258DE375" w14:textId="77777777" w:rsidR="00000588" w:rsidRPr="007003E5" w:rsidRDefault="00000588" w:rsidP="00000588">
      <w:pPr>
        <w:spacing w:before="120" w:after="120" w:line="240" w:lineRule="auto"/>
        <w:jc w:val="both"/>
        <w:rPr>
          <w:rFonts w:ascii="Arial" w:eastAsia="Times New Roman" w:hAnsi="Arial" w:cs="Arial"/>
          <w:b/>
          <w:sz w:val="20"/>
          <w:szCs w:val="20"/>
          <w:lang w:eastAsia="de-DE"/>
        </w:rPr>
      </w:pPr>
      <w:r w:rsidRPr="007003E5">
        <w:rPr>
          <w:rFonts w:ascii="Arial" w:eastAsia="Times New Roman" w:hAnsi="Arial" w:cs="Arial"/>
          <w:b/>
          <w:sz w:val="20"/>
          <w:szCs w:val="20"/>
          <w:lang w:eastAsia="de-DE"/>
        </w:rPr>
        <w:t>Vorbemerkung</w:t>
      </w:r>
    </w:p>
    <w:p w14:paraId="4F5BBE5E" w14:textId="77777777" w:rsidR="00000588" w:rsidRPr="007003E5" w:rsidRDefault="00000588" w:rsidP="00000588">
      <w:pPr>
        <w:spacing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Ziel des Studiums ist, grundlegende Kenntnisse und Fertigkeiten in Spiel- und Theaterpädagogik zu erwerben, um Theater und spielerische Darstellungsformen im unterrichtlichen, schulischen und außerschulischen Bereich kompetent und didaktisch begründet einsetzen und weiterentwickeln zu können. Die Stärkung der persönlichen, sozialen und schöpferischen Fähigkeiten der Kinder und Jugendlichen einerseits sowie die aktive Auseinandersetzung mit Theater und darstellenden Gestaltungsformen und ihre didaktische Praxis andererseits sind hierbei die grundlegenden Bestandteile des Studiengangs.</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000588" w:rsidRPr="007003E5" w14:paraId="0B02B529" w14:textId="77777777" w:rsidTr="00BF102C">
        <w:trPr>
          <w:cantSplit/>
          <w:trHeight w:val="534"/>
        </w:trPr>
        <w:tc>
          <w:tcPr>
            <w:tcW w:w="3959" w:type="dxa"/>
            <w:vMerge w:val="restart"/>
          </w:tcPr>
          <w:p w14:paraId="0DA30534" w14:textId="77777777" w:rsidR="00000588" w:rsidRPr="007003E5" w:rsidRDefault="00000588" w:rsidP="00000588">
            <w:pPr>
              <w:spacing w:before="240" w:after="120" w:line="240" w:lineRule="auto"/>
              <w:ind w:left="284" w:hanging="284"/>
              <w:rPr>
                <w:rFonts w:ascii="Arial" w:eastAsia="Times New Roman" w:hAnsi="Arial" w:cs="Arial"/>
                <w:sz w:val="20"/>
                <w:szCs w:val="20"/>
                <w:lang w:eastAsia="de-DE"/>
              </w:rPr>
            </w:pPr>
            <w:bookmarkStart w:id="100" w:name="_Hlk29885923"/>
            <w:r w:rsidRPr="007003E5">
              <w:rPr>
                <w:rFonts w:ascii="Arial" w:eastAsia="Times New Roman" w:hAnsi="Arial" w:cs="Arial"/>
                <w:noProof/>
                <w:sz w:val="20"/>
                <w:szCs w:val="20"/>
                <w:lang w:eastAsia="de-DE"/>
              </w:rPr>
              <w:drawing>
                <wp:inline distT="0" distB="0" distL="0" distR="0" wp14:anchorId="208286F5" wp14:editId="4A802EE2">
                  <wp:extent cx="2352675" cy="857250"/>
                  <wp:effectExtent l="0" t="0" r="9525" b="0"/>
                  <wp:docPr id="77" name="Grafik 7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ph-logo_print_hauptversion_gruen_groß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420B4254"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Studiengang </w:t>
            </w:r>
          </w:p>
          <w:p w14:paraId="44FC7153"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Lehramt Sonderpädagogik</w:t>
            </w:r>
          </w:p>
          <w:p w14:paraId="23944AB5"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Erweiterungsfach</w:t>
            </w:r>
            <w:r w:rsidRPr="007003E5">
              <w:rPr>
                <w:rFonts w:ascii="Arial" w:eastAsia="Times New Roman" w:hAnsi="Arial" w:cs="Arial"/>
                <w:color w:val="FF0000"/>
                <w:sz w:val="20"/>
                <w:szCs w:val="20"/>
                <w:lang w:eastAsia="de-DE"/>
              </w:rPr>
              <w:t xml:space="preserve"> </w:t>
            </w:r>
            <w:r w:rsidRPr="007003E5">
              <w:rPr>
                <w:rFonts w:ascii="Arial" w:eastAsia="Times New Roman" w:hAnsi="Arial" w:cs="Arial"/>
                <w:sz w:val="20"/>
                <w:szCs w:val="20"/>
                <w:lang w:eastAsia="de-DE"/>
              </w:rPr>
              <w:t>Spiel- und Theaterpädagogik</w:t>
            </w:r>
          </w:p>
        </w:tc>
      </w:tr>
      <w:tr w:rsidR="00000588" w:rsidRPr="007003E5" w14:paraId="7AB4407F" w14:textId="77777777" w:rsidTr="00BF102C">
        <w:trPr>
          <w:cantSplit/>
          <w:trHeight w:val="534"/>
        </w:trPr>
        <w:tc>
          <w:tcPr>
            <w:tcW w:w="3959" w:type="dxa"/>
            <w:vMerge/>
            <w:tcBorders>
              <w:bottom w:val="single" w:sz="4" w:space="0" w:color="auto"/>
            </w:tcBorders>
          </w:tcPr>
          <w:p w14:paraId="01EC8A3D" w14:textId="77777777" w:rsidR="00000588" w:rsidRPr="007003E5" w:rsidRDefault="00000588" w:rsidP="00000588">
            <w:pPr>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6A7FFD4E"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Modul 1</w:t>
            </w:r>
          </w:p>
          <w:p w14:paraId="4B258D8D"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Grundlagenmodul Erweiterungsfach</w:t>
            </w:r>
          </w:p>
        </w:tc>
      </w:tr>
      <w:tr w:rsidR="00000588" w:rsidRPr="007003E5" w14:paraId="24B3C6E3" w14:textId="77777777" w:rsidTr="00BF102C">
        <w:trPr>
          <w:cantSplit/>
        </w:trPr>
        <w:tc>
          <w:tcPr>
            <w:tcW w:w="3959" w:type="dxa"/>
            <w:tcBorders>
              <w:bottom w:val="single" w:sz="4" w:space="0" w:color="auto"/>
            </w:tcBorders>
          </w:tcPr>
          <w:p w14:paraId="701B4603" w14:textId="77777777" w:rsidR="00000588" w:rsidRPr="007003E5" w:rsidRDefault="00000588" w:rsidP="00000588">
            <w:pPr>
              <w:spacing w:before="120" w:after="120" w:line="240" w:lineRule="auto"/>
              <w:rPr>
                <w:rFonts w:ascii="Arial" w:eastAsia="Times New Roman" w:hAnsi="Arial" w:cs="Arial"/>
                <w:sz w:val="20"/>
                <w:szCs w:val="20"/>
                <w:lang w:val="en-US" w:eastAsia="de-DE"/>
              </w:rPr>
            </w:pPr>
            <w:r w:rsidRPr="007003E5">
              <w:rPr>
                <w:rFonts w:ascii="Arial" w:eastAsia="Times New Roman" w:hAnsi="Arial" w:cs="Arial"/>
                <w:b/>
                <w:sz w:val="20"/>
                <w:szCs w:val="20"/>
                <w:lang w:val="en-US" w:eastAsia="de-DE"/>
              </w:rPr>
              <w:t>Teaching Load</w:t>
            </w:r>
            <w:r w:rsidRPr="007003E5">
              <w:rPr>
                <w:rFonts w:ascii="Arial" w:eastAsia="Times New Roman" w:hAnsi="Arial" w:cs="Arial"/>
                <w:sz w:val="20"/>
                <w:szCs w:val="20"/>
                <w:lang w:val="en-US" w:eastAsia="de-DE"/>
              </w:rPr>
              <w:t xml:space="preserve"> in SWS </w:t>
            </w:r>
            <w:r w:rsidRPr="007003E5">
              <w:rPr>
                <w:rFonts w:ascii="Arial" w:eastAsia="Times New Roman" w:hAnsi="Arial" w:cs="Arial"/>
                <w:bCs/>
                <w:sz w:val="20"/>
                <w:szCs w:val="20"/>
                <w:lang w:val="en-US" w:eastAsia="de-DE"/>
              </w:rPr>
              <w:t>8</w:t>
            </w:r>
          </w:p>
        </w:tc>
        <w:tc>
          <w:tcPr>
            <w:tcW w:w="3060" w:type="dxa"/>
            <w:tcBorders>
              <w:bottom w:val="single" w:sz="4" w:space="0" w:color="auto"/>
            </w:tcBorders>
          </w:tcPr>
          <w:p w14:paraId="6159E749" w14:textId="77777777" w:rsidR="00000588" w:rsidRPr="007003E5" w:rsidRDefault="00000588" w:rsidP="00000588">
            <w:pPr>
              <w:spacing w:before="120" w:after="120" w:line="240" w:lineRule="auto"/>
              <w:jc w:val="both"/>
              <w:rPr>
                <w:rFonts w:ascii="Arial" w:eastAsia="Times New Roman" w:hAnsi="Arial" w:cs="Arial"/>
                <w:sz w:val="20"/>
                <w:szCs w:val="20"/>
                <w:lang w:val="en-US" w:eastAsia="de-DE"/>
              </w:rPr>
            </w:pPr>
            <w:r w:rsidRPr="007003E5">
              <w:rPr>
                <w:rFonts w:ascii="Arial" w:eastAsia="Times New Roman" w:hAnsi="Arial" w:cs="Arial"/>
                <w:b/>
                <w:sz w:val="20"/>
                <w:szCs w:val="20"/>
                <w:lang w:val="en-US" w:eastAsia="de-DE"/>
              </w:rPr>
              <w:t>Modul:</w:t>
            </w:r>
            <w:r w:rsidRPr="007003E5">
              <w:rPr>
                <w:rFonts w:ascii="Arial" w:eastAsia="Times New Roman" w:hAnsi="Arial" w:cs="Arial"/>
                <w:sz w:val="20"/>
                <w:szCs w:val="20"/>
                <w:lang w:val="en-US" w:eastAsia="de-DE"/>
              </w:rPr>
              <w:t xml:space="preserve"> ErwF-Sp-u-Th-Päd-</w:t>
            </w:r>
            <w:r w:rsidR="00C03FAE" w:rsidRPr="007003E5">
              <w:rPr>
                <w:rFonts w:ascii="Arial" w:eastAsia="Times New Roman" w:hAnsi="Arial" w:cs="Arial"/>
                <w:sz w:val="20"/>
                <w:szCs w:val="20"/>
                <w:lang w:val="en-US" w:eastAsia="de-DE"/>
              </w:rPr>
              <w:t>M</w:t>
            </w:r>
            <w:r w:rsidRPr="007003E5">
              <w:rPr>
                <w:rFonts w:ascii="Arial" w:eastAsia="Times New Roman" w:hAnsi="Arial" w:cs="Arial"/>
                <w:sz w:val="20"/>
                <w:szCs w:val="20"/>
                <w:lang w:val="en-US" w:eastAsia="de-DE"/>
              </w:rPr>
              <w:t>1</w:t>
            </w:r>
          </w:p>
        </w:tc>
        <w:tc>
          <w:tcPr>
            <w:tcW w:w="2341" w:type="dxa"/>
            <w:tcBorders>
              <w:bottom w:val="single" w:sz="4" w:space="0" w:color="auto"/>
            </w:tcBorders>
          </w:tcPr>
          <w:p w14:paraId="510AC1A5" w14:textId="77777777" w:rsidR="00000588" w:rsidRPr="007003E5" w:rsidRDefault="00552BFA" w:rsidP="00000588">
            <w:pPr>
              <w:spacing w:before="120" w:after="120" w:line="240" w:lineRule="auto"/>
              <w:jc w:val="both"/>
              <w:rPr>
                <w:rFonts w:ascii="Arial" w:eastAsia="Times New Roman" w:hAnsi="Arial" w:cs="Arial"/>
                <w:b/>
                <w:bCs/>
                <w:color w:val="FF0000"/>
                <w:sz w:val="20"/>
                <w:szCs w:val="20"/>
                <w:lang w:eastAsia="de-DE"/>
              </w:rPr>
            </w:pPr>
            <w:r w:rsidRPr="007003E5">
              <w:rPr>
                <w:rFonts w:ascii="Arial" w:eastAsia="Times New Roman" w:hAnsi="Arial" w:cs="Arial"/>
                <w:b/>
                <w:sz w:val="20"/>
                <w:szCs w:val="20"/>
                <w:lang w:eastAsia="de-DE"/>
              </w:rPr>
              <w:t>ECTSP</w:t>
            </w:r>
            <w:r w:rsidR="00000588" w:rsidRPr="007003E5">
              <w:rPr>
                <w:rFonts w:ascii="Arial" w:eastAsia="Times New Roman" w:hAnsi="Arial" w:cs="Arial"/>
                <w:b/>
                <w:sz w:val="20"/>
                <w:szCs w:val="20"/>
                <w:lang w:eastAsia="de-DE"/>
              </w:rPr>
              <w:t>:</w:t>
            </w:r>
            <w:r w:rsidR="00000588" w:rsidRPr="007003E5">
              <w:rPr>
                <w:rFonts w:ascii="Arial" w:eastAsia="Times New Roman" w:hAnsi="Arial" w:cs="Arial"/>
                <w:sz w:val="20"/>
                <w:szCs w:val="20"/>
                <w:lang w:eastAsia="de-DE"/>
              </w:rPr>
              <w:t xml:space="preserve"> 12</w:t>
            </w:r>
          </w:p>
        </w:tc>
      </w:tr>
      <w:tr w:rsidR="00000588" w:rsidRPr="007003E5" w14:paraId="140D7C77" w14:textId="77777777" w:rsidTr="00BF102C">
        <w:tc>
          <w:tcPr>
            <w:tcW w:w="9360" w:type="dxa"/>
            <w:gridSpan w:val="3"/>
          </w:tcPr>
          <w:p w14:paraId="1FE1B42E" w14:textId="77777777" w:rsidR="00000588" w:rsidRPr="007003E5" w:rsidRDefault="00000588" w:rsidP="00000588">
            <w:pPr>
              <w:widowControl w:val="0"/>
              <w:spacing w:before="120" w:after="120" w:line="240" w:lineRule="auto"/>
              <w:jc w:val="both"/>
              <w:outlineLvl w:val="0"/>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Lernergebnisse / Kompetenzen:</w:t>
            </w:r>
          </w:p>
          <w:p w14:paraId="30CA07A7" w14:textId="77777777" w:rsidR="00000588" w:rsidRPr="007003E5" w:rsidRDefault="00000588" w:rsidP="00000588">
            <w:pPr>
              <w:autoSpaceDE w:val="0"/>
              <w:autoSpaceDN w:val="0"/>
              <w:adjustRightInd w:val="0"/>
              <w:spacing w:before="120" w:after="120" w:line="240" w:lineRule="auto"/>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Die Studierenden …</w:t>
            </w:r>
          </w:p>
          <w:p w14:paraId="51945B52" w14:textId="77777777" w:rsidR="00000588" w:rsidRPr="007003E5" w:rsidRDefault="00000588" w:rsidP="00C81441">
            <w:pPr>
              <w:numPr>
                <w:ilvl w:val="0"/>
                <w:numId w:val="174"/>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verfügen über Kenntnisse in der Theatergeschichte einschließlich relevanter Strömungen/Entwicklungen des Gegenwartstheaters;</w:t>
            </w:r>
          </w:p>
          <w:p w14:paraId="438047D5" w14:textId="77777777" w:rsidR="00000588" w:rsidRPr="007003E5" w:rsidRDefault="00000588" w:rsidP="00C81441">
            <w:pPr>
              <w:numPr>
                <w:ilvl w:val="0"/>
                <w:numId w:val="174"/>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verfügen über Kenntnisse in der Dramentheorie und Dramenanalyse;</w:t>
            </w:r>
          </w:p>
          <w:p w14:paraId="2B509790" w14:textId="77777777" w:rsidR="00000588" w:rsidRPr="007003E5" w:rsidRDefault="00000588" w:rsidP="00C81441">
            <w:pPr>
              <w:numPr>
                <w:ilvl w:val="0"/>
                <w:numId w:val="174"/>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kennen Entwicklungen und Konzeptionen des zeitgenössischen Kinder- und Jugendtheaters;</w:t>
            </w:r>
          </w:p>
          <w:p w14:paraId="4DD33957" w14:textId="74F4FF3B" w:rsidR="00000588" w:rsidRPr="007003E5" w:rsidRDefault="00000588" w:rsidP="00C81441">
            <w:pPr>
              <w:numPr>
                <w:ilvl w:val="0"/>
                <w:numId w:val="174"/>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verstehen Theater als symbolisches Handeln und verfügen über Kenntnisse der theatralen Zeichensysteme;</w:t>
            </w:r>
          </w:p>
          <w:p w14:paraId="3B4BAA21" w14:textId="77777777" w:rsidR="00000588" w:rsidRPr="007003E5" w:rsidRDefault="00000588" w:rsidP="00C81441">
            <w:pPr>
              <w:numPr>
                <w:ilvl w:val="0"/>
                <w:numId w:val="174"/>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können an ausgewählten Beispielen eine Aufführungs- und Rezeptionsanalyse durchführen;</w:t>
            </w:r>
          </w:p>
          <w:p w14:paraId="60CA8090" w14:textId="77777777" w:rsidR="00000588" w:rsidRPr="007003E5" w:rsidRDefault="00000588" w:rsidP="00C81441">
            <w:pPr>
              <w:numPr>
                <w:ilvl w:val="0"/>
                <w:numId w:val="174"/>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lernen unterschiedliche professionelle Aufführungsformen und Aufführungsformate kennen und können diese in die gegenwärtige Theaterdiskussion einordnen und kritisch beurteilen und bewerten;</w:t>
            </w:r>
          </w:p>
          <w:p w14:paraId="53B30694" w14:textId="77777777" w:rsidR="00000588" w:rsidRPr="007003E5" w:rsidRDefault="00000588" w:rsidP="00C81441">
            <w:pPr>
              <w:numPr>
                <w:ilvl w:val="0"/>
                <w:numId w:val="174"/>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beherrschen grundlegende künstlerische Ausdrucksmittel von Körper, Atem und Stimme;</w:t>
            </w:r>
          </w:p>
          <w:p w14:paraId="161035AF" w14:textId="77777777" w:rsidR="00000588" w:rsidRPr="007003E5" w:rsidRDefault="00000588" w:rsidP="00C81441">
            <w:pPr>
              <w:numPr>
                <w:ilvl w:val="0"/>
                <w:numId w:val="174"/>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erwerben die Fähigkeit zum bewussten Umgang mit Bewegung, Rhythmus und Tanz in szenischen Aktionen;</w:t>
            </w:r>
          </w:p>
          <w:p w14:paraId="06E82CDB" w14:textId="77777777" w:rsidR="00000588" w:rsidRPr="007003E5" w:rsidRDefault="00000588" w:rsidP="00C81441">
            <w:pPr>
              <w:numPr>
                <w:ilvl w:val="0"/>
                <w:numId w:val="174"/>
              </w:numPr>
              <w:spacing w:after="12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lernen die Grundprinzipien der Improvisation kennen.</w:t>
            </w:r>
          </w:p>
        </w:tc>
      </w:tr>
      <w:tr w:rsidR="00000588" w:rsidRPr="007003E5" w14:paraId="447BAC68" w14:textId="77777777" w:rsidTr="00BF102C">
        <w:tc>
          <w:tcPr>
            <w:tcW w:w="9360" w:type="dxa"/>
            <w:gridSpan w:val="3"/>
          </w:tcPr>
          <w:p w14:paraId="646CAFD4" w14:textId="77777777" w:rsidR="00000588" w:rsidRPr="007003E5" w:rsidRDefault="00000588" w:rsidP="00000588">
            <w:pPr>
              <w:widowControl w:val="0"/>
              <w:spacing w:before="120" w:after="120" w:line="240" w:lineRule="auto"/>
              <w:jc w:val="both"/>
              <w:outlineLvl w:val="0"/>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Studieninhalte:</w:t>
            </w:r>
          </w:p>
          <w:p w14:paraId="38A2469C" w14:textId="75F07F5A" w:rsidR="00000588" w:rsidRPr="007003E5" w:rsidRDefault="00000588" w:rsidP="00000588">
            <w:pPr>
              <w:spacing w:after="120" w:line="240" w:lineRule="auto"/>
              <w:rPr>
                <w:rFonts w:ascii="Arial" w:eastAsia="Times New Roman" w:hAnsi="Arial" w:cs="Arial"/>
                <w:sz w:val="20"/>
                <w:szCs w:val="20"/>
                <w:lang w:eastAsia="de-DE"/>
              </w:rPr>
            </w:pPr>
            <w:r w:rsidRPr="007003E5">
              <w:rPr>
                <w:rFonts w:ascii="Arial" w:eastAsia="Times New Roman" w:hAnsi="Arial" w:cs="Arial"/>
                <w:sz w:val="20"/>
                <w:szCs w:val="20"/>
                <w:lang w:eastAsia="de-DE"/>
              </w:rPr>
              <w:t>Geschichte und Theorie des Dramas; Ästhetik des Theaters; Konzepte des Schauspiels und der Theaterpädagogik; Rhetorische Praxis (Sprecherziehung); Körper – Bewegung – Tanz – Improvisation</w:t>
            </w:r>
          </w:p>
        </w:tc>
      </w:tr>
      <w:tr w:rsidR="00000588" w:rsidRPr="007003E5" w14:paraId="4519D4F1" w14:textId="77777777" w:rsidTr="00BF102C">
        <w:tc>
          <w:tcPr>
            <w:tcW w:w="9360" w:type="dxa"/>
            <w:gridSpan w:val="3"/>
          </w:tcPr>
          <w:p w14:paraId="5791F489" w14:textId="77777777" w:rsidR="00000588" w:rsidRPr="007003E5" w:rsidRDefault="00000588" w:rsidP="00000588">
            <w:pPr>
              <w:widowControl w:val="0"/>
              <w:spacing w:before="120" w:after="120" w:line="240" w:lineRule="auto"/>
              <w:jc w:val="both"/>
              <w:outlineLvl w:val="0"/>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 xml:space="preserve">Veranstaltungen (insgesamt 12 </w:t>
            </w:r>
            <w:r w:rsidR="00552BFA" w:rsidRPr="007003E5">
              <w:rPr>
                <w:rFonts w:ascii="Arial" w:eastAsia="Times New Roman" w:hAnsi="Arial" w:cs="Arial"/>
                <w:b/>
                <w:bCs/>
                <w:sz w:val="20"/>
                <w:szCs w:val="20"/>
                <w:lang w:eastAsia="de-DE"/>
              </w:rPr>
              <w:t>ECTSP</w:t>
            </w:r>
            <w:r w:rsidRPr="007003E5">
              <w:rPr>
                <w:rFonts w:ascii="Arial" w:eastAsia="Times New Roman" w:hAnsi="Arial" w:cs="Arial"/>
                <w:b/>
                <w:bCs/>
                <w:sz w:val="20"/>
                <w:szCs w:val="20"/>
                <w:lang w:eastAsia="de-DE"/>
              </w:rPr>
              <w:t>):</w:t>
            </w:r>
          </w:p>
          <w:p w14:paraId="155F150C" w14:textId="77777777" w:rsidR="00000588" w:rsidRPr="007003E5" w:rsidRDefault="00000588" w:rsidP="00000588">
            <w:pPr>
              <w:spacing w:after="0" w:line="240" w:lineRule="auto"/>
              <w:ind w:left="470" w:hanging="470"/>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1.1 </w:t>
            </w:r>
            <w:r w:rsidRPr="007003E5">
              <w:rPr>
                <w:rFonts w:ascii="Arial" w:eastAsia="Times New Roman" w:hAnsi="Arial" w:cs="Arial"/>
                <w:sz w:val="20"/>
                <w:szCs w:val="20"/>
                <w:lang w:eastAsia="de-DE"/>
              </w:rPr>
              <w:tab/>
              <w:t xml:space="preserve">Geschichte und Theorie des Dramas / Ästhetik des Theaters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 xml:space="preserve">) </w:t>
            </w:r>
          </w:p>
          <w:p w14:paraId="7BB728B3" w14:textId="77777777" w:rsidR="00000588" w:rsidRPr="007003E5" w:rsidRDefault="00000588" w:rsidP="00000588">
            <w:pPr>
              <w:spacing w:after="0" w:line="240" w:lineRule="auto"/>
              <w:ind w:left="470" w:hanging="470"/>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1.2 </w:t>
            </w:r>
            <w:r w:rsidRPr="007003E5">
              <w:rPr>
                <w:rFonts w:ascii="Arial" w:eastAsia="Times New Roman" w:hAnsi="Arial" w:cs="Arial"/>
                <w:sz w:val="20"/>
                <w:szCs w:val="20"/>
                <w:lang w:eastAsia="de-DE"/>
              </w:rPr>
              <w:tab/>
              <w:t xml:space="preserve">Konzepte des Schauspiels und der Theaterpädagogik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3CA155D6" w14:textId="77777777" w:rsidR="00000588" w:rsidRPr="007003E5" w:rsidRDefault="00000588" w:rsidP="00000588">
            <w:pPr>
              <w:spacing w:after="0" w:line="240" w:lineRule="auto"/>
              <w:ind w:left="470" w:hanging="470"/>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1.3 </w:t>
            </w:r>
            <w:r w:rsidRPr="007003E5">
              <w:rPr>
                <w:rFonts w:ascii="Arial" w:eastAsia="Times New Roman" w:hAnsi="Arial" w:cs="Arial"/>
                <w:sz w:val="20"/>
                <w:szCs w:val="20"/>
                <w:lang w:eastAsia="de-DE"/>
              </w:rPr>
              <w:tab/>
              <w:t xml:space="preserve">Körper – Bewegung – Tanz – Improvisation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1466C17F" w14:textId="77777777" w:rsidR="00000588" w:rsidRPr="007003E5" w:rsidRDefault="00000588" w:rsidP="00000588">
            <w:pPr>
              <w:spacing w:after="120" w:line="240" w:lineRule="auto"/>
              <w:ind w:left="470" w:hanging="470"/>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1.4 </w:t>
            </w:r>
            <w:r w:rsidRPr="007003E5">
              <w:rPr>
                <w:rFonts w:ascii="Arial" w:eastAsia="Times New Roman" w:hAnsi="Arial" w:cs="Arial"/>
                <w:sz w:val="20"/>
                <w:szCs w:val="20"/>
                <w:lang w:eastAsia="de-DE"/>
              </w:rPr>
              <w:tab/>
              <w:t xml:space="preserve">Rhetorische Praxis (Sprecherziehung)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tc>
      </w:tr>
      <w:tr w:rsidR="00000588" w:rsidRPr="007003E5" w14:paraId="24B4C4BC" w14:textId="77777777" w:rsidTr="00BF102C">
        <w:tc>
          <w:tcPr>
            <w:tcW w:w="9360" w:type="dxa"/>
            <w:gridSpan w:val="3"/>
          </w:tcPr>
          <w:p w14:paraId="0B0AF70C" w14:textId="77777777" w:rsidR="00000588" w:rsidRPr="007003E5" w:rsidRDefault="00B8263B" w:rsidP="00000588">
            <w:pPr>
              <w:spacing w:before="120" w:after="120" w:line="240" w:lineRule="auto"/>
              <w:jc w:val="both"/>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Unbenotete </w:t>
            </w:r>
            <w:r w:rsidR="00000588" w:rsidRPr="007003E5">
              <w:rPr>
                <w:rFonts w:ascii="Arial" w:eastAsia="Times New Roman" w:hAnsi="Arial" w:cs="Arial"/>
                <w:b/>
                <w:sz w:val="20"/>
                <w:szCs w:val="20"/>
                <w:lang w:eastAsia="de-DE"/>
              </w:rPr>
              <w:t>Modulprüfung:</w:t>
            </w:r>
          </w:p>
          <w:p w14:paraId="3EB44480" w14:textId="3D682FCD" w:rsidR="00000588" w:rsidRPr="007003E5" w:rsidRDefault="00000588" w:rsidP="00000588">
            <w:pPr>
              <w:spacing w:before="120" w:after="120" w:line="240" w:lineRule="auto"/>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In den Angaben der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 xml:space="preserve"> zu den Veranstaltungen sind die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 xml:space="preserve"> für die Modulprüfung (</w:t>
            </w:r>
            <w:r w:rsidR="00E13066">
              <w:rPr>
                <w:rFonts w:ascii="Arial" w:eastAsia="Times New Roman" w:hAnsi="Arial" w:cs="Arial"/>
                <w:sz w:val="20"/>
                <w:szCs w:val="20"/>
                <w:lang w:eastAsia="de-DE"/>
              </w:rPr>
              <w:t>Hausarbeit</w:t>
            </w:r>
            <w:r w:rsidRPr="007003E5">
              <w:rPr>
                <w:rFonts w:ascii="Arial" w:eastAsia="Times New Roman" w:hAnsi="Arial" w:cs="Arial"/>
                <w:sz w:val="20"/>
                <w:szCs w:val="20"/>
                <w:lang w:eastAsia="de-DE"/>
              </w:rPr>
              <w:t>) aus den Inhalten 1.1 bis 1.3.enthalten. Die erfolgreiche Teilnahme an allen Lehrveranstaltungen ist nachzuweisen.</w:t>
            </w:r>
          </w:p>
        </w:tc>
      </w:tr>
    </w:tbl>
    <w:p w14:paraId="45EC18CB" w14:textId="77777777" w:rsidR="00000588" w:rsidRPr="007003E5" w:rsidRDefault="00000588" w:rsidP="00000588">
      <w:pPr>
        <w:spacing w:after="60" w:line="240" w:lineRule="auto"/>
        <w:jc w:val="both"/>
        <w:rPr>
          <w:rFonts w:ascii="Arial" w:eastAsia="Times New Roman" w:hAnsi="Arial" w:cs="Arial"/>
          <w:sz w:val="20"/>
          <w:szCs w:val="20"/>
          <w:lang w:eastAsia="de-DE"/>
        </w:rPr>
      </w:pPr>
    </w:p>
    <w:p w14:paraId="01F0F803" w14:textId="77777777" w:rsidR="00000588" w:rsidRPr="007003E5" w:rsidRDefault="00000588" w:rsidP="008203BA">
      <w:pPr>
        <w:keepNext/>
        <w:spacing w:after="60" w:line="240" w:lineRule="auto"/>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lastRenderedPageBreak/>
        <w:t>Spiel- und Theaterpädagogik</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000588" w:rsidRPr="007003E5" w14:paraId="6CF324ED" w14:textId="77777777" w:rsidTr="00BF102C">
        <w:trPr>
          <w:cantSplit/>
          <w:trHeight w:val="534"/>
        </w:trPr>
        <w:tc>
          <w:tcPr>
            <w:tcW w:w="3959" w:type="dxa"/>
            <w:vMerge w:val="restart"/>
          </w:tcPr>
          <w:p w14:paraId="14674C0E" w14:textId="77777777" w:rsidR="00000588" w:rsidRPr="007003E5" w:rsidRDefault="00000588" w:rsidP="00000588">
            <w:pPr>
              <w:spacing w:before="240" w:after="120" w:line="240" w:lineRule="auto"/>
              <w:jc w:val="both"/>
              <w:rPr>
                <w:rFonts w:ascii="Arial" w:eastAsia="Times New Roman" w:hAnsi="Arial" w:cs="Arial"/>
                <w:sz w:val="20"/>
                <w:szCs w:val="20"/>
                <w:lang w:eastAsia="de-DE"/>
              </w:rPr>
            </w:pPr>
            <w:r w:rsidRPr="007003E5">
              <w:rPr>
                <w:rFonts w:ascii="Arial" w:eastAsia="Times New Roman" w:hAnsi="Arial" w:cs="Arial"/>
                <w:noProof/>
                <w:sz w:val="20"/>
                <w:szCs w:val="20"/>
                <w:lang w:eastAsia="de-DE"/>
              </w:rPr>
              <w:drawing>
                <wp:inline distT="0" distB="0" distL="0" distR="0" wp14:anchorId="329371B0" wp14:editId="5D7D41C1">
                  <wp:extent cx="2352675" cy="857250"/>
                  <wp:effectExtent l="0" t="0" r="9525" b="0"/>
                  <wp:docPr id="76" name="Grafik 7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ph-logo_print_hauptversion_gruen_groß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59DD7B12"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Studiengang </w:t>
            </w:r>
          </w:p>
          <w:p w14:paraId="20C7450C"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Lehramt Sonderpädagogik</w:t>
            </w:r>
          </w:p>
          <w:p w14:paraId="17B0993B"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Erweiterungsfach</w:t>
            </w:r>
            <w:r w:rsidRPr="007003E5">
              <w:rPr>
                <w:rFonts w:ascii="Arial" w:eastAsia="Times New Roman" w:hAnsi="Arial" w:cs="Arial"/>
                <w:color w:val="FF0000"/>
                <w:sz w:val="20"/>
                <w:szCs w:val="20"/>
                <w:lang w:eastAsia="de-DE"/>
              </w:rPr>
              <w:t xml:space="preserve"> </w:t>
            </w:r>
            <w:r w:rsidRPr="007003E5">
              <w:rPr>
                <w:rFonts w:ascii="Arial" w:eastAsia="Times New Roman" w:hAnsi="Arial" w:cs="Arial"/>
                <w:sz w:val="20"/>
                <w:szCs w:val="20"/>
                <w:lang w:eastAsia="de-DE"/>
              </w:rPr>
              <w:t xml:space="preserve">Spiel- und Theaterpädagogik </w:t>
            </w:r>
          </w:p>
        </w:tc>
      </w:tr>
      <w:tr w:rsidR="00000588" w:rsidRPr="007003E5" w14:paraId="58A6E288" w14:textId="77777777" w:rsidTr="00BF102C">
        <w:trPr>
          <w:cantSplit/>
          <w:trHeight w:val="534"/>
        </w:trPr>
        <w:tc>
          <w:tcPr>
            <w:tcW w:w="3959" w:type="dxa"/>
            <w:vMerge/>
            <w:tcBorders>
              <w:bottom w:val="single" w:sz="4" w:space="0" w:color="auto"/>
            </w:tcBorders>
          </w:tcPr>
          <w:p w14:paraId="46DC96A7" w14:textId="77777777" w:rsidR="00000588" w:rsidRPr="007003E5" w:rsidRDefault="00000588" w:rsidP="00000588">
            <w:pPr>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178C5691"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Modul 2</w:t>
            </w:r>
          </w:p>
          <w:p w14:paraId="7DE1C09A" w14:textId="77777777" w:rsidR="00000588" w:rsidRPr="007003E5" w:rsidRDefault="00000588" w:rsidP="00C03FAE">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Aufbaumodul Erweiterungsfach</w:t>
            </w:r>
          </w:p>
        </w:tc>
      </w:tr>
      <w:tr w:rsidR="00000588" w:rsidRPr="007003E5" w14:paraId="4390A2C5" w14:textId="77777777" w:rsidTr="00BF102C">
        <w:trPr>
          <w:cantSplit/>
        </w:trPr>
        <w:tc>
          <w:tcPr>
            <w:tcW w:w="3959" w:type="dxa"/>
            <w:tcBorders>
              <w:bottom w:val="single" w:sz="4" w:space="0" w:color="auto"/>
            </w:tcBorders>
          </w:tcPr>
          <w:p w14:paraId="154D6EB9" w14:textId="77777777" w:rsidR="00000588" w:rsidRPr="007003E5" w:rsidRDefault="00000588" w:rsidP="00000588">
            <w:pPr>
              <w:spacing w:before="120" w:after="120" w:line="240" w:lineRule="auto"/>
              <w:rPr>
                <w:rFonts w:ascii="Arial" w:eastAsia="Times New Roman" w:hAnsi="Arial" w:cs="Arial"/>
                <w:sz w:val="20"/>
                <w:szCs w:val="20"/>
                <w:lang w:eastAsia="de-DE"/>
              </w:rPr>
            </w:pPr>
            <w:r w:rsidRPr="007003E5">
              <w:rPr>
                <w:rFonts w:ascii="Arial" w:eastAsia="Times New Roman" w:hAnsi="Arial" w:cs="Arial"/>
                <w:b/>
                <w:sz w:val="20"/>
                <w:szCs w:val="20"/>
                <w:lang w:eastAsia="de-DE"/>
              </w:rPr>
              <w:t>Teaching Load</w:t>
            </w:r>
            <w:r w:rsidRPr="007003E5">
              <w:rPr>
                <w:rFonts w:ascii="Arial" w:eastAsia="Times New Roman" w:hAnsi="Arial" w:cs="Arial"/>
                <w:sz w:val="20"/>
                <w:szCs w:val="20"/>
                <w:lang w:eastAsia="de-DE"/>
              </w:rPr>
              <w:t xml:space="preserve"> in SWS 8 </w:t>
            </w:r>
          </w:p>
        </w:tc>
        <w:tc>
          <w:tcPr>
            <w:tcW w:w="3060" w:type="dxa"/>
            <w:tcBorders>
              <w:bottom w:val="single" w:sz="4" w:space="0" w:color="auto"/>
            </w:tcBorders>
          </w:tcPr>
          <w:p w14:paraId="569D7796" w14:textId="77777777" w:rsidR="00000588" w:rsidRPr="007003E5" w:rsidRDefault="00000588" w:rsidP="00000588">
            <w:pPr>
              <w:spacing w:before="120" w:after="120" w:line="240" w:lineRule="auto"/>
              <w:jc w:val="both"/>
              <w:rPr>
                <w:rFonts w:ascii="Arial" w:eastAsia="Times New Roman" w:hAnsi="Arial" w:cs="Arial"/>
                <w:sz w:val="20"/>
                <w:szCs w:val="20"/>
                <w:lang w:val="en-US" w:eastAsia="de-DE"/>
              </w:rPr>
            </w:pPr>
            <w:r w:rsidRPr="007003E5">
              <w:rPr>
                <w:rFonts w:ascii="Arial" w:eastAsia="Times New Roman" w:hAnsi="Arial" w:cs="Arial"/>
                <w:b/>
                <w:sz w:val="20"/>
                <w:szCs w:val="20"/>
                <w:lang w:val="en-US" w:eastAsia="de-DE"/>
              </w:rPr>
              <w:t>Modul:</w:t>
            </w:r>
            <w:r w:rsidRPr="007003E5">
              <w:rPr>
                <w:rFonts w:ascii="Arial" w:eastAsia="Times New Roman" w:hAnsi="Arial" w:cs="Arial"/>
                <w:sz w:val="20"/>
                <w:szCs w:val="20"/>
                <w:lang w:val="en-US" w:eastAsia="de-DE"/>
              </w:rPr>
              <w:t xml:space="preserve"> ErwF-Sp-u-Th-Päd-</w:t>
            </w:r>
            <w:r w:rsidR="00C03FAE" w:rsidRPr="007003E5">
              <w:rPr>
                <w:rFonts w:ascii="Arial" w:eastAsia="Times New Roman" w:hAnsi="Arial" w:cs="Arial"/>
                <w:sz w:val="20"/>
                <w:szCs w:val="20"/>
                <w:lang w:val="en-US" w:eastAsia="de-DE"/>
              </w:rPr>
              <w:t>M</w:t>
            </w:r>
            <w:r w:rsidRPr="007003E5">
              <w:rPr>
                <w:rFonts w:ascii="Arial" w:eastAsia="Times New Roman" w:hAnsi="Arial" w:cs="Arial"/>
                <w:sz w:val="20"/>
                <w:szCs w:val="20"/>
                <w:lang w:val="en-US" w:eastAsia="de-DE"/>
              </w:rPr>
              <w:t>2</w:t>
            </w:r>
          </w:p>
        </w:tc>
        <w:tc>
          <w:tcPr>
            <w:tcW w:w="2341" w:type="dxa"/>
            <w:tcBorders>
              <w:bottom w:val="single" w:sz="4" w:space="0" w:color="auto"/>
            </w:tcBorders>
          </w:tcPr>
          <w:p w14:paraId="7201A129" w14:textId="77777777" w:rsidR="00000588" w:rsidRPr="007003E5" w:rsidRDefault="00552BFA" w:rsidP="00000588">
            <w:pPr>
              <w:spacing w:before="120" w:after="120" w:line="240" w:lineRule="auto"/>
              <w:jc w:val="both"/>
              <w:rPr>
                <w:rFonts w:ascii="Arial" w:eastAsia="Times New Roman" w:hAnsi="Arial" w:cs="Arial"/>
                <w:sz w:val="20"/>
                <w:szCs w:val="20"/>
                <w:lang w:eastAsia="de-DE"/>
              </w:rPr>
            </w:pPr>
            <w:r w:rsidRPr="007003E5">
              <w:rPr>
                <w:rFonts w:ascii="Arial" w:eastAsia="Times New Roman" w:hAnsi="Arial" w:cs="Arial"/>
                <w:b/>
                <w:sz w:val="20"/>
                <w:szCs w:val="20"/>
                <w:lang w:eastAsia="de-DE"/>
              </w:rPr>
              <w:t>ECTSP</w:t>
            </w:r>
            <w:r w:rsidR="00000588" w:rsidRPr="007003E5">
              <w:rPr>
                <w:rFonts w:ascii="Arial" w:eastAsia="Times New Roman" w:hAnsi="Arial" w:cs="Arial"/>
                <w:b/>
                <w:sz w:val="20"/>
                <w:szCs w:val="20"/>
                <w:lang w:eastAsia="de-DE"/>
              </w:rPr>
              <w:t>:</w:t>
            </w:r>
            <w:r w:rsidR="00000588" w:rsidRPr="007003E5">
              <w:rPr>
                <w:rFonts w:ascii="Arial" w:eastAsia="Times New Roman" w:hAnsi="Arial" w:cs="Arial"/>
                <w:sz w:val="20"/>
                <w:szCs w:val="20"/>
                <w:lang w:eastAsia="de-DE"/>
              </w:rPr>
              <w:t xml:space="preserve"> 12</w:t>
            </w:r>
          </w:p>
        </w:tc>
      </w:tr>
      <w:tr w:rsidR="00000588" w:rsidRPr="007003E5" w14:paraId="550814A0" w14:textId="77777777" w:rsidTr="00BF102C">
        <w:tc>
          <w:tcPr>
            <w:tcW w:w="9360" w:type="dxa"/>
            <w:gridSpan w:val="3"/>
          </w:tcPr>
          <w:p w14:paraId="1EC14998" w14:textId="77777777" w:rsidR="00000588" w:rsidRPr="007003E5" w:rsidRDefault="00000588" w:rsidP="00000588">
            <w:pPr>
              <w:widowControl w:val="0"/>
              <w:spacing w:before="120" w:after="120" w:line="240" w:lineRule="auto"/>
              <w:jc w:val="both"/>
              <w:outlineLvl w:val="0"/>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Lernergebnisse / Kompetenzen:</w:t>
            </w:r>
          </w:p>
          <w:p w14:paraId="78310084" w14:textId="77777777" w:rsidR="00000588" w:rsidRPr="007003E5" w:rsidRDefault="00000588" w:rsidP="00000588">
            <w:pPr>
              <w:widowControl w:val="0"/>
              <w:autoSpaceDE w:val="0"/>
              <w:autoSpaceDN w:val="0"/>
              <w:adjustRightInd w:val="0"/>
              <w:spacing w:before="120" w:after="120" w:line="240" w:lineRule="auto"/>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Die Studierenden…</w:t>
            </w:r>
          </w:p>
          <w:p w14:paraId="0AEDBFEB" w14:textId="77777777" w:rsidR="00000588" w:rsidRPr="007003E5" w:rsidRDefault="00000588" w:rsidP="00C81441">
            <w:pPr>
              <w:numPr>
                <w:ilvl w:val="0"/>
                <w:numId w:val="175"/>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lernen die Grundlagen theaterpädagogischen Arbeitens wie Status, Figur, Szene kennen;</w:t>
            </w:r>
          </w:p>
          <w:p w14:paraId="5DE84681" w14:textId="77777777" w:rsidR="00000588" w:rsidRPr="007003E5" w:rsidRDefault="00000588" w:rsidP="00C81441">
            <w:pPr>
              <w:numPr>
                <w:ilvl w:val="0"/>
                <w:numId w:val="175"/>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lernen verschiedene Präsentations- und Aufführungsformen kennen und erproben sie in der eigenen Theaterpraxis;</w:t>
            </w:r>
          </w:p>
          <w:p w14:paraId="32E59C2E" w14:textId="024718AD" w:rsidR="00000588" w:rsidRPr="007003E5" w:rsidRDefault="00000588" w:rsidP="00C81441">
            <w:pPr>
              <w:numPr>
                <w:ilvl w:val="0"/>
                <w:numId w:val="175"/>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können Stoffe aus Literatur, Lebenswelt oder Medien eigenständig interpretieren, auf ihr Spielpotential hin analysieren und für die Zielgruppe adaptieren;</w:t>
            </w:r>
          </w:p>
          <w:p w14:paraId="2DA557F8" w14:textId="77777777" w:rsidR="00000588" w:rsidRPr="007003E5" w:rsidRDefault="00000588" w:rsidP="00C81441">
            <w:pPr>
              <w:numPr>
                <w:ilvl w:val="0"/>
                <w:numId w:val="175"/>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erwerben die Fähigkeit theaterpädagogische Prozesse zu initiieren und zu reflektieren;</w:t>
            </w:r>
          </w:p>
          <w:p w14:paraId="3B2C94F8" w14:textId="77777777" w:rsidR="00000588" w:rsidRPr="007003E5" w:rsidRDefault="00000588" w:rsidP="00C81441">
            <w:pPr>
              <w:numPr>
                <w:ilvl w:val="0"/>
                <w:numId w:val="175"/>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lernen theaterästhetische Prinzipien der Gestaltung kennen;</w:t>
            </w:r>
          </w:p>
          <w:p w14:paraId="385BB9B2" w14:textId="77777777" w:rsidR="00000588" w:rsidRPr="007003E5" w:rsidRDefault="00000588" w:rsidP="00C81441">
            <w:pPr>
              <w:numPr>
                <w:ilvl w:val="0"/>
                <w:numId w:val="175"/>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können unterschiedliche Modelle der Dramaturgie in der eigenen Spiel- und Aufführungspraxis erproben;</w:t>
            </w:r>
          </w:p>
          <w:p w14:paraId="31EFC612" w14:textId="77777777" w:rsidR="00000588" w:rsidRPr="007003E5" w:rsidRDefault="00000588" w:rsidP="00C81441">
            <w:pPr>
              <w:numPr>
                <w:ilvl w:val="0"/>
                <w:numId w:val="175"/>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reflektieren unter Anleitung ihr eigenes Spielleiterverhalten;</w:t>
            </w:r>
          </w:p>
          <w:p w14:paraId="568E634D" w14:textId="77777777" w:rsidR="00000588" w:rsidRPr="007003E5" w:rsidRDefault="00000588" w:rsidP="00C81441">
            <w:pPr>
              <w:numPr>
                <w:ilvl w:val="0"/>
                <w:numId w:val="175"/>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können unter Anleitung ein (interdisziplinäres) Projekt planen, realisieren und auswerten;</w:t>
            </w:r>
          </w:p>
          <w:p w14:paraId="2F8454BE" w14:textId="77777777" w:rsidR="00000588" w:rsidRPr="007003E5" w:rsidRDefault="00000588" w:rsidP="00C81441">
            <w:pPr>
              <w:numPr>
                <w:ilvl w:val="0"/>
                <w:numId w:val="175"/>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haben ein differenziertes ästhetisches Bewusstsein für literarische Texte und deren Präsentation unter den performativen Gesichtspunkten literarischer Kleinkunstformen (u. a. Wortbühne, Kabarett, Chanson, musikalische Improvisation);</w:t>
            </w:r>
          </w:p>
          <w:p w14:paraId="02B3D9B7" w14:textId="5124FD68" w:rsidR="00000588" w:rsidRPr="007003E5" w:rsidRDefault="00000588" w:rsidP="00C81441">
            <w:pPr>
              <w:numPr>
                <w:ilvl w:val="0"/>
                <w:numId w:val="175"/>
              </w:numPr>
              <w:spacing w:after="0" w:line="240" w:lineRule="auto"/>
              <w:jc w:val="both"/>
              <w:rPr>
                <w:rFonts w:ascii="Arial" w:eastAsia="Times New Roman" w:hAnsi="Arial" w:cs="Arial"/>
                <w:sz w:val="20"/>
                <w:szCs w:val="20"/>
                <w:lang w:eastAsia="de-DE"/>
              </w:rPr>
            </w:pPr>
            <w:r w:rsidRPr="007003E5">
              <w:rPr>
                <w:rFonts w:ascii="Arial" w:eastAsia="Times New Roman" w:hAnsi="Arial" w:cs="Arial"/>
                <w:color w:val="000000"/>
                <w:sz w:val="20"/>
                <w:szCs w:val="20"/>
                <w:lang w:eastAsia="de-DE"/>
              </w:rPr>
              <w:t>verfügen über performative Kompeten</w:t>
            </w:r>
            <w:r w:rsidRPr="007003E5">
              <w:rPr>
                <w:rFonts w:ascii="Arial" w:eastAsia="Times New Roman" w:hAnsi="Arial" w:cs="Arial"/>
                <w:sz w:val="20"/>
                <w:szCs w:val="20"/>
                <w:lang w:eastAsia="de-DE"/>
              </w:rPr>
              <w:t xml:space="preserve">zen im Bereich </w:t>
            </w:r>
            <w:r w:rsidR="00E13066">
              <w:rPr>
                <w:rFonts w:ascii="Arial" w:eastAsia="Times New Roman" w:hAnsi="Arial" w:cs="Arial"/>
                <w:sz w:val="20"/>
                <w:szCs w:val="20"/>
                <w:lang w:eastAsia="de-DE"/>
              </w:rPr>
              <w:t>theatraler</w:t>
            </w:r>
            <w:r w:rsidRPr="007003E5">
              <w:rPr>
                <w:rFonts w:ascii="Arial" w:eastAsia="Times New Roman" w:hAnsi="Arial" w:cs="Arial"/>
                <w:sz w:val="20"/>
                <w:szCs w:val="20"/>
                <w:lang w:eastAsia="de-DE"/>
              </w:rPr>
              <w:t xml:space="preserve"> Kleinkunst</w:t>
            </w:r>
            <w:r w:rsidR="00E13066">
              <w:rPr>
                <w:rFonts w:ascii="Arial" w:eastAsia="Times New Roman" w:hAnsi="Arial" w:cs="Arial"/>
                <w:sz w:val="20"/>
                <w:szCs w:val="20"/>
                <w:lang w:eastAsia="de-DE"/>
              </w:rPr>
              <w:t>formen</w:t>
            </w:r>
            <w:r w:rsidRPr="007003E5">
              <w:rPr>
                <w:rFonts w:ascii="Arial" w:eastAsia="Times New Roman" w:hAnsi="Arial" w:cs="Arial"/>
                <w:sz w:val="20"/>
                <w:szCs w:val="20"/>
                <w:lang w:eastAsia="de-DE"/>
              </w:rPr>
              <w:t xml:space="preserve"> in Theorie und Praxis durch Werkstattpräsentationen und Aufführungen.  </w:t>
            </w:r>
          </w:p>
          <w:p w14:paraId="48B3E90B" w14:textId="5CA72359" w:rsidR="00000588" w:rsidRPr="007003E5" w:rsidRDefault="00000588" w:rsidP="00C81441">
            <w:pPr>
              <w:numPr>
                <w:ilvl w:val="0"/>
                <w:numId w:val="175"/>
              </w:numPr>
              <w:spacing w:after="0" w:line="240" w:lineRule="auto"/>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können literarische Texte unter thematischen und dramaturgischen Gesichtspunkten für die </w:t>
            </w:r>
            <w:r w:rsidR="00E13066">
              <w:rPr>
                <w:rFonts w:ascii="Arial" w:eastAsia="Times New Roman" w:hAnsi="Arial" w:cs="Arial"/>
                <w:sz w:val="20"/>
                <w:szCs w:val="20"/>
                <w:lang w:eastAsia="de-DE"/>
              </w:rPr>
              <w:t>B</w:t>
            </w:r>
            <w:r w:rsidRPr="007003E5">
              <w:rPr>
                <w:rFonts w:ascii="Arial" w:eastAsia="Times New Roman" w:hAnsi="Arial" w:cs="Arial"/>
                <w:sz w:val="20"/>
                <w:szCs w:val="20"/>
                <w:lang w:eastAsia="de-DE"/>
              </w:rPr>
              <w:t xml:space="preserve">ühne arrangieren und </w:t>
            </w:r>
            <w:proofErr w:type="gramStart"/>
            <w:r w:rsidRPr="007003E5">
              <w:rPr>
                <w:rFonts w:ascii="Arial" w:eastAsia="Times New Roman" w:hAnsi="Arial" w:cs="Arial"/>
                <w:sz w:val="20"/>
                <w:szCs w:val="20"/>
                <w:lang w:eastAsia="de-DE"/>
              </w:rPr>
              <w:t>zur Bühnenreife</w:t>
            </w:r>
            <w:proofErr w:type="gramEnd"/>
            <w:r w:rsidRPr="007003E5">
              <w:rPr>
                <w:rFonts w:ascii="Arial" w:eastAsia="Times New Roman" w:hAnsi="Arial" w:cs="Arial"/>
                <w:sz w:val="20"/>
                <w:szCs w:val="20"/>
                <w:lang w:eastAsia="de-DE"/>
              </w:rPr>
              <w:t xml:space="preserve"> ausarbeiten</w:t>
            </w:r>
            <w:r w:rsidRPr="007003E5">
              <w:rPr>
                <w:rFonts w:ascii="Arial" w:eastAsia="Times New Roman" w:hAnsi="Arial" w:cs="Arial"/>
                <w:iCs/>
                <w:sz w:val="20"/>
                <w:szCs w:val="20"/>
                <w:lang w:eastAsia="de-DE"/>
              </w:rPr>
              <w:t xml:space="preserve">; </w:t>
            </w:r>
          </w:p>
          <w:p w14:paraId="3900213E" w14:textId="77777777" w:rsidR="00000588" w:rsidRPr="007003E5" w:rsidRDefault="00000588" w:rsidP="00C81441">
            <w:pPr>
              <w:numPr>
                <w:ilvl w:val="0"/>
                <w:numId w:val="175"/>
              </w:numPr>
              <w:spacing w:after="120" w:line="240" w:lineRule="auto"/>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lernen </w:t>
            </w:r>
            <w:r w:rsidRPr="007003E5">
              <w:rPr>
                <w:rFonts w:ascii="Arial" w:eastAsia="Times New Roman" w:hAnsi="Arial" w:cs="Arial"/>
                <w:iCs/>
                <w:sz w:val="20"/>
                <w:szCs w:val="20"/>
                <w:lang w:eastAsia="de-DE"/>
              </w:rPr>
              <w:t>Wege zu einer Aufführung kennen</w:t>
            </w:r>
            <w:r w:rsidRPr="007003E5">
              <w:rPr>
                <w:rFonts w:ascii="Arial" w:eastAsia="Times New Roman" w:hAnsi="Arial" w:cs="Arial"/>
                <w:sz w:val="20"/>
                <w:szCs w:val="20"/>
                <w:lang w:eastAsia="de-DE"/>
              </w:rPr>
              <w:t xml:space="preserve">. </w:t>
            </w:r>
          </w:p>
        </w:tc>
      </w:tr>
      <w:tr w:rsidR="00000588" w:rsidRPr="007003E5" w14:paraId="046047F3" w14:textId="77777777" w:rsidTr="00BF102C">
        <w:tc>
          <w:tcPr>
            <w:tcW w:w="9360" w:type="dxa"/>
            <w:gridSpan w:val="3"/>
          </w:tcPr>
          <w:p w14:paraId="320C1472" w14:textId="77777777" w:rsidR="00000588" w:rsidRPr="007003E5" w:rsidRDefault="00000588" w:rsidP="00000588">
            <w:pPr>
              <w:widowControl w:val="0"/>
              <w:spacing w:before="120" w:after="120" w:line="240" w:lineRule="auto"/>
              <w:jc w:val="both"/>
              <w:outlineLvl w:val="0"/>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Studieninhalte:</w:t>
            </w:r>
          </w:p>
          <w:p w14:paraId="1479167C" w14:textId="77777777" w:rsidR="00000588" w:rsidRPr="007003E5" w:rsidRDefault="00000588" w:rsidP="00000588">
            <w:pPr>
              <w:spacing w:after="120" w:line="240" w:lineRule="auto"/>
              <w:rPr>
                <w:rFonts w:ascii="Arial" w:eastAsia="Batang" w:hAnsi="Arial" w:cs="Arial"/>
                <w:b/>
                <w:sz w:val="20"/>
                <w:szCs w:val="20"/>
                <w:lang w:eastAsia="ko-KR"/>
              </w:rPr>
            </w:pPr>
            <w:r w:rsidRPr="007003E5">
              <w:rPr>
                <w:rFonts w:ascii="Arial" w:eastAsia="Batang" w:hAnsi="Arial" w:cs="Arial"/>
                <w:sz w:val="20"/>
                <w:szCs w:val="20"/>
                <w:lang w:eastAsia="ko-KR"/>
              </w:rPr>
              <w:t>Auftritt – Präsenz – Handlung; Didaktik und Methodik des Spielleiters in der theaterpädagogischen Schulpraxis; Musik, Kunst, Medien in der Theaterpraxis; Studentisches Aufführungsprojekt</w:t>
            </w:r>
          </w:p>
        </w:tc>
      </w:tr>
      <w:tr w:rsidR="00000588" w:rsidRPr="007003E5" w14:paraId="60AF0E44" w14:textId="77777777" w:rsidTr="00BF102C">
        <w:tc>
          <w:tcPr>
            <w:tcW w:w="9360" w:type="dxa"/>
            <w:gridSpan w:val="3"/>
          </w:tcPr>
          <w:p w14:paraId="7CB4F1E4" w14:textId="77777777" w:rsidR="00000588" w:rsidRPr="007003E5" w:rsidRDefault="00000588" w:rsidP="00000588">
            <w:pPr>
              <w:widowControl w:val="0"/>
              <w:spacing w:before="120" w:after="120" w:line="240" w:lineRule="auto"/>
              <w:jc w:val="both"/>
              <w:outlineLvl w:val="0"/>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 xml:space="preserve">Veranstaltungen (insgesamt 12 </w:t>
            </w:r>
            <w:r w:rsidR="00552BFA" w:rsidRPr="007003E5">
              <w:rPr>
                <w:rFonts w:ascii="Arial" w:eastAsia="Times New Roman" w:hAnsi="Arial" w:cs="Arial"/>
                <w:b/>
                <w:bCs/>
                <w:sz w:val="20"/>
                <w:szCs w:val="20"/>
                <w:lang w:eastAsia="de-DE"/>
              </w:rPr>
              <w:t>ECTSP</w:t>
            </w:r>
            <w:r w:rsidRPr="007003E5">
              <w:rPr>
                <w:rFonts w:ascii="Arial" w:eastAsia="Times New Roman" w:hAnsi="Arial" w:cs="Arial"/>
                <w:b/>
                <w:bCs/>
                <w:sz w:val="20"/>
                <w:szCs w:val="20"/>
                <w:lang w:eastAsia="de-DE"/>
              </w:rPr>
              <w:t>):</w:t>
            </w:r>
          </w:p>
          <w:p w14:paraId="44B0B602" w14:textId="1BED04F0" w:rsidR="00000588" w:rsidRPr="007003E5" w:rsidRDefault="00000588" w:rsidP="00000588">
            <w:pPr>
              <w:spacing w:after="0" w:line="240" w:lineRule="auto"/>
              <w:ind w:left="470" w:hanging="470"/>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2.1</w:t>
            </w:r>
            <w:r w:rsidRPr="007003E5">
              <w:rPr>
                <w:rFonts w:ascii="Arial" w:eastAsia="Times New Roman" w:hAnsi="Arial" w:cs="Arial"/>
                <w:sz w:val="20"/>
                <w:szCs w:val="20"/>
                <w:lang w:eastAsia="de-DE"/>
              </w:rPr>
              <w:tab/>
              <w:t xml:space="preserve">Auftritt – Präsenz – Handlung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4A434012" w14:textId="006B457E" w:rsidR="00000588" w:rsidRPr="007003E5" w:rsidRDefault="00000588" w:rsidP="00000588">
            <w:pPr>
              <w:spacing w:after="0" w:line="240" w:lineRule="auto"/>
              <w:ind w:left="470" w:hanging="470"/>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2</w:t>
            </w:r>
            <w:r w:rsidR="00C03FAE" w:rsidRPr="007003E5">
              <w:rPr>
                <w:rFonts w:ascii="Arial" w:eastAsia="Times New Roman" w:hAnsi="Arial" w:cs="Arial"/>
                <w:sz w:val="20"/>
                <w:szCs w:val="20"/>
                <w:lang w:eastAsia="de-DE"/>
              </w:rPr>
              <w:t>.2</w:t>
            </w:r>
            <w:r w:rsidR="00C03FAE" w:rsidRPr="007003E5">
              <w:rPr>
                <w:rFonts w:ascii="Arial" w:eastAsia="Times New Roman" w:hAnsi="Arial" w:cs="Arial"/>
                <w:sz w:val="20"/>
                <w:szCs w:val="20"/>
                <w:lang w:eastAsia="de-DE"/>
              </w:rPr>
              <w:tab/>
              <w:t>Didaktik und Methodik der Spielleitung</w:t>
            </w:r>
            <w:r w:rsidRPr="007003E5">
              <w:rPr>
                <w:rFonts w:ascii="Arial" w:eastAsia="Times New Roman" w:hAnsi="Arial" w:cs="Arial"/>
                <w:sz w:val="20"/>
                <w:szCs w:val="20"/>
                <w:lang w:eastAsia="de-DE"/>
              </w:rPr>
              <w:t xml:space="preserve"> in der theaterpädagogischen </w:t>
            </w:r>
            <w:r w:rsidR="00E13066">
              <w:rPr>
                <w:rFonts w:ascii="Arial" w:eastAsia="Times New Roman" w:hAnsi="Arial" w:cs="Arial"/>
                <w:sz w:val="20"/>
                <w:szCs w:val="20"/>
                <w:lang w:eastAsia="de-DE"/>
              </w:rPr>
              <w:t>P</w:t>
            </w:r>
            <w:r w:rsidRPr="007003E5">
              <w:rPr>
                <w:rFonts w:ascii="Arial" w:eastAsia="Times New Roman" w:hAnsi="Arial" w:cs="Arial"/>
                <w:sz w:val="20"/>
                <w:szCs w:val="20"/>
                <w:lang w:eastAsia="de-DE"/>
              </w:rPr>
              <w:t xml:space="preserve">raxis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10FDC81C" w14:textId="7D0E9915" w:rsidR="00000588" w:rsidRPr="007003E5" w:rsidRDefault="00000588" w:rsidP="00000588">
            <w:pPr>
              <w:spacing w:after="0" w:line="240" w:lineRule="auto"/>
              <w:ind w:left="470" w:hanging="470"/>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2.3</w:t>
            </w:r>
            <w:r w:rsidRPr="007003E5">
              <w:rPr>
                <w:rFonts w:ascii="Arial" w:eastAsia="Times New Roman" w:hAnsi="Arial" w:cs="Arial"/>
                <w:sz w:val="20"/>
                <w:szCs w:val="20"/>
                <w:lang w:eastAsia="de-DE"/>
              </w:rPr>
              <w:tab/>
              <w:t xml:space="preserve">Musik, Kunst, Medien in der Theaterpraxis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72F29E47" w14:textId="747D48EA" w:rsidR="00000588" w:rsidRPr="007003E5" w:rsidRDefault="00000588" w:rsidP="00000588">
            <w:pPr>
              <w:spacing w:after="120" w:line="240" w:lineRule="auto"/>
              <w:ind w:left="470" w:hanging="470"/>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2.4</w:t>
            </w:r>
            <w:r w:rsidRPr="007003E5">
              <w:rPr>
                <w:rFonts w:ascii="Arial" w:eastAsia="Times New Roman" w:hAnsi="Arial" w:cs="Arial"/>
                <w:sz w:val="20"/>
                <w:szCs w:val="20"/>
                <w:lang w:eastAsia="de-DE"/>
              </w:rPr>
              <w:tab/>
              <w:t xml:space="preserve">Studentisches Aufführungsprojekt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tc>
      </w:tr>
      <w:tr w:rsidR="00000588" w:rsidRPr="007003E5" w14:paraId="66928123" w14:textId="77777777" w:rsidTr="00BF102C">
        <w:tc>
          <w:tcPr>
            <w:tcW w:w="9360" w:type="dxa"/>
            <w:gridSpan w:val="3"/>
          </w:tcPr>
          <w:p w14:paraId="36C325F0" w14:textId="77777777" w:rsidR="00000588" w:rsidRPr="007003E5" w:rsidRDefault="00B8263B" w:rsidP="00000588">
            <w:pPr>
              <w:spacing w:before="120" w:after="120" w:line="240" w:lineRule="auto"/>
              <w:jc w:val="both"/>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Benotete </w:t>
            </w:r>
            <w:r w:rsidR="00000588" w:rsidRPr="007003E5">
              <w:rPr>
                <w:rFonts w:ascii="Arial" w:eastAsia="Times New Roman" w:hAnsi="Arial" w:cs="Arial"/>
                <w:b/>
                <w:sz w:val="20"/>
                <w:szCs w:val="20"/>
                <w:lang w:eastAsia="de-DE"/>
              </w:rPr>
              <w:t>Modulprüfung:</w:t>
            </w:r>
          </w:p>
          <w:p w14:paraId="77933CDA" w14:textId="7C607EC0" w:rsidR="00000588" w:rsidRPr="007003E5" w:rsidRDefault="00000588" w:rsidP="00000588">
            <w:pPr>
              <w:spacing w:before="120" w:after="120" w:line="240" w:lineRule="auto"/>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In den Angaben der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 xml:space="preserve"> zu den Veranstaltungen sind die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 xml:space="preserve"> für die Modulprüfung (</w:t>
            </w:r>
            <w:r w:rsidR="00D933B9" w:rsidRPr="00D933B9">
              <w:rPr>
                <w:rFonts w:ascii="Arial" w:eastAsia="Times New Roman" w:hAnsi="Arial" w:cs="Arial"/>
                <w:sz w:val="20"/>
                <w:szCs w:val="20"/>
                <w:lang w:eastAsia="de-DE"/>
              </w:rPr>
              <w:t>Projektprüfung, bestehend aus einem Inszenierungsprozess und einer durch die/den Prüfer*</w:t>
            </w:r>
            <w:proofErr w:type="gramStart"/>
            <w:r w:rsidR="00D933B9" w:rsidRPr="00D933B9">
              <w:rPr>
                <w:rFonts w:ascii="Arial" w:eastAsia="Times New Roman" w:hAnsi="Arial" w:cs="Arial"/>
                <w:sz w:val="20"/>
                <w:szCs w:val="20"/>
                <w:lang w:eastAsia="de-DE"/>
              </w:rPr>
              <w:t>in zu bewertenden Aufführung</w:t>
            </w:r>
            <w:proofErr w:type="gramEnd"/>
            <w:r w:rsidRPr="007003E5">
              <w:rPr>
                <w:rFonts w:ascii="Arial" w:eastAsia="Times New Roman" w:hAnsi="Arial" w:cs="Arial"/>
                <w:sz w:val="20"/>
                <w:szCs w:val="20"/>
                <w:lang w:eastAsia="de-DE"/>
              </w:rPr>
              <w:t>) aus den Inhalten 2.1 bis 2.4 enthalten. Die erfolgreiche Teilnahme an allen Lehrveranstaltungen ist nachzuweisen.</w:t>
            </w:r>
          </w:p>
        </w:tc>
      </w:tr>
    </w:tbl>
    <w:p w14:paraId="1D7104FE" w14:textId="77777777" w:rsidR="00000588" w:rsidRPr="007003E5" w:rsidRDefault="00000588" w:rsidP="00000588">
      <w:pPr>
        <w:widowControl w:val="0"/>
        <w:spacing w:after="60" w:line="240" w:lineRule="auto"/>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br w:type="page"/>
      </w:r>
    </w:p>
    <w:p w14:paraId="13D93F9F" w14:textId="77777777" w:rsidR="00000588" w:rsidRPr="007003E5" w:rsidRDefault="00000588" w:rsidP="00000588">
      <w:pPr>
        <w:spacing w:after="0" w:line="240" w:lineRule="auto"/>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lastRenderedPageBreak/>
        <w:t>Spiel- und Theaterpädagogik</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241"/>
        <w:gridCol w:w="2160"/>
      </w:tblGrid>
      <w:tr w:rsidR="00000588" w:rsidRPr="007003E5" w14:paraId="18D702EF" w14:textId="77777777" w:rsidTr="00BF102C">
        <w:trPr>
          <w:cantSplit/>
          <w:trHeight w:val="534"/>
        </w:trPr>
        <w:tc>
          <w:tcPr>
            <w:tcW w:w="3959" w:type="dxa"/>
            <w:vMerge w:val="restart"/>
          </w:tcPr>
          <w:p w14:paraId="106A64D9" w14:textId="77777777" w:rsidR="00000588" w:rsidRPr="007003E5" w:rsidRDefault="00000588" w:rsidP="00000588">
            <w:pPr>
              <w:widowControl w:val="0"/>
              <w:spacing w:before="240" w:after="120" w:line="240" w:lineRule="auto"/>
              <w:ind w:left="284" w:hanging="284"/>
              <w:rPr>
                <w:rFonts w:ascii="Arial" w:eastAsia="Times New Roman" w:hAnsi="Arial" w:cs="Arial"/>
                <w:sz w:val="20"/>
                <w:szCs w:val="20"/>
                <w:lang w:eastAsia="de-DE"/>
              </w:rPr>
            </w:pPr>
            <w:r w:rsidRPr="007003E5">
              <w:rPr>
                <w:rFonts w:ascii="Arial" w:eastAsia="Times New Roman" w:hAnsi="Arial" w:cs="Arial"/>
                <w:noProof/>
                <w:sz w:val="20"/>
                <w:szCs w:val="20"/>
                <w:lang w:eastAsia="de-DE"/>
              </w:rPr>
              <w:drawing>
                <wp:inline distT="0" distB="0" distL="0" distR="0" wp14:anchorId="29507AA2" wp14:editId="0F7D5373">
                  <wp:extent cx="2352675" cy="857250"/>
                  <wp:effectExtent l="0" t="0" r="9525" b="0"/>
                  <wp:docPr id="75" name="Grafik 7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ph-logo_print_hauptversion_gruen_groß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5CAB8124"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Studiengang </w:t>
            </w:r>
          </w:p>
          <w:p w14:paraId="3A8637A4"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Lehramt Sonderpädagogik</w:t>
            </w:r>
          </w:p>
          <w:p w14:paraId="4A116831"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Erweiterungsfach</w:t>
            </w:r>
            <w:r w:rsidRPr="007003E5">
              <w:rPr>
                <w:rFonts w:ascii="Arial" w:eastAsia="Times New Roman" w:hAnsi="Arial" w:cs="Arial"/>
                <w:color w:val="FF0000"/>
                <w:sz w:val="20"/>
                <w:szCs w:val="20"/>
                <w:lang w:eastAsia="de-DE"/>
              </w:rPr>
              <w:t xml:space="preserve"> </w:t>
            </w:r>
            <w:r w:rsidRPr="007003E5">
              <w:rPr>
                <w:rFonts w:ascii="Arial" w:eastAsia="Times New Roman" w:hAnsi="Arial" w:cs="Arial"/>
                <w:sz w:val="20"/>
                <w:szCs w:val="20"/>
                <w:lang w:eastAsia="de-DE"/>
              </w:rPr>
              <w:t xml:space="preserve">Spiel- und Theaterpädagogik </w:t>
            </w:r>
          </w:p>
        </w:tc>
      </w:tr>
      <w:tr w:rsidR="00000588" w:rsidRPr="007003E5" w14:paraId="02AF6B59" w14:textId="77777777" w:rsidTr="00BF102C">
        <w:trPr>
          <w:cantSplit/>
          <w:trHeight w:val="534"/>
        </w:trPr>
        <w:tc>
          <w:tcPr>
            <w:tcW w:w="3959" w:type="dxa"/>
            <w:vMerge/>
            <w:tcBorders>
              <w:bottom w:val="single" w:sz="4" w:space="0" w:color="auto"/>
            </w:tcBorders>
          </w:tcPr>
          <w:p w14:paraId="0B984A38" w14:textId="77777777" w:rsidR="00000588" w:rsidRPr="007003E5" w:rsidRDefault="00000588" w:rsidP="00000588">
            <w:pPr>
              <w:widowControl w:val="0"/>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6C63ED14" w14:textId="77777777" w:rsidR="00000588" w:rsidRPr="007003E5" w:rsidRDefault="00000588" w:rsidP="00000588">
            <w:pPr>
              <w:spacing w:before="120" w:after="120" w:line="240" w:lineRule="auto"/>
              <w:ind w:left="284" w:hanging="284"/>
              <w:jc w:val="center"/>
              <w:rPr>
                <w:rFonts w:ascii="Arial" w:eastAsia="Times New Roman" w:hAnsi="Arial" w:cs="Arial"/>
                <w:b/>
                <w:sz w:val="20"/>
                <w:szCs w:val="20"/>
                <w:lang w:eastAsia="de-DE"/>
              </w:rPr>
            </w:pPr>
            <w:r w:rsidRPr="007003E5">
              <w:rPr>
                <w:rFonts w:ascii="Arial" w:eastAsia="Times New Roman" w:hAnsi="Arial" w:cs="Arial"/>
                <w:b/>
                <w:sz w:val="20"/>
                <w:szCs w:val="20"/>
                <w:lang w:eastAsia="de-DE"/>
              </w:rPr>
              <w:t>Modul 3</w:t>
            </w:r>
          </w:p>
          <w:p w14:paraId="508B14F2" w14:textId="77777777" w:rsidR="00000588" w:rsidRPr="007003E5" w:rsidRDefault="00000588" w:rsidP="00000588">
            <w:pPr>
              <w:spacing w:before="120" w:after="120" w:line="240" w:lineRule="auto"/>
              <w:ind w:left="284" w:hanging="284"/>
              <w:jc w:val="center"/>
              <w:rPr>
                <w:rFonts w:ascii="Arial" w:eastAsia="Times New Roman" w:hAnsi="Arial" w:cs="Arial"/>
                <w:sz w:val="20"/>
                <w:szCs w:val="20"/>
                <w:lang w:eastAsia="de-DE"/>
              </w:rPr>
            </w:pPr>
            <w:r w:rsidRPr="007003E5">
              <w:rPr>
                <w:rFonts w:ascii="Arial" w:eastAsia="Times New Roman" w:hAnsi="Arial" w:cs="Arial"/>
                <w:sz w:val="20"/>
                <w:szCs w:val="20"/>
                <w:lang w:eastAsia="de-DE"/>
              </w:rPr>
              <w:t>Vertiefungsmodul</w:t>
            </w:r>
          </w:p>
        </w:tc>
      </w:tr>
      <w:tr w:rsidR="00000588" w:rsidRPr="007003E5" w14:paraId="6655EBCA" w14:textId="77777777" w:rsidTr="00BF102C">
        <w:trPr>
          <w:cantSplit/>
        </w:trPr>
        <w:tc>
          <w:tcPr>
            <w:tcW w:w="3959" w:type="dxa"/>
            <w:tcBorders>
              <w:bottom w:val="single" w:sz="4" w:space="0" w:color="auto"/>
            </w:tcBorders>
          </w:tcPr>
          <w:p w14:paraId="1EB5EA3C" w14:textId="77777777" w:rsidR="00000588" w:rsidRPr="007003E5" w:rsidRDefault="00000588" w:rsidP="00000588">
            <w:pPr>
              <w:widowControl w:val="0"/>
              <w:spacing w:before="120" w:after="120" w:line="240" w:lineRule="auto"/>
              <w:rPr>
                <w:rFonts w:ascii="Arial" w:eastAsia="Times New Roman" w:hAnsi="Arial" w:cs="Arial"/>
                <w:b/>
                <w:bCs/>
                <w:color w:val="FF0000"/>
                <w:sz w:val="20"/>
                <w:szCs w:val="20"/>
                <w:lang w:val="en-US" w:eastAsia="de-DE"/>
              </w:rPr>
            </w:pPr>
            <w:r w:rsidRPr="007003E5">
              <w:rPr>
                <w:rFonts w:ascii="Arial" w:eastAsia="Times New Roman" w:hAnsi="Arial" w:cs="Arial"/>
                <w:b/>
                <w:sz w:val="20"/>
                <w:szCs w:val="20"/>
                <w:lang w:val="en-US" w:eastAsia="de-DE"/>
              </w:rPr>
              <w:t xml:space="preserve">Teaching load </w:t>
            </w:r>
            <w:r w:rsidRPr="00D933B9">
              <w:rPr>
                <w:rFonts w:ascii="Arial" w:eastAsia="Times New Roman" w:hAnsi="Arial" w:cs="Arial"/>
                <w:sz w:val="20"/>
                <w:szCs w:val="20"/>
                <w:lang w:val="en-US" w:eastAsia="de-DE"/>
              </w:rPr>
              <w:t>in SWS 8</w:t>
            </w:r>
          </w:p>
        </w:tc>
        <w:tc>
          <w:tcPr>
            <w:tcW w:w="3241" w:type="dxa"/>
            <w:tcBorders>
              <w:bottom w:val="single" w:sz="4" w:space="0" w:color="auto"/>
            </w:tcBorders>
          </w:tcPr>
          <w:p w14:paraId="43E7BC6B" w14:textId="77777777" w:rsidR="00000588" w:rsidRPr="007003E5" w:rsidRDefault="00000588" w:rsidP="00000588">
            <w:pPr>
              <w:spacing w:before="120" w:after="120" w:line="240" w:lineRule="auto"/>
              <w:jc w:val="both"/>
              <w:rPr>
                <w:rFonts w:ascii="Arial" w:eastAsia="Times New Roman" w:hAnsi="Arial" w:cs="Arial"/>
                <w:sz w:val="20"/>
                <w:szCs w:val="20"/>
                <w:lang w:val="en-US" w:eastAsia="de-DE"/>
              </w:rPr>
            </w:pPr>
            <w:r w:rsidRPr="007003E5">
              <w:rPr>
                <w:rFonts w:ascii="Arial" w:eastAsia="Times New Roman" w:hAnsi="Arial" w:cs="Arial"/>
                <w:b/>
                <w:sz w:val="20"/>
                <w:szCs w:val="20"/>
                <w:lang w:val="en-US" w:eastAsia="de-DE"/>
              </w:rPr>
              <w:t>Modul:</w:t>
            </w:r>
            <w:r w:rsidRPr="007003E5">
              <w:rPr>
                <w:rFonts w:ascii="Arial" w:eastAsia="Times New Roman" w:hAnsi="Arial" w:cs="Arial"/>
                <w:sz w:val="20"/>
                <w:szCs w:val="20"/>
                <w:lang w:val="en-US" w:eastAsia="de-DE"/>
              </w:rPr>
              <w:t xml:space="preserve"> ErwF-Sp-u-Th-Päd-</w:t>
            </w:r>
            <w:r w:rsidR="00C03FAE" w:rsidRPr="007003E5">
              <w:rPr>
                <w:rFonts w:ascii="Arial" w:eastAsia="Times New Roman" w:hAnsi="Arial" w:cs="Arial"/>
                <w:sz w:val="20"/>
                <w:szCs w:val="20"/>
                <w:lang w:val="en-US" w:eastAsia="de-DE"/>
              </w:rPr>
              <w:t>M</w:t>
            </w:r>
            <w:r w:rsidRPr="007003E5">
              <w:rPr>
                <w:rFonts w:ascii="Arial" w:eastAsia="Times New Roman" w:hAnsi="Arial" w:cs="Arial"/>
                <w:sz w:val="20"/>
                <w:szCs w:val="20"/>
                <w:lang w:val="en-US" w:eastAsia="de-DE"/>
              </w:rPr>
              <w:t>3</w:t>
            </w:r>
          </w:p>
        </w:tc>
        <w:tc>
          <w:tcPr>
            <w:tcW w:w="2160" w:type="dxa"/>
            <w:tcBorders>
              <w:bottom w:val="single" w:sz="4" w:space="0" w:color="auto"/>
            </w:tcBorders>
          </w:tcPr>
          <w:p w14:paraId="2C341D54" w14:textId="77777777" w:rsidR="00000588" w:rsidRPr="007003E5" w:rsidRDefault="00552BFA" w:rsidP="00000588">
            <w:pPr>
              <w:spacing w:before="120" w:after="120" w:line="240" w:lineRule="auto"/>
              <w:jc w:val="both"/>
              <w:rPr>
                <w:rFonts w:ascii="Arial" w:eastAsia="Times New Roman" w:hAnsi="Arial" w:cs="Arial"/>
                <w:sz w:val="20"/>
                <w:szCs w:val="20"/>
                <w:lang w:eastAsia="de-DE"/>
              </w:rPr>
            </w:pPr>
            <w:r w:rsidRPr="007003E5">
              <w:rPr>
                <w:rFonts w:ascii="Arial" w:eastAsia="Times New Roman" w:hAnsi="Arial" w:cs="Arial"/>
                <w:b/>
                <w:sz w:val="20"/>
                <w:szCs w:val="20"/>
                <w:lang w:eastAsia="de-DE"/>
              </w:rPr>
              <w:t>ECTSP</w:t>
            </w:r>
            <w:r w:rsidR="00000588" w:rsidRPr="007003E5">
              <w:rPr>
                <w:rFonts w:ascii="Arial" w:eastAsia="Times New Roman" w:hAnsi="Arial" w:cs="Arial"/>
                <w:b/>
                <w:sz w:val="20"/>
                <w:szCs w:val="20"/>
                <w:lang w:eastAsia="de-DE"/>
              </w:rPr>
              <w:t>:</w:t>
            </w:r>
            <w:r w:rsidR="00000588" w:rsidRPr="007003E5">
              <w:rPr>
                <w:rFonts w:ascii="Arial" w:eastAsia="Times New Roman" w:hAnsi="Arial" w:cs="Arial"/>
                <w:sz w:val="20"/>
                <w:szCs w:val="20"/>
                <w:lang w:eastAsia="de-DE"/>
              </w:rPr>
              <w:t xml:space="preserve"> 15</w:t>
            </w:r>
          </w:p>
        </w:tc>
      </w:tr>
      <w:tr w:rsidR="00000588" w:rsidRPr="007003E5" w14:paraId="76FB5A99" w14:textId="77777777" w:rsidTr="00BF102C">
        <w:tc>
          <w:tcPr>
            <w:tcW w:w="9360" w:type="dxa"/>
            <w:gridSpan w:val="3"/>
          </w:tcPr>
          <w:p w14:paraId="0943A124" w14:textId="77777777" w:rsidR="00000588" w:rsidRPr="007003E5" w:rsidRDefault="00000588" w:rsidP="00000588">
            <w:pPr>
              <w:widowControl w:val="0"/>
              <w:spacing w:before="120" w:after="120" w:line="240" w:lineRule="auto"/>
              <w:jc w:val="both"/>
              <w:outlineLvl w:val="0"/>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Lernergebnisse / Kompetenzen:</w:t>
            </w:r>
          </w:p>
          <w:p w14:paraId="0289A61E" w14:textId="77777777" w:rsidR="00000588" w:rsidRPr="007003E5" w:rsidRDefault="00000588" w:rsidP="00000588">
            <w:pPr>
              <w:widowControl w:val="0"/>
              <w:autoSpaceDE w:val="0"/>
              <w:autoSpaceDN w:val="0"/>
              <w:adjustRightInd w:val="0"/>
              <w:spacing w:before="120" w:after="120" w:line="240" w:lineRule="auto"/>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Die Studierenden…</w:t>
            </w:r>
          </w:p>
          <w:p w14:paraId="75B67DAC" w14:textId="130EA545" w:rsidR="00000588" w:rsidRDefault="00000588" w:rsidP="00C81441">
            <w:pPr>
              <w:numPr>
                <w:ilvl w:val="0"/>
                <w:numId w:val="175"/>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sind in der Lage, am (über-)regionalen Kulturbetrieb als kritische Beobachter teilzunehmen;</w:t>
            </w:r>
          </w:p>
          <w:p w14:paraId="33E70A9B" w14:textId="342CF61D" w:rsidR="00D933B9" w:rsidRPr="007003E5" w:rsidRDefault="00D933B9" w:rsidP="00C81441">
            <w:pPr>
              <w:numPr>
                <w:ilvl w:val="0"/>
                <w:numId w:val="175"/>
              </w:numPr>
              <w:spacing w:after="0" w:line="240" w:lineRule="auto"/>
              <w:jc w:val="both"/>
              <w:rPr>
                <w:rFonts w:ascii="Arial" w:eastAsia="Times New Roman" w:hAnsi="Arial" w:cs="Arial"/>
                <w:color w:val="000000"/>
                <w:sz w:val="20"/>
                <w:szCs w:val="20"/>
                <w:lang w:eastAsia="de-DE"/>
              </w:rPr>
            </w:pPr>
            <w:r w:rsidRPr="00D933B9">
              <w:rPr>
                <w:rFonts w:ascii="Arial" w:eastAsia="Times New Roman" w:hAnsi="Arial" w:cs="Arial"/>
                <w:color w:val="000000"/>
                <w:sz w:val="20"/>
                <w:szCs w:val="20"/>
                <w:lang w:eastAsia="de-DE"/>
              </w:rPr>
              <w:t>verfügen über theaterdidaktische Grundlagen zur Vor- und Nachbereitung inszenatorischer Praxis</w:t>
            </w:r>
          </w:p>
          <w:p w14:paraId="75003934" w14:textId="1CEB89B5" w:rsidR="00000588" w:rsidRPr="007003E5" w:rsidRDefault="00000588" w:rsidP="00C81441">
            <w:pPr>
              <w:numPr>
                <w:ilvl w:val="0"/>
                <w:numId w:val="175"/>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können Stoffe aus Literatur, Lebenswelt oder Medien eigenständig interpretieren, auf ihr Spielpotential hin analysieren und für die Zielgruppe adaptieren;</w:t>
            </w:r>
          </w:p>
          <w:p w14:paraId="249F6B44" w14:textId="77777777" w:rsidR="00000588" w:rsidRPr="007003E5" w:rsidRDefault="00000588" w:rsidP="00C81441">
            <w:pPr>
              <w:numPr>
                <w:ilvl w:val="0"/>
                <w:numId w:val="175"/>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vertiefen die Fähigkeit theaterpädagogische Prozesse zu initiieren und zu reflektieren;</w:t>
            </w:r>
          </w:p>
          <w:p w14:paraId="12E2CE6C" w14:textId="2593110C" w:rsidR="00000588" w:rsidRPr="007003E5" w:rsidRDefault="00000588" w:rsidP="00C81441">
            <w:pPr>
              <w:numPr>
                <w:ilvl w:val="0"/>
                <w:numId w:val="175"/>
              </w:numPr>
              <w:spacing w:after="0" w:line="240" w:lineRule="auto"/>
              <w:jc w:val="both"/>
              <w:rPr>
                <w:rFonts w:ascii="Arial" w:eastAsia="Times New Roman" w:hAnsi="Arial" w:cs="Arial"/>
                <w:color w:val="000000"/>
                <w:sz w:val="20"/>
                <w:szCs w:val="20"/>
                <w:lang w:eastAsia="de-DE"/>
              </w:rPr>
            </w:pPr>
            <w:r w:rsidRPr="007003E5">
              <w:rPr>
                <w:rFonts w:ascii="Arial" w:eastAsia="Times New Roman" w:hAnsi="Arial" w:cs="Arial"/>
                <w:color w:val="000000"/>
                <w:sz w:val="20"/>
                <w:szCs w:val="20"/>
                <w:lang w:eastAsia="de-DE"/>
              </w:rPr>
              <w:t>können unter Anleitung</w:t>
            </w:r>
            <w:r w:rsidR="00D933B9">
              <w:rPr>
                <w:rFonts w:ascii="Arial" w:eastAsia="Times New Roman" w:hAnsi="Arial" w:cs="Arial"/>
                <w:color w:val="000000"/>
                <w:sz w:val="20"/>
                <w:szCs w:val="20"/>
                <w:lang w:eastAsia="de-DE"/>
              </w:rPr>
              <w:t xml:space="preserve"> </w:t>
            </w:r>
            <w:r w:rsidR="00D933B9" w:rsidRPr="00D933B9">
              <w:rPr>
                <w:rFonts w:ascii="Arial" w:eastAsia="Times New Roman" w:hAnsi="Arial" w:cs="Arial"/>
                <w:color w:val="000000"/>
                <w:sz w:val="20"/>
                <w:szCs w:val="20"/>
                <w:lang w:eastAsia="de-DE"/>
              </w:rPr>
              <w:t>in der schulischen oder universitären Praxis</w:t>
            </w:r>
            <w:r w:rsidRPr="007003E5">
              <w:rPr>
                <w:rFonts w:ascii="Arial" w:eastAsia="Times New Roman" w:hAnsi="Arial" w:cs="Arial"/>
                <w:color w:val="000000"/>
                <w:sz w:val="20"/>
                <w:szCs w:val="20"/>
                <w:lang w:eastAsia="de-DE"/>
              </w:rPr>
              <w:t xml:space="preserve"> ein (interdisziplinäres) Projekt planen, realisieren und auswerten;</w:t>
            </w:r>
          </w:p>
          <w:p w14:paraId="2215B9FC" w14:textId="77777777" w:rsidR="00000588" w:rsidRPr="007003E5" w:rsidRDefault="00000588" w:rsidP="00C81441">
            <w:pPr>
              <w:numPr>
                <w:ilvl w:val="0"/>
                <w:numId w:val="175"/>
              </w:numPr>
              <w:spacing w:after="0" w:line="240" w:lineRule="auto"/>
              <w:jc w:val="both"/>
              <w:rPr>
                <w:rFonts w:ascii="Arial" w:eastAsia="Times New Roman" w:hAnsi="Arial" w:cs="Arial"/>
                <w:sz w:val="20"/>
                <w:szCs w:val="20"/>
                <w:lang w:eastAsia="de-DE"/>
              </w:rPr>
            </w:pPr>
            <w:r w:rsidRPr="007003E5">
              <w:rPr>
                <w:rFonts w:ascii="Arial" w:eastAsia="Times New Roman" w:hAnsi="Arial" w:cs="Arial"/>
                <w:color w:val="000000"/>
                <w:sz w:val="20"/>
                <w:szCs w:val="20"/>
                <w:lang w:eastAsia="de-DE"/>
              </w:rPr>
              <w:t>verfügen über performative Kompeten</w:t>
            </w:r>
            <w:r w:rsidRPr="007003E5">
              <w:rPr>
                <w:rFonts w:ascii="Arial" w:eastAsia="Times New Roman" w:hAnsi="Arial" w:cs="Arial"/>
                <w:sz w:val="20"/>
                <w:szCs w:val="20"/>
                <w:lang w:eastAsia="de-DE"/>
              </w:rPr>
              <w:t xml:space="preserve">zen im Bereich literarisch-kabarettistischer Kleinkunst in Theorie und Praxis durch Werkstattpräsentationen und Aufführungen.  </w:t>
            </w:r>
          </w:p>
          <w:p w14:paraId="368CCD97" w14:textId="77777777" w:rsidR="00000588" w:rsidRPr="007003E5" w:rsidRDefault="00000588" w:rsidP="00C81441">
            <w:pPr>
              <w:numPr>
                <w:ilvl w:val="0"/>
                <w:numId w:val="175"/>
              </w:numPr>
              <w:spacing w:after="0" w:line="240" w:lineRule="auto"/>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können literarische Texte unter thematischen und dramaturgischen Gesichtspunkten für die Kleinkunstbühne arrangieren und </w:t>
            </w:r>
            <w:proofErr w:type="gramStart"/>
            <w:r w:rsidRPr="007003E5">
              <w:rPr>
                <w:rFonts w:ascii="Arial" w:eastAsia="Times New Roman" w:hAnsi="Arial" w:cs="Arial"/>
                <w:sz w:val="20"/>
                <w:szCs w:val="20"/>
                <w:lang w:eastAsia="de-DE"/>
              </w:rPr>
              <w:t>zur Bühnenreife</w:t>
            </w:r>
            <w:proofErr w:type="gramEnd"/>
            <w:r w:rsidRPr="007003E5">
              <w:rPr>
                <w:rFonts w:ascii="Arial" w:eastAsia="Times New Roman" w:hAnsi="Arial" w:cs="Arial"/>
                <w:sz w:val="20"/>
                <w:szCs w:val="20"/>
                <w:lang w:eastAsia="de-DE"/>
              </w:rPr>
              <w:t xml:space="preserve"> ausarbeiten</w:t>
            </w:r>
            <w:r w:rsidRPr="007003E5">
              <w:rPr>
                <w:rFonts w:ascii="Arial" w:eastAsia="Times New Roman" w:hAnsi="Arial" w:cs="Arial"/>
                <w:iCs/>
                <w:sz w:val="20"/>
                <w:szCs w:val="20"/>
                <w:lang w:eastAsia="de-DE"/>
              </w:rPr>
              <w:t xml:space="preserve">; </w:t>
            </w:r>
          </w:p>
          <w:p w14:paraId="52B7F9EA" w14:textId="77777777" w:rsidR="00000588" w:rsidRPr="007003E5" w:rsidRDefault="00000588" w:rsidP="00C81441">
            <w:pPr>
              <w:numPr>
                <w:ilvl w:val="0"/>
                <w:numId w:val="175"/>
              </w:numPr>
              <w:spacing w:after="120" w:line="240" w:lineRule="auto"/>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kennen </w:t>
            </w:r>
            <w:r w:rsidRPr="007003E5">
              <w:rPr>
                <w:rFonts w:ascii="Arial" w:eastAsia="Times New Roman" w:hAnsi="Arial" w:cs="Arial"/>
                <w:iCs/>
                <w:sz w:val="20"/>
                <w:szCs w:val="20"/>
                <w:lang w:eastAsia="de-DE"/>
              </w:rPr>
              <w:t>Wege zu einer Aufführung</w:t>
            </w:r>
            <w:r w:rsidRPr="007003E5">
              <w:rPr>
                <w:rFonts w:ascii="Arial" w:eastAsia="Times New Roman" w:hAnsi="Arial" w:cs="Arial"/>
                <w:sz w:val="20"/>
                <w:szCs w:val="20"/>
                <w:lang w:eastAsia="de-DE"/>
              </w:rPr>
              <w:t>.</w:t>
            </w:r>
          </w:p>
        </w:tc>
      </w:tr>
      <w:tr w:rsidR="00000588" w:rsidRPr="007003E5" w14:paraId="50F4B4A5" w14:textId="77777777" w:rsidTr="00BF102C">
        <w:tc>
          <w:tcPr>
            <w:tcW w:w="9360" w:type="dxa"/>
            <w:gridSpan w:val="3"/>
          </w:tcPr>
          <w:p w14:paraId="23CFA28F" w14:textId="77777777" w:rsidR="00000588" w:rsidRPr="007003E5" w:rsidRDefault="00000588" w:rsidP="00000588">
            <w:pPr>
              <w:widowControl w:val="0"/>
              <w:spacing w:before="120" w:after="120" w:line="240" w:lineRule="auto"/>
              <w:jc w:val="both"/>
              <w:outlineLvl w:val="0"/>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Studieninhalte:</w:t>
            </w:r>
          </w:p>
          <w:p w14:paraId="6F9C0EE7" w14:textId="77777777" w:rsidR="00000588" w:rsidRPr="007003E5" w:rsidRDefault="00000588" w:rsidP="00000588">
            <w:pPr>
              <w:spacing w:after="120" w:line="240" w:lineRule="auto"/>
              <w:rPr>
                <w:rFonts w:ascii="Arial" w:eastAsia="Times New Roman" w:hAnsi="Arial" w:cs="Arial"/>
                <w:sz w:val="18"/>
                <w:szCs w:val="20"/>
                <w:lang w:eastAsia="de-DE"/>
              </w:rPr>
            </w:pPr>
            <w:r w:rsidRPr="007003E5">
              <w:rPr>
                <w:rFonts w:ascii="Arial" w:eastAsia="Times New Roman" w:hAnsi="Arial" w:cs="Arial"/>
                <w:sz w:val="20"/>
                <w:szCs w:val="20"/>
                <w:lang w:eastAsia="de-DE"/>
              </w:rPr>
              <w:t>Didaktik und Methodik des Spielleiters in der theaterpädagogischen Praxis; Intermedialität in der Theaterpraxis (Musik, Kunst, Medien)</w:t>
            </w:r>
          </w:p>
        </w:tc>
      </w:tr>
      <w:tr w:rsidR="00000588" w:rsidRPr="007003E5" w14:paraId="1C8A962B" w14:textId="77777777" w:rsidTr="00BF102C">
        <w:tc>
          <w:tcPr>
            <w:tcW w:w="9360" w:type="dxa"/>
            <w:gridSpan w:val="3"/>
          </w:tcPr>
          <w:p w14:paraId="56C2FA2D" w14:textId="77777777" w:rsidR="00000588" w:rsidRPr="007003E5" w:rsidRDefault="00000588" w:rsidP="00000588">
            <w:pPr>
              <w:widowControl w:val="0"/>
              <w:spacing w:before="120" w:after="120" w:line="240" w:lineRule="auto"/>
              <w:jc w:val="both"/>
              <w:outlineLvl w:val="0"/>
              <w:rPr>
                <w:rFonts w:ascii="Arial" w:eastAsia="Times New Roman" w:hAnsi="Arial" w:cs="Arial"/>
                <w:b/>
                <w:bCs/>
                <w:sz w:val="20"/>
                <w:szCs w:val="20"/>
                <w:lang w:eastAsia="de-DE"/>
              </w:rPr>
            </w:pPr>
            <w:r w:rsidRPr="007003E5">
              <w:rPr>
                <w:rFonts w:ascii="Arial" w:eastAsia="Times New Roman" w:hAnsi="Arial" w:cs="Arial"/>
                <w:b/>
                <w:bCs/>
                <w:sz w:val="20"/>
                <w:szCs w:val="20"/>
                <w:lang w:eastAsia="de-DE"/>
              </w:rPr>
              <w:t>Veranstaltungen:</w:t>
            </w:r>
          </w:p>
          <w:p w14:paraId="11048131" w14:textId="56C7E3A7" w:rsidR="00000588" w:rsidRPr="007003E5" w:rsidRDefault="00000588" w:rsidP="00D933B9">
            <w:pPr>
              <w:spacing w:after="0" w:line="240" w:lineRule="auto"/>
              <w:ind w:left="382" w:hanging="382"/>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3.1</w:t>
            </w:r>
            <w:r w:rsidRPr="007003E5">
              <w:rPr>
                <w:rFonts w:ascii="Arial" w:eastAsia="Times New Roman" w:hAnsi="Arial" w:cs="Arial"/>
                <w:sz w:val="20"/>
                <w:szCs w:val="20"/>
                <w:lang w:eastAsia="de-DE"/>
              </w:rPr>
              <w:tab/>
              <w:t xml:space="preserve">Didaktik und Methodik des Spielleiters in der theaterpädagogischen </w:t>
            </w:r>
            <w:r w:rsidR="00D933B9">
              <w:rPr>
                <w:rFonts w:ascii="Arial" w:eastAsia="Times New Roman" w:hAnsi="Arial" w:cs="Arial"/>
                <w:sz w:val="20"/>
                <w:szCs w:val="20"/>
                <w:lang w:eastAsia="de-DE"/>
              </w:rPr>
              <w:t>P</w:t>
            </w:r>
            <w:r w:rsidRPr="007003E5">
              <w:rPr>
                <w:rFonts w:ascii="Arial" w:eastAsia="Times New Roman" w:hAnsi="Arial" w:cs="Arial"/>
                <w:sz w:val="20"/>
                <w:szCs w:val="20"/>
                <w:lang w:eastAsia="de-DE"/>
              </w:rPr>
              <w:t xml:space="preserve">raxis (4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74DCFD67" w14:textId="41BBA579" w:rsidR="00000588" w:rsidRPr="007003E5" w:rsidRDefault="00000588" w:rsidP="00D933B9">
            <w:pPr>
              <w:spacing w:after="0" w:line="240" w:lineRule="auto"/>
              <w:ind w:left="382" w:hanging="382"/>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3.2</w:t>
            </w:r>
            <w:r w:rsidRPr="007003E5">
              <w:rPr>
                <w:rFonts w:ascii="Arial" w:eastAsia="Times New Roman" w:hAnsi="Arial" w:cs="Arial"/>
                <w:sz w:val="20"/>
                <w:szCs w:val="20"/>
                <w:lang w:eastAsia="de-DE"/>
              </w:rPr>
              <w:tab/>
              <w:t xml:space="preserve">Musik, Kunst, Medien in der Theaterpraxis (3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5CF258FE" w14:textId="2CF79600" w:rsidR="00000588" w:rsidRPr="007003E5" w:rsidRDefault="00000588" w:rsidP="00D933B9">
            <w:pPr>
              <w:spacing w:after="0" w:line="240" w:lineRule="auto"/>
              <w:ind w:left="382" w:hanging="382"/>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3.3</w:t>
            </w:r>
            <w:r w:rsidR="00D933B9" w:rsidRPr="007003E5">
              <w:rPr>
                <w:rFonts w:ascii="Arial" w:eastAsia="Times New Roman" w:hAnsi="Arial" w:cs="Arial"/>
                <w:sz w:val="20"/>
                <w:szCs w:val="20"/>
                <w:lang w:eastAsia="de-DE"/>
              </w:rPr>
              <w:tab/>
            </w:r>
            <w:r w:rsidR="00D933B9" w:rsidRPr="00D933B9">
              <w:rPr>
                <w:rFonts w:ascii="Arial" w:eastAsia="Times New Roman" w:hAnsi="Arial" w:cs="Arial"/>
                <w:sz w:val="20"/>
                <w:szCs w:val="20"/>
                <w:lang w:eastAsia="de-DE"/>
              </w:rPr>
              <w:t xml:space="preserve">Inszenierungsprozess </w:t>
            </w:r>
            <w:r w:rsidRPr="007003E5">
              <w:rPr>
                <w:rFonts w:ascii="Arial" w:eastAsia="Times New Roman" w:hAnsi="Arial" w:cs="Arial"/>
                <w:sz w:val="20"/>
                <w:szCs w:val="20"/>
                <w:lang w:eastAsia="de-DE"/>
              </w:rPr>
              <w:t xml:space="preserve">(4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p w14:paraId="584CFCC9" w14:textId="05DA0817" w:rsidR="00000588" w:rsidRPr="007003E5" w:rsidRDefault="00000588" w:rsidP="00D933B9">
            <w:pPr>
              <w:spacing w:after="120" w:line="240" w:lineRule="auto"/>
              <w:ind w:left="382" w:hanging="382"/>
              <w:jc w:val="both"/>
              <w:rPr>
                <w:rFonts w:ascii="Arial" w:eastAsia="Times New Roman" w:hAnsi="Arial" w:cs="Arial"/>
                <w:sz w:val="18"/>
                <w:szCs w:val="20"/>
                <w:lang w:eastAsia="de-DE"/>
              </w:rPr>
            </w:pPr>
            <w:r w:rsidRPr="007003E5">
              <w:rPr>
                <w:rFonts w:ascii="Arial" w:eastAsia="Times New Roman" w:hAnsi="Arial" w:cs="Arial"/>
                <w:sz w:val="20"/>
                <w:szCs w:val="20"/>
                <w:lang w:eastAsia="de-DE"/>
              </w:rPr>
              <w:t>3.4</w:t>
            </w:r>
            <w:r w:rsidR="00D933B9" w:rsidRPr="007003E5">
              <w:rPr>
                <w:rFonts w:ascii="Arial" w:eastAsia="Times New Roman" w:hAnsi="Arial" w:cs="Arial"/>
                <w:sz w:val="20"/>
                <w:szCs w:val="20"/>
                <w:lang w:eastAsia="de-DE"/>
              </w:rPr>
              <w:tab/>
            </w:r>
            <w:r w:rsidR="00D933B9" w:rsidRPr="00D933B9">
              <w:rPr>
                <w:rFonts w:ascii="Arial" w:eastAsia="Times New Roman" w:hAnsi="Arial" w:cs="Arial"/>
                <w:sz w:val="20"/>
                <w:szCs w:val="20"/>
                <w:lang w:eastAsia="de-DE"/>
              </w:rPr>
              <w:t xml:space="preserve">Theaterdidaktische </w:t>
            </w:r>
            <w:r w:rsidRPr="007003E5">
              <w:rPr>
                <w:rFonts w:ascii="Arial" w:eastAsia="Times New Roman" w:hAnsi="Arial" w:cs="Arial"/>
                <w:sz w:val="20"/>
                <w:szCs w:val="20"/>
                <w:lang w:eastAsia="de-DE"/>
              </w:rPr>
              <w:t xml:space="preserve">Einblicke in die kulturelle Praxis in Zusammenarbeit mit Theatern der Region (4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w:t>
            </w:r>
          </w:p>
        </w:tc>
      </w:tr>
      <w:tr w:rsidR="00000588" w:rsidRPr="007003E5" w14:paraId="67DE12BC" w14:textId="77777777" w:rsidTr="00BF102C">
        <w:tc>
          <w:tcPr>
            <w:tcW w:w="9360" w:type="dxa"/>
            <w:gridSpan w:val="3"/>
          </w:tcPr>
          <w:p w14:paraId="0BAFBFB9" w14:textId="77777777" w:rsidR="00000588" w:rsidRPr="007003E5" w:rsidRDefault="00B8263B" w:rsidP="00000588">
            <w:pPr>
              <w:widowControl w:val="0"/>
              <w:autoSpaceDE w:val="0"/>
              <w:autoSpaceDN w:val="0"/>
              <w:adjustRightInd w:val="0"/>
              <w:spacing w:before="120" w:after="120" w:line="240" w:lineRule="auto"/>
              <w:jc w:val="both"/>
              <w:rPr>
                <w:rFonts w:ascii="Arial" w:eastAsia="Times New Roman" w:hAnsi="Arial" w:cs="Arial"/>
                <w:b/>
                <w:sz w:val="20"/>
                <w:szCs w:val="20"/>
                <w:lang w:eastAsia="de-DE"/>
              </w:rPr>
            </w:pPr>
            <w:r w:rsidRPr="007003E5">
              <w:rPr>
                <w:rFonts w:ascii="Arial" w:eastAsia="Times New Roman" w:hAnsi="Arial" w:cs="Arial"/>
                <w:b/>
                <w:sz w:val="20"/>
                <w:szCs w:val="20"/>
                <w:lang w:eastAsia="de-DE"/>
              </w:rPr>
              <w:t xml:space="preserve">Benotete </w:t>
            </w:r>
            <w:r w:rsidR="00000588" w:rsidRPr="007003E5">
              <w:rPr>
                <w:rFonts w:ascii="Arial" w:eastAsia="Times New Roman" w:hAnsi="Arial" w:cs="Arial"/>
                <w:b/>
                <w:sz w:val="20"/>
                <w:szCs w:val="20"/>
                <w:lang w:eastAsia="de-DE"/>
              </w:rPr>
              <w:t>Modulprüfung:</w:t>
            </w:r>
          </w:p>
          <w:p w14:paraId="705AD659" w14:textId="7FAAC384" w:rsidR="00000588" w:rsidRPr="007003E5" w:rsidRDefault="00000588" w:rsidP="00000588">
            <w:pPr>
              <w:widowControl w:val="0"/>
              <w:autoSpaceDE w:val="0"/>
              <w:autoSpaceDN w:val="0"/>
              <w:adjustRightInd w:val="0"/>
              <w:spacing w:before="120" w:after="120" w:line="240" w:lineRule="auto"/>
              <w:jc w:val="both"/>
              <w:rPr>
                <w:rFonts w:ascii="Arial" w:eastAsia="Times New Roman" w:hAnsi="Arial" w:cs="Arial"/>
                <w:sz w:val="20"/>
                <w:szCs w:val="20"/>
                <w:lang w:eastAsia="de-DE"/>
              </w:rPr>
            </w:pPr>
            <w:r w:rsidRPr="007003E5">
              <w:rPr>
                <w:rFonts w:ascii="Arial" w:eastAsia="Times New Roman" w:hAnsi="Arial" w:cs="Arial"/>
                <w:sz w:val="20"/>
                <w:szCs w:val="20"/>
                <w:lang w:eastAsia="de-DE"/>
              </w:rPr>
              <w:t xml:space="preserve">In den Angaben der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 xml:space="preserve"> zu den Veranstaltungen sind die </w:t>
            </w:r>
            <w:r w:rsidR="00552BFA" w:rsidRPr="007003E5">
              <w:rPr>
                <w:rFonts w:ascii="Arial" w:eastAsia="Times New Roman" w:hAnsi="Arial" w:cs="Arial"/>
                <w:sz w:val="20"/>
                <w:szCs w:val="20"/>
                <w:lang w:eastAsia="de-DE"/>
              </w:rPr>
              <w:t>ECTSP</w:t>
            </w:r>
            <w:r w:rsidRPr="007003E5">
              <w:rPr>
                <w:rFonts w:ascii="Arial" w:eastAsia="Times New Roman" w:hAnsi="Arial" w:cs="Arial"/>
                <w:sz w:val="20"/>
                <w:szCs w:val="20"/>
                <w:lang w:eastAsia="de-DE"/>
              </w:rPr>
              <w:t xml:space="preserve"> für die Modulprüfung (mündliche Prüfung von </w:t>
            </w:r>
            <w:r w:rsidR="00D933B9">
              <w:rPr>
                <w:rFonts w:ascii="Arial" w:eastAsia="Times New Roman" w:hAnsi="Arial" w:cs="Arial"/>
                <w:sz w:val="20"/>
                <w:szCs w:val="20"/>
                <w:lang w:eastAsia="de-DE"/>
              </w:rPr>
              <w:t>2</w:t>
            </w:r>
            <w:r w:rsidRPr="007003E5">
              <w:rPr>
                <w:rFonts w:ascii="Arial" w:eastAsia="Times New Roman" w:hAnsi="Arial" w:cs="Arial"/>
                <w:sz w:val="20"/>
                <w:szCs w:val="20"/>
                <w:lang w:eastAsia="de-DE"/>
              </w:rPr>
              <w:t>0 Minuten</w:t>
            </w:r>
            <w:r w:rsidR="00D933B9">
              <w:rPr>
                <w:rFonts w:ascii="Arial" w:eastAsia="Times New Roman" w:hAnsi="Arial" w:cs="Arial"/>
                <w:sz w:val="20"/>
                <w:szCs w:val="20"/>
                <w:lang w:eastAsia="de-DE"/>
              </w:rPr>
              <w:t xml:space="preserve"> </w:t>
            </w:r>
            <w:r w:rsidR="00D933B9" w:rsidRPr="00D933B9">
              <w:rPr>
                <w:rFonts w:ascii="Arial" w:eastAsia="Times New Roman" w:hAnsi="Arial" w:cs="Arial"/>
                <w:sz w:val="20"/>
                <w:szCs w:val="20"/>
                <w:lang w:eastAsia="de-DE"/>
              </w:rPr>
              <w:t>oder Hausarbeit in Absprache mit der/dem Prüfer*in</w:t>
            </w:r>
            <w:r w:rsidRPr="007003E5">
              <w:rPr>
                <w:rFonts w:ascii="Arial" w:eastAsia="Times New Roman" w:hAnsi="Arial" w:cs="Arial"/>
                <w:sz w:val="20"/>
                <w:szCs w:val="20"/>
                <w:lang w:eastAsia="de-DE"/>
              </w:rPr>
              <w:t>) aus den Inhalten der Veranstaltungen 3.1 – 3.4 unter Berücksichtigung dramen- und theaterwissenschaftlicher Aspekte enthalten. Die erfolgreiche Teilnahme an allen Lehrveranstaltungen ist nachzuweisen.</w:t>
            </w:r>
          </w:p>
        </w:tc>
      </w:tr>
      <w:bookmarkEnd w:id="100"/>
    </w:tbl>
    <w:p w14:paraId="4D81A09F" w14:textId="77777777" w:rsidR="00000588" w:rsidRPr="007003E5" w:rsidRDefault="00000588" w:rsidP="003626FC">
      <w:pPr>
        <w:spacing w:after="60" w:line="240" w:lineRule="auto"/>
        <w:jc w:val="both"/>
        <w:rPr>
          <w:rFonts w:ascii="Arial" w:eastAsia="Times New Roman" w:hAnsi="Arial" w:cs="Arial"/>
          <w:sz w:val="20"/>
          <w:szCs w:val="20"/>
          <w:lang w:eastAsia="de-DE"/>
        </w:rPr>
      </w:pPr>
    </w:p>
    <w:sectPr w:rsidR="00000588" w:rsidRPr="007003E5" w:rsidSect="008A6564">
      <w:headerReference w:type="even" r:id="rId22"/>
      <w:headerReference w:type="default" r:id="rId23"/>
      <w:footerReference w:type="even" r:id="rId24"/>
      <w:footerReference w:type="default" r:id="rId25"/>
      <w:headerReference w:type="first" r:id="rId26"/>
      <w:footerReference w:type="first" r:id="rId27"/>
      <w:type w:val="continuous"/>
      <w:pgSz w:w="11907" w:h="16840" w:code="9"/>
      <w:pgMar w:top="1253" w:right="794" w:bottom="993" w:left="1021" w:header="720" w:footer="720" w:gutter="0"/>
      <w:cols w:space="454"/>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B0B1F" w14:textId="77777777" w:rsidR="001E3681" w:rsidRDefault="001E3681" w:rsidP="00DB1846">
      <w:pPr>
        <w:spacing w:after="0" w:line="240" w:lineRule="auto"/>
      </w:pPr>
      <w:r>
        <w:separator/>
      </w:r>
    </w:p>
  </w:endnote>
  <w:endnote w:type="continuationSeparator" w:id="0">
    <w:p w14:paraId="23EBEC0C" w14:textId="77777777" w:rsidR="001E3681" w:rsidRDefault="001E3681" w:rsidP="00DB1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Droid Sans Fallback">
    <w:altName w:val="MS Mincho"/>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s New Roman Bold">
    <w:charset w:val="00"/>
    <w:family w:val="auto"/>
    <w:pitch w:val="variable"/>
    <w:sig w:usb0="E0002AE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7B564" w14:textId="77777777" w:rsidR="001E3681" w:rsidRDefault="001E3681">
    <w:pPr>
      <w:pStyle w:val="Fuzeile"/>
      <w:tabs>
        <w:tab w:val="clear" w:pos="4536"/>
        <w:tab w:val="right" w:pos="9923"/>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CC620" w14:textId="77777777" w:rsidR="001E3681" w:rsidRDefault="001E3681">
    <w:pPr>
      <w:pStyle w:val="FuzeileDatei"/>
      <w:framePr w:w="5995" w:h="826" w:hRule="exact" w:wrap="around" w:x="5911" w:y="15985"/>
    </w:pPr>
  </w:p>
  <w:p w14:paraId="31F99650" w14:textId="77777777" w:rsidR="001E3681" w:rsidRDefault="001E3681">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A8BE0" w14:textId="77777777" w:rsidR="001E3681" w:rsidRDefault="001E3681">
    <w:pPr>
      <w:pStyle w:val="Fuzeile"/>
      <w:tabs>
        <w:tab w:val="clear" w:pos="4536"/>
      </w:tabs>
      <w:jc w:val="right"/>
      <w:rPr>
        <w:sz w:val="1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DD9BE" w14:textId="77777777" w:rsidR="001E3681" w:rsidRDefault="001E3681">
    <w:pPr>
      <w:pStyle w:val="Fuzeile"/>
      <w:tabs>
        <w:tab w:val="clear" w:pos="4536"/>
        <w:tab w:val="right" w:pos="9923"/>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E19FB" w14:textId="77777777" w:rsidR="001E3681" w:rsidRDefault="001E3681">
    <w:pPr>
      <w:pStyle w:val="FuzeileDatei"/>
      <w:framePr w:w="5995" w:h="826" w:hRule="exact" w:wrap="around" w:x="5911" w:y="15985"/>
    </w:pPr>
  </w:p>
  <w:p w14:paraId="63077C83" w14:textId="77777777" w:rsidR="001E3681" w:rsidRDefault="001E3681">
    <w:pPr>
      <w:pStyle w:val="Fuzeil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5E437" w14:textId="0A647D71" w:rsidR="001E3681" w:rsidRDefault="008905A9">
    <w:pPr>
      <w:pStyle w:val="Fuzeile"/>
      <w:tabs>
        <w:tab w:val="clear" w:pos="4536"/>
      </w:tabs>
      <w:jc w:val="right"/>
      <w:rPr>
        <w:sz w:val="12"/>
      </w:rPr>
    </w:pPr>
    <w:fldSimple w:instr=" FILENAME \p \* MERGEFORMAT ">
      <w:r w:rsidRPr="00D8517D">
        <w:rPr>
          <w:noProof/>
          <w:sz w:val="12"/>
        </w:rPr>
        <w:t>C:\Users\foi596\AppData\Local\Microsoft</w:t>
      </w:r>
      <w:r>
        <w:rPr>
          <w:noProof/>
        </w:rPr>
        <w:t>\Windows\INetCache\Content.Outlook\SOT28XNS\3.7 Studien- und Prüfungsordnung BA Lehramt Sonderpädagogik.docx</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CCA72" w14:textId="77777777" w:rsidR="001E3681" w:rsidRDefault="001E3681" w:rsidP="00DB1846">
      <w:pPr>
        <w:spacing w:after="0" w:line="240" w:lineRule="auto"/>
      </w:pPr>
      <w:r>
        <w:separator/>
      </w:r>
    </w:p>
  </w:footnote>
  <w:footnote w:type="continuationSeparator" w:id="0">
    <w:p w14:paraId="39855755" w14:textId="77777777" w:rsidR="001E3681" w:rsidRDefault="001E3681" w:rsidP="00DB1846">
      <w:pPr>
        <w:spacing w:after="0" w:line="240" w:lineRule="auto"/>
      </w:pPr>
      <w:r>
        <w:continuationSeparator/>
      </w:r>
    </w:p>
  </w:footnote>
  <w:footnote w:id="1">
    <w:p w14:paraId="1517B0D2" w14:textId="77777777" w:rsidR="001E3681" w:rsidRDefault="001E3681">
      <w:pPr>
        <w:pStyle w:val="Funotentext"/>
      </w:pPr>
      <w:r>
        <w:rPr>
          <w:rStyle w:val="Funotenzeichen"/>
        </w:rPr>
        <w:footnoteRef/>
      </w:r>
      <w:r>
        <w:t xml:space="preserve"> Die nachstehend aufgeführte Änderung ist in die Arbeitsfassung eingearbeitet:</w:t>
      </w:r>
    </w:p>
    <w:p w14:paraId="48E7141F" w14:textId="77777777" w:rsidR="001E3681" w:rsidRDefault="001E3681" w:rsidP="00C81441">
      <w:pPr>
        <w:pStyle w:val="Funotentext"/>
        <w:numPr>
          <w:ilvl w:val="0"/>
          <w:numId w:val="216"/>
        </w:numPr>
      </w:pPr>
      <w:r>
        <w:t>Änderung vom 09.11.2015 (Amtliche Bekanntmachungen der PH LB Nr. 23/2015, S. 77)</w:t>
      </w:r>
    </w:p>
    <w:p w14:paraId="63FBCD10" w14:textId="77777777" w:rsidR="001E3681" w:rsidRDefault="001E3681" w:rsidP="00C81441">
      <w:pPr>
        <w:pStyle w:val="Funotentext"/>
        <w:numPr>
          <w:ilvl w:val="0"/>
          <w:numId w:val="216"/>
        </w:numPr>
        <w:ind w:left="709"/>
      </w:pPr>
      <w:r>
        <w:t>Änderung vom 14.12.2015 (Amtliche Bekanntmachungen der PH LB Nr. 30/2015, S. 87).</w:t>
      </w:r>
    </w:p>
    <w:p w14:paraId="4DF6DCEB" w14:textId="77777777" w:rsidR="001E3681" w:rsidRDefault="001E3681" w:rsidP="00C81441">
      <w:pPr>
        <w:pStyle w:val="Funotentext"/>
        <w:numPr>
          <w:ilvl w:val="0"/>
          <w:numId w:val="216"/>
        </w:numPr>
        <w:ind w:left="709"/>
      </w:pPr>
      <w:r>
        <w:t>Änderung vom 08.02.2016 (Amtliche Bekanntmachungen der PH LB Nr. 3/2016, S. 3)</w:t>
      </w:r>
    </w:p>
    <w:p w14:paraId="1285F1C0" w14:textId="77777777" w:rsidR="001E3681" w:rsidRDefault="001E3681" w:rsidP="00C81441">
      <w:pPr>
        <w:pStyle w:val="Funotentext"/>
        <w:numPr>
          <w:ilvl w:val="0"/>
          <w:numId w:val="216"/>
        </w:numPr>
        <w:ind w:left="709"/>
      </w:pPr>
      <w:r>
        <w:t>Änderung vom 02.05.2016 (Amtliche Bekanntmachungen der PH LB Nr. 13/2016, S. 24).</w:t>
      </w:r>
    </w:p>
    <w:p w14:paraId="37980614" w14:textId="77777777" w:rsidR="001E3681" w:rsidRDefault="001E3681" w:rsidP="00C81441">
      <w:pPr>
        <w:pStyle w:val="Funotentext"/>
        <w:numPr>
          <w:ilvl w:val="0"/>
          <w:numId w:val="216"/>
        </w:numPr>
        <w:ind w:left="709"/>
      </w:pPr>
      <w:r>
        <w:t>Änderung vom 20.06.2016 (Amtliche Bekanntmachungen der PH LB Nr. 20/2016, S. 40)</w:t>
      </w:r>
    </w:p>
    <w:p w14:paraId="5E2DF100" w14:textId="77777777" w:rsidR="001E3681" w:rsidRDefault="001E3681" w:rsidP="00C81441">
      <w:pPr>
        <w:pStyle w:val="Funotentext"/>
        <w:numPr>
          <w:ilvl w:val="0"/>
          <w:numId w:val="216"/>
        </w:numPr>
        <w:ind w:left="709"/>
      </w:pPr>
      <w:r>
        <w:t>Änderung vom 25.07.2016 (Amtliche Bekanntmachungen der PH LB Nr. 24/2016, S. 44)</w:t>
      </w:r>
    </w:p>
    <w:p w14:paraId="23836EA2" w14:textId="77777777" w:rsidR="001E3681" w:rsidRDefault="001E3681" w:rsidP="00C81441">
      <w:pPr>
        <w:pStyle w:val="Funotentext"/>
        <w:numPr>
          <w:ilvl w:val="0"/>
          <w:numId w:val="216"/>
        </w:numPr>
        <w:ind w:left="709"/>
      </w:pPr>
      <w:r>
        <w:t>Änderung vom 08.11.2016 (Amtliche Bekanntmachungen der PH LB Nr. 45/2016, S. 144)</w:t>
      </w:r>
    </w:p>
    <w:p w14:paraId="04380A55" w14:textId="77777777" w:rsidR="001E3681" w:rsidRDefault="001E3681" w:rsidP="00C81441">
      <w:pPr>
        <w:pStyle w:val="Funotentext"/>
        <w:numPr>
          <w:ilvl w:val="0"/>
          <w:numId w:val="216"/>
        </w:numPr>
        <w:ind w:left="709"/>
      </w:pPr>
      <w:r>
        <w:t>Änderung vom 14.02.2017 (Amtliche Bekanntmachungen der PH LB Nr. 6/2017, S. 6)</w:t>
      </w:r>
    </w:p>
    <w:p w14:paraId="74F10B4F" w14:textId="77777777" w:rsidR="001E3681" w:rsidRDefault="001E3681" w:rsidP="00C81441">
      <w:pPr>
        <w:pStyle w:val="Funotentext"/>
        <w:numPr>
          <w:ilvl w:val="0"/>
          <w:numId w:val="216"/>
        </w:numPr>
        <w:ind w:left="709"/>
      </w:pPr>
      <w:r>
        <w:t>Änderung vom 08.05.2017, (Amtliche Bekanntmachungen der PH LB Nr. 10/2017, S. 10)</w:t>
      </w:r>
    </w:p>
    <w:p w14:paraId="5E4BCAE3" w14:textId="77777777" w:rsidR="001E3681" w:rsidRDefault="001E3681" w:rsidP="00C81441">
      <w:pPr>
        <w:pStyle w:val="Funotentext"/>
        <w:numPr>
          <w:ilvl w:val="0"/>
          <w:numId w:val="216"/>
        </w:numPr>
        <w:ind w:left="709"/>
      </w:pPr>
      <w:r>
        <w:t>Änderung vom 06.06.2017, (Amtliche Bekanntmachungen der PH LB Nr. 17/2017, S. 17)</w:t>
      </w:r>
    </w:p>
    <w:p w14:paraId="1CB3439A" w14:textId="77777777" w:rsidR="001E3681" w:rsidRDefault="001E3681" w:rsidP="00C81441">
      <w:pPr>
        <w:pStyle w:val="Funotentext"/>
        <w:numPr>
          <w:ilvl w:val="0"/>
          <w:numId w:val="216"/>
        </w:numPr>
        <w:ind w:left="709"/>
      </w:pPr>
      <w:r>
        <w:t>Änderung vom 31.07.2017, (Amtliche Bekanntmachungen der PH LB Nr. 30/2017, S. 32)</w:t>
      </w:r>
    </w:p>
    <w:p w14:paraId="24353C52" w14:textId="77777777" w:rsidR="001E3681" w:rsidRDefault="001E3681" w:rsidP="00C81441">
      <w:pPr>
        <w:pStyle w:val="Funotentext"/>
        <w:numPr>
          <w:ilvl w:val="0"/>
          <w:numId w:val="216"/>
        </w:numPr>
        <w:ind w:left="709"/>
      </w:pPr>
      <w:r>
        <w:t>Änderung vom 15.11.2017, (Amtliche Bekanntmachungen der PH LB Nr. 46/2017, S. 66)</w:t>
      </w:r>
    </w:p>
    <w:p w14:paraId="2957D34F" w14:textId="77777777" w:rsidR="001E3681" w:rsidRDefault="001E3681" w:rsidP="00C81441">
      <w:pPr>
        <w:pStyle w:val="Funotentext"/>
        <w:numPr>
          <w:ilvl w:val="0"/>
          <w:numId w:val="216"/>
        </w:numPr>
        <w:ind w:left="709"/>
      </w:pPr>
      <w:r>
        <w:t>Änderung vom 05.01.2018, (Amtliche Bekanntmachungen der PH LB Nr. 1/2018, S. 1)</w:t>
      </w:r>
    </w:p>
    <w:p w14:paraId="2952360C" w14:textId="77777777" w:rsidR="001E3681" w:rsidRDefault="001E3681" w:rsidP="00C81441">
      <w:pPr>
        <w:pStyle w:val="Funotentext"/>
        <w:numPr>
          <w:ilvl w:val="0"/>
          <w:numId w:val="216"/>
        </w:numPr>
        <w:ind w:left="709"/>
      </w:pPr>
      <w:r>
        <w:t>Änderung vom 05.02.2018, (Amtliche Bekanntmachungen der PH LB Nr. 8/2018, S. 8)</w:t>
      </w:r>
    </w:p>
    <w:p w14:paraId="51F0349D" w14:textId="77777777" w:rsidR="001E3681" w:rsidRDefault="001E3681" w:rsidP="00C81441">
      <w:pPr>
        <w:pStyle w:val="Funotentext"/>
        <w:numPr>
          <w:ilvl w:val="0"/>
          <w:numId w:val="216"/>
        </w:numPr>
        <w:ind w:left="709"/>
      </w:pPr>
      <w:r>
        <w:t>Änderung vom 18.05.2018, (Amtliche Bekanntmachungen der PH LB Nr. 29/2018, S. 52)</w:t>
      </w:r>
    </w:p>
    <w:p w14:paraId="071F451A" w14:textId="77777777" w:rsidR="001E3681" w:rsidRDefault="001E3681" w:rsidP="00C81441">
      <w:pPr>
        <w:pStyle w:val="Funotentext"/>
        <w:numPr>
          <w:ilvl w:val="0"/>
          <w:numId w:val="216"/>
        </w:numPr>
        <w:ind w:left="709"/>
      </w:pPr>
      <w:r>
        <w:t>Änderung vom 14.06.2018 (Amtliche Bekanntmachungen der PH LB Nr. 47/2018, S. 102)</w:t>
      </w:r>
    </w:p>
    <w:p w14:paraId="55AAB6A8" w14:textId="77777777" w:rsidR="001E3681" w:rsidRDefault="001E3681" w:rsidP="00C81441">
      <w:pPr>
        <w:pStyle w:val="Funotentext"/>
        <w:numPr>
          <w:ilvl w:val="0"/>
          <w:numId w:val="216"/>
        </w:numPr>
        <w:ind w:left="709"/>
      </w:pPr>
      <w:r>
        <w:t>Änderung vom 13.11.2018 (Amtliche Bekanntmachungen der PH LB Nr. 71/2018, S. 175)</w:t>
      </w:r>
    </w:p>
    <w:p w14:paraId="112E3E6D" w14:textId="77777777" w:rsidR="001E3681" w:rsidRDefault="001E3681" w:rsidP="00C81441">
      <w:pPr>
        <w:pStyle w:val="Funotentext"/>
        <w:numPr>
          <w:ilvl w:val="0"/>
          <w:numId w:val="216"/>
        </w:numPr>
        <w:ind w:left="709"/>
      </w:pPr>
      <w:r>
        <w:t>Änderung vom 10.01.2019 (Amtliche Bekanntmachungen der PH LB Nr. 3/2019, S. 3)</w:t>
      </w:r>
    </w:p>
    <w:p w14:paraId="361D8496" w14:textId="77777777" w:rsidR="001E3681" w:rsidRDefault="001E3681" w:rsidP="00C81441">
      <w:pPr>
        <w:pStyle w:val="Funotentext"/>
        <w:numPr>
          <w:ilvl w:val="0"/>
          <w:numId w:val="216"/>
        </w:numPr>
        <w:ind w:left="709"/>
      </w:pPr>
      <w:r>
        <w:t>Änderung vom 07.02.2019 (Amtliche Bekanntmachungen der PH LB Nr. 12/2019, S. 14-15)</w:t>
      </w:r>
    </w:p>
    <w:p w14:paraId="25742FAF" w14:textId="1F116711" w:rsidR="001E3681" w:rsidRDefault="001E3681" w:rsidP="00C81441">
      <w:pPr>
        <w:pStyle w:val="Funotentext"/>
        <w:numPr>
          <w:ilvl w:val="0"/>
          <w:numId w:val="216"/>
        </w:numPr>
        <w:ind w:left="709"/>
      </w:pPr>
      <w:r>
        <w:t>Änderung vom 22.07.2019 (Amtliche Bekanntmachungen der PH LB Nr. 38/2019, S. 113).</w:t>
      </w:r>
    </w:p>
    <w:p w14:paraId="77EAADB5" w14:textId="3EDBDAAA" w:rsidR="001E3681" w:rsidRDefault="001E3681" w:rsidP="00C81441">
      <w:pPr>
        <w:pStyle w:val="Funotentext"/>
        <w:numPr>
          <w:ilvl w:val="0"/>
          <w:numId w:val="216"/>
        </w:numPr>
        <w:ind w:left="709"/>
      </w:pPr>
      <w:r>
        <w:t>Änderung vom 13.02.2020 (Amtliche Bekanntmachungen der PH LB Nr. 21/2020, S. 69-72).</w:t>
      </w:r>
    </w:p>
    <w:p w14:paraId="136075DD" w14:textId="4B008BDB" w:rsidR="001E3681" w:rsidRDefault="001E3681" w:rsidP="00C81441">
      <w:pPr>
        <w:pStyle w:val="Funotentext"/>
        <w:numPr>
          <w:ilvl w:val="0"/>
          <w:numId w:val="216"/>
        </w:numPr>
        <w:ind w:left="709"/>
      </w:pPr>
      <w:r>
        <w:t>Änderung vom 16.04.2020 (Amtliche Bekanntmachungen der PH LB Nr. 29/2020, S. 144).</w:t>
      </w:r>
    </w:p>
    <w:p w14:paraId="188A8BC3" w14:textId="40E7DF50" w:rsidR="001E3681" w:rsidRDefault="001E3681" w:rsidP="00C81441">
      <w:pPr>
        <w:pStyle w:val="Funotentext"/>
        <w:numPr>
          <w:ilvl w:val="0"/>
          <w:numId w:val="216"/>
        </w:numPr>
        <w:ind w:left="709"/>
      </w:pPr>
      <w:r>
        <w:t>Änderung vom 25. Mai 2020 (Amtliche Bekanntmachungen der PH LB Nr. 42/2020, S. 162).</w:t>
      </w:r>
    </w:p>
    <w:p w14:paraId="42B9118B" w14:textId="2A793B48" w:rsidR="001E3681" w:rsidRDefault="001E3681" w:rsidP="00C81441">
      <w:pPr>
        <w:pStyle w:val="Funotentext"/>
        <w:numPr>
          <w:ilvl w:val="0"/>
          <w:numId w:val="216"/>
        </w:numPr>
        <w:ind w:left="709"/>
      </w:pPr>
      <w:r>
        <w:t>Änderung vom 22. Juni 2020 (Amtliche Bekanntmachungen der PH LB Nr. 54/2020, S. 176).</w:t>
      </w:r>
    </w:p>
    <w:p w14:paraId="6F83AE80" w14:textId="4F6F83B6" w:rsidR="001E3681" w:rsidRDefault="001E3681" w:rsidP="00C81441">
      <w:pPr>
        <w:pStyle w:val="Funotentext"/>
        <w:numPr>
          <w:ilvl w:val="0"/>
          <w:numId w:val="216"/>
        </w:numPr>
        <w:ind w:left="709"/>
      </w:pPr>
      <w:r>
        <w:t>Änderung vom 30. Juli 2020 (Amtliche Bekanntmachungen der PH LB Nr. 63/2020, S. 193).</w:t>
      </w:r>
    </w:p>
    <w:p w14:paraId="5B34D7D0" w14:textId="5CC6251F" w:rsidR="001E3681" w:rsidRDefault="001E3681" w:rsidP="00C81441">
      <w:pPr>
        <w:pStyle w:val="Funotentext"/>
        <w:numPr>
          <w:ilvl w:val="0"/>
          <w:numId w:val="216"/>
        </w:numPr>
        <w:ind w:left="709"/>
      </w:pPr>
      <w:r>
        <w:t>Änderung vom 11. November 2020 (Amtliche Bekanntmachungen der PH LB Nr. 88/2020, S. 254).</w:t>
      </w:r>
    </w:p>
    <w:p w14:paraId="672FC770" w14:textId="492EF8D1" w:rsidR="001E3681" w:rsidRDefault="001E3681" w:rsidP="00C81441">
      <w:pPr>
        <w:pStyle w:val="Funotentext"/>
        <w:numPr>
          <w:ilvl w:val="0"/>
          <w:numId w:val="216"/>
        </w:numPr>
        <w:ind w:left="709"/>
      </w:pPr>
      <w:r>
        <w:t>Änderung vom 21. Dezember 2020 (Amtliche Bekanntmachungen der PH LB Nr. 95/2020, S. 263).</w:t>
      </w:r>
    </w:p>
    <w:p w14:paraId="12CD39E6" w14:textId="16778460" w:rsidR="001E3681" w:rsidRDefault="001E3681" w:rsidP="00C81441">
      <w:pPr>
        <w:pStyle w:val="Funotentext"/>
        <w:numPr>
          <w:ilvl w:val="0"/>
          <w:numId w:val="216"/>
        </w:numPr>
        <w:ind w:left="709"/>
      </w:pPr>
      <w:r>
        <w:t>Änderung vom 15. Februar 2021 (Amtliche Bekanntmachungen der PH LB Nr. 8/2021, S. 31).</w:t>
      </w:r>
    </w:p>
    <w:p w14:paraId="021E1EE3" w14:textId="686A5FBA" w:rsidR="001E3681" w:rsidRDefault="001E3681" w:rsidP="00C81441">
      <w:pPr>
        <w:pStyle w:val="Funotentext"/>
        <w:numPr>
          <w:ilvl w:val="0"/>
          <w:numId w:val="216"/>
        </w:numPr>
        <w:ind w:left="709"/>
      </w:pPr>
      <w:r>
        <w:t>Änderung vom 21. Mai 2021 (Amtliche Bekanntmachungen der PH LB Nr. 27/2021, S. 77).</w:t>
      </w:r>
    </w:p>
    <w:p w14:paraId="53E756A2" w14:textId="1A83674D" w:rsidR="001E3681" w:rsidRDefault="001E3681" w:rsidP="00C81441">
      <w:pPr>
        <w:pStyle w:val="Funotentext"/>
        <w:numPr>
          <w:ilvl w:val="0"/>
          <w:numId w:val="216"/>
        </w:numPr>
        <w:ind w:left="709"/>
      </w:pPr>
      <w:r>
        <w:t>Änderung vom 28. Juli 2021 (Amtliche Bekanntmachungen der PH LB Nr. 36/2021, S. 89),</w:t>
      </w:r>
    </w:p>
    <w:p w14:paraId="3E1EAC58" w14:textId="369E64B3" w:rsidR="001E3681" w:rsidRDefault="001E3681" w:rsidP="00C81441">
      <w:pPr>
        <w:pStyle w:val="Funotentext"/>
        <w:numPr>
          <w:ilvl w:val="0"/>
          <w:numId w:val="216"/>
        </w:numPr>
        <w:ind w:left="709"/>
      </w:pPr>
      <w:r>
        <w:t>Änderung vom 8. November 2021 (Amtliche Bekanntmachungen der PH LB Nr. 44/2021, S. 100),</w:t>
      </w:r>
    </w:p>
    <w:p w14:paraId="6360B09C" w14:textId="48FCE595" w:rsidR="001E3681" w:rsidRDefault="001E3681" w:rsidP="00C81441">
      <w:pPr>
        <w:pStyle w:val="Funotentext"/>
        <w:numPr>
          <w:ilvl w:val="0"/>
          <w:numId w:val="216"/>
        </w:numPr>
        <w:ind w:left="709"/>
      </w:pPr>
      <w:r>
        <w:t>Änderung vom 22. Dezember 2021 (Amtliche Bekanntmachungen der PH LB Nr. 63/2021, S. 138),</w:t>
      </w:r>
    </w:p>
    <w:p w14:paraId="2C574159" w14:textId="3EF33296" w:rsidR="001E3681" w:rsidRDefault="001E3681" w:rsidP="00C81441">
      <w:pPr>
        <w:pStyle w:val="Funotentext"/>
        <w:numPr>
          <w:ilvl w:val="0"/>
          <w:numId w:val="216"/>
        </w:numPr>
        <w:ind w:left="709"/>
      </w:pPr>
      <w:r>
        <w:t>Änderung vom 9. Mai 2022 (Amtliche Bekanntmachungen der PH LB Nr. 11/2022, S. 32),</w:t>
      </w:r>
    </w:p>
    <w:p w14:paraId="12E88D52" w14:textId="4881CDA6" w:rsidR="001E3681" w:rsidRDefault="001E3681" w:rsidP="00C81441">
      <w:pPr>
        <w:pStyle w:val="Funotentext"/>
        <w:numPr>
          <w:ilvl w:val="0"/>
          <w:numId w:val="216"/>
        </w:numPr>
        <w:ind w:left="709"/>
      </w:pPr>
      <w:r>
        <w:t>Änderung vom 16. Dezember 2022 (Amtliche Bekanntmachungen der PH LB Nr. 26/2022, S. 59-63).</w:t>
      </w:r>
    </w:p>
    <w:p w14:paraId="36BB2FC6" w14:textId="7A060040" w:rsidR="001143B9" w:rsidRDefault="001143B9" w:rsidP="00C81441">
      <w:pPr>
        <w:pStyle w:val="Funotentext"/>
        <w:numPr>
          <w:ilvl w:val="0"/>
          <w:numId w:val="216"/>
        </w:numPr>
        <w:ind w:left="709"/>
      </w:pPr>
      <w:r>
        <w:t>Änderung vom 3. Mai 2024 (Amtliche Bekanntmachungen der PH LB Nr. 12/2024, S. 66-67).</w:t>
      </w:r>
    </w:p>
    <w:p w14:paraId="19EBE8AD" w14:textId="73ABEFCF" w:rsidR="00D8517D" w:rsidRDefault="00D8517D" w:rsidP="00C81441">
      <w:pPr>
        <w:pStyle w:val="Funotentext"/>
        <w:numPr>
          <w:ilvl w:val="0"/>
          <w:numId w:val="216"/>
        </w:numPr>
        <w:ind w:left="709"/>
      </w:pPr>
      <w:r>
        <w:t>Änderung vom 22.Dezember 2025 (Amtliche Bekanntmachungen der PH LB Nr. 30/2025, S. 180-181)</w:t>
      </w:r>
      <w:r w:rsidR="001A081D">
        <w:t>.</w:t>
      </w:r>
    </w:p>
  </w:footnote>
  <w:footnote w:id="2">
    <w:p w14:paraId="46F0FA8D" w14:textId="77777777" w:rsidR="001E3681" w:rsidRDefault="001E3681" w:rsidP="00C014FF">
      <w:pPr>
        <w:pStyle w:val="Funotentext"/>
        <w:tabs>
          <w:tab w:val="left" w:pos="142"/>
        </w:tabs>
        <w:ind w:left="120" w:hanging="12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95CE0" w14:textId="77777777" w:rsidR="001E3681" w:rsidRDefault="001E3681">
    <w:pPr>
      <w:pStyle w:val="Kopfzeile"/>
      <w:tabs>
        <w:tab w:val="clear" w:pos="4819"/>
        <w:tab w:val="left" w:pos="851"/>
      </w:tabs>
      <w:jc w:val="left"/>
      <w:rPr>
        <w:sz w:val="28"/>
      </w:rPr>
    </w:pPr>
    <w:r>
      <w:rPr>
        <w:rStyle w:val="Seitenzahl"/>
        <w:snapToGrid w:val="0"/>
        <w:sz w:val="28"/>
        <w:szCs w:val="28"/>
      </w:rPr>
      <w:t>3.7</w:t>
    </w:r>
    <w:r>
      <w:rPr>
        <w:rStyle w:val="Seitenzahl"/>
        <w:b w:val="0"/>
        <w:snapToGrid w:val="0"/>
        <w:szCs w:val="16"/>
      </w:rPr>
      <w:tab/>
    </w:r>
    <w:r w:rsidRPr="00557948">
      <w:rPr>
        <w:rStyle w:val="Seitenzahl"/>
        <w:b w:val="0"/>
        <w:snapToGrid w:val="0"/>
        <w:szCs w:val="16"/>
      </w:rPr>
      <w:t xml:space="preserve">Seite </w:t>
    </w:r>
    <w:r w:rsidRPr="00557948">
      <w:rPr>
        <w:rStyle w:val="Seitenzahl"/>
        <w:b w:val="0"/>
        <w:snapToGrid w:val="0"/>
        <w:szCs w:val="16"/>
      </w:rPr>
      <w:fldChar w:fldCharType="begin"/>
    </w:r>
    <w:r w:rsidRPr="00557948">
      <w:rPr>
        <w:rStyle w:val="Seitenzahl"/>
        <w:b w:val="0"/>
        <w:snapToGrid w:val="0"/>
        <w:szCs w:val="16"/>
      </w:rPr>
      <w:instrText xml:space="preserve"> PAGE </w:instrText>
    </w:r>
    <w:r w:rsidRPr="00557948">
      <w:rPr>
        <w:rStyle w:val="Seitenzahl"/>
        <w:b w:val="0"/>
        <w:snapToGrid w:val="0"/>
        <w:szCs w:val="16"/>
      </w:rPr>
      <w:fldChar w:fldCharType="separate"/>
    </w:r>
    <w:r>
      <w:rPr>
        <w:rStyle w:val="Seitenzahl"/>
        <w:b w:val="0"/>
        <w:noProof/>
        <w:snapToGrid w:val="0"/>
        <w:szCs w:val="16"/>
      </w:rPr>
      <w:t>18</w:t>
    </w:r>
    <w:r w:rsidRPr="00557948">
      <w:rPr>
        <w:rStyle w:val="Seitenzahl"/>
        <w:b w:val="0"/>
        <w:snapToGrid w:val="0"/>
        <w:szCs w:val="16"/>
      </w:rPr>
      <w:fldChar w:fldCharType="end"/>
    </w:r>
    <w:r w:rsidRPr="00557948">
      <w:rPr>
        <w:rStyle w:val="Seitenzahl"/>
        <w:b w:val="0"/>
        <w:snapToGrid w:val="0"/>
        <w:szCs w:val="16"/>
      </w:rPr>
      <w:t xml:space="preserve"> von </w:t>
    </w:r>
    <w:r w:rsidRPr="00557948">
      <w:rPr>
        <w:rStyle w:val="Seitenzahl"/>
        <w:b w:val="0"/>
        <w:snapToGrid w:val="0"/>
        <w:szCs w:val="16"/>
      </w:rPr>
      <w:fldChar w:fldCharType="begin"/>
    </w:r>
    <w:r w:rsidRPr="00557948">
      <w:rPr>
        <w:rStyle w:val="Seitenzahl"/>
        <w:b w:val="0"/>
        <w:snapToGrid w:val="0"/>
        <w:szCs w:val="16"/>
      </w:rPr>
      <w:instrText xml:space="preserve"> NUMPAGES </w:instrText>
    </w:r>
    <w:r w:rsidRPr="00557948">
      <w:rPr>
        <w:rStyle w:val="Seitenzahl"/>
        <w:b w:val="0"/>
        <w:snapToGrid w:val="0"/>
        <w:szCs w:val="16"/>
      </w:rPr>
      <w:fldChar w:fldCharType="separate"/>
    </w:r>
    <w:r>
      <w:rPr>
        <w:rStyle w:val="Seitenzahl"/>
        <w:b w:val="0"/>
        <w:noProof/>
        <w:snapToGrid w:val="0"/>
        <w:szCs w:val="16"/>
      </w:rPr>
      <w:t>214</w:t>
    </w:r>
    <w:r w:rsidRPr="00557948">
      <w:rPr>
        <w:rStyle w:val="Seitenzahl"/>
        <w:b w:val="0"/>
        <w:snapToGrid w:val="0"/>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04ABA" w14:textId="77777777" w:rsidR="001E3681" w:rsidRPr="00E22156" w:rsidRDefault="001E3681" w:rsidP="00222BD5">
    <w:pPr>
      <w:pStyle w:val="Kopfzeile"/>
      <w:tabs>
        <w:tab w:val="clear" w:pos="4819"/>
        <w:tab w:val="clear" w:pos="9071"/>
        <w:tab w:val="left" w:pos="6804"/>
        <w:tab w:val="left" w:pos="7513"/>
        <w:tab w:val="left" w:pos="8647"/>
        <w:tab w:val="right" w:pos="9923"/>
      </w:tabs>
      <w:jc w:val="both"/>
      <w:rPr>
        <w:rStyle w:val="Seitenzahl"/>
        <w:sz w:val="28"/>
        <w:szCs w:val="28"/>
      </w:rPr>
    </w:pPr>
    <w:r>
      <w:rPr>
        <w:rStyle w:val="Seitenzahl"/>
        <w:b w:val="0"/>
      </w:rPr>
      <w:tab/>
    </w:r>
    <w:r w:rsidRPr="00557948">
      <w:rPr>
        <w:rStyle w:val="Seitenzahl"/>
        <w:b w:val="0"/>
        <w:snapToGrid w:val="0"/>
        <w:szCs w:val="16"/>
      </w:rPr>
      <w:t xml:space="preserve">Seite </w:t>
    </w:r>
    <w:r w:rsidRPr="00557948">
      <w:rPr>
        <w:rStyle w:val="Seitenzahl"/>
        <w:b w:val="0"/>
        <w:snapToGrid w:val="0"/>
        <w:szCs w:val="16"/>
      </w:rPr>
      <w:fldChar w:fldCharType="begin"/>
    </w:r>
    <w:r w:rsidRPr="00557948">
      <w:rPr>
        <w:rStyle w:val="Seitenzahl"/>
        <w:b w:val="0"/>
        <w:snapToGrid w:val="0"/>
        <w:szCs w:val="16"/>
      </w:rPr>
      <w:instrText xml:space="preserve"> PAGE </w:instrText>
    </w:r>
    <w:r w:rsidRPr="00557948">
      <w:rPr>
        <w:rStyle w:val="Seitenzahl"/>
        <w:b w:val="0"/>
        <w:snapToGrid w:val="0"/>
        <w:szCs w:val="16"/>
      </w:rPr>
      <w:fldChar w:fldCharType="separate"/>
    </w:r>
    <w:r>
      <w:rPr>
        <w:rStyle w:val="Seitenzahl"/>
        <w:b w:val="0"/>
        <w:noProof/>
        <w:snapToGrid w:val="0"/>
        <w:szCs w:val="16"/>
      </w:rPr>
      <w:t>17</w:t>
    </w:r>
    <w:r w:rsidRPr="00557948">
      <w:rPr>
        <w:rStyle w:val="Seitenzahl"/>
        <w:b w:val="0"/>
        <w:snapToGrid w:val="0"/>
        <w:szCs w:val="16"/>
      </w:rPr>
      <w:fldChar w:fldCharType="end"/>
    </w:r>
    <w:r w:rsidRPr="00557948">
      <w:rPr>
        <w:rStyle w:val="Seitenzahl"/>
        <w:b w:val="0"/>
        <w:snapToGrid w:val="0"/>
        <w:szCs w:val="16"/>
      </w:rPr>
      <w:t xml:space="preserve"> von </w:t>
    </w:r>
    <w:r w:rsidRPr="00557948">
      <w:rPr>
        <w:rStyle w:val="Seitenzahl"/>
        <w:b w:val="0"/>
        <w:snapToGrid w:val="0"/>
        <w:szCs w:val="16"/>
      </w:rPr>
      <w:fldChar w:fldCharType="begin"/>
    </w:r>
    <w:r w:rsidRPr="00557948">
      <w:rPr>
        <w:rStyle w:val="Seitenzahl"/>
        <w:b w:val="0"/>
        <w:snapToGrid w:val="0"/>
        <w:szCs w:val="16"/>
      </w:rPr>
      <w:instrText xml:space="preserve"> NUMPAGES </w:instrText>
    </w:r>
    <w:r w:rsidRPr="00557948">
      <w:rPr>
        <w:rStyle w:val="Seitenzahl"/>
        <w:b w:val="0"/>
        <w:snapToGrid w:val="0"/>
        <w:szCs w:val="16"/>
      </w:rPr>
      <w:fldChar w:fldCharType="separate"/>
    </w:r>
    <w:r>
      <w:rPr>
        <w:rStyle w:val="Seitenzahl"/>
        <w:b w:val="0"/>
        <w:noProof/>
        <w:snapToGrid w:val="0"/>
        <w:szCs w:val="16"/>
      </w:rPr>
      <w:t>214</w:t>
    </w:r>
    <w:r w:rsidRPr="00557948">
      <w:rPr>
        <w:rStyle w:val="Seitenzahl"/>
        <w:b w:val="0"/>
        <w:snapToGrid w:val="0"/>
        <w:szCs w:val="16"/>
      </w:rPr>
      <w:fldChar w:fldCharType="end"/>
    </w:r>
    <w:r>
      <w:rPr>
        <w:rStyle w:val="Seitenzahl"/>
        <w:b w:val="0"/>
        <w:snapToGrid w:val="0"/>
        <w:szCs w:val="16"/>
      </w:rPr>
      <w:tab/>
    </w:r>
    <w:r>
      <w:rPr>
        <w:rStyle w:val="Seitenzahl"/>
        <w:snapToGrid w:val="0"/>
        <w:sz w:val="28"/>
        <w:szCs w:val="28"/>
      </w:rPr>
      <w:t>3.7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4E828" w14:textId="77777777" w:rsidR="001E3681" w:rsidRPr="00F27434" w:rsidRDefault="001E3681" w:rsidP="00A80FF9">
    <w:pPr>
      <w:pStyle w:val="Kopfzeile"/>
      <w:pBdr>
        <w:bottom w:val="single" w:sz="6" w:space="1" w:color="auto"/>
      </w:pBdr>
      <w:tabs>
        <w:tab w:val="left" w:pos="7230"/>
        <w:tab w:val="right" w:pos="9923"/>
      </w:tabs>
      <w:jc w:val="left"/>
      <w:rPr>
        <w:sz w:val="28"/>
        <w:szCs w:val="28"/>
      </w:rPr>
    </w:pPr>
    <w:r>
      <w:rPr>
        <w:rStyle w:val="Seitenzahl"/>
        <w:b w:val="0"/>
        <w:snapToGrid w:val="0"/>
        <w:szCs w:val="16"/>
      </w:rPr>
      <w:tab/>
    </w:r>
    <w:r>
      <w:rPr>
        <w:rStyle w:val="Seitenzahl"/>
        <w:b w:val="0"/>
        <w:snapToGrid w:val="0"/>
        <w:szCs w:val="16"/>
      </w:rPr>
      <w:tab/>
    </w:r>
    <w:r w:rsidRPr="00557948">
      <w:rPr>
        <w:rStyle w:val="Seitenzahl"/>
        <w:b w:val="0"/>
        <w:snapToGrid w:val="0"/>
        <w:szCs w:val="16"/>
      </w:rPr>
      <w:t xml:space="preserve">Seite </w:t>
    </w:r>
    <w:r w:rsidRPr="00557948">
      <w:rPr>
        <w:rStyle w:val="Seitenzahl"/>
        <w:b w:val="0"/>
        <w:snapToGrid w:val="0"/>
        <w:szCs w:val="16"/>
      </w:rPr>
      <w:fldChar w:fldCharType="begin"/>
    </w:r>
    <w:r w:rsidRPr="00557948">
      <w:rPr>
        <w:rStyle w:val="Seitenzahl"/>
        <w:b w:val="0"/>
        <w:snapToGrid w:val="0"/>
        <w:szCs w:val="16"/>
      </w:rPr>
      <w:instrText xml:space="preserve"> PAGE </w:instrText>
    </w:r>
    <w:r w:rsidRPr="00557948">
      <w:rPr>
        <w:rStyle w:val="Seitenzahl"/>
        <w:b w:val="0"/>
        <w:snapToGrid w:val="0"/>
        <w:szCs w:val="16"/>
      </w:rPr>
      <w:fldChar w:fldCharType="separate"/>
    </w:r>
    <w:r>
      <w:rPr>
        <w:rStyle w:val="Seitenzahl"/>
        <w:b w:val="0"/>
        <w:noProof/>
        <w:snapToGrid w:val="0"/>
        <w:szCs w:val="16"/>
      </w:rPr>
      <w:t>14</w:t>
    </w:r>
    <w:r w:rsidRPr="00557948">
      <w:rPr>
        <w:rStyle w:val="Seitenzahl"/>
        <w:b w:val="0"/>
        <w:snapToGrid w:val="0"/>
        <w:szCs w:val="16"/>
      </w:rPr>
      <w:fldChar w:fldCharType="end"/>
    </w:r>
    <w:r w:rsidRPr="00557948">
      <w:rPr>
        <w:rStyle w:val="Seitenzahl"/>
        <w:b w:val="0"/>
        <w:snapToGrid w:val="0"/>
        <w:szCs w:val="16"/>
      </w:rPr>
      <w:t xml:space="preserve"> von </w:t>
    </w:r>
    <w:r w:rsidRPr="00557948">
      <w:rPr>
        <w:rStyle w:val="Seitenzahl"/>
        <w:b w:val="0"/>
        <w:snapToGrid w:val="0"/>
        <w:szCs w:val="16"/>
      </w:rPr>
      <w:fldChar w:fldCharType="begin"/>
    </w:r>
    <w:r w:rsidRPr="00557948">
      <w:rPr>
        <w:rStyle w:val="Seitenzahl"/>
        <w:b w:val="0"/>
        <w:snapToGrid w:val="0"/>
        <w:szCs w:val="16"/>
      </w:rPr>
      <w:instrText xml:space="preserve"> NUMPAGES </w:instrText>
    </w:r>
    <w:r w:rsidRPr="00557948">
      <w:rPr>
        <w:rStyle w:val="Seitenzahl"/>
        <w:b w:val="0"/>
        <w:snapToGrid w:val="0"/>
        <w:szCs w:val="16"/>
      </w:rPr>
      <w:fldChar w:fldCharType="separate"/>
    </w:r>
    <w:r>
      <w:rPr>
        <w:rStyle w:val="Seitenzahl"/>
        <w:b w:val="0"/>
        <w:noProof/>
        <w:snapToGrid w:val="0"/>
        <w:szCs w:val="16"/>
      </w:rPr>
      <w:t>214</w:t>
    </w:r>
    <w:r w:rsidRPr="00557948">
      <w:rPr>
        <w:rStyle w:val="Seitenzahl"/>
        <w:b w:val="0"/>
        <w:snapToGrid w:val="0"/>
        <w:szCs w:val="16"/>
      </w:rPr>
      <w:fldChar w:fldCharType="end"/>
    </w:r>
    <w:r>
      <w:rPr>
        <w:rStyle w:val="Seitenzahl"/>
        <w:b w:val="0"/>
        <w:snapToGrid w:val="0"/>
        <w:szCs w:val="16"/>
      </w:rPr>
      <w:tab/>
    </w:r>
    <w:r>
      <w:rPr>
        <w:rStyle w:val="Seitenzahl"/>
        <w:snapToGrid w:val="0"/>
        <w:sz w:val="28"/>
        <w:szCs w:val="28"/>
      </w:rPr>
      <w:t>3.7</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1F1E1" w14:textId="77777777" w:rsidR="001E3681" w:rsidRDefault="001E3681">
    <w:pPr>
      <w:pStyle w:val="Kopfzeile"/>
      <w:tabs>
        <w:tab w:val="clear" w:pos="4819"/>
        <w:tab w:val="left" w:pos="851"/>
      </w:tabs>
      <w:jc w:val="left"/>
      <w:rPr>
        <w:sz w:val="28"/>
      </w:rPr>
    </w:pPr>
    <w:r>
      <w:rPr>
        <w:rStyle w:val="Seitenzahl"/>
        <w:snapToGrid w:val="0"/>
        <w:sz w:val="28"/>
        <w:szCs w:val="28"/>
      </w:rPr>
      <w:t>3.7</w:t>
    </w:r>
    <w:r>
      <w:rPr>
        <w:rStyle w:val="Seitenzahl"/>
        <w:b w:val="0"/>
        <w:snapToGrid w:val="0"/>
        <w:szCs w:val="16"/>
      </w:rPr>
      <w:tab/>
    </w:r>
    <w:r w:rsidRPr="00557948">
      <w:rPr>
        <w:rStyle w:val="Seitenzahl"/>
        <w:b w:val="0"/>
        <w:snapToGrid w:val="0"/>
        <w:szCs w:val="16"/>
      </w:rPr>
      <w:t xml:space="preserve">Seite </w:t>
    </w:r>
    <w:r w:rsidRPr="00557948">
      <w:rPr>
        <w:rStyle w:val="Seitenzahl"/>
        <w:b w:val="0"/>
        <w:snapToGrid w:val="0"/>
        <w:szCs w:val="16"/>
      </w:rPr>
      <w:fldChar w:fldCharType="begin"/>
    </w:r>
    <w:r w:rsidRPr="00557948">
      <w:rPr>
        <w:rStyle w:val="Seitenzahl"/>
        <w:b w:val="0"/>
        <w:snapToGrid w:val="0"/>
        <w:szCs w:val="16"/>
      </w:rPr>
      <w:instrText xml:space="preserve"> PAGE </w:instrText>
    </w:r>
    <w:r w:rsidRPr="00557948">
      <w:rPr>
        <w:rStyle w:val="Seitenzahl"/>
        <w:b w:val="0"/>
        <w:snapToGrid w:val="0"/>
        <w:szCs w:val="16"/>
      </w:rPr>
      <w:fldChar w:fldCharType="separate"/>
    </w:r>
    <w:r>
      <w:rPr>
        <w:rStyle w:val="Seitenzahl"/>
        <w:b w:val="0"/>
        <w:noProof/>
        <w:snapToGrid w:val="0"/>
        <w:szCs w:val="16"/>
      </w:rPr>
      <w:t>136</w:t>
    </w:r>
    <w:r w:rsidRPr="00557948">
      <w:rPr>
        <w:rStyle w:val="Seitenzahl"/>
        <w:b w:val="0"/>
        <w:snapToGrid w:val="0"/>
        <w:szCs w:val="16"/>
      </w:rPr>
      <w:fldChar w:fldCharType="end"/>
    </w:r>
    <w:r w:rsidRPr="00557948">
      <w:rPr>
        <w:rStyle w:val="Seitenzahl"/>
        <w:b w:val="0"/>
        <w:snapToGrid w:val="0"/>
        <w:szCs w:val="16"/>
      </w:rPr>
      <w:t xml:space="preserve"> von </w:t>
    </w:r>
    <w:r w:rsidRPr="00557948">
      <w:rPr>
        <w:rStyle w:val="Seitenzahl"/>
        <w:b w:val="0"/>
        <w:snapToGrid w:val="0"/>
        <w:szCs w:val="16"/>
      </w:rPr>
      <w:fldChar w:fldCharType="begin"/>
    </w:r>
    <w:r w:rsidRPr="00557948">
      <w:rPr>
        <w:rStyle w:val="Seitenzahl"/>
        <w:b w:val="0"/>
        <w:snapToGrid w:val="0"/>
        <w:szCs w:val="16"/>
      </w:rPr>
      <w:instrText xml:space="preserve"> NUMPAGES </w:instrText>
    </w:r>
    <w:r w:rsidRPr="00557948">
      <w:rPr>
        <w:rStyle w:val="Seitenzahl"/>
        <w:b w:val="0"/>
        <w:snapToGrid w:val="0"/>
        <w:szCs w:val="16"/>
      </w:rPr>
      <w:fldChar w:fldCharType="separate"/>
    </w:r>
    <w:r>
      <w:rPr>
        <w:rStyle w:val="Seitenzahl"/>
        <w:b w:val="0"/>
        <w:noProof/>
        <w:snapToGrid w:val="0"/>
        <w:szCs w:val="16"/>
      </w:rPr>
      <w:t>214</w:t>
    </w:r>
    <w:r w:rsidRPr="00557948">
      <w:rPr>
        <w:rStyle w:val="Seitenzahl"/>
        <w:b w:val="0"/>
        <w:snapToGrid w:val="0"/>
        <w:szCs w:val="16"/>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E8C4A" w14:textId="77777777" w:rsidR="001E3681" w:rsidRPr="00E22156" w:rsidRDefault="001E3681">
    <w:pPr>
      <w:pStyle w:val="Kopfzeile"/>
      <w:tabs>
        <w:tab w:val="clear" w:pos="4819"/>
        <w:tab w:val="right" w:pos="9923"/>
      </w:tabs>
      <w:jc w:val="both"/>
      <w:rPr>
        <w:rStyle w:val="Seitenzahl"/>
        <w:sz w:val="28"/>
        <w:szCs w:val="28"/>
      </w:rPr>
    </w:pPr>
    <w:r>
      <w:rPr>
        <w:rStyle w:val="Seitenzahl"/>
        <w:b w:val="0"/>
      </w:rPr>
      <w:tab/>
    </w:r>
    <w:r w:rsidRPr="00557948">
      <w:rPr>
        <w:rStyle w:val="Seitenzahl"/>
        <w:b w:val="0"/>
        <w:snapToGrid w:val="0"/>
        <w:szCs w:val="16"/>
      </w:rPr>
      <w:t xml:space="preserve">Seite </w:t>
    </w:r>
    <w:r w:rsidRPr="00557948">
      <w:rPr>
        <w:rStyle w:val="Seitenzahl"/>
        <w:b w:val="0"/>
        <w:snapToGrid w:val="0"/>
        <w:szCs w:val="16"/>
      </w:rPr>
      <w:fldChar w:fldCharType="begin"/>
    </w:r>
    <w:r w:rsidRPr="00557948">
      <w:rPr>
        <w:rStyle w:val="Seitenzahl"/>
        <w:b w:val="0"/>
        <w:snapToGrid w:val="0"/>
        <w:szCs w:val="16"/>
      </w:rPr>
      <w:instrText xml:space="preserve"> PAGE </w:instrText>
    </w:r>
    <w:r w:rsidRPr="00557948">
      <w:rPr>
        <w:rStyle w:val="Seitenzahl"/>
        <w:b w:val="0"/>
        <w:snapToGrid w:val="0"/>
        <w:szCs w:val="16"/>
      </w:rPr>
      <w:fldChar w:fldCharType="separate"/>
    </w:r>
    <w:r>
      <w:rPr>
        <w:rStyle w:val="Seitenzahl"/>
        <w:b w:val="0"/>
        <w:noProof/>
        <w:snapToGrid w:val="0"/>
        <w:szCs w:val="16"/>
      </w:rPr>
      <w:t>135</w:t>
    </w:r>
    <w:r w:rsidRPr="00557948">
      <w:rPr>
        <w:rStyle w:val="Seitenzahl"/>
        <w:b w:val="0"/>
        <w:snapToGrid w:val="0"/>
        <w:szCs w:val="16"/>
      </w:rPr>
      <w:fldChar w:fldCharType="end"/>
    </w:r>
    <w:r w:rsidRPr="00557948">
      <w:rPr>
        <w:rStyle w:val="Seitenzahl"/>
        <w:b w:val="0"/>
        <w:snapToGrid w:val="0"/>
        <w:szCs w:val="16"/>
      </w:rPr>
      <w:t xml:space="preserve"> von </w:t>
    </w:r>
    <w:r w:rsidRPr="00557948">
      <w:rPr>
        <w:rStyle w:val="Seitenzahl"/>
        <w:b w:val="0"/>
        <w:snapToGrid w:val="0"/>
        <w:szCs w:val="16"/>
      </w:rPr>
      <w:fldChar w:fldCharType="begin"/>
    </w:r>
    <w:r w:rsidRPr="00557948">
      <w:rPr>
        <w:rStyle w:val="Seitenzahl"/>
        <w:b w:val="0"/>
        <w:snapToGrid w:val="0"/>
        <w:szCs w:val="16"/>
      </w:rPr>
      <w:instrText xml:space="preserve"> NUMPAGES </w:instrText>
    </w:r>
    <w:r w:rsidRPr="00557948">
      <w:rPr>
        <w:rStyle w:val="Seitenzahl"/>
        <w:b w:val="0"/>
        <w:snapToGrid w:val="0"/>
        <w:szCs w:val="16"/>
      </w:rPr>
      <w:fldChar w:fldCharType="separate"/>
    </w:r>
    <w:r>
      <w:rPr>
        <w:rStyle w:val="Seitenzahl"/>
        <w:b w:val="0"/>
        <w:noProof/>
        <w:snapToGrid w:val="0"/>
        <w:szCs w:val="16"/>
      </w:rPr>
      <w:t>214</w:t>
    </w:r>
    <w:r w:rsidRPr="00557948">
      <w:rPr>
        <w:rStyle w:val="Seitenzahl"/>
        <w:b w:val="0"/>
        <w:snapToGrid w:val="0"/>
        <w:szCs w:val="16"/>
      </w:rPr>
      <w:fldChar w:fldCharType="end"/>
    </w:r>
    <w:r>
      <w:rPr>
        <w:rStyle w:val="Seitenzahl"/>
        <w:b w:val="0"/>
        <w:snapToGrid w:val="0"/>
        <w:szCs w:val="16"/>
      </w:rPr>
      <w:tab/>
    </w:r>
    <w:r>
      <w:rPr>
        <w:rStyle w:val="Seitenzahl"/>
        <w:snapToGrid w:val="0"/>
        <w:sz w:val="28"/>
        <w:szCs w:val="28"/>
      </w:rPr>
      <w:t>3.7</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C4C38" w14:textId="77777777" w:rsidR="001E3681" w:rsidRPr="00F27434" w:rsidRDefault="001E3681" w:rsidP="005D0725">
    <w:pPr>
      <w:pStyle w:val="Kopfzeile"/>
      <w:pBdr>
        <w:bottom w:val="single" w:sz="6" w:space="1" w:color="auto"/>
      </w:pBdr>
      <w:tabs>
        <w:tab w:val="right" w:pos="9923"/>
      </w:tabs>
      <w:jc w:val="left"/>
      <w:rPr>
        <w:sz w:val="28"/>
        <w:szCs w:val="28"/>
      </w:rPr>
    </w:pPr>
    <w:r>
      <w:rPr>
        <w:rStyle w:val="Seitenzahl"/>
        <w:b w:val="0"/>
        <w:snapToGrid w:val="0"/>
        <w:szCs w:val="16"/>
      </w:rPr>
      <w:tab/>
    </w:r>
    <w:r>
      <w:rPr>
        <w:rStyle w:val="Seitenzahl"/>
        <w:snapToGrid w:val="0"/>
        <w:sz w:val="28"/>
        <w:szCs w:val="28"/>
      </w:rPr>
      <w:t>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E6D8795C"/>
    <w:lvl w:ilvl="0">
      <w:start w:val="1"/>
      <w:numFmt w:val="decimal"/>
      <w:lvlText w:val="§ %1 "/>
      <w:lvlJc w:val="left"/>
      <w:pPr>
        <w:ind w:left="454" w:firstLine="0"/>
      </w:pPr>
      <w:rPr>
        <w:rFonts w:hint="default"/>
      </w:rPr>
    </w:lvl>
    <w:lvl w:ilvl="1">
      <w:start w:val="1"/>
      <w:numFmt w:val="decimal"/>
      <w:pStyle w:val="berschrift2"/>
      <w:lvlText w:val="(%2)"/>
      <w:lvlJc w:val="left"/>
      <w:pPr>
        <w:ind w:left="340" w:hanging="340"/>
      </w:pPr>
      <w:rPr>
        <w:rFonts w:hint="default"/>
      </w:rPr>
    </w:lvl>
    <w:lvl w:ilvl="2">
      <w:start w:val="1"/>
      <w:numFmt w:val="decimal"/>
      <w:lvlText w:val="%3."/>
      <w:lvlJc w:val="left"/>
      <w:pPr>
        <w:ind w:left="624" w:hanging="284"/>
      </w:pPr>
      <w:rPr>
        <w:rFonts w:hint="default"/>
      </w:rPr>
    </w:lvl>
    <w:lvl w:ilvl="3">
      <w:start w:val="1"/>
      <w:numFmt w:val="lowerLetter"/>
      <w:lvlText w:val="%4)"/>
      <w:lvlJc w:val="left"/>
      <w:pPr>
        <w:ind w:left="1020" w:firstLine="0"/>
      </w:pPr>
      <w:rPr>
        <w:rFonts w:hint="default"/>
      </w:rPr>
    </w:lvl>
    <w:lvl w:ilvl="4">
      <w:start w:val="1"/>
      <w:numFmt w:val="decimal"/>
      <w:lvlText w:val="%5."/>
      <w:lvlJc w:val="left"/>
      <w:pPr>
        <w:ind w:left="1020" w:firstLine="0"/>
      </w:pPr>
      <w:rPr>
        <w:rFonts w:hint="default"/>
      </w:rPr>
    </w:lvl>
    <w:lvl w:ilvl="5">
      <w:start w:val="1"/>
      <w:numFmt w:val="decimal"/>
      <w:lvlText w:val="%6 ."/>
      <w:lvlJc w:val="left"/>
      <w:pPr>
        <w:ind w:left="340" w:firstLine="0"/>
      </w:pPr>
      <w:rPr>
        <w:rFonts w:hint="default"/>
      </w:rPr>
    </w:lvl>
    <w:lvl w:ilvl="6">
      <w:start w:val="1"/>
      <w:numFmt w:val="lowerLetter"/>
      <w:lvlText w:val="%7)"/>
      <w:lvlJc w:val="left"/>
      <w:pPr>
        <w:ind w:left="680" w:firstLine="0"/>
      </w:pPr>
      <w:rPr>
        <w:rFonts w:hint="default"/>
      </w:rPr>
    </w:lvl>
    <w:lvl w:ilvl="7">
      <w:start w:val="1"/>
      <w:numFmt w:val="decimal"/>
      <w:lvlText w:val="%8."/>
      <w:lvlJc w:val="left"/>
      <w:pPr>
        <w:ind w:left="680" w:firstLine="0"/>
      </w:pPr>
      <w:rPr>
        <w:rFonts w:hint="default"/>
      </w:rPr>
    </w:lvl>
    <w:lvl w:ilvl="8">
      <w:start w:val="1"/>
      <w:numFmt w:val="decimal"/>
      <w:lvlText w:val="%9."/>
      <w:lvlJc w:val="left"/>
      <w:pPr>
        <w:ind w:left="340" w:firstLine="0"/>
      </w:pPr>
      <w:rPr>
        <w:rFonts w:hint="default"/>
      </w:rPr>
    </w:lvl>
  </w:abstractNum>
  <w:abstractNum w:abstractNumId="1" w15:restartNumberingAfterBreak="0">
    <w:nsid w:val="00000001"/>
    <w:multiLevelType w:val="hybridMultilevel"/>
    <w:tmpl w:val="D4E275FA"/>
    <w:lvl w:ilvl="0" w:tplc="04070005">
      <w:start w:val="1"/>
      <w:numFmt w:val="bullet"/>
      <w:lvlText w:val=""/>
      <w:lvlJc w:val="left"/>
      <w:pPr>
        <w:ind w:left="72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2"/>
    <w:multiLevelType w:val="multilevel"/>
    <w:tmpl w:val="060EC19C"/>
    <w:name w:val="WWNum1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3"/>
    <w:multiLevelType w:val="multilevel"/>
    <w:tmpl w:val="73BA2946"/>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22C73F0"/>
    <w:multiLevelType w:val="multilevel"/>
    <w:tmpl w:val="9FAC3366"/>
    <w:styleLink w:val="Liste41"/>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20"/>
        <w:szCs w:val="20"/>
        <w:u w:val="none" w:color="000000"/>
        <w:vertAlign w:val="baseline"/>
        <w:lang w:val="de-DE"/>
      </w:rPr>
    </w:lvl>
    <w:lvl w:ilvl="1">
      <w:start w:val="1"/>
      <w:numFmt w:val="bullet"/>
      <w:lvlText w:val="o"/>
      <w:lvlJc w:val="left"/>
      <w:pPr>
        <w:tabs>
          <w:tab w:val="num" w:pos="1380"/>
        </w:tabs>
        <w:ind w:left="1380" w:hanging="300"/>
      </w:pPr>
      <w:rPr>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100"/>
        </w:tabs>
        <w:ind w:left="2100" w:hanging="300"/>
      </w:pPr>
      <w:rPr>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2820"/>
        </w:tabs>
        <w:ind w:left="2820" w:hanging="300"/>
      </w:pPr>
      <w:rPr>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540"/>
        </w:tabs>
        <w:ind w:left="3540" w:hanging="300"/>
      </w:pPr>
      <w:rPr>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260"/>
        </w:tabs>
        <w:ind w:left="4260" w:hanging="300"/>
      </w:pPr>
      <w:rPr>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4980"/>
        </w:tabs>
        <w:ind w:left="4980" w:hanging="300"/>
      </w:pPr>
      <w:rPr>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5700"/>
        </w:tabs>
        <w:ind w:left="5700" w:hanging="300"/>
      </w:pPr>
      <w:rPr>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420"/>
        </w:tabs>
        <w:ind w:left="6420" w:hanging="300"/>
      </w:pPr>
      <w:rPr>
        <w:caps w:val="0"/>
        <w:smallCaps w:val="0"/>
        <w:strike w:val="0"/>
        <w:dstrike w:val="0"/>
        <w:color w:val="000000"/>
        <w:spacing w:val="0"/>
        <w:kern w:val="0"/>
        <w:position w:val="0"/>
        <w:sz w:val="20"/>
        <w:szCs w:val="20"/>
        <w:u w:val="none" w:color="000000"/>
        <w:vertAlign w:val="baseline"/>
        <w:lang w:val="de-DE"/>
      </w:rPr>
    </w:lvl>
  </w:abstractNum>
  <w:abstractNum w:abstractNumId="5" w15:restartNumberingAfterBreak="0">
    <w:nsid w:val="0247798A"/>
    <w:multiLevelType w:val="hybridMultilevel"/>
    <w:tmpl w:val="DD9E6F14"/>
    <w:lvl w:ilvl="0" w:tplc="3920E326">
      <w:start w:val="6"/>
      <w:numFmt w:val="bullet"/>
      <w:lvlText w:val="–"/>
      <w:lvlJc w:val="left"/>
      <w:pPr>
        <w:ind w:left="1060" w:hanging="360"/>
      </w:pPr>
      <w:rPr>
        <w:rFonts w:ascii="Arial" w:eastAsia="Times New Roman" w:hAnsi="Arial" w:cs="Arial" w:hint="default"/>
      </w:rPr>
    </w:lvl>
    <w:lvl w:ilvl="1" w:tplc="04070003" w:tentative="1">
      <w:start w:val="1"/>
      <w:numFmt w:val="bullet"/>
      <w:lvlText w:val="o"/>
      <w:lvlJc w:val="left"/>
      <w:pPr>
        <w:ind w:left="1780" w:hanging="360"/>
      </w:pPr>
      <w:rPr>
        <w:rFonts w:ascii="Courier New" w:hAnsi="Courier New" w:cs="Courier New" w:hint="default"/>
      </w:rPr>
    </w:lvl>
    <w:lvl w:ilvl="2" w:tplc="04070005" w:tentative="1">
      <w:start w:val="1"/>
      <w:numFmt w:val="bullet"/>
      <w:lvlText w:val=""/>
      <w:lvlJc w:val="left"/>
      <w:pPr>
        <w:ind w:left="2500" w:hanging="360"/>
      </w:pPr>
      <w:rPr>
        <w:rFonts w:ascii="Wingdings" w:hAnsi="Wingdings" w:hint="default"/>
      </w:rPr>
    </w:lvl>
    <w:lvl w:ilvl="3" w:tplc="04070001" w:tentative="1">
      <w:start w:val="1"/>
      <w:numFmt w:val="bullet"/>
      <w:lvlText w:val=""/>
      <w:lvlJc w:val="left"/>
      <w:pPr>
        <w:ind w:left="3220" w:hanging="360"/>
      </w:pPr>
      <w:rPr>
        <w:rFonts w:ascii="Symbol" w:hAnsi="Symbol" w:hint="default"/>
      </w:rPr>
    </w:lvl>
    <w:lvl w:ilvl="4" w:tplc="04070003" w:tentative="1">
      <w:start w:val="1"/>
      <w:numFmt w:val="bullet"/>
      <w:lvlText w:val="o"/>
      <w:lvlJc w:val="left"/>
      <w:pPr>
        <w:ind w:left="3940" w:hanging="360"/>
      </w:pPr>
      <w:rPr>
        <w:rFonts w:ascii="Courier New" w:hAnsi="Courier New" w:cs="Courier New" w:hint="default"/>
      </w:rPr>
    </w:lvl>
    <w:lvl w:ilvl="5" w:tplc="04070005" w:tentative="1">
      <w:start w:val="1"/>
      <w:numFmt w:val="bullet"/>
      <w:lvlText w:val=""/>
      <w:lvlJc w:val="left"/>
      <w:pPr>
        <w:ind w:left="4660" w:hanging="360"/>
      </w:pPr>
      <w:rPr>
        <w:rFonts w:ascii="Wingdings" w:hAnsi="Wingdings" w:hint="default"/>
      </w:rPr>
    </w:lvl>
    <w:lvl w:ilvl="6" w:tplc="04070001" w:tentative="1">
      <w:start w:val="1"/>
      <w:numFmt w:val="bullet"/>
      <w:lvlText w:val=""/>
      <w:lvlJc w:val="left"/>
      <w:pPr>
        <w:ind w:left="5380" w:hanging="360"/>
      </w:pPr>
      <w:rPr>
        <w:rFonts w:ascii="Symbol" w:hAnsi="Symbol" w:hint="default"/>
      </w:rPr>
    </w:lvl>
    <w:lvl w:ilvl="7" w:tplc="04070003" w:tentative="1">
      <w:start w:val="1"/>
      <w:numFmt w:val="bullet"/>
      <w:lvlText w:val="o"/>
      <w:lvlJc w:val="left"/>
      <w:pPr>
        <w:ind w:left="6100" w:hanging="360"/>
      </w:pPr>
      <w:rPr>
        <w:rFonts w:ascii="Courier New" w:hAnsi="Courier New" w:cs="Courier New" w:hint="default"/>
      </w:rPr>
    </w:lvl>
    <w:lvl w:ilvl="8" w:tplc="04070005" w:tentative="1">
      <w:start w:val="1"/>
      <w:numFmt w:val="bullet"/>
      <w:lvlText w:val=""/>
      <w:lvlJc w:val="left"/>
      <w:pPr>
        <w:ind w:left="6820" w:hanging="360"/>
      </w:pPr>
      <w:rPr>
        <w:rFonts w:ascii="Wingdings" w:hAnsi="Wingdings" w:hint="default"/>
      </w:rPr>
    </w:lvl>
  </w:abstractNum>
  <w:abstractNum w:abstractNumId="6" w15:restartNumberingAfterBreak="0">
    <w:nsid w:val="026F0E11"/>
    <w:multiLevelType w:val="hybridMultilevel"/>
    <w:tmpl w:val="EDD6E826"/>
    <w:lvl w:ilvl="0" w:tplc="04070005">
      <w:start w:val="1"/>
      <w:numFmt w:val="bullet"/>
      <w:lvlText w:val=""/>
      <w:lvlJc w:val="left"/>
      <w:pPr>
        <w:ind w:left="852" w:hanging="360"/>
      </w:pPr>
      <w:rPr>
        <w:rFonts w:ascii="Wingdings" w:hAnsi="Wingdings" w:hint="default"/>
      </w:rPr>
    </w:lvl>
    <w:lvl w:ilvl="1" w:tplc="04070003" w:tentative="1">
      <w:start w:val="1"/>
      <w:numFmt w:val="bullet"/>
      <w:lvlText w:val="o"/>
      <w:lvlJc w:val="left"/>
      <w:pPr>
        <w:ind w:left="1572" w:hanging="360"/>
      </w:pPr>
      <w:rPr>
        <w:rFonts w:ascii="Courier New" w:hAnsi="Courier New" w:hint="default"/>
      </w:rPr>
    </w:lvl>
    <w:lvl w:ilvl="2" w:tplc="04070005" w:tentative="1">
      <w:start w:val="1"/>
      <w:numFmt w:val="bullet"/>
      <w:lvlText w:val=""/>
      <w:lvlJc w:val="left"/>
      <w:pPr>
        <w:ind w:left="2292" w:hanging="360"/>
      </w:pPr>
      <w:rPr>
        <w:rFonts w:ascii="Wingdings" w:hAnsi="Wingdings" w:hint="default"/>
      </w:rPr>
    </w:lvl>
    <w:lvl w:ilvl="3" w:tplc="04070001" w:tentative="1">
      <w:start w:val="1"/>
      <w:numFmt w:val="bullet"/>
      <w:lvlText w:val=""/>
      <w:lvlJc w:val="left"/>
      <w:pPr>
        <w:ind w:left="3012" w:hanging="360"/>
      </w:pPr>
      <w:rPr>
        <w:rFonts w:ascii="Symbol" w:hAnsi="Symbol" w:hint="default"/>
      </w:rPr>
    </w:lvl>
    <w:lvl w:ilvl="4" w:tplc="04070003" w:tentative="1">
      <w:start w:val="1"/>
      <w:numFmt w:val="bullet"/>
      <w:lvlText w:val="o"/>
      <w:lvlJc w:val="left"/>
      <w:pPr>
        <w:ind w:left="3732" w:hanging="360"/>
      </w:pPr>
      <w:rPr>
        <w:rFonts w:ascii="Courier New" w:hAnsi="Courier New" w:hint="default"/>
      </w:rPr>
    </w:lvl>
    <w:lvl w:ilvl="5" w:tplc="04070005" w:tentative="1">
      <w:start w:val="1"/>
      <w:numFmt w:val="bullet"/>
      <w:lvlText w:val=""/>
      <w:lvlJc w:val="left"/>
      <w:pPr>
        <w:ind w:left="4452" w:hanging="360"/>
      </w:pPr>
      <w:rPr>
        <w:rFonts w:ascii="Wingdings" w:hAnsi="Wingdings" w:hint="default"/>
      </w:rPr>
    </w:lvl>
    <w:lvl w:ilvl="6" w:tplc="04070001" w:tentative="1">
      <w:start w:val="1"/>
      <w:numFmt w:val="bullet"/>
      <w:lvlText w:val=""/>
      <w:lvlJc w:val="left"/>
      <w:pPr>
        <w:ind w:left="5172" w:hanging="360"/>
      </w:pPr>
      <w:rPr>
        <w:rFonts w:ascii="Symbol" w:hAnsi="Symbol" w:hint="default"/>
      </w:rPr>
    </w:lvl>
    <w:lvl w:ilvl="7" w:tplc="04070003" w:tentative="1">
      <w:start w:val="1"/>
      <w:numFmt w:val="bullet"/>
      <w:lvlText w:val="o"/>
      <w:lvlJc w:val="left"/>
      <w:pPr>
        <w:ind w:left="5892" w:hanging="360"/>
      </w:pPr>
      <w:rPr>
        <w:rFonts w:ascii="Courier New" w:hAnsi="Courier New" w:hint="default"/>
      </w:rPr>
    </w:lvl>
    <w:lvl w:ilvl="8" w:tplc="04070005" w:tentative="1">
      <w:start w:val="1"/>
      <w:numFmt w:val="bullet"/>
      <w:lvlText w:val=""/>
      <w:lvlJc w:val="left"/>
      <w:pPr>
        <w:ind w:left="6612" w:hanging="360"/>
      </w:pPr>
      <w:rPr>
        <w:rFonts w:ascii="Wingdings" w:hAnsi="Wingdings" w:hint="default"/>
      </w:rPr>
    </w:lvl>
  </w:abstractNum>
  <w:abstractNum w:abstractNumId="7" w15:restartNumberingAfterBreak="0">
    <w:nsid w:val="028B2E9D"/>
    <w:multiLevelType w:val="multilevel"/>
    <w:tmpl w:val="103E8B9A"/>
    <w:lvl w:ilvl="0">
      <w:start w:val="2"/>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2E41439"/>
    <w:multiLevelType w:val="multilevel"/>
    <w:tmpl w:val="F32C6E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3BD08F5"/>
    <w:multiLevelType w:val="hybridMultilevel"/>
    <w:tmpl w:val="2AE4E78E"/>
    <w:lvl w:ilvl="0" w:tplc="6A28FA26">
      <w:start w:val="1"/>
      <w:numFmt w:val="decimal"/>
      <w:lvlText w:val="(%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041A1A3F"/>
    <w:multiLevelType w:val="hybridMultilevel"/>
    <w:tmpl w:val="123C017C"/>
    <w:lvl w:ilvl="0" w:tplc="205E3808">
      <w:start w:val="1"/>
      <w:numFmt w:val="decimal"/>
      <w:lvlText w:val="(%1)"/>
      <w:lvlJc w:val="left"/>
      <w:pPr>
        <w:ind w:left="340" w:hanging="340"/>
      </w:pPr>
      <w:rPr>
        <w:rFonts w:hint="default"/>
      </w:r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11" w15:restartNumberingAfterBreak="0">
    <w:nsid w:val="04753121"/>
    <w:multiLevelType w:val="hybridMultilevel"/>
    <w:tmpl w:val="532A02B2"/>
    <w:lvl w:ilvl="0" w:tplc="04070005">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2" w15:restartNumberingAfterBreak="0">
    <w:nsid w:val="04945ADC"/>
    <w:multiLevelType w:val="multilevel"/>
    <w:tmpl w:val="E90C21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051A6710"/>
    <w:multiLevelType w:val="hybridMultilevel"/>
    <w:tmpl w:val="7408DEF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05DD3119"/>
    <w:multiLevelType w:val="hybridMultilevel"/>
    <w:tmpl w:val="20F49EA8"/>
    <w:lvl w:ilvl="0" w:tplc="223CC7B6">
      <w:start w:val="1"/>
      <w:numFmt w:val="decimal"/>
      <w:lvlText w:val="(%1)"/>
      <w:lvlJc w:val="left"/>
      <w:pPr>
        <w:ind w:left="340" w:hanging="34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06A6456E"/>
    <w:multiLevelType w:val="hybridMultilevel"/>
    <w:tmpl w:val="59AA4A9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072834EE"/>
    <w:multiLevelType w:val="hybridMultilevel"/>
    <w:tmpl w:val="BE3E055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07D1204C"/>
    <w:multiLevelType w:val="multilevel"/>
    <w:tmpl w:val="58A662E2"/>
    <w:styleLink w:val="Liste51"/>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18"/>
        <w:szCs w:val="18"/>
        <w:u w:val="none" w:color="000000"/>
        <w:vertAlign w:val="baseline"/>
        <w:lang w:val="de-DE"/>
      </w:rPr>
    </w:lvl>
    <w:lvl w:ilvl="1">
      <w:start w:val="1"/>
      <w:numFmt w:val="bullet"/>
      <w:lvlText w:val="o"/>
      <w:lvlJc w:val="left"/>
      <w:pPr>
        <w:tabs>
          <w:tab w:val="num" w:pos="1740"/>
        </w:tabs>
        <w:ind w:left="1740" w:hanging="300"/>
      </w:pPr>
      <w:rPr>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460"/>
        </w:tabs>
        <w:ind w:left="2460" w:hanging="300"/>
      </w:pPr>
      <w:rPr>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3180"/>
        </w:tabs>
        <w:ind w:left="3180" w:hanging="300"/>
      </w:pPr>
      <w:rPr>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900"/>
        </w:tabs>
        <w:ind w:left="3900" w:hanging="300"/>
      </w:pPr>
      <w:rPr>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620"/>
        </w:tabs>
        <w:ind w:left="4620" w:hanging="300"/>
      </w:pPr>
      <w:rPr>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5340"/>
        </w:tabs>
        <w:ind w:left="5340" w:hanging="300"/>
      </w:pPr>
      <w:rPr>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6060"/>
        </w:tabs>
        <w:ind w:left="6060" w:hanging="300"/>
      </w:pPr>
      <w:rPr>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780"/>
        </w:tabs>
        <w:ind w:left="6780" w:hanging="300"/>
      </w:pPr>
      <w:rPr>
        <w:caps w:val="0"/>
        <w:smallCaps w:val="0"/>
        <w:strike w:val="0"/>
        <w:dstrike w:val="0"/>
        <w:color w:val="000000"/>
        <w:spacing w:val="0"/>
        <w:kern w:val="0"/>
        <w:position w:val="0"/>
        <w:sz w:val="20"/>
        <w:szCs w:val="20"/>
        <w:u w:val="none" w:color="000000"/>
        <w:vertAlign w:val="baseline"/>
        <w:lang w:val="de-DE"/>
      </w:rPr>
    </w:lvl>
  </w:abstractNum>
  <w:abstractNum w:abstractNumId="18" w15:restartNumberingAfterBreak="0">
    <w:nsid w:val="07ED341E"/>
    <w:multiLevelType w:val="hybridMultilevel"/>
    <w:tmpl w:val="2D7E97C6"/>
    <w:lvl w:ilvl="0" w:tplc="04070005">
      <w:start w:val="1"/>
      <w:numFmt w:val="bullet"/>
      <w:lvlText w:val=""/>
      <w:lvlJc w:val="left"/>
      <w:pPr>
        <w:ind w:left="363" w:hanging="360"/>
      </w:pPr>
      <w:rPr>
        <w:rFonts w:ascii="Wingdings" w:hAnsi="Wingdings" w:hint="default"/>
      </w:rPr>
    </w:lvl>
    <w:lvl w:ilvl="1" w:tplc="04070003" w:tentative="1">
      <w:start w:val="1"/>
      <w:numFmt w:val="bullet"/>
      <w:lvlText w:val="o"/>
      <w:lvlJc w:val="left"/>
      <w:pPr>
        <w:ind w:left="1083" w:hanging="360"/>
      </w:pPr>
      <w:rPr>
        <w:rFonts w:ascii="Courier New" w:hAnsi="Courier New" w:cs="Courier New" w:hint="default"/>
      </w:rPr>
    </w:lvl>
    <w:lvl w:ilvl="2" w:tplc="04070005" w:tentative="1">
      <w:start w:val="1"/>
      <w:numFmt w:val="bullet"/>
      <w:lvlText w:val=""/>
      <w:lvlJc w:val="left"/>
      <w:pPr>
        <w:ind w:left="1803" w:hanging="360"/>
      </w:pPr>
      <w:rPr>
        <w:rFonts w:ascii="Wingdings" w:hAnsi="Wingdings" w:hint="default"/>
      </w:rPr>
    </w:lvl>
    <w:lvl w:ilvl="3" w:tplc="04070001" w:tentative="1">
      <w:start w:val="1"/>
      <w:numFmt w:val="bullet"/>
      <w:lvlText w:val=""/>
      <w:lvlJc w:val="left"/>
      <w:pPr>
        <w:ind w:left="2523" w:hanging="360"/>
      </w:pPr>
      <w:rPr>
        <w:rFonts w:ascii="Symbol" w:hAnsi="Symbol" w:hint="default"/>
      </w:rPr>
    </w:lvl>
    <w:lvl w:ilvl="4" w:tplc="04070003" w:tentative="1">
      <w:start w:val="1"/>
      <w:numFmt w:val="bullet"/>
      <w:lvlText w:val="o"/>
      <w:lvlJc w:val="left"/>
      <w:pPr>
        <w:ind w:left="3243" w:hanging="360"/>
      </w:pPr>
      <w:rPr>
        <w:rFonts w:ascii="Courier New" w:hAnsi="Courier New" w:cs="Courier New" w:hint="default"/>
      </w:rPr>
    </w:lvl>
    <w:lvl w:ilvl="5" w:tplc="04070005" w:tentative="1">
      <w:start w:val="1"/>
      <w:numFmt w:val="bullet"/>
      <w:lvlText w:val=""/>
      <w:lvlJc w:val="left"/>
      <w:pPr>
        <w:ind w:left="3963" w:hanging="360"/>
      </w:pPr>
      <w:rPr>
        <w:rFonts w:ascii="Wingdings" w:hAnsi="Wingdings" w:hint="default"/>
      </w:rPr>
    </w:lvl>
    <w:lvl w:ilvl="6" w:tplc="04070001" w:tentative="1">
      <w:start w:val="1"/>
      <w:numFmt w:val="bullet"/>
      <w:lvlText w:val=""/>
      <w:lvlJc w:val="left"/>
      <w:pPr>
        <w:ind w:left="4683" w:hanging="360"/>
      </w:pPr>
      <w:rPr>
        <w:rFonts w:ascii="Symbol" w:hAnsi="Symbol" w:hint="default"/>
      </w:rPr>
    </w:lvl>
    <w:lvl w:ilvl="7" w:tplc="04070003" w:tentative="1">
      <w:start w:val="1"/>
      <w:numFmt w:val="bullet"/>
      <w:lvlText w:val="o"/>
      <w:lvlJc w:val="left"/>
      <w:pPr>
        <w:ind w:left="5403" w:hanging="360"/>
      </w:pPr>
      <w:rPr>
        <w:rFonts w:ascii="Courier New" w:hAnsi="Courier New" w:cs="Courier New" w:hint="default"/>
      </w:rPr>
    </w:lvl>
    <w:lvl w:ilvl="8" w:tplc="04070005" w:tentative="1">
      <w:start w:val="1"/>
      <w:numFmt w:val="bullet"/>
      <w:lvlText w:val=""/>
      <w:lvlJc w:val="left"/>
      <w:pPr>
        <w:ind w:left="6123" w:hanging="360"/>
      </w:pPr>
      <w:rPr>
        <w:rFonts w:ascii="Wingdings" w:hAnsi="Wingdings" w:hint="default"/>
      </w:rPr>
    </w:lvl>
  </w:abstractNum>
  <w:abstractNum w:abstractNumId="19" w15:restartNumberingAfterBreak="0">
    <w:nsid w:val="083C0397"/>
    <w:multiLevelType w:val="hybridMultilevel"/>
    <w:tmpl w:val="947E1688"/>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085C5D41"/>
    <w:multiLevelType w:val="multilevel"/>
    <w:tmpl w:val="94923E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08D46B37"/>
    <w:multiLevelType w:val="multilevel"/>
    <w:tmpl w:val="E4AAF5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08FD1411"/>
    <w:multiLevelType w:val="hybridMultilevel"/>
    <w:tmpl w:val="72D6E11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09A70476"/>
    <w:multiLevelType w:val="hybridMultilevel"/>
    <w:tmpl w:val="45D8DD84"/>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09F77509"/>
    <w:multiLevelType w:val="hybridMultilevel"/>
    <w:tmpl w:val="7C10F440"/>
    <w:lvl w:ilvl="0" w:tplc="04070005">
      <w:start w:val="1"/>
      <w:numFmt w:val="bullet"/>
      <w:lvlText w:val=""/>
      <w:lvlJc w:val="left"/>
      <w:pPr>
        <w:ind w:left="360" w:hanging="360"/>
      </w:pPr>
      <w:rPr>
        <w:rFonts w:ascii="Wingdings" w:hAnsi="Wingdings"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25" w15:restartNumberingAfterBreak="0">
    <w:nsid w:val="0B3F165E"/>
    <w:multiLevelType w:val="hybridMultilevel"/>
    <w:tmpl w:val="F260EEC6"/>
    <w:lvl w:ilvl="0" w:tplc="04070005">
      <w:start w:val="1"/>
      <w:numFmt w:val="bullet"/>
      <w:lvlText w:val=""/>
      <w:lvlJc w:val="left"/>
      <w:pPr>
        <w:ind w:left="1065" w:hanging="705"/>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0C1D6128"/>
    <w:multiLevelType w:val="hybridMultilevel"/>
    <w:tmpl w:val="630052B2"/>
    <w:lvl w:ilvl="0" w:tplc="04070005">
      <w:start w:val="1"/>
      <w:numFmt w:val="bullet"/>
      <w:lvlText w:val=""/>
      <w:lvlJc w:val="left"/>
      <w:pPr>
        <w:ind w:left="737" w:hanging="360"/>
      </w:pPr>
      <w:rPr>
        <w:rFonts w:ascii="Wingdings" w:hAnsi="Wingdings" w:hint="default"/>
      </w:rPr>
    </w:lvl>
    <w:lvl w:ilvl="1" w:tplc="04070003" w:tentative="1">
      <w:start w:val="1"/>
      <w:numFmt w:val="bullet"/>
      <w:lvlText w:val="o"/>
      <w:lvlJc w:val="left"/>
      <w:pPr>
        <w:ind w:left="1457" w:hanging="360"/>
      </w:pPr>
      <w:rPr>
        <w:rFonts w:ascii="Courier New" w:hAnsi="Courier New" w:cs="Courier New" w:hint="default"/>
      </w:rPr>
    </w:lvl>
    <w:lvl w:ilvl="2" w:tplc="04070005" w:tentative="1">
      <w:start w:val="1"/>
      <w:numFmt w:val="bullet"/>
      <w:lvlText w:val=""/>
      <w:lvlJc w:val="left"/>
      <w:pPr>
        <w:ind w:left="2177" w:hanging="360"/>
      </w:pPr>
      <w:rPr>
        <w:rFonts w:ascii="Wingdings" w:hAnsi="Wingdings" w:hint="default"/>
      </w:rPr>
    </w:lvl>
    <w:lvl w:ilvl="3" w:tplc="04070001" w:tentative="1">
      <w:start w:val="1"/>
      <w:numFmt w:val="bullet"/>
      <w:lvlText w:val=""/>
      <w:lvlJc w:val="left"/>
      <w:pPr>
        <w:ind w:left="2897" w:hanging="360"/>
      </w:pPr>
      <w:rPr>
        <w:rFonts w:ascii="Symbol" w:hAnsi="Symbol" w:hint="default"/>
      </w:rPr>
    </w:lvl>
    <w:lvl w:ilvl="4" w:tplc="04070003" w:tentative="1">
      <w:start w:val="1"/>
      <w:numFmt w:val="bullet"/>
      <w:lvlText w:val="o"/>
      <w:lvlJc w:val="left"/>
      <w:pPr>
        <w:ind w:left="3617" w:hanging="360"/>
      </w:pPr>
      <w:rPr>
        <w:rFonts w:ascii="Courier New" w:hAnsi="Courier New" w:cs="Courier New" w:hint="default"/>
      </w:rPr>
    </w:lvl>
    <w:lvl w:ilvl="5" w:tplc="04070005" w:tentative="1">
      <w:start w:val="1"/>
      <w:numFmt w:val="bullet"/>
      <w:lvlText w:val=""/>
      <w:lvlJc w:val="left"/>
      <w:pPr>
        <w:ind w:left="4337" w:hanging="360"/>
      </w:pPr>
      <w:rPr>
        <w:rFonts w:ascii="Wingdings" w:hAnsi="Wingdings" w:hint="default"/>
      </w:rPr>
    </w:lvl>
    <w:lvl w:ilvl="6" w:tplc="04070001" w:tentative="1">
      <w:start w:val="1"/>
      <w:numFmt w:val="bullet"/>
      <w:lvlText w:val=""/>
      <w:lvlJc w:val="left"/>
      <w:pPr>
        <w:ind w:left="5057" w:hanging="360"/>
      </w:pPr>
      <w:rPr>
        <w:rFonts w:ascii="Symbol" w:hAnsi="Symbol" w:hint="default"/>
      </w:rPr>
    </w:lvl>
    <w:lvl w:ilvl="7" w:tplc="04070003" w:tentative="1">
      <w:start w:val="1"/>
      <w:numFmt w:val="bullet"/>
      <w:lvlText w:val="o"/>
      <w:lvlJc w:val="left"/>
      <w:pPr>
        <w:ind w:left="5777" w:hanging="360"/>
      </w:pPr>
      <w:rPr>
        <w:rFonts w:ascii="Courier New" w:hAnsi="Courier New" w:cs="Courier New" w:hint="default"/>
      </w:rPr>
    </w:lvl>
    <w:lvl w:ilvl="8" w:tplc="04070005" w:tentative="1">
      <w:start w:val="1"/>
      <w:numFmt w:val="bullet"/>
      <w:lvlText w:val=""/>
      <w:lvlJc w:val="left"/>
      <w:pPr>
        <w:ind w:left="6497" w:hanging="360"/>
      </w:pPr>
      <w:rPr>
        <w:rFonts w:ascii="Wingdings" w:hAnsi="Wingdings" w:hint="default"/>
      </w:rPr>
    </w:lvl>
  </w:abstractNum>
  <w:abstractNum w:abstractNumId="27" w15:restartNumberingAfterBreak="0">
    <w:nsid w:val="0CFC4001"/>
    <w:multiLevelType w:val="multilevel"/>
    <w:tmpl w:val="2D9E92A0"/>
    <w:lvl w:ilvl="0">
      <w:start w:val="3"/>
      <w:numFmt w:val="decimal"/>
      <w:lvlText w:val="%1"/>
      <w:lvlJc w:val="left"/>
      <w:pPr>
        <w:ind w:left="360" w:hanging="360"/>
      </w:pPr>
      <w:rPr>
        <w:rFonts w:hint="default"/>
      </w:rPr>
    </w:lvl>
    <w:lvl w:ilvl="1">
      <w:start w:val="1"/>
      <w:numFmt w:val="decimal"/>
      <w:lvlText w:val="%1.%2"/>
      <w:lvlJc w:val="left"/>
      <w:pPr>
        <w:ind w:left="756" w:hanging="36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304" w:hanging="72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456" w:hanging="108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608" w:hanging="1440"/>
      </w:pPr>
      <w:rPr>
        <w:rFonts w:hint="default"/>
      </w:rPr>
    </w:lvl>
  </w:abstractNum>
  <w:abstractNum w:abstractNumId="28" w15:restartNumberingAfterBreak="0">
    <w:nsid w:val="0D8720E9"/>
    <w:multiLevelType w:val="multilevel"/>
    <w:tmpl w:val="573053BE"/>
    <w:lvl w:ilvl="0">
      <w:start w:val="1"/>
      <w:numFmt w:val="decimal"/>
      <w:lvlText w:val="%1"/>
      <w:lvlJc w:val="left"/>
      <w:pPr>
        <w:ind w:left="360" w:hanging="360"/>
      </w:pPr>
      <w:rPr>
        <w:rFonts w:hint="default"/>
      </w:rPr>
    </w:lvl>
    <w:lvl w:ilvl="1">
      <w:start w:val="2"/>
      <w:numFmt w:val="decimal"/>
      <w:lvlText w:val="%2.1"/>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0DB21661"/>
    <w:multiLevelType w:val="multilevel"/>
    <w:tmpl w:val="9490F38E"/>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0" w15:restartNumberingAfterBreak="0">
    <w:nsid w:val="0DD00953"/>
    <w:multiLevelType w:val="hybridMultilevel"/>
    <w:tmpl w:val="40A8FA26"/>
    <w:lvl w:ilvl="0" w:tplc="56BE10D4">
      <w:start w:val="2"/>
      <w:numFmt w:val="decimal"/>
      <w:lvlText w:val="(%1)"/>
      <w:lvlJc w:val="left"/>
      <w:pPr>
        <w:ind w:left="340" w:hanging="34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0DF10B78"/>
    <w:multiLevelType w:val="hybridMultilevel"/>
    <w:tmpl w:val="415CF408"/>
    <w:lvl w:ilvl="0" w:tplc="E6106F68">
      <w:start w:val="2"/>
      <w:numFmt w:val="decimal"/>
      <w:lvlText w:val="(%1)"/>
      <w:lvlJc w:val="left"/>
      <w:pPr>
        <w:ind w:left="340" w:hanging="34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0DFD51E5"/>
    <w:multiLevelType w:val="multilevel"/>
    <w:tmpl w:val="1FDA2F7C"/>
    <w:styleLink w:val="List71"/>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33" w15:restartNumberingAfterBreak="0">
    <w:nsid w:val="0E7957DF"/>
    <w:multiLevelType w:val="hybridMultilevel"/>
    <w:tmpl w:val="98A69F2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0E847DE2"/>
    <w:multiLevelType w:val="hybridMultilevel"/>
    <w:tmpl w:val="4F68C14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0EA92B1E"/>
    <w:multiLevelType w:val="hybridMultilevel"/>
    <w:tmpl w:val="E422755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0ECA7FC2"/>
    <w:multiLevelType w:val="hybridMultilevel"/>
    <w:tmpl w:val="CD22187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0F22409F"/>
    <w:multiLevelType w:val="hybridMultilevel"/>
    <w:tmpl w:val="DAFCAB32"/>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10C92D86"/>
    <w:multiLevelType w:val="hybridMultilevel"/>
    <w:tmpl w:val="45729C56"/>
    <w:lvl w:ilvl="0" w:tplc="318065FE">
      <w:start w:val="1"/>
      <w:numFmt w:val="decimal"/>
      <w:lvlText w:val="(%1)"/>
      <w:lvlJc w:val="left"/>
      <w:pPr>
        <w:ind w:left="340" w:hanging="34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11034B52"/>
    <w:multiLevelType w:val="hybridMultilevel"/>
    <w:tmpl w:val="C6900A24"/>
    <w:lvl w:ilvl="0" w:tplc="04070005">
      <w:start w:val="1"/>
      <w:numFmt w:val="bullet"/>
      <w:lvlText w:val=""/>
      <w:lvlJc w:val="left"/>
      <w:pPr>
        <w:tabs>
          <w:tab w:val="num" w:pos="830"/>
        </w:tabs>
        <w:ind w:left="830" w:hanging="360"/>
      </w:pPr>
      <w:rPr>
        <w:rFonts w:ascii="Wingdings" w:hAnsi="Wingdings" w:hint="default"/>
      </w:rPr>
    </w:lvl>
    <w:lvl w:ilvl="1" w:tplc="04070003" w:tentative="1">
      <w:start w:val="1"/>
      <w:numFmt w:val="bullet"/>
      <w:lvlText w:val="o"/>
      <w:lvlJc w:val="left"/>
      <w:pPr>
        <w:tabs>
          <w:tab w:val="num" w:pos="1550"/>
        </w:tabs>
        <w:ind w:left="1550" w:hanging="360"/>
      </w:pPr>
      <w:rPr>
        <w:rFonts w:ascii="Courier New" w:hAnsi="Courier New" w:hint="default"/>
      </w:rPr>
    </w:lvl>
    <w:lvl w:ilvl="2" w:tplc="04070005" w:tentative="1">
      <w:start w:val="1"/>
      <w:numFmt w:val="bullet"/>
      <w:lvlText w:val=""/>
      <w:lvlJc w:val="left"/>
      <w:pPr>
        <w:tabs>
          <w:tab w:val="num" w:pos="2270"/>
        </w:tabs>
        <w:ind w:left="2270" w:hanging="360"/>
      </w:pPr>
      <w:rPr>
        <w:rFonts w:ascii="Wingdings" w:hAnsi="Wingdings" w:hint="default"/>
      </w:rPr>
    </w:lvl>
    <w:lvl w:ilvl="3" w:tplc="04070001" w:tentative="1">
      <w:start w:val="1"/>
      <w:numFmt w:val="bullet"/>
      <w:lvlText w:val=""/>
      <w:lvlJc w:val="left"/>
      <w:pPr>
        <w:tabs>
          <w:tab w:val="num" w:pos="2990"/>
        </w:tabs>
        <w:ind w:left="2990" w:hanging="360"/>
      </w:pPr>
      <w:rPr>
        <w:rFonts w:ascii="Symbol" w:hAnsi="Symbol" w:hint="default"/>
      </w:rPr>
    </w:lvl>
    <w:lvl w:ilvl="4" w:tplc="04070003" w:tentative="1">
      <w:start w:val="1"/>
      <w:numFmt w:val="bullet"/>
      <w:lvlText w:val="o"/>
      <w:lvlJc w:val="left"/>
      <w:pPr>
        <w:tabs>
          <w:tab w:val="num" w:pos="3710"/>
        </w:tabs>
        <w:ind w:left="3710" w:hanging="360"/>
      </w:pPr>
      <w:rPr>
        <w:rFonts w:ascii="Courier New" w:hAnsi="Courier New" w:hint="default"/>
      </w:rPr>
    </w:lvl>
    <w:lvl w:ilvl="5" w:tplc="04070005" w:tentative="1">
      <w:start w:val="1"/>
      <w:numFmt w:val="bullet"/>
      <w:lvlText w:val=""/>
      <w:lvlJc w:val="left"/>
      <w:pPr>
        <w:tabs>
          <w:tab w:val="num" w:pos="4430"/>
        </w:tabs>
        <w:ind w:left="4430" w:hanging="360"/>
      </w:pPr>
      <w:rPr>
        <w:rFonts w:ascii="Wingdings" w:hAnsi="Wingdings" w:hint="default"/>
      </w:rPr>
    </w:lvl>
    <w:lvl w:ilvl="6" w:tplc="04070001" w:tentative="1">
      <w:start w:val="1"/>
      <w:numFmt w:val="bullet"/>
      <w:lvlText w:val=""/>
      <w:lvlJc w:val="left"/>
      <w:pPr>
        <w:tabs>
          <w:tab w:val="num" w:pos="5150"/>
        </w:tabs>
        <w:ind w:left="5150" w:hanging="360"/>
      </w:pPr>
      <w:rPr>
        <w:rFonts w:ascii="Symbol" w:hAnsi="Symbol" w:hint="default"/>
      </w:rPr>
    </w:lvl>
    <w:lvl w:ilvl="7" w:tplc="04070003" w:tentative="1">
      <w:start w:val="1"/>
      <w:numFmt w:val="bullet"/>
      <w:lvlText w:val="o"/>
      <w:lvlJc w:val="left"/>
      <w:pPr>
        <w:tabs>
          <w:tab w:val="num" w:pos="5870"/>
        </w:tabs>
        <w:ind w:left="5870" w:hanging="360"/>
      </w:pPr>
      <w:rPr>
        <w:rFonts w:ascii="Courier New" w:hAnsi="Courier New" w:hint="default"/>
      </w:rPr>
    </w:lvl>
    <w:lvl w:ilvl="8" w:tplc="04070005" w:tentative="1">
      <w:start w:val="1"/>
      <w:numFmt w:val="bullet"/>
      <w:lvlText w:val=""/>
      <w:lvlJc w:val="left"/>
      <w:pPr>
        <w:tabs>
          <w:tab w:val="num" w:pos="6590"/>
        </w:tabs>
        <w:ind w:left="6590" w:hanging="360"/>
      </w:pPr>
      <w:rPr>
        <w:rFonts w:ascii="Wingdings" w:hAnsi="Wingdings" w:hint="default"/>
      </w:rPr>
    </w:lvl>
  </w:abstractNum>
  <w:abstractNum w:abstractNumId="40" w15:restartNumberingAfterBreak="0">
    <w:nsid w:val="11505876"/>
    <w:multiLevelType w:val="hybridMultilevel"/>
    <w:tmpl w:val="0330AFE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1164608F"/>
    <w:multiLevelType w:val="hybridMultilevel"/>
    <w:tmpl w:val="48544D22"/>
    <w:lvl w:ilvl="0" w:tplc="7ACC5848">
      <w:start w:val="1"/>
      <w:numFmt w:val="decimal"/>
      <w:lvlText w:val="(%1)"/>
      <w:lvlJc w:val="left"/>
      <w:pPr>
        <w:ind w:left="340" w:hanging="34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2" w15:restartNumberingAfterBreak="0">
    <w:nsid w:val="1208765F"/>
    <w:multiLevelType w:val="hybridMultilevel"/>
    <w:tmpl w:val="C658B0F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3" w15:restartNumberingAfterBreak="0">
    <w:nsid w:val="130A0DF9"/>
    <w:multiLevelType w:val="hybridMultilevel"/>
    <w:tmpl w:val="5C189A9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15:restartNumberingAfterBreak="0">
    <w:nsid w:val="14E716F7"/>
    <w:multiLevelType w:val="multilevel"/>
    <w:tmpl w:val="BA6C6F7A"/>
    <w:styleLink w:val="List70"/>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45" w15:restartNumberingAfterBreak="0">
    <w:nsid w:val="14F94F29"/>
    <w:multiLevelType w:val="hybridMultilevel"/>
    <w:tmpl w:val="937A524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6" w15:restartNumberingAfterBreak="0">
    <w:nsid w:val="15650675"/>
    <w:multiLevelType w:val="hybridMultilevel"/>
    <w:tmpl w:val="8EC8F31E"/>
    <w:lvl w:ilvl="0" w:tplc="AC966C8C">
      <w:start w:val="1"/>
      <w:numFmt w:val="decimal"/>
      <w:lvlText w:val="(%1)"/>
      <w:lvlJc w:val="left"/>
      <w:pPr>
        <w:ind w:left="340" w:hanging="34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7" w15:restartNumberingAfterBreak="0">
    <w:nsid w:val="16ED2F8F"/>
    <w:multiLevelType w:val="hybridMultilevel"/>
    <w:tmpl w:val="C616CF76"/>
    <w:lvl w:ilvl="0" w:tplc="04070005">
      <w:start w:val="1"/>
      <w:numFmt w:val="bullet"/>
      <w:lvlText w:val=""/>
      <w:lvlJc w:val="left"/>
      <w:pPr>
        <w:ind w:left="720" w:hanging="360"/>
      </w:pPr>
      <w:rPr>
        <w:rFonts w:ascii="Wingdings" w:hAnsi="Wingdings"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8" w15:restartNumberingAfterBreak="0">
    <w:nsid w:val="16FB4076"/>
    <w:multiLevelType w:val="hybridMultilevel"/>
    <w:tmpl w:val="EE5E202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9" w15:restartNumberingAfterBreak="0">
    <w:nsid w:val="18C02D42"/>
    <w:multiLevelType w:val="hybridMultilevel"/>
    <w:tmpl w:val="409ABF6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0" w15:restartNumberingAfterBreak="0">
    <w:nsid w:val="19230A72"/>
    <w:multiLevelType w:val="multilevel"/>
    <w:tmpl w:val="3028F1D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19DF2533"/>
    <w:multiLevelType w:val="multilevel"/>
    <w:tmpl w:val="8320EB60"/>
    <w:styleLink w:val="List0"/>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18"/>
        <w:szCs w:val="18"/>
        <w:u w:val="none" w:color="000000"/>
        <w:vertAlign w:val="baseline"/>
        <w:lang w:val="de-DE"/>
      </w:rPr>
    </w:lvl>
    <w:lvl w:ilvl="1">
      <w:start w:val="1"/>
      <w:numFmt w:val="bullet"/>
      <w:lvlText w:val="o"/>
      <w:lvlJc w:val="left"/>
      <w:pPr>
        <w:tabs>
          <w:tab w:val="num" w:pos="1740"/>
        </w:tabs>
        <w:ind w:left="1740" w:hanging="300"/>
      </w:pPr>
      <w:rPr>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460"/>
        </w:tabs>
        <w:ind w:left="2460" w:hanging="300"/>
      </w:pPr>
      <w:rPr>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3180"/>
        </w:tabs>
        <w:ind w:left="3180" w:hanging="300"/>
      </w:pPr>
      <w:rPr>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900"/>
        </w:tabs>
        <w:ind w:left="3900" w:hanging="300"/>
      </w:pPr>
      <w:rPr>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620"/>
        </w:tabs>
        <w:ind w:left="4620" w:hanging="300"/>
      </w:pPr>
      <w:rPr>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5340"/>
        </w:tabs>
        <w:ind w:left="5340" w:hanging="300"/>
      </w:pPr>
      <w:rPr>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6060"/>
        </w:tabs>
        <w:ind w:left="6060" w:hanging="300"/>
      </w:pPr>
      <w:rPr>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780"/>
        </w:tabs>
        <w:ind w:left="6780" w:hanging="300"/>
      </w:pPr>
      <w:rPr>
        <w:caps w:val="0"/>
        <w:smallCaps w:val="0"/>
        <w:strike w:val="0"/>
        <w:dstrike w:val="0"/>
        <w:color w:val="000000"/>
        <w:spacing w:val="0"/>
        <w:kern w:val="0"/>
        <w:position w:val="0"/>
        <w:sz w:val="20"/>
        <w:szCs w:val="20"/>
        <w:u w:val="none" w:color="000000"/>
        <w:vertAlign w:val="baseline"/>
        <w:lang w:val="de-DE"/>
      </w:rPr>
    </w:lvl>
  </w:abstractNum>
  <w:abstractNum w:abstractNumId="52" w15:restartNumberingAfterBreak="0">
    <w:nsid w:val="1AC665BF"/>
    <w:multiLevelType w:val="hybridMultilevel"/>
    <w:tmpl w:val="7BA4D80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3" w15:restartNumberingAfterBreak="0">
    <w:nsid w:val="1CD13E15"/>
    <w:multiLevelType w:val="hybridMultilevel"/>
    <w:tmpl w:val="3696A4C6"/>
    <w:lvl w:ilvl="0" w:tplc="CF42C436">
      <w:start w:val="1"/>
      <w:numFmt w:val="decimal"/>
      <w:lvlText w:val="(%1)"/>
      <w:lvlJc w:val="left"/>
      <w:pPr>
        <w:ind w:left="360" w:hanging="360"/>
      </w:pPr>
      <w:rPr>
        <w:rFonts w:hint="default"/>
      </w:r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54" w15:restartNumberingAfterBreak="0">
    <w:nsid w:val="1CFC176A"/>
    <w:multiLevelType w:val="hybridMultilevel"/>
    <w:tmpl w:val="B9F21D60"/>
    <w:lvl w:ilvl="0" w:tplc="09E016E6">
      <w:start w:val="1"/>
      <w:numFmt w:val="decimal"/>
      <w:lvlText w:val="(%1)"/>
      <w:lvlJc w:val="left"/>
      <w:pPr>
        <w:ind w:left="340" w:hanging="34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5" w15:restartNumberingAfterBreak="0">
    <w:nsid w:val="1D810593"/>
    <w:multiLevelType w:val="hybridMultilevel"/>
    <w:tmpl w:val="3AAE7C4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6" w15:restartNumberingAfterBreak="0">
    <w:nsid w:val="1DE63CDA"/>
    <w:multiLevelType w:val="multilevel"/>
    <w:tmpl w:val="7F1A833E"/>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1F0961F0"/>
    <w:multiLevelType w:val="multilevel"/>
    <w:tmpl w:val="910280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15:restartNumberingAfterBreak="0">
    <w:nsid w:val="214F0A13"/>
    <w:multiLevelType w:val="hybridMultilevel"/>
    <w:tmpl w:val="6248F2AE"/>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230B22F6"/>
    <w:multiLevelType w:val="hybridMultilevel"/>
    <w:tmpl w:val="040819B2"/>
    <w:lvl w:ilvl="0" w:tplc="04070005">
      <w:start w:val="1"/>
      <w:numFmt w:val="bullet"/>
      <w:lvlText w:val=""/>
      <w:lvlJc w:val="left"/>
      <w:pPr>
        <w:ind w:left="720" w:hanging="360"/>
      </w:pPr>
      <w:rPr>
        <w:rFonts w:ascii="Wingdings" w:hAnsi="Wingding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0" w15:restartNumberingAfterBreak="0">
    <w:nsid w:val="234C65AB"/>
    <w:multiLevelType w:val="hybridMultilevel"/>
    <w:tmpl w:val="2B98E00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1" w15:restartNumberingAfterBreak="0">
    <w:nsid w:val="24E2306E"/>
    <w:multiLevelType w:val="multilevel"/>
    <w:tmpl w:val="2CB2F864"/>
    <w:lvl w:ilvl="0">
      <w:start w:val="2"/>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62" w15:restartNumberingAfterBreak="0">
    <w:nsid w:val="256708E4"/>
    <w:multiLevelType w:val="hybridMultilevel"/>
    <w:tmpl w:val="72D8661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3" w15:restartNumberingAfterBreak="0">
    <w:nsid w:val="259A3409"/>
    <w:multiLevelType w:val="hybridMultilevel"/>
    <w:tmpl w:val="F6164EE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4" w15:restartNumberingAfterBreak="0">
    <w:nsid w:val="25A60708"/>
    <w:multiLevelType w:val="hybridMultilevel"/>
    <w:tmpl w:val="87400F3E"/>
    <w:lvl w:ilvl="0" w:tplc="C2D88630">
      <w:start w:val="1"/>
      <w:numFmt w:val="decimal"/>
      <w:lvlText w:val="(%1)"/>
      <w:lvlJc w:val="left"/>
      <w:pPr>
        <w:ind w:left="340" w:hanging="34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5" w15:restartNumberingAfterBreak="0">
    <w:nsid w:val="27214B27"/>
    <w:multiLevelType w:val="hybridMultilevel"/>
    <w:tmpl w:val="B27E1CE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6" w15:restartNumberingAfterBreak="0">
    <w:nsid w:val="279A04ED"/>
    <w:multiLevelType w:val="multilevel"/>
    <w:tmpl w:val="E766CA92"/>
    <w:lvl w:ilvl="0">
      <w:start w:val="1"/>
      <w:numFmt w:val="decimal"/>
      <w:lvlText w:val="%1."/>
      <w:lvlJc w:val="left"/>
      <w:pPr>
        <w:ind w:left="420" w:hanging="420"/>
      </w:pPr>
      <w:rPr>
        <w:rFonts w:cs="Times New Roman" w:hint="default"/>
      </w:rPr>
    </w:lvl>
    <w:lvl w:ilvl="1">
      <w:start w:val="1"/>
      <w:numFmt w:val="decimal"/>
      <w:lvlText w:val="%1.%2"/>
      <w:lvlJc w:val="left"/>
      <w:pPr>
        <w:ind w:left="720" w:hanging="720"/>
      </w:pPr>
      <w:rPr>
        <w:rFonts w:ascii="Arial" w:eastAsia="Times New Roman" w:hAnsi="Arial" w:cs="Times New Roman"/>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7" w15:restartNumberingAfterBreak="0">
    <w:nsid w:val="292409D0"/>
    <w:multiLevelType w:val="hybridMultilevel"/>
    <w:tmpl w:val="002C19D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8" w15:restartNumberingAfterBreak="0">
    <w:nsid w:val="2A3F6BB6"/>
    <w:multiLevelType w:val="hybridMultilevel"/>
    <w:tmpl w:val="CFC2BC36"/>
    <w:lvl w:ilvl="0" w:tplc="EC309118">
      <w:start w:val="1"/>
      <w:numFmt w:val="decimal"/>
      <w:lvlText w:val="1.%1."/>
      <w:lvlJc w:val="left"/>
      <w:pPr>
        <w:ind w:left="360" w:hanging="360"/>
      </w:pPr>
      <w:rPr>
        <w:rFonts w:hint="default"/>
      </w:rPr>
    </w:lvl>
    <w:lvl w:ilvl="1" w:tplc="64BAC102">
      <w:start w:val="1"/>
      <w:numFmt w:val="ordinal"/>
      <w:lvlText w:val="2.%2"/>
      <w:lvlJc w:val="left"/>
      <w:pPr>
        <w:ind w:left="1080" w:hanging="360"/>
      </w:pPr>
      <w:rPr>
        <w:rFonts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9" w15:restartNumberingAfterBreak="0">
    <w:nsid w:val="2A5233AA"/>
    <w:multiLevelType w:val="hybridMultilevel"/>
    <w:tmpl w:val="752EE37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0" w15:restartNumberingAfterBreak="0">
    <w:nsid w:val="2AA40578"/>
    <w:multiLevelType w:val="hybridMultilevel"/>
    <w:tmpl w:val="F03E0BD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1" w15:restartNumberingAfterBreak="0">
    <w:nsid w:val="2B54604E"/>
    <w:multiLevelType w:val="hybridMultilevel"/>
    <w:tmpl w:val="04B01566"/>
    <w:lvl w:ilvl="0" w:tplc="04070005">
      <w:start w:val="1"/>
      <w:numFmt w:val="bullet"/>
      <w:lvlText w:val=""/>
      <w:lvlJc w:val="left"/>
      <w:pPr>
        <w:ind w:left="360" w:hanging="360"/>
      </w:pPr>
      <w:rPr>
        <w:rFonts w:ascii="Wingdings" w:hAnsi="Wingdings"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72" w15:restartNumberingAfterBreak="0">
    <w:nsid w:val="2BB50932"/>
    <w:multiLevelType w:val="hybridMultilevel"/>
    <w:tmpl w:val="28C69ED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3" w15:restartNumberingAfterBreak="0">
    <w:nsid w:val="2C5F65F1"/>
    <w:multiLevelType w:val="hybridMultilevel"/>
    <w:tmpl w:val="9A0A0A8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4" w15:restartNumberingAfterBreak="0">
    <w:nsid w:val="2D804E96"/>
    <w:multiLevelType w:val="multilevel"/>
    <w:tmpl w:val="6DE681B6"/>
    <w:styleLink w:val="List73"/>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75" w15:restartNumberingAfterBreak="0">
    <w:nsid w:val="2DCC167C"/>
    <w:multiLevelType w:val="hybridMultilevel"/>
    <w:tmpl w:val="A656B4DE"/>
    <w:lvl w:ilvl="0" w:tplc="04070015">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6" w15:restartNumberingAfterBreak="0">
    <w:nsid w:val="2DF253A3"/>
    <w:multiLevelType w:val="hybridMultilevel"/>
    <w:tmpl w:val="EA3C9FC8"/>
    <w:lvl w:ilvl="0" w:tplc="00000001">
      <w:start w:val="1"/>
      <w:numFmt w:val="bullet"/>
      <w:lvlText w:val=""/>
      <w:lvlJc w:val="left"/>
      <w:pPr>
        <w:ind w:left="720" w:hanging="360"/>
      </w:pPr>
      <w:rPr>
        <w:rFonts w:ascii="Wingdings" w:hAnsi="Wingdings" w:cs="Verdana" w:hint="default"/>
        <w:sz w:val="20"/>
        <w:szCs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7" w15:restartNumberingAfterBreak="0">
    <w:nsid w:val="2E4966D4"/>
    <w:multiLevelType w:val="hybridMultilevel"/>
    <w:tmpl w:val="1A4C49B8"/>
    <w:lvl w:ilvl="0" w:tplc="263C2650">
      <w:start w:val="7"/>
      <w:numFmt w:val="decimal"/>
      <w:lvlText w:val="(%1)"/>
      <w:lvlJc w:val="left"/>
      <w:pPr>
        <w:ind w:left="340" w:hanging="34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8" w15:restartNumberingAfterBreak="0">
    <w:nsid w:val="2EF05729"/>
    <w:multiLevelType w:val="multilevel"/>
    <w:tmpl w:val="CE5426EA"/>
    <w:lvl w:ilvl="0">
      <w:start w:val="1"/>
      <w:numFmt w:val="bullet"/>
      <w:lvlText w:val=""/>
      <w:lvlJc w:val="left"/>
      <w:pPr>
        <w:tabs>
          <w:tab w:val="num" w:pos="65"/>
        </w:tabs>
        <w:ind w:left="785" w:hanging="360"/>
      </w:pPr>
      <w:rPr>
        <w:rFonts w:ascii="Wingdings" w:hAnsi="Wingdings" w:hint="default"/>
      </w:rPr>
    </w:lvl>
    <w:lvl w:ilvl="1">
      <w:start w:val="1"/>
      <w:numFmt w:val="bullet"/>
      <w:lvlText w:val=""/>
      <w:lvlJc w:val="left"/>
      <w:pPr>
        <w:tabs>
          <w:tab w:val="num" w:pos="-360"/>
        </w:tabs>
        <w:ind w:left="1080" w:hanging="360"/>
      </w:pPr>
      <w:rPr>
        <w:rFonts w:ascii="Symbol" w:hAnsi="Symbol" w:hint="default"/>
      </w:rPr>
    </w:lvl>
    <w:lvl w:ilvl="2">
      <w:start w:val="1"/>
      <w:numFmt w:val="bullet"/>
      <w:lvlText w:val=""/>
      <w:lvlJc w:val="left"/>
      <w:pPr>
        <w:tabs>
          <w:tab w:val="num" w:pos="-360"/>
        </w:tabs>
        <w:ind w:left="1800" w:hanging="360"/>
      </w:pPr>
      <w:rPr>
        <w:rFonts w:ascii="Wingdings" w:hAnsi="Wingdings"/>
      </w:rPr>
    </w:lvl>
    <w:lvl w:ilvl="3">
      <w:start w:val="1"/>
      <w:numFmt w:val="bullet"/>
      <w:lvlText w:val=""/>
      <w:lvlJc w:val="left"/>
      <w:pPr>
        <w:tabs>
          <w:tab w:val="num" w:pos="-360"/>
        </w:tabs>
        <w:ind w:left="2520" w:hanging="360"/>
      </w:pPr>
      <w:rPr>
        <w:rFonts w:ascii="Symbol" w:hAnsi="Symbol"/>
      </w:rPr>
    </w:lvl>
    <w:lvl w:ilvl="4">
      <w:start w:val="1"/>
      <w:numFmt w:val="bullet"/>
      <w:lvlText w:val="o"/>
      <w:lvlJc w:val="left"/>
      <w:pPr>
        <w:tabs>
          <w:tab w:val="num" w:pos="-360"/>
        </w:tabs>
        <w:ind w:left="3240" w:hanging="360"/>
      </w:pPr>
      <w:rPr>
        <w:rFonts w:ascii="Courier New" w:hAnsi="Courier New" w:cs="Courier New"/>
      </w:rPr>
    </w:lvl>
    <w:lvl w:ilvl="5">
      <w:start w:val="1"/>
      <w:numFmt w:val="bullet"/>
      <w:lvlText w:val=""/>
      <w:lvlJc w:val="left"/>
      <w:pPr>
        <w:tabs>
          <w:tab w:val="num" w:pos="-360"/>
        </w:tabs>
        <w:ind w:left="3960" w:hanging="360"/>
      </w:pPr>
      <w:rPr>
        <w:rFonts w:ascii="Wingdings" w:hAnsi="Wingdings"/>
      </w:rPr>
    </w:lvl>
    <w:lvl w:ilvl="6">
      <w:start w:val="1"/>
      <w:numFmt w:val="bullet"/>
      <w:lvlText w:val=""/>
      <w:lvlJc w:val="left"/>
      <w:pPr>
        <w:tabs>
          <w:tab w:val="num" w:pos="-360"/>
        </w:tabs>
        <w:ind w:left="4680" w:hanging="360"/>
      </w:pPr>
      <w:rPr>
        <w:rFonts w:ascii="Symbol" w:hAnsi="Symbol"/>
      </w:rPr>
    </w:lvl>
    <w:lvl w:ilvl="7">
      <w:start w:val="1"/>
      <w:numFmt w:val="bullet"/>
      <w:lvlText w:val="o"/>
      <w:lvlJc w:val="left"/>
      <w:pPr>
        <w:tabs>
          <w:tab w:val="num" w:pos="-360"/>
        </w:tabs>
        <w:ind w:left="5400" w:hanging="360"/>
      </w:pPr>
      <w:rPr>
        <w:rFonts w:ascii="Courier New" w:hAnsi="Courier New" w:cs="Courier New"/>
      </w:rPr>
    </w:lvl>
    <w:lvl w:ilvl="8">
      <w:start w:val="1"/>
      <w:numFmt w:val="bullet"/>
      <w:lvlText w:val=""/>
      <w:lvlJc w:val="left"/>
      <w:pPr>
        <w:tabs>
          <w:tab w:val="num" w:pos="-360"/>
        </w:tabs>
        <w:ind w:left="6120" w:hanging="360"/>
      </w:pPr>
      <w:rPr>
        <w:rFonts w:ascii="Wingdings" w:hAnsi="Wingdings"/>
      </w:rPr>
    </w:lvl>
  </w:abstractNum>
  <w:abstractNum w:abstractNumId="79" w15:restartNumberingAfterBreak="0">
    <w:nsid w:val="2F493F22"/>
    <w:multiLevelType w:val="hybridMultilevel"/>
    <w:tmpl w:val="A65A6740"/>
    <w:lvl w:ilvl="0" w:tplc="2A8C84CA">
      <w:start w:val="1"/>
      <w:numFmt w:val="decimal"/>
      <w:lvlText w:val="(%1)"/>
      <w:lvlJc w:val="left"/>
      <w:pPr>
        <w:ind w:left="340" w:hanging="340"/>
      </w:pPr>
      <w:rPr>
        <w:rFonts w:hint="default"/>
      </w:r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80" w15:restartNumberingAfterBreak="0">
    <w:nsid w:val="2F580982"/>
    <w:multiLevelType w:val="hybridMultilevel"/>
    <w:tmpl w:val="D2F0CD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1" w15:restartNumberingAfterBreak="0">
    <w:nsid w:val="30475874"/>
    <w:multiLevelType w:val="hybridMultilevel"/>
    <w:tmpl w:val="32E2714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2" w15:restartNumberingAfterBreak="0">
    <w:nsid w:val="321C1EC8"/>
    <w:multiLevelType w:val="hybridMultilevel"/>
    <w:tmpl w:val="5896F980"/>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32645F54"/>
    <w:multiLevelType w:val="multilevel"/>
    <w:tmpl w:val="5F2C7F10"/>
    <w:styleLink w:val="List78"/>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84" w15:restartNumberingAfterBreak="0">
    <w:nsid w:val="338F2236"/>
    <w:multiLevelType w:val="hybridMultilevel"/>
    <w:tmpl w:val="3CE6B11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5" w15:restartNumberingAfterBreak="0">
    <w:nsid w:val="34207549"/>
    <w:multiLevelType w:val="hybridMultilevel"/>
    <w:tmpl w:val="43EAF07A"/>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86" w15:restartNumberingAfterBreak="0">
    <w:nsid w:val="345C5B3E"/>
    <w:multiLevelType w:val="hybridMultilevel"/>
    <w:tmpl w:val="3CF8680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7" w15:restartNumberingAfterBreak="0">
    <w:nsid w:val="352E5BF2"/>
    <w:multiLevelType w:val="hybridMultilevel"/>
    <w:tmpl w:val="D94A7FFC"/>
    <w:lvl w:ilvl="0" w:tplc="3920E326">
      <w:start w:val="6"/>
      <w:numFmt w:val="bullet"/>
      <w:lvlText w:val="–"/>
      <w:lvlJc w:val="left"/>
      <w:pPr>
        <w:ind w:left="785" w:hanging="360"/>
      </w:pPr>
      <w:rPr>
        <w:rFonts w:ascii="Arial" w:eastAsia="Times New Roman" w:hAnsi="Arial" w:cs="Arial" w:hint="default"/>
      </w:rPr>
    </w:lvl>
    <w:lvl w:ilvl="1" w:tplc="04070003" w:tentative="1">
      <w:start w:val="1"/>
      <w:numFmt w:val="bullet"/>
      <w:lvlText w:val="o"/>
      <w:lvlJc w:val="left"/>
      <w:pPr>
        <w:ind w:left="1505" w:hanging="360"/>
      </w:pPr>
      <w:rPr>
        <w:rFonts w:ascii="Courier New" w:hAnsi="Courier New" w:cs="Courier New" w:hint="default"/>
      </w:rPr>
    </w:lvl>
    <w:lvl w:ilvl="2" w:tplc="04070005" w:tentative="1">
      <w:start w:val="1"/>
      <w:numFmt w:val="bullet"/>
      <w:lvlText w:val=""/>
      <w:lvlJc w:val="left"/>
      <w:pPr>
        <w:ind w:left="2225" w:hanging="360"/>
      </w:pPr>
      <w:rPr>
        <w:rFonts w:ascii="Wingdings" w:hAnsi="Wingdings" w:hint="default"/>
      </w:rPr>
    </w:lvl>
    <w:lvl w:ilvl="3" w:tplc="04070001" w:tentative="1">
      <w:start w:val="1"/>
      <w:numFmt w:val="bullet"/>
      <w:lvlText w:val=""/>
      <w:lvlJc w:val="left"/>
      <w:pPr>
        <w:ind w:left="2945" w:hanging="360"/>
      </w:pPr>
      <w:rPr>
        <w:rFonts w:ascii="Symbol" w:hAnsi="Symbol" w:hint="default"/>
      </w:rPr>
    </w:lvl>
    <w:lvl w:ilvl="4" w:tplc="04070003" w:tentative="1">
      <w:start w:val="1"/>
      <w:numFmt w:val="bullet"/>
      <w:lvlText w:val="o"/>
      <w:lvlJc w:val="left"/>
      <w:pPr>
        <w:ind w:left="3665" w:hanging="360"/>
      </w:pPr>
      <w:rPr>
        <w:rFonts w:ascii="Courier New" w:hAnsi="Courier New" w:cs="Courier New" w:hint="default"/>
      </w:rPr>
    </w:lvl>
    <w:lvl w:ilvl="5" w:tplc="04070005" w:tentative="1">
      <w:start w:val="1"/>
      <w:numFmt w:val="bullet"/>
      <w:lvlText w:val=""/>
      <w:lvlJc w:val="left"/>
      <w:pPr>
        <w:ind w:left="4385" w:hanging="360"/>
      </w:pPr>
      <w:rPr>
        <w:rFonts w:ascii="Wingdings" w:hAnsi="Wingdings" w:hint="default"/>
      </w:rPr>
    </w:lvl>
    <w:lvl w:ilvl="6" w:tplc="04070001" w:tentative="1">
      <w:start w:val="1"/>
      <w:numFmt w:val="bullet"/>
      <w:lvlText w:val=""/>
      <w:lvlJc w:val="left"/>
      <w:pPr>
        <w:ind w:left="5105" w:hanging="360"/>
      </w:pPr>
      <w:rPr>
        <w:rFonts w:ascii="Symbol" w:hAnsi="Symbol" w:hint="default"/>
      </w:rPr>
    </w:lvl>
    <w:lvl w:ilvl="7" w:tplc="04070003" w:tentative="1">
      <w:start w:val="1"/>
      <w:numFmt w:val="bullet"/>
      <w:lvlText w:val="o"/>
      <w:lvlJc w:val="left"/>
      <w:pPr>
        <w:ind w:left="5825" w:hanging="360"/>
      </w:pPr>
      <w:rPr>
        <w:rFonts w:ascii="Courier New" w:hAnsi="Courier New" w:cs="Courier New" w:hint="default"/>
      </w:rPr>
    </w:lvl>
    <w:lvl w:ilvl="8" w:tplc="04070005" w:tentative="1">
      <w:start w:val="1"/>
      <w:numFmt w:val="bullet"/>
      <w:lvlText w:val=""/>
      <w:lvlJc w:val="left"/>
      <w:pPr>
        <w:ind w:left="6545" w:hanging="360"/>
      </w:pPr>
      <w:rPr>
        <w:rFonts w:ascii="Wingdings" w:hAnsi="Wingdings" w:hint="default"/>
      </w:rPr>
    </w:lvl>
  </w:abstractNum>
  <w:abstractNum w:abstractNumId="88" w15:restartNumberingAfterBreak="0">
    <w:nsid w:val="35B80D1D"/>
    <w:multiLevelType w:val="multilevel"/>
    <w:tmpl w:val="353E1618"/>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18"/>
        <w:szCs w:val="18"/>
        <w:u w:val="none" w:color="000000"/>
        <w:vertAlign w:val="baseline"/>
        <w:lang w:val="de-DE"/>
      </w:rPr>
    </w:lvl>
    <w:lvl w:ilvl="1">
      <w:start w:val="1"/>
      <w:numFmt w:val="bullet"/>
      <w:lvlText w:val="o"/>
      <w:lvlJc w:val="left"/>
      <w:pPr>
        <w:tabs>
          <w:tab w:val="num" w:pos="1740"/>
        </w:tabs>
        <w:ind w:left="1740" w:hanging="300"/>
      </w:pPr>
      <w:rPr>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460"/>
        </w:tabs>
        <w:ind w:left="2460" w:hanging="300"/>
      </w:pPr>
      <w:rPr>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3180"/>
        </w:tabs>
        <w:ind w:left="3180" w:hanging="300"/>
      </w:pPr>
      <w:rPr>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900"/>
        </w:tabs>
        <w:ind w:left="3900" w:hanging="300"/>
      </w:pPr>
      <w:rPr>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620"/>
        </w:tabs>
        <w:ind w:left="4620" w:hanging="300"/>
      </w:pPr>
      <w:rPr>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5340"/>
        </w:tabs>
        <w:ind w:left="5340" w:hanging="300"/>
      </w:pPr>
      <w:rPr>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6060"/>
        </w:tabs>
        <w:ind w:left="6060" w:hanging="300"/>
      </w:pPr>
      <w:rPr>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780"/>
        </w:tabs>
        <w:ind w:left="6780" w:hanging="300"/>
      </w:pPr>
      <w:rPr>
        <w:caps w:val="0"/>
        <w:smallCaps w:val="0"/>
        <w:strike w:val="0"/>
        <w:dstrike w:val="0"/>
        <w:color w:val="000000"/>
        <w:spacing w:val="0"/>
        <w:kern w:val="0"/>
        <w:position w:val="0"/>
        <w:sz w:val="20"/>
        <w:szCs w:val="20"/>
        <w:u w:val="none" w:color="000000"/>
        <w:vertAlign w:val="baseline"/>
        <w:lang w:val="de-DE"/>
      </w:rPr>
    </w:lvl>
  </w:abstractNum>
  <w:abstractNum w:abstractNumId="89" w15:restartNumberingAfterBreak="0">
    <w:nsid w:val="36272DE9"/>
    <w:multiLevelType w:val="hybridMultilevel"/>
    <w:tmpl w:val="F56CC1D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0" w15:restartNumberingAfterBreak="0">
    <w:nsid w:val="36702491"/>
    <w:multiLevelType w:val="hybridMultilevel"/>
    <w:tmpl w:val="34C023B0"/>
    <w:lvl w:ilvl="0" w:tplc="00000001">
      <w:start w:val="1"/>
      <w:numFmt w:val="bullet"/>
      <w:lvlText w:val=""/>
      <w:lvlJc w:val="left"/>
      <w:pPr>
        <w:ind w:left="720" w:hanging="360"/>
      </w:pPr>
      <w:rPr>
        <w:rFonts w:ascii="Wingdings" w:hAnsi="Wingdings" w:cs="Verdana" w:hint="default"/>
        <w:sz w:val="20"/>
        <w:szCs w:val="20"/>
      </w:rPr>
    </w:lvl>
    <w:lvl w:ilvl="1" w:tplc="04070003" w:tentative="1">
      <w:start w:val="1"/>
      <w:numFmt w:val="bullet"/>
      <w:lvlText w:val="o"/>
      <w:lvlJc w:val="left"/>
      <w:pPr>
        <w:ind w:left="1440" w:hanging="360"/>
      </w:pPr>
      <w:rPr>
        <w:rFonts w:ascii="Courier New" w:hAnsi="Courier New" w:cs="Verdana"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Verdana"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Verdana" w:hint="default"/>
      </w:rPr>
    </w:lvl>
    <w:lvl w:ilvl="8" w:tplc="04070005" w:tentative="1">
      <w:start w:val="1"/>
      <w:numFmt w:val="bullet"/>
      <w:lvlText w:val=""/>
      <w:lvlJc w:val="left"/>
      <w:pPr>
        <w:ind w:left="6480" w:hanging="360"/>
      </w:pPr>
      <w:rPr>
        <w:rFonts w:ascii="Wingdings" w:hAnsi="Wingdings" w:hint="default"/>
      </w:rPr>
    </w:lvl>
  </w:abstractNum>
  <w:abstractNum w:abstractNumId="91" w15:restartNumberingAfterBreak="0">
    <w:nsid w:val="37212F02"/>
    <w:multiLevelType w:val="multilevel"/>
    <w:tmpl w:val="28BE6F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2" w15:restartNumberingAfterBreak="0">
    <w:nsid w:val="37B97422"/>
    <w:multiLevelType w:val="hybridMultilevel"/>
    <w:tmpl w:val="DC08BAD8"/>
    <w:lvl w:ilvl="0" w:tplc="04070005">
      <w:start w:val="1"/>
      <w:numFmt w:val="bullet"/>
      <w:lvlText w:val=""/>
      <w:lvlJc w:val="left"/>
      <w:pPr>
        <w:ind w:left="710" w:hanging="71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3" w15:restartNumberingAfterBreak="0">
    <w:nsid w:val="38F66702"/>
    <w:multiLevelType w:val="multilevel"/>
    <w:tmpl w:val="F0A23C4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4" w15:restartNumberingAfterBreak="0">
    <w:nsid w:val="38FE294D"/>
    <w:multiLevelType w:val="multilevel"/>
    <w:tmpl w:val="95D6E000"/>
    <w:lvl w:ilvl="0">
      <w:start w:val="1"/>
      <w:numFmt w:val="decimal"/>
      <w:lvlText w:val="%1."/>
      <w:lvlJc w:val="left"/>
      <w:pPr>
        <w:ind w:left="680" w:hanging="340"/>
      </w:pPr>
      <w:rPr>
        <w:rFonts w:hint="default"/>
      </w:rPr>
    </w:lvl>
    <w:lvl w:ilvl="1">
      <w:start w:val="1"/>
      <w:numFmt w:val="decimal"/>
      <w:isLgl/>
      <w:lvlText w:val="%1.%2"/>
      <w:lvlJc w:val="left"/>
      <w:pPr>
        <w:ind w:left="700" w:hanging="360"/>
      </w:pPr>
      <w:rPr>
        <w:rFonts w:hint="default"/>
      </w:rPr>
    </w:lvl>
    <w:lvl w:ilvl="2">
      <w:start w:val="1"/>
      <w:numFmt w:val="decimal"/>
      <w:isLgl/>
      <w:lvlText w:val="%1.%2.%3"/>
      <w:lvlJc w:val="left"/>
      <w:pPr>
        <w:ind w:left="1060" w:hanging="720"/>
      </w:pPr>
      <w:rPr>
        <w:rFonts w:hint="default"/>
      </w:rPr>
    </w:lvl>
    <w:lvl w:ilvl="3">
      <w:start w:val="1"/>
      <w:numFmt w:val="decimal"/>
      <w:isLgl/>
      <w:lvlText w:val="%1.%2.%3.%4"/>
      <w:lvlJc w:val="left"/>
      <w:pPr>
        <w:ind w:left="1060" w:hanging="720"/>
      </w:pPr>
      <w:rPr>
        <w:rFonts w:hint="default"/>
      </w:rPr>
    </w:lvl>
    <w:lvl w:ilvl="4">
      <w:start w:val="1"/>
      <w:numFmt w:val="decimal"/>
      <w:isLgl/>
      <w:lvlText w:val="%1.%2.%3.%4.%5"/>
      <w:lvlJc w:val="left"/>
      <w:pPr>
        <w:ind w:left="1420" w:hanging="1080"/>
      </w:pPr>
      <w:rPr>
        <w:rFonts w:hint="default"/>
      </w:rPr>
    </w:lvl>
    <w:lvl w:ilvl="5">
      <w:start w:val="1"/>
      <w:numFmt w:val="decimal"/>
      <w:isLgl/>
      <w:lvlText w:val="%1.%2.%3.%4.%5.%6"/>
      <w:lvlJc w:val="left"/>
      <w:pPr>
        <w:ind w:left="1420" w:hanging="1080"/>
      </w:pPr>
      <w:rPr>
        <w:rFonts w:hint="default"/>
      </w:rPr>
    </w:lvl>
    <w:lvl w:ilvl="6">
      <w:start w:val="1"/>
      <w:numFmt w:val="decimal"/>
      <w:isLgl/>
      <w:lvlText w:val="%1.%2.%3.%4.%5.%6.%7"/>
      <w:lvlJc w:val="left"/>
      <w:pPr>
        <w:ind w:left="1780" w:hanging="1440"/>
      </w:pPr>
      <w:rPr>
        <w:rFonts w:hint="default"/>
      </w:rPr>
    </w:lvl>
    <w:lvl w:ilvl="7">
      <w:start w:val="1"/>
      <w:numFmt w:val="decimal"/>
      <w:isLgl/>
      <w:lvlText w:val="%1.%2.%3.%4.%5.%6.%7.%8"/>
      <w:lvlJc w:val="left"/>
      <w:pPr>
        <w:ind w:left="1780" w:hanging="1440"/>
      </w:pPr>
      <w:rPr>
        <w:rFonts w:hint="default"/>
      </w:rPr>
    </w:lvl>
    <w:lvl w:ilvl="8">
      <w:start w:val="1"/>
      <w:numFmt w:val="decimal"/>
      <w:isLgl/>
      <w:lvlText w:val="%1.%2.%3.%4.%5.%6.%7.%8.%9"/>
      <w:lvlJc w:val="left"/>
      <w:pPr>
        <w:ind w:left="2140" w:hanging="1800"/>
      </w:pPr>
      <w:rPr>
        <w:rFonts w:hint="default"/>
      </w:rPr>
    </w:lvl>
  </w:abstractNum>
  <w:abstractNum w:abstractNumId="95" w15:restartNumberingAfterBreak="0">
    <w:nsid w:val="393B5834"/>
    <w:multiLevelType w:val="multilevel"/>
    <w:tmpl w:val="F1BA0F12"/>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96" w15:restartNumberingAfterBreak="0">
    <w:nsid w:val="39455DB7"/>
    <w:multiLevelType w:val="hybridMultilevel"/>
    <w:tmpl w:val="646E6F7C"/>
    <w:lvl w:ilvl="0" w:tplc="9294BBD6">
      <w:start w:val="1"/>
      <w:numFmt w:val="decimal"/>
      <w:lvlText w:val="(%1)"/>
      <w:lvlJc w:val="left"/>
      <w:pPr>
        <w:ind w:left="340" w:hanging="340"/>
      </w:pPr>
      <w:rPr>
        <w:rFonts w:hint="default"/>
      </w:r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97" w15:restartNumberingAfterBreak="0">
    <w:nsid w:val="398325AF"/>
    <w:multiLevelType w:val="hybridMultilevel"/>
    <w:tmpl w:val="43C2BBBA"/>
    <w:lvl w:ilvl="0" w:tplc="ED682CB4">
      <w:start w:val="1"/>
      <w:numFmt w:val="decimal"/>
      <w:lvlText w:val="(%1)"/>
      <w:lvlJc w:val="left"/>
      <w:pPr>
        <w:ind w:left="340" w:hanging="34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8" w15:restartNumberingAfterBreak="0">
    <w:nsid w:val="39E367FD"/>
    <w:multiLevelType w:val="hybridMultilevel"/>
    <w:tmpl w:val="41ACBC46"/>
    <w:lvl w:ilvl="0" w:tplc="87847B50">
      <w:start w:val="1"/>
      <w:numFmt w:val="decimal"/>
      <w:lvlText w:val="3.%1."/>
      <w:lvlJc w:val="left"/>
      <w:pPr>
        <w:ind w:left="1462" w:hanging="360"/>
      </w:pPr>
      <w:rPr>
        <w:rFonts w:hint="default"/>
      </w:rPr>
    </w:lvl>
    <w:lvl w:ilvl="1" w:tplc="04070019" w:tentative="1">
      <w:start w:val="1"/>
      <w:numFmt w:val="lowerLetter"/>
      <w:lvlText w:val="%2."/>
      <w:lvlJc w:val="left"/>
      <w:pPr>
        <w:ind w:left="2182" w:hanging="360"/>
      </w:pPr>
    </w:lvl>
    <w:lvl w:ilvl="2" w:tplc="0407001B" w:tentative="1">
      <w:start w:val="1"/>
      <w:numFmt w:val="lowerRoman"/>
      <w:lvlText w:val="%3."/>
      <w:lvlJc w:val="right"/>
      <w:pPr>
        <w:ind w:left="2902" w:hanging="180"/>
      </w:pPr>
    </w:lvl>
    <w:lvl w:ilvl="3" w:tplc="0407000F" w:tentative="1">
      <w:start w:val="1"/>
      <w:numFmt w:val="decimal"/>
      <w:lvlText w:val="%4."/>
      <w:lvlJc w:val="left"/>
      <w:pPr>
        <w:ind w:left="3622" w:hanging="360"/>
      </w:pPr>
    </w:lvl>
    <w:lvl w:ilvl="4" w:tplc="04070019" w:tentative="1">
      <w:start w:val="1"/>
      <w:numFmt w:val="lowerLetter"/>
      <w:lvlText w:val="%5."/>
      <w:lvlJc w:val="left"/>
      <w:pPr>
        <w:ind w:left="4342" w:hanging="360"/>
      </w:pPr>
    </w:lvl>
    <w:lvl w:ilvl="5" w:tplc="0407001B" w:tentative="1">
      <w:start w:val="1"/>
      <w:numFmt w:val="lowerRoman"/>
      <w:lvlText w:val="%6."/>
      <w:lvlJc w:val="right"/>
      <w:pPr>
        <w:ind w:left="5062" w:hanging="180"/>
      </w:pPr>
    </w:lvl>
    <w:lvl w:ilvl="6" w:tplc="0407000F" w:tentative="1">
      <w:start w:val="1"/>
      <w:numFmt w:val="decimal"/>
      <w:lvlText w:val="%7."/>
      <w:lvlJc w:val="left"/>
      <w:pPr>
        <w:ind w:left="5782" w:hanging="360"/>
      </w:pPr>
    </w:lvl>
    <w:lvl w:ilvl="7" w:tplc="04070019" w:tentative="1">
      <w:start w:val="1"/>
      <w:numFmt w:val="lowerLetter"/>
      <w:lvlText w:val="%8."/>
      <w:lvlJc w:val="left"/>
      <w:pPr>
        <w:ind w:left="6502" w:hanging="360"/>
      </w:pPr>
    </w:lvl>
    <w:lvl w:ilvl="8" w:tplc="0407001B" w:tentative="1">
      <w:start w:val="1"/>
      <w:numFmt w:val="lowerRoman"/>
      <w:lvlText w:val="%9."/>
      <w:lvlJc w:val="right"/>
      <w:pPr>
        <w:ind w:left="7222" w:hanging="180"/>
      </w:pPr>
    </w:lvl>
  </w:abstractNum>
  <w:abstractNum w:abstractNumId="99" w15:restartNumberingAfterBreak="0">
    <w:nsid w:val="39F76FBF"/>
    <w:multiLevelType w:val="hybridMultilevel"/>
    <w:tmpl w:val="C7AA6A92"/>
    <w:lvl w:ilvl="0" w:tplc="04070005">
      <w:start w:val="1"/>
      <w:numFmt w:val="bullet"/>
      <w:lvlText w:val=""/>
      <w:lvlJc w:val="left"/>
      <w:pPr>
        <w:ind w:left="720" w:hanging="360"/>
      </w:pPr>
      <w:rPr>
        <w:rFonts w:ascii="Wingdings" w:hAnsi="Wingdings" w:hint="default"/>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0" w15:restartNumberingAfterBreak="0">
    <w:nsid w:val="3B4808A8"/>
    <w:multiLevelType w:val="hybridMultilevel"/>
    <w:tmpl w:val="9C503AE2"/>
    <w:lvl w:ilvl="0" w:tplc="04070005">
      <w:start w:val="1"/>
      <w:numFmt w:val="bullet"/>
      <w:lvlText w:val=""/>
      <w:lvlJc w:val="left"/>
      <w:pPr>
        <w:ind w:left="360" w:hanging="360"/>
      </w:pPr>
      <w:rPr>
        <w:rFonts w:ascii="Wingdings" w:hAnsi="Wingdings"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101" w15:restartNumberingAfterBreak="0">
    <w:nsid w:val="3B601259"/>
    <w:multiLevelType w:val="hybridMultilevel"/>
    <w:tmpl w:val="37E80CFC"/>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alibri"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alibri"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alibri"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3B9F00A3"/>
    <w:multiLevelType w:val="hybridMultilevel"/>
    <w:tmpl w:val="492CA6B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3" w15:restartNumberingAfterBreak="0">
    <w:nsid w:val="3CE976BA"/>
    <w:multiLevelType w:val="multilevel"/>
    <w:tmpl w:val="EDFC70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4" w15:restartNumberingAfterBreak="0">
    <w:nsid w:val="3CEB53CD"/>
    <w:multiLevelType w:val="hybridMultilevel"/>
    <w:tmpl w:val="5C800B18"/>
    <w:lvl w:ilvl="0" w:tplc="947256F4">
      <w:start w:val="1"/>
      <w:numFmt w:val="decimal"/>
      <w:lvlText w:val="(%1)"/>
      <w:lvlJc w:val="left"/>
      <w:pPr>
        <w:ind w:left="340" w:hanging="34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5" w15:restartNumberingAfterBreak="0">
    <w:nsid w:val="3DD55BAA"/>
    <w:multiLevelType w:val="hybridMultilevel"/>
    <w:tmpl w:val="A6AECB5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6" w15:restartNumberingAfterBreak="0">
    <w:nsid w:val="3E1B4E38"/>
    <w:multiLevelType w:val="multilevel"/>
    <w:tmpl w:val="910280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7" w15:restartNumberingAfterBreak="0">
    <w:nsid w:val="3F2E0465"/>
    <w:multiLevelType w:val="hybridMultilevel"/>
    <w:tmpl w:val="707E27CE"/>
    <w:lvl w:ilvl="0" w:tplc="00000001">
      <w:start w:val="1"/>
      <w:numFmt w:val="bullet"/>
      <w:lvlText w:val=""/>
      <w:lvlJc w:val="left"/>
      <w:pPr>
        <w:ind w:left="720" w:hanging="360"/>
      </w:pPr>
      <w:rPr>
        <w:rFonts w:ascii="Wingdings" w:hAnsi="Wingdings" w:cs="Verdana" w:hint="default"/>
        <w:sz w:val="20"/>
        <w:szCs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8" w15:restartNumberingAfterBreak="0">
    <w:nsid w:val="3F945CDD"/>
    <w:multiLevelType w:val="hybridMultilevel"/>
    <w:tmpl w:val="95964404"/>
    <w:lvl w:ilvl="0" w:tplc="C6EAA20C">
      <w:start w:val="1"/>
      <w:numFmt w:val="decimal"/>
      <w:pStyle w:val="berschrift3"/>
      <w:lvlText w:val="%1."/>
      <w:lvlJc w:val="left"/>
      <w:pPr>
        <w:ind w:left="737" w:hanging="360"/>
      </w:pPr>
    </w:lvl>
    <w:lvl w:ilvl="1" w:tplc="04070019" w:tentative="1">
      <w:start w:val="1"/>
      <w:numFmt w:val="lowerLetter"/>
      <w:lvlText w:val="%2."/>
      <w:lvlJc w:val="left"/>
      <w:pPr>
        <w:ind w:left="1457" w:hanging="360"/>
      </w:pPr>
    </w:lvl>
    <w:lvl w:ilvl="2" w:tplc="0407001B" w:tentative="1">
      <w:start w:val="1"/>
      <w:numFmt w:val="lowerRoman"/>
      <w:lvlText w:val="%3."/>
      <w:lvlJc w:val="right"/>
      <w:pPr>
        <w:ind w:left="2177" w:hanging="180"/>
      </w:pPr>
    </w:lvl>
    <w:lvl w:ilvl="3" w:tplc="0407000F" w:tentative="1">
      <w:start w:val="1"/>
      <w:numFmt w:val="decimal"/>
      <w:lvlText w:val="%4."/>
      <w:lvlJc w:val="left"/>
      <w:pPr>
        <w:ind w:left="2897" w:hanging="360"/>
      </w:pPr>
    </w:lvl>
    <w:lvl w:ilvl="4" w:tplc="04070019" w:tentative="1">
      <w:start w:val="1"/>
      <w:numFmt w:val="lowerLetter"/>
      <w:lvlText w:val="%5."/>
      <w:lvlJc w:val="left"/>
      <w:pPr>
        <w:ind w:left="3617" w:hanging="360"/>
      </w:pPr>
    </w:lvl>
    <w:lvl w:ilvl="5" w:tplc="0407001B" w:tentative="1">
      <w:start w:val="1"/>
      <w:numFmt w:val="lowerRoman"/>
      <w:lvlText w:val="%6."/>
      <w:lvlJc w:val="right"/>
      <w:pPr>
        <w:ind w:left="4337" w:hanging="180"/>
      </w:pPr>
    </w:lvl>
    <w:lvl w:ilvl="6" w:tplc="0407000F" w:tentative="1">
      <w:start w:val="1"/>
      <w:numFmt w:val="decimal"/>
      <w:lvlText w:val="%7."/>
      <w:lvlJc w:val="left"/>
      <w:pPr>
        <w:ind w:left="5057" w:hanging="360"/>
      </w:pPr>
    </w:lvl>
    <w:lvl w:ilvl="7" w:tplc="04070019" w:tentative="1">
      <w:start w:val="1"/>
      <w:numFmt w:val="lowerLetter"/>
      <w:lvlText w:val="%8."/>
      <w:lvlJc w:val="left"/>
      <w:pPr>
        <w:ind w:left="5777" w:hanging="360"/>
      </w:pPr>
    </w:lvl>
    <w:lvl w:ilvl="8" w:tplc="0407001B" w:tentative="1">
      <w:start w:val="1"/>
      <w:numFmt w:val="lowerRoman"/>
      <w:lvlText w:val="%9."/>
      <w:lvlJc w:val="right"/>
      <w:pPr>
        <w:ind w:left="6497" w:hanging="180"/>
      </w:pPr>
    </w:lvl>
  </w:abstractNum>
  <w:abstractNum w:abstractNumId="109" w15:restartNumberingAfterBreak="0">
    <w:nsid w:val="401B201A"/>
    <w:multiLevelType w:val="multilevel"/>
    <w:tmpl w:val="7422D1B0"/>
    <w:styleLink w:val="List75"/>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110" w15:restartNumberingAfterBreak="0">
    <w:nsid w:val="40635851"/>
    <w:multiLevelType w:val="hybridMultilevel"/>
    <w:tmpl w:val="2A8CA26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1" w15:restartNumberingAfterBreak="0">
    <w:nsid w:val="40997ED2"/>
    <w:multiLevelType w:val="hybridMultilevel"/>
    <w:tmpl w:val="A5B80E68"/>
    <w:lvl w:ilvl="0" w:tplc="04070015">
      <w:start w:val="1"/>
      <w:numFmt w:val="decimal"/>
      <w:lvlText w:val="(%1)"/>
      <w:lvlJc w:val="left"/>
      <w:pPr>
        <w:ind w:left="720" w:hanging="360"/>
      </w:pPr>
    </w:lvl>
    <w:lvl w:ilvl="1" w:tplc="3920E326">
      <w:start w:val="6"/>
      <w:numFmt w:val="bullet"/>
      <w:lvlText w:val="–"/>
      <w:lvlJc w:val="left"/>
      <w:pPr>
        <w:ind w:left="1440" w:hanging="360"/>
      </w:pPr>
      <w:rPr>
        <w:rFonts w:ascii="Arial" w:eastAsia="Times New Roman" w:hAnsi="Arial" w:cs="Arial"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2" w15:restartNumberingAfterBreak="0">
    <w:nsid w:val="40F40F67"/>
    <w:multiLevelType w:val="multilevel"/>
    <w:tmpl w:val="D5FE1234"/>
    <w:styleLink w:val="List11"/>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0"/>
        </w:tabs>
        <w:ind w:left="1740" w:hanging="300"/>
      </w:pPr>
      <w:rPr>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0"/>
        </w:tabs>
        <w:ind w:left="2460" w:hanging="300"/>
      </w:pPr>
      <w:rPr>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0"/>
        </w:tabs>
        <w:ind w:left="3180" w:hanging="300"/>
      </w:pPr>
      <w:rPr>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0"/>
        </w:tabs>
        <w:ind w:left="3900" w:hanging="300"/>
      </w:pPr>
      <w:rPr>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0"/>
        </w:tabs>
        <w:ind w:left="4620" w:hanging="300"/>
      </w:pPr>
      <w:rPr>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0"/>
        </w:tabs>
        <w:ind w:left="5340" w:hanging="300"/>
      </w:pPr>
      <w:rPr>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0"/>
        </w:tabs>
        <w:ind w:left="6060" w:hanging="300"/>
      </w:pPr>
      <w:rPr>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0"/>
        </w:tabs>
        <w:ind w:left="6780" w:hanging="300"/>
      </w:pPr>
      <w:rPr>
        <w:caps w:val="0"/>
        <w:smallCaps w:val="0"/>
        <w:strike w:val="0"/>
        <w:dstrike w:val="0"/>
        <w:color w:val="000000"/>
        <w:spacing w:val="0"/>
        <w:kern w:val="0"/>
        <w:position w:val="0"/>
        <w:sz w:val="20"/>
        <w:szCs w:val="20"/>
        <w:u w:val="none" w:color="000000"/>
        <w:vertAlign w:val="baseline"/>
        <w:rtl w:val="0"/>
        <w:lang w:val="de-DE"/>
      </w:rPr>
    </w:lvl>
  </w:abstractNum>
  <w:abstractNum w:abstractNumId="113" w15:restartNumberingAfterBreak="0">
    <w:nsid w:val="41A81A75"/>
    <w:multiLevelType w:val="hybridMultilevel"/>
    <w:tmpl w:val="443E84FA"/>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4" w15:restartNumberingAfterBreak="0">
    <w:nsid w:val="426B5152"/>
    <w:multiLevelType w:val="hybridMultilevel"/>
    <w:tmpl w:val="C5A8646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5" w15:restartNumberingAfterBreak="0">
    <w:nsid w:val="42771927"/>
    <w:multiLevelType w:val="hybridMultilevel"/>
    <w:tmpl w:val="0CA44098"/>
    <w:lvl w:ilvl="0" w:tplc="87847B50">
      <w:start w:val="1"/>
      <w:numFmt w:val="decimal"/>
      <w:lvlText w:val="3.%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6" w15:restartNumberingAfterBreak="0">
    <w:nsid w:val="42A212AB"/>
    <w:multiLevelType w:val="hybridMultilevel"/>
    <w:tmpl w:val="78CA7BA4"/>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42E50246"/>
    <w:multiLevelType w:val="multilevel"/>
    <w:tmpl w:val="BDF6040C"/>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8" w15:restartNumberingAfterBreak="0">
    <w:nsid w:val="42FC7DD6"/>
    <w:multiLevelType w:val="multilevel"/>
    <w:tmpl w:val="82D0F0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9" w15:restartNumberingAfterBreak="0">
    <w:nsid w:val="430B45F0"/>
    <w:multiLevelType w:val="hybridMultilevel"/>
    <w:tmpl w:val="B95A6798"/>
    <w:lvl w:ilvl="0" w:tplc="1C0EB5A2">
      <w:start w:val="1"/>
      <w:numFmt w:val="decimal"/>
      <w:lvlText w:val="(%1)"/>
      <w:lvlJc w:val="left"/>
      <w:pPr>
        <w:ind w:left="340" w:hanging="34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0" w15:restartNumberingAfterBreak="0">
    <w:nsid w:val="46944F4B"/>
    <w:multiLevelType w:val="multilevel"/>
    <w:tmpl w:val="8BD4E4AA"/>
    <w:lvl w:ilvl="0">
      <w:start w:val="2"/>
      <w:numFmt w:val="decimal"/>
      <w:lvlText w:val="%1"/>
      <w:lvlJc w:val="left"/>
      <w:pPr>
        <w:ind w:left="360" w:hanging="360"/>
      </w:pPr>
      <w:rPr>
        <w:rFonts w:ascii="Arial" w:eastAsia="Times New Roman" w:hAnsi="Arial" w:hint="default"/>
      </w:rPr>
    </w:lvl>
    <w:lvl w:ilvl="1">
      <w:start w:val="2"/>
      <w:numFmt w:val="decimal"/>
      <w:lvlText w:val="%1.%2"/>
      <w:lvlJc w:val="left"/>
      <w:pPr>
        <w:ind w:left="644" w:hanging="360"/>
      </w:pPr>
      <w:rPr>
        <w:rFonts w:ascii="Arial" w:eastAsia="Times New Roman" w:hAnsi="Arial" w:hint="default"/>
      </w:rPr>
    </w:lvl>
    <w:lvl w:ilvl="2">
      <w:start w:val="1"/>
      <w:numFmt w:val="decimal"/>
      <w:lvlText w:val="%1.%2.%3"/>
      <w:lvlJc w:val="left"/>
      <w:pPr>
        <w:ind w:left="720" w:hanging="720"/>
      </w:pPr>
      <w:rPr>
        <w:rFonts w:ascii="Arial" w:eastAsia="Times New Roman" w:hAnsi="Arial" w:hint="default"/>
      </w:rPr>
    </w:lvl>
    <w:lvl w:ilvl="3">
      <w:start w:val="1"/>
      <w:numFmt w:val="decimal"/>
      <w:lvlText w:val="%1.%2.%3.%4"/>
      <w:lvlJc w:val="left"/>
      <w:pPr>
        <w:ind w:left="720" w:hanging="720"/>
      </w:pPr>
      <w:rPr>
        <w:rFonts w:ascii="Arial" w:eastAsia="Times New Roman" w:hAnsi="Arial" w:hint="default"/>
      </w:rPr>
    </w:lvl>
    <w:lvl w:ilvl="4">
      <w:start w:val="1"/>
      <w:numFmt w:val="decimal"/>
      <w:lvlText w:val="%1.%2.%3.%4.%5"/>
      <w:lvlJc w:val="left"/>
      <w:pPr>
        <w:ind w:left="720" w:hanging="720"/>
      </w:pPr>
      <w:rPr>
        <w:rFonts w:ascii="Arial" w:eastAsia="Times New Roman" w:hAnsi="Arial" w:hint="default"/>
      </w:rPr>
    </w:lvl>
    <w:lvl w:ilvl="5">
      <w:start w:val="1"/>
      <w:numFmt w:val="decimal"/>
      <w:lvlText w:val="%1.%2.%3.%4.%5.%6"/>
      <w:lvlJc w:val="left"/>
      <w:pPr>
        <w:ind w:left="1080" w:hanging="1080"/>
      </w:pPr>
      <w:rPr>
        <w:rFonts w:ascii="Arial" w:eastAsia="Times New Roman" w:hAnsi="Arial" w:hint="default"/>
      </w:rPr>
    </w:lvl>
    <w:lvl w:ilvl="6">
      <w:start w:val="1"/>
      <w:numFmt w:val="decimal"/>
      <w:lvlText w:val="%1.%2.%3.%4.%5.%6.%7"/>
      <w:lvlJc w:val="left"/>
      <w:pPr>
        <w:ind w:left="1080" w:hanging="1080"/>
      </w:pPr>
      <w:rPr>
        <w:rFonts w:ascii="Arial" w:eastAsia="Times New Roman" w:hAnsi="Arial" w:hint="default"/>
      </w:rPr>
    </w:lvl>
    <w:lvl w:ilvl="7">
      <w:start w:val="1"/>
      <w:numFmt w:val="decimal"/>
      <w:lvlText w:val="%1.%2.%3.%4.%5.%6.%7.%8"/>
      <w:lvlJc w:val="left"/>
      <w:pPr>
        <w:ind w:left="1440" w:hanging="1440"/>
      </w:pPr>
      <w:rPr>
        <w:rFonts w:ascii="Arial" w:eastAsia="Times New Roman" w:hAnsi="Arial" w:hint="default"/>
      </w:rPr>
    </w:lvl>
    <w:lvl w:ilvl="8">
      <w:start w:val="1"/>
      <w:numFmt w:val="decimal"/>
      <w:lvlText w:val="%1.%2.%3.%4.%5.%6.%7.%8.%9"/>
      <w:lvlJc w:val="left"/>
      <w:pPr>
        <w:ind w:left="1440" w:hanging="1440"/>
      </w:pPr>
      <w:rPr>
        <w:rFonts w:ascii="Arial" w:eastAsia="Times New Roman" w:hAnsi="Arial" w:hint="default"/>
      </w:rPr>
    </w:lvl>
  </w:abstractNum>
  <w:abstractNum w:abstractNumId="121" w15:restartNumberingAfterBreak="0">
    <w:nsid w:val="469A42B3"/>
    <w:multiLevelType w:val="hybridMultilevel"/>
    <w:tmpl w:val="32E26654"/>
    <w:lvl w:ilvl="0" w:tplc="405A1266">
      <w:start w:val="1"/>
      <w:numFmt w:val="decimal"/>
      <w:lvlText w:val="(%1)"/>
      <w:lvlJc w:val="left"/>
      <w:pPr>
        <w:ind w:left="340" w:hanging="34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2" w15:restartNumberingAfterBreak="0">
    <w:nsid w:val="46B55B88"/>
    <w:multiLevelType w:val="hybridMultilevel"/>
    <w:tmpl w:val="134A5F4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3" w15:restartNumberingAfterBreak="0">
    <w:nsid w:val="4703759D"/>
    <w:multiLevelType w:val="hybridMultilevel"/>
    <w:tmpl w:val="E4BC9A2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4" w15:restartNumberingAfterBreak="0">
    <w:nsid w:val="47346069"/>
    <w:multiLevelType w:val="hybridMultilevel"/>
    <w:tmpl w:val="A882FD3E"/>
    <w:lvl w:ilvl="0" w:tplc="04070001">
      <w:start w:val="1"/>
      <w:numFmt w:val="bullet"/>
      <w:lvlText w:val=""/>
      <w:lvlJc w:val="left"/>
      <w:pPr>
        <w:ind w:left="1031" w:hanging="360"/>
      </w:pPr>
      <w:rPr>
        <w:rFonts w:ascii="Symbol" w:hAnsi="Symbol" w:hint="default"/>
      </w:rPr>
    </w:lvl>
    <w:lvl w:ilvl="1" w:tplc="04070003" w:tentative="1">
      <w:start w:val="1"/>
      <w:numFmt w:val="bullet"/>
      <w:lvlText w:val="o"/>
      <w:lvlJc w:val="left"/>
      <w:pPr>
        <w:ind w:left="1751" w:hanging="360"/>
      </w:pPr>
      <w:rPr>
        <w:rFonts w:ascii="Courier New" w:hAnsi="Courier New" w:cs="Courier New" w:hint="default"/>
      </w:rPr>
    </w:lvl>
    <w:lvl w:ilvl="2" w:tplc="04070005" w:tentative="1">
      <w:start w:val="1"/>
      <w:numFmt w:val="bullet"/>
      <w:lvlText w:val=""/>
      <w:lvlJc w:val="left"/>
      <w:pPr>
        <w:ind w:left="2471" w:hanging="360"/>
      </w:pPr>
      <w:rPr>
        <w:rFonts w:ascii="Wingdings" w:hAnsi="Wingdings" w:hint="default"/>
      </w:rPr>
    </w:lvl>
    <w:lvl w:ilvl="3" w:tplc="04070001" w:tentative="1">
      <w:start w:val="1"/>
      <w:numFmt w:val="bullet"/>
      <w:lvlText w:val=""/>
      <w:lvlJc w:val="left"/>
      <w:pPr>
        <w:ind w:left="3191" w:hanging="360"/>
      </w:pPr>
      <w:rPr>
        <w:rFonts w:ascii="Symbol" w:hAnsi="Symbol" w:hint="default"/>
      </w:rPr>
    </w:lvl>
    <w:lvl w:ilvl="4" w:tplc="04070003" w:tentative="1">
      <w:start w:val="1"/>
      <w:numFmt w:val="bullet"/>
      <w:lvlText w:val="o"/>
      <w:lvlJc w:val="left"/>
      <w:pPr>
        <w:ind w:left="3911" w:hanging="360"/>
      </w:pPr>
      <w:rPr>
        <w:rFonts w:ascii="Courier New" w:hAnsi="Courier New" w:cs="Courier New" w:hint="default"/>
      </w:rPr>
    </w:lvl>
    <w:lvl w:ilvl="5" w:tplc="04070005" w:tentative="1">
      <w:start w:val="1"/>
      <w:numFmt w:val="bullet"/>
      <w:lvlText w:val=""/>
      <w:lvlJc w:val="left"/>
      <w:pPr>
        <w:ind w:left="4631" w:hanging="360"/>
      </w:pPr>
      <w:rPr>
        <w:rFonts w:ascii="Wingdings" w:hAnsi="Wingdings" w:hint="default"/>
      </w:rPr>
    </w:lvl>
    <w:lvl w:ilvl="6" w:tplc="04070001" w:tentative="1">
      <w:start w:val="1"/>
      <w:numFmt w:val="bullet"/>
      <w:lvlText w:val=""/>
      <w:lvlJc w:val="left"/>
      <w:pPr>
        <w:ind w:left="5351" w:hanging="360"/>
      </w:pPr>
      <w:rPr>
        <w:rFonts w:ascii="Symbol" w:hAnsi="Symbol" w:hint="default"/>
      </w:rPr>
    </w:lvl>
    <w:lvl w:ilvl="7" w:tplc="04070003" w:tentative="1">
      <w:start w:val="1"/>
      <w:numFmt w:val="bullet"/>
      <w:lvlText w:val="o"/>
      <w:lvlJc w:val="left"/>
      <w:pPr>
        <w:ind w:left="6071" w:hanging="360"/>
      </w:pPr>
      <w:rPr>
        <w:rFonts w:ascii="Courier New" w:hAnsi="Courier New" w:cs="Courier New" w:hint="default"/>
      </w:rPr>
    </w:lvl>
    <w:lvl w:ilvl="8" w:tplc="04070005" w:tentative="1">
      <w:start w:val="1"/>
      <w:numFmt w:val="bullet"/>
      <w:lvlText w:val=""/>
      <w:lvlJc w:val="left"/>
      <w:pPr>
        <w:ind w:left="6791" w:hanging="360"/>
      </w:pPr>
      <w:rPr>
        <w:rFonts w:ascii="Wingdings" w:hAnsi="Wingdings" w:hint="default"/>
      </w:rPr>
    </w:lvl>
  </w:abstractNum>
  <w:abstractNum w:abstractNumId="125" w15:restartNumberingAfterBreak="0">
    <w:nsid w:val="47606291"/>
    <w:multiLevelType w:val="hybridMultilevel"/>
    <w:tmpl w:val="3C889A08"/>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6" w15:restartNumberingAfterBreak="0">
    <w:nsid w:val="48326E47"/>
    <w:multiLevelType w:val="multilevel"/>
    <w:tmpl w:val="7138099C"/>
    <w:styleLink w:val="List74"/>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127" w15:restartNumberingAfterBreak="0">
    <w:nsid w:val="48424D43"/>
    <w:multiLevelType w:val="multilevel"/>
    <w:tmpl w:val="027A71A4"/>
    <w:lvl w:ilvl="0">
      <w:start w:val="1"/>
      <w:numFmt w:val="decimal"/>
      <w:lvlText w:val="%1."/>
      <w:lvlJc w:val="left"/>
      <w:pPr>
        <w:tabs>
          <w:tab w:val="num" w:pos="720"/>
        </w:tabs>
        <w:ind w:left="720" w:hanging="360"/>
      </w:pPr>
      <w:rPr>
        <w:rFonts w:asciiTheme="majorBidi" w:eastAsia="Batang" w:hAnsiTheme="majorBidi" w:cstheme="majorBid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8" w15:restartNumberingAfterBreak="0">
    <w:nsid w:val="48BD433F"/>
    <w:multiLevelType w:val="multilevel"/>
    <w:tmpl w:val="F13C4D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9" w15:restartNumberingAfterBreak="0">
    <w:nsid w:val="48ED6A6F"/>
    <w:multiLevelType w:val="multilevel"/>
    <w:tmpl w:val="F5DEE6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0" w15:restartNumberingAfterBreak="0">
    <w:nsid w:val="49284A80"/>
    <w:multiLevelType w:val="hybridMultilevel"/>
    <w:tmpl w:val="D45A001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1" w15:restartNumberingAfterBreak="0">
    <w:nsid w:val="493708D5"/>
    <w:multiLevelType w:val="hybridMultilevel"/>
    <w:tmpl w:val="8F16E568"/>
    <w:lvl w:ilvl="0" w:tplc="EF148E4A">
      <w:start w:val="1"/>
      <w:numFmt w:val="bullet"/>
      <w:lvlText w:val=""/>
      <w:lvlJc w:val="left"/>
      <w:pPr>
        <w:ind w:left="787" w:hanging="360"/>
      </w:pPr>
      <w:rPr>
        <w:rFonts w:ascii="Wingdings" w:hAnsi="Wingdings" w:hint="default"/>
      </w:rPr>
    </w:lvl>
    <w:lvl w:ilvl="1" w:tplc="04070003" w:tentative="1">
      <w:start w:val="1"/>
      <w:numFmt w:val="bullet"/>
      <w:lvlText w:val="o"/>
      <w:lvlJc w:val="left"/>
      <w:pPr>
        <w:ind w:left="1507" w:hanging="360"/>
      </w:pPr>
      <w:rPr>
        <w:rFonts w:ascii="Courier New" w:hAnsi="Courier New" w:cs="Courier New" w:hint="default"/>
      </w:rPr>
    </w:lvl>
    <w:lvl w:ilvl="2" w:tplc="04070005" w:tentative="1">
      <w:start w:val="1"/>
      <w:numFmt w:val="bullet"/>
      <w:lvlText w:val=""/>
      <w:lvlJc w:val="left"/>
      <w:pPr>
        <w:ind w:left="2227" w:hanging="360"/>
      </w:pPr>
      <w:rPr>
        <w:rFonts w:ascii="Wingdings" w:hAnsi="Wingdings" w:hint="default"/>
      </w:rPr>
    </w:lvl>
    <w:lvl w:ilvl="3" w:tplc="04070001" w:tentative="1">
      <w:start w:val="1"/>
      <w:numFmt w:val="bullet"/>
      <w:lvlText w:val=""/>
      <w:lvlJc w:val="left"/>
      <w:pPr>
        <w:ind w:left="2947" w:hanging="360"/>
      </w:pPr>
      <w:rPr>
        <w:rFonts w:ascii="Symbol" w:hAnsi="Symbol" w:hint="default"/>
      </w:rPr>
    </w:lvl>
    <w:lvl w:ilvl="4" w:tplc="04070003" w:tentative="1">
      <w:start w:val="1"/>
      <w:numFmt w:val="bullet"/>
      <w:lvlText w:val="o"/>
      <w:lvlJc w:val="left"/>
      <w:pPr>
        <w:ind w:left="3667" w:hanging="360"/>
      </w:pPr>
      <w:rPr>
        <w:rFonts w:ascii="Courier New" w:hAnsi="Courier New" w:cs="Courier New" w:hint="default"/>
      </w:rPr>
    </w:lvl>
    <w:lvl w:ilvl="5" w:tplc="04070005" w:tentative="1">
      <w:start w:val="1"/>
      <w:numFmt w:val="bullet"/>
      <w:lvlText w:val=""/>
      <w:lvlJc w:val="left"/>
      <w:pPr>
        <w:ind w:left="4387" w:hanging="360"/>
      </w:pPr>
      <w:rPr>
        <w:rFonts w:ascii="Wingdings" w:hAnsi="Wingdings" w:hint="default"/>
      </w:rPr>
    </w:lvl>
    <w:lvl w:ilvl="6" w:tplc="04070001" w:tentative="1">
      <w:start w:val="1"/>
      <w:numFmt w:val="bullet"/>
      <w:lvlText w:val=""/>
      <w:lvlJc w:val="left"/>
      <w:pPr>
        <w:ind w:left="5107" w:hanging="360"/>
      </w:pPr>
      <w:rPr>
        <w:rFonts w:ascii="Symbol" w:hAnsi="Symbol" w:hint="default"/>
      </w:rPr>
    </w:lvl>
    <w:lvl w:ilvl="7" w:tplc="04070003" w:tentative="1">
      <w:start w:val="1"/>
      <w:numFmt w:val="bullet"/>
      <w:lvlText w:val="o"/>
      <w:lvlJc w:val="left"/>
      <w:pPr>
        <w:ind w:left="5827" w:hanging="360"/>
      </w:pPr>
      <w:rPr>
        <w:rFonts w:ascii="Courier New" w:hAnsi="Courier New" w:cs="Courier New" w:hint="default"/>
      </w:rPr>
    </w:lvl>
    <w:lvl w:ilvl="8" w:tplc="04070005" w:tentative="1">
      <w:start w:val="1"/>
      <w:numFmt w:val="bullet"/>
      <w:lvlText w:val=""/>
      <w:lvlJc w:val="left"/>
      <w:pPr>
        <w:ind w:left="6547" w:hanging="360"/>
      </w:pPr>
      <w:rPr>
        <w:rFonts w:ascii="Wingdings" w:hAnsi="Wingdings" w:hint="default"/>
      </w:rPr>
    </w:lvl>
  </w:abstractNum>
  <w:abstractNum w:abstractNumId="132" w15:restartNumberingAfterBreak="0">
    <w:nsid w:val="494937F7"/>
    <w:multiLevelType w:val="hybridMultilevel"/>
    <w:tmpl w:val="7F10E564"/>
    <w:lvl w:ilvl="0" w:tplc="04070015">
      <w:start w:val="1"/>
      <w:numFmt w:val="decimal"/>
      <w:lvlText w:val="(%1)"/>
      <w:lvlJc w:val="left"/>
      <w:pPr>
        <w:ind w:left="360" w:hanging="360"/>
      </w:pPr>
      <w:rPr>
        <w:rFont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3" w15:restartNumberingAfterBreak="0">
    <w:nsid w:val="4AD75000"/>
    <w:multiLevelType w:val="hybridMultilevel"/>
    <w:tmpl w:val="729658E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4" w15:restartNumberingAfterBreak="0">
    <w:nsid w:val="4B070D71"/>
    <w:multiLevelType w:val="multilevel"/>
    <w:tmpl w:val="D14012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5" w15:restartNumberingAfterBreak="0">
    <w:nsid w:val="4BB47B80"/>
    <w:multiLevelType w:val="hybridMultilevel"/>
    <w:tmpl w:val="46C09832"/>
    <w:lvl w:ilvl="0" w:tplc="B31CAEC0">
      <w:start w:val="1"/>
      <w:numFmt w:val="decimal"/>
      <w:lvlText w:val="4.%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6" w15:restartNumberingAfterBreak="0">
    <w:nsid w:val="4BC92BDA"/>
    <w:multiLevelType w:val="hybridMultilevel"/>
    <w:tmpl w:val="4426EA1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7" w15:restartNumberingAfterBreak="0">
    <w:nsid w:val="4BD72D11"/>
    <w:multiLevelType w:val="hybridMultilevel"/>
    <w:tmpl w:val="8A5C4DA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8" w15:restartNumberingAfterBreak="0">
    <w:nsid w:val="4C5774D5"/>
    <w:multiLevelType w:val="hybridMultilevel"/>
    <w:tmpl w:val="4EA45BB4"/>
    <w:lvl w:ilvl="0" w:tplc="E99ED156">
      <w:start w:val="1"/>
      <w:numFmt w:val="decimal"/>
      <w:lvlText w:val="(%1)"/>
      <w:lvlJc w:val="left"/>
      <w:pPr>
        <w:ind w:left="340" w:hanging="34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9" w15:restartNumberingAfterBreak="0">
    <w:nsid w:val="4D587A28"/>
    <w:multiLevelType w:val="multilevel"/>
    <w:tmpl w:val="53EE6A58"/>
    <w:styleLink w:val="List9"/>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0"/>
        </w:tabs>
        <w:ind w:left="1740" w:hanging="300"/>
      </w:pPr>
      <w:rPr>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0"/>
        </w:tabs>
        <w:ind w:left="2460" w:hanging="300"/>
      </w:pPr>
      <w:rPr>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0"/>
        </w:tabs>
        <w:ind w:left="3180" w:hanging="300"/>
      </w:pPr>
      <w:rPr>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0"/>
        </w:tabs>
        <w:ind w:left="3900" w:hanging="300"/>
      </w:pPr>
      <w:rPr>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0"/>
        </w:tabs>
        <w:ind w:left="4620" w:hanging="300"/>
      </w:pPr>
      <w:rPr>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0"/>
        </w:tabs>
        <w:ind w:left="5340" w:hanging="300"/>
      </w:pPr>
      <w:rPr>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0"/>
        </w:tabs>
        <w:ind w:left="6060" w:hanging="300"/>
      </w:pPr>
      <w:rPr>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0"/>
        </w:tabs>
        <w:ind w:left="6780" w:hanging="300"/>
      </w:pPr>
      <w:rPr>
        <w:caps w:val="0"/>
        <w:smallCaps w:val="0"/>
        <w:strike w:val="0"/>
        <w:dstrike w:val="0"/>
        <w:color w:val="000000"/>
        <w:spacing w:val="0"/>
        <w:kern w:val="0"/>
        <w:position w:val="0"/>
        <w:sz w:val="20"/>
        <w:szCs w:val="20"/>
        <w:u w:val="none" w:color="000000"/>
        <w:vertAlign w:val="baseline"/>
        <w:rtl w:val="0"/>
        <w:lang w:val="de-DE"/>
      </w:rPr>
    </w:lvl>
  </w:abstractNum>
  <w:abstractNum w:abstractNumId="140" w15:restartNumberingAfterBreak="0">
    <w:nsid w:val="4EAA08BF"/>
    <w:multiLevelType w:val="hybridMultilevel"/>
    <w:tmpl w:val="7F263CA2"/>
    <w:lvl w:ilvl="0" w:tplc="44B0A370">
      <w:start w:val="1"/>
      <w:numFmt w:val="decimal"/>
      <w:lvlText w:val="%1."/>
      <w:lvlJc w:val="left"/>
      <w:pPr>
        <w:ind w:left="1069" w:hanging="360"/>
      </w:pPr>
      <w:rPr>
        <w:rFonts w:hint="default"/>
      </w:r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abstractNum w:abstractNumId="141" w15:restartNumberingAfterBreak="0">
    <w:nsid w:val="4F0839CE"/>
    <w:multiLevelType w:val="multilevel"/>
    <w:tmpl w:val="910280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2" w15:restartNumberingAfterBreak="0">
    <w:nsid w:val="501C11C1"/>
    <w:multiLevelType w:val="hybridMultilevel"/>
    <w:tmpl w:val="EE18D0EA"/>
    <w:lvl w:ilvl="0" w:tplc="34D8CA28">
      <w:start w:val="2"/>
      <w:numFmt w:val="decimal"/>
      <w:lvlText w:val="(%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3" w15:restartNumberingAfterBreak="0">
    <w:nsid w:val="50826063"/>
    <w:multiLevelType w:val="hybridMultilevel"/>
    <w:tmpl w:val="2146CA02"/>
    <w:lvl w:ilvl="0" w:tplc="EF148E4A">
      <w:start w:val="1"/>
      <w:numFmt w:val="bullet"/>
      <w:lvlText w:val=""/>
      <w:lvlJc w:val="left"/>
      <w:pPr>
        <w:ind w:left="788" w:hanging="360"/>
      </w:pPr>
      <w:rPr>
        <w:rFonts w:ascii="Wingdings" w:hAnsi="Wingdings" w:hint="default"/>
      </w:rPr>
    </w:lvl>
    <w:lvl w:ilvl="1" w:tplc="04070003" w:tentative="1">
      <w:start w:val="1"/>
      <w:numFmt w:val="bullet"/>
      <w:lvlText w:val="o"/>
      <w:lvlJc w:val="left"/>
      <w:pPr>
        <w:ind w:left="1508" w:hanging="360"/>
      </w:pPr>
      <w:rPr>
        <w:rFonts w:ascii="Courier New" w:hAnsi="Courier New" w:cs="Courier New" w:hint="default"/>
      </w:rPr>
    </w:lvl>
    <w:lvl w:ilvl="2" w:tplc="04070005" w:tentative="1">
      <w:start w:val="1"/>
      <w:numFmt w:val="bullet"/>
      <w:lvlText w:val=""/>
      <w:lvlJc w:val="left"/>
      <w:pPr>
        <w:ind w:left="2228" w:hanging="360"/>
      </w:pPr>
      <w:rPr>
        <w:rFonts w:ascii="Wingdings" w:hAnsi="Wingdings" w:hint="default"/>
      </w:rPr>
    </w:lvl>
    <w:lvl w:ilvl="3" w:tplc="04070001" w:tentative="1">
      <w:start w:val="1"/>
      <w:numFmt w:val="bullet"/>
      <w:lvlText w:val=""/>
      <w:lvlJc w:val="left"/>
      <w:pPr>
        <w:ind w:left="2948" w:hanging="360"/>
      </w:pPr>
      <w:rPr>
        <w:rFonts w:ascii="Symbol" w:hAnsi="Symbol" w:hint="default"/>
      </w:rPr>
    </w:lvl>
    <w:lvl w:ilvl="4" w:tplc="04070003" w:tentative="1">
      <w:start w:val="1"/>
      <w:numFmt w:val="bullet"/>
      <w:lvlText w:val="o"/>
      <w:lvlJc w:val="left"/>
      <w:pPr>
        <w:ind w:left="3668" w:hanging="360"/>
      </w:pPr>
      <w:rPr>
        <w:rFonts w:ascii="Courier New" w:hAnsi="Courier New" w:cs="Courier New" w:hint="default"/>
      </w:rPr>
    </w:lvl>
    <w:lvl w:ilvl="5" w:tplc="04070005" w:tentative="1">
      <w:start w:val="1"/>
      <w:numFmt w:val="bullet"/>
      <w:lvlText w:val=""/>
      <w:lvlJc w:val="left"/>
      <w:pPr>
        <w:ind w:left="4388" w:hanging="360"/>
      </w:pPr>
      <w:rPr>
        <w:rFonts w:ascii="Wingdings" w:hAnsi="Wingdings" w:hint="default"/>
      </w:rPr>
    </w:lvl>
    <w:lvl w:ilvl="6" w:tplc="04070001" w:tentative="1">
      <w:start w:val="1"/>
      <w:numFmt w:val="bullet"/>
      <w:lvlText w:val=""/>
      <w:lvlJc w:val="left"/>
      <w:pPr>
        <w:ind w:left="5108" w:hanging="360"/>
      </w:pPr>
      <w:rPr>
        <w:rFonts w:ascii="Symbol" w:hAnsi="Symbol" w:hint="default"/>
      </w:rPr>
    </w:lvl>
    <w:lvl w:ilvl="7" w:tplc="04070003" w:tentative="1">
      <w:start w:val="1"/>
      <w:numFmt w:val="bullet"/>
      <w:lvlText w:val="o"/>
      <w:lvlJc w:val="left"/>
      <w:pPr>
        <w:ind w:left="5828" w:hanging="360"/>
      </w:pPr>
      <w:rPr>
        <w:rFonts w:ascii="Courier New" w:hAnsi="Courier New" w:cs="Courier New" w:hint="default"/>
      </w:rPr>
    </w:lvl>
    <w:lvl w:ilvl="8" w:tplc="04070005" w:tentative="1">
      <w:start w:val="1"/>
      <w:numFmt w:val="bullet"/>
      <w:lvlText w:val=""/>
      <w:lvlJc w:val="left"/>
      <w:pPr>
        <w:ind w:left="6548" w:hanging="360"/>
      </w:pPr>
      <w:rPr>
        <w:rFonts w:ascii="Wingdings" w:hAnsi="Wingdings" w:hint="default"/>
      </w:rPr>
    </w:lvl>
  </w:abstractNum>
  <w:abstractNum w:abstractNumId="144" w15:restartNumberingAfterBreak="0">
    <w:nsid w:val="50837AA9"/>
    <w:multiLevelType w:val="hybridMultilevel"/>
    <w:tmpl w:val="11041CC4"/>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45" w15:restartNumberingAfterBreak="0">
    <w:nsid w:val="5088370C"/>
    <w:multiLevelType w:val="multilevel"/>
    <w:tmpl w:val="045A32D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6" w15:restartNumberingAfterBreak="0">
    <w:nsid w:val="51154EBC"/>
    <w:multiLevelType w:val="multilevel"/>
    <w:tmpl w:val="91F60938"/>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24"/>
        <w:szCs w:val="24"/>
        <w:u w:val="none" w:color="000000"/>
        <w:vertAlign w:val="baseline"/>
        <w:lang w:val="de-DE"/>
      </w:rPr>
    </w:lvl>
    <w:lvl w:ilvl="1">
      <w:start w:val="1"/>
      <w:numFmt w:val="bullet"/>
      <w:lvlText w:val="o"/>
      <w:lvlJc w:val="left"/>
      <w:pPr>
        <w:tabs>
          <w:tab w:val="num" w:pos="1740"/>
        </w:tabs>
        <w:ind w:left="1740" w:hanging="300"/>
      </w:pPr>
      <w:rPr>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460"/>
        </w:tabs>
        <w:ind w:left="2460" w:hanging="300"/>
      </w:pPr>
      <w:rPr>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3180"/>
        </w:tabs>
        <w:ind w:left="3180" w:hanging="300"/>
      </w:pPr>
      <w:rPr>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900"/>
        </w:tabs>
        <w:ind w:left="3900" w:hanging="300"/>
      </w:pPr>
      <w:rPr>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620"/>
        </w:tabs>
        <w:ind w:left="4620" w:hanging="300"/>
      </w:pPr>
      <w:rPr>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5340"/>
        </w:tabs>
        <w:ind w:left="5340" w:hanging="300"/>
      </w:pPr>
      <w:rPr>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6060"/>
        </w:tabs>
        <w:ind w:left="6060" w:hanging="300"/>
      </w:pPr>
      <w:rPr>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780"/>
        </w:tabs>
        <w:ind w:left="6780" w:hanging="300"/>
      </w:pPr>
      <w:rPr>
        <w:caps w:val="0"/>
        <w:smallCaps w:val="0"/>
        <w:strike w:val="0"/>
        <w:dstrike w:val="0"/>
        <w:color w:val="000000"/>
        <w:spacing w:val="0"/>
        <w:kern w:val="0"/>
        <w:position w:val="0"/>
        <w:sz w:val="20"/>
        <w:szCs w:val="20"/>
        <w:u w:val="none" w:color="000000"/>
        <w:vertAlign w:val="baseline"/>
        <w:lang w:val="de-DE"/>
      </w:rPr>
    </w:lvl>
  </w:abstractNum>
  <w:abstractNum w:abstractNumId="147" w15:restartNumberingAfterBreak="0">
    <w:nsid w:val="515869B3"/>
    <w:multiLevelType w:val="hybridMultilevel"/>
    <w:tmpl w:val="A6E0670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8" w15:restartNumberingAfterBreak="0">
    <w:nsid w:val="517B2BA3"/>
    <w:multiLevelType w:val="multilevel"/>
    <w:tmpl w:val="A28A06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9" w15:restartNumberingAfterBreak="0">
    <w:nsid w:val="536F1E3D"/>
    <w:multiLevelType w:val="hybridMultilevel"/>
    <w:tmpl w:val="0982004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0" w15:restartNumberingAfterBreak="0">
    <w:nsid w:val="53EF3BC5"/>
    <w:multiLevelType w:val="hybridMultilevel"/>
    <w:tmpl w:val="4EAC8A4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1" w15:restartNumberingAfterBreak="0">
    <w:nsid w:val="53EF46DA"/>
    <w:multiLevelType w:val="multilevel"/>
    <w:tmpl w:val="ADDC808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2" w15:restartNumberingAfterBreak="0">
    <w:nsid w:val="54FE68DB"/>
    <w:multiLevelType w:val="hybridMultilevel"/>
    <w:tmpl w:val="830AAC1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3" w15:restartNumberingAfterBreak="0">
    <w:nsid w:val="55E622C5"/>
    <w:multiLevelType w:val="hybridMultilevel"/>
    <w:tmpl w:val="2A988F7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4" w15:restartNumberingAfterBreak="0">
    <w:nsid w:val="56720DDC"/>
    <w:multiLevelType w:val="multilevel"/>
    <w:tmpl w:val="CECE45B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5" w15:restartNumberingAfterBreak="0">
    <w:nsid w:val="57227D05"/>
    <w:multiLevelType w:val="multilevel"/>
    <w:tmpl w:val="1C2C33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6" w15:restartNumberingAfterBreak="0">
    <w:nsid w:val="57564491"/>
    <w:multiLevelType w:val="multilevel"/>
    <w:tmpl w:val="675E05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7" w15:restartNumberingAfterBreak="0">
    <w:nsid w:val="5821444E"/>
    <w:multiLevelType w:val="hybridMultilevel"/>
    <w:tmpl w:val="37A4EA24"/>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8" w15:restartNumberingAfterBreak="0">
    <w:nsid w:val="58ED3A4B"/>
    <w:multiLevelType w:val="hybridMultilevel"/>
    <w:tmpl w:val="292A9F9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9" w15:restartNumberingAfterBreak="0">
    <w:nsid w:val="593B68F0"/>
    <w:multiLevelType w:val="hybridMultilevel"/>
    <w:tmpl w:val="A66E53C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0" w15:restartNumberingAfterBreak="0">
    <w:nsid w:val="598D4EF4"/>
    <w:multiLevelType w:val="hybridMultilevel"/>
    <w:tmpl w:val="39CC9DA2"/>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1" w15:restartNumberingAfterBreak="0">
    <w:nsid w:val="59C65428"/>
    <w:multiLevelType w:val="hybridMultilevel"/>
    <w:tmpl w:val="F2E01BE6"/>
    <w:lvl w:ilvl="0" w:tplc="61F0A6F8">
      <w:start w:val="7"/>
      <w:numFmt w:val="decimal"/>
      <w:lvlText w:val="%1."/>
      <w:lvlJc w:val="left"/>
      <w:pPr>
        <w:ind w:left="1060" w:hanging="360"/>
      </w:pPr>
      <w:rPr>
        <w:rFonts w:hint="default"/>
      </w:r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162" w15:restartNumberingAfterBreak="0">
    <w:nsid w:val="5B905E2C"/>
    <w:multiLevelType w:val="hybridMultilevel"/>
    <w:tmpl w:val="9BE2B80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3" w15:restartNumberingAfterBreak="0">
    <w:nsid w:val="5C2D73A7"/>
    <w:multiLevelType w:val="multilevel"/>
    <w:tmpl w:val="35F20EB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4" w15:restartNumberingAfterBreak="0">
    <w:nsid w:val="5C3B0049"/>
    <w:multiLevelType w:val="hybridMultilevel"/>
    <w:tmpl w:val="181EBDCE"/>
    <w:lvl w:ilvl="0" w:tplc="905A4BF0">
      <w:start w:val="1"/>
      <w:numFmt w:val="decimal"/>
      <w:pStyle w:val="berschrift1"/>
      <w:lvlText w:val="§ %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5" w15:restartNumberingAfterBreak="0">
    <w:nsid w:val="5C3B7C3A"/>
    <w:multiLevelType w:val="multilevel"/>
    <w:tmpl w:val="59D6D25C"/>
    <w:styleLink w:val="List69"/>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166" w15:restartNumberingAfterBreak="0">
    <w:nsid w:val="5C794D70"/>
    <w:multiLevelType w:val="multilevel"/>
    <w:tmpl w:val="656E8F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7" w15:restartNumberingAfterBreak="0">
    <w:nsid w:val="5D3760EB"/>
    <w:multiLevelType w:val="hybridMultilevel"/>
    <w:tmpl w:val="7408DEF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8" w15:restartNumberingAfterBreak="0">
    <w:nsid w:val="5D420819"/>
    <w:multiLevelType w:val="hybridMultilevel"/>
    <w:tmpl w:val="79EE0CBE"/>
    <w:lvl w:ilvl="0" w:tplc="B568079E">
      <w:start w:val="1"/>
      <w:numFmt w:val="decimal"/>
      <w:lvlText w:val="(%1)"/>
      <w:lvlJc w:val="left"/>
      <w:pPr>
        <w:ind w:left="340" w:hanging="340"/>
      </w:pPr>
      <w:rPr>
        <w:rFonts w:hint="default"/>
      </w:rPr>
    </w:lvl>
    <w:lvl w:ilvl="1" w:tplc="04070019" w:tentative="1">
      <w:start w:val="1"/>
      <w:numFmt w:val="lowerLetter"/>
      <w:lvlText w:val="%2."/>
      <w:lvlJc w:val="left"/>
      <w:pPr>
        <w:ind w:left="1420" w:hanging="360"/>
      </w:pPr>
    </w:lvl>
    <w:lvl w:ilvl="2" w:tplc="0407001B" w:tentative="1">
      <w:start w:val="1"/>
      <w:numFmt w:val="lowerRoman"/>
      <w:lvlText w:val="%3."/>
      <w:lvlJc w:val="right"/>
      <w:pPr>
        <w:ind w:left="2140" w:hanging="180"/>
      </w:pPr>
    </w:lvl>
    <w:lvl w:ilvl="3" w:tplc="0407000F" w:tentative="1">
      <w:start w:val="1"/>
      <w:numFmt w:val="decimal"/>
      <w:lvlText w:val="%4."/>
      <w:lvlJc w:val="left"/>
      <w:pPr>
        <w:ind w:left="2860" w:hanging="360"/>
      </w:pPr>
    </w:lvl>
    <w:lvl w:ilvl="4" w:tplc="04070019" w:tentative="1">
      <w:start w:val="1"/>
      <w:numFmt w:val="lowerLetter"/>
      <w:lvlText w:val="%5."/>
      <w:lvlJc w:val="left"/>
      <w:pPr>
        <w:ind w:left="3580" w:hanging="360"/>
      </w:pPr>
    </w:lvl>
    <w:lvl w:ilvl="5" w:tplc="0407001B" w:tentative="1">
      <w:start w:val="1"/>
      <w:numFmt w:val="lowerRoman"/>
      <w:lvlText w:val="%6."/>
      <w:lvlJc w:val="right"/>
      <w:pPr>
        <w:ind w:left="4300" w:hanging="180"/>
      </w:pPr>
    </w:lvl>
    <w:lvl w:ilvl="6" w:tplc="0407000F" w:tentative="1">
      <w:start w:val="1"/>
      <w:numFmt w:val="decimal"/>
      <w:lvlText w:val="%7."/>
      <w:lvlJc w:val="left"/>
      <w:pPr>
        <w:ind w:left="5020" w:hanging="360"/>
      </w:pPr>
    </w:lvl>
    <w:lvl w:ilvl="7" w:tplc="04070019" w:tentative="1">
      <w:start w:val="1"/>
      <w:numFmt w:val="lowerLetter"/>
      <w:lvlText w:val="%8."/>
      <w:lvlJc w:val="left"/>
      <w:pPr>
        <w:ind w:left="5740" w:hanging="360"/>
      </w:pPr>
    </w:lvl>
    <w:lvl w:ilvl="8" w:tplc="0407001B" w:tentative="1">
      <w:start w:val="1"/>
      <w:numFmt w:val="lowerRoman"/>
      <w:lvlText w:val="%9."/>
      <w:lvlJc w:val="right"/>
      <w:pPr>
        <w:ind w:left="6460" w:hanging="180"/>
      </w:pPr>
    </w:lvl>
  </w:abstractNum>
  <w:abstractNum w:abstractNumId="169" w15:restartNumberingAfterBreak="0">
    <w:nsid w:val="5DC46B74"/>
    <w:multiLevelType w:val="hybridMultilevel"/>
    <w:tmpl w:val="08A645B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0" w15:restartNumberingAfterBreak="0">
    <w:nsid w:val="5DF55B3E"/>
    <w:multiLevelType w:val="hybridMultilevel"/>
    <w:tmpl w:val="D0A4984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1" w15:restartNumberingAfterBreak="0">
    <w:nsid w:val="5E7B51A1"/>
    <w:multiLevelType w:val="hybridMultilevel"/>
    <w:tmpl w:val="901297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2" w15:restartNumberingAfterBreak="0">
    <w:nsid w:val="5EB35383"/>
    <w:multiLevelType w:val="multilevel"/>
    <w:tmpl w:val="A12CC174"/>
    <w:styleLink w:val="List79"/>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173" w15:restartNumberingAfterBreak="0">
    <w:nsid w:val="5EB506D5"/>
    <w:multiLevelType w:val="multilevel"/>
    <w:tmpl w:val="96CEE0C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4" w15:restartNumberingAfterBreak="0">
    <w:nsid w:val="5EBE6D70"/>
    <w:multiLevelType w:val="multilevel"/>
    <w:tmpl w:val="EF7ACD6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5" w15:restartNumberingAfterBreak="0">
    <w:nsid w:val="5FDD6CCE"/>
    <w:multiLevelType w:val="multilevel"/>
    <w:tmpl w:val="3A181EA0"/>
    <w:styleLink w:val="List76"/>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176" w15:restartNumberingAfterBreak="0">
    <w:nsid w:val="600D0D31"/>
    <w:multiLevelType w:val="multilevel"/>
    <w:tmpl w:val="6ACA241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7" w15:restartNumberingAfterBreak="0">
    <w:nsid w:val="603767F3"/>
    <w:multiLevelType w:val="hybridMultilevel"/>
    <w:tmpl w:val="32B4ACE8"/>
    <w:lvl w:ilvl="0" w:tplc="04070005">
      <w:start w:val="1"/>
      <w:numFmt w:val="bullet"/>
      <w:lvlText w:val=""/>
      <w:lvlJc w:val="left"/>
      <w:pPr>
        <w:ind w:left="360" w:hanging="360"/>
      </w:pPr>
      <w:rPr>
        <w:rFonts w:ascii="Wingdings" w:hAnsi="Wingdings"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178" w15:restartNumberingAfterBreak="0">
    <w:nsid w:val="609C0DF4"/>
    <w:multiLevelType w:val="hybridMultilevel"/>
    <w:tmpl w:val="AD34100C"/>
    <w:lvl w:ilvl="0" w:tplc="04070005">
      <w:start w:val="1"/>
      <w:numFmt w:val="bullet"/>
      <w:lvlText w:val=""/>
      <w:lvlJc w:val="left"/>
      <w:pPr>
        <w:ind w:left="785" w:hanging="360"/>
      </w:pPr>
      <w:rPr>
        <w:rFonts w:ascii="Wingdings" w:hAnsi="Wingdings" w:hint="default"/>
      </w:rPr>
    </w:lvl>
    <w:lvl w:ilvl="1" w:tplc="04070003">
      <w:start w:val="1"/>
      <w:numFmt w:val="bullet"/>
      <w:lvlText w:val="o"/>
      <w:lvlJc w:val="left"/>
      <w:pPr>
        <w:ind w:left="1505" w:hanging="360"/>
      </w:pPr>
      <w:rPr>
        <w:rFonts w:ascii="Courier New" w:hAnsi="Courier New" w:hint="default"/>
      </w:rPr>
    </w:lvl>
    <w:lvl w:ilvl="2" w:tplc="04070005" w:tentative="1">
      <w:start w:val="1"/>
      <w:numFmt w:val="bullet"/>
      <w:lvlText w:val=""/>
      <w:lvlJc w:val="left"/>
      <w:pPr>
        <w:ind w:left="2225" w:hanging="360"/>
      </w:pPr>
      <w:rPr>
        <w:rFonts w:ascii="Wingdings" w:hAnsi="Wingdings" w:hint="default"/>
      </w:rPr>
    </w:lvl>
    <w:lvl w:ilvl="3" w:tplc="04070001" w:tentative="1">
      <w:start w:val="1"/>
      <w:numFmt w:val="bullet"/>
      <w:lvlText w:val=""/>
      <w:lvlJc w:val="left"/>
      <w:pPr>
        <w:ind w:left="2945" w:hanging="360"/>
      </w:pPr>
      <w:rPr>
        <w:rFonts w:ascii="Symbol" w:hAnsi="Symbol" w:hint="default"/>
      </w:rPr>
    </w:lvl>
    <w:lvl w:ilvl="4" w:tplc="04070003" w:tentative="1">
      <w:start w:val="1"/>
      <w:numFmt w:val="bullet"/>
      <w:lvlText w:val="o"/>
      <w:lvlJc w:val="left"/>
      <w:pPr>
        <w:ind w:left="3665" w:hanging="360"/>
      </w:pPr>
      <w:rPr>
        <w:rFonts w:ascii="Courier New" w:hAnsi="Courier New" w:hint="default"/>
      </w:rPr>
    </w:lvl>
    <w:lvl w:ilvl="5" w:tplc="04070005" w:tentative="1">
      <w:start w:val="1"/>
      <w:numFmt w:val="bullet"/>
      <w:lvlText w:val=""/>
      <w:lvlJc w:val="left"/>
      <w:pPr>
        <w:ind w:left="4385" w:hanging="360"/>
      </w:pPr>
      <w:rPr>
        <w:rFonts w:ascii="Wingdings" w:hAnsi="Wingdings" w:hint="default"/>
      </w:rPr>
    </w:lvl>
    <w:lvl w:ilvl="6" w:tplc="04070001" w:tentative="1">
      <w:start w:val="1"/>
      <w:numFmt w:val="bullet"/>
      <w:lvlText w:val=""/>
      <w:lvlJc w:val="left"/>
      <w:pPr>
        <w:ind w:left="5105" w:hanging="360"/>
      </w:pPr>
      <w:rPr>
        <w:rFonts w:ascii="Symbol" w:hAnsi="Symbol" w:hint="default"/>
      </w:rPr>
    </w:lvl>
    <w:lvl w:ilvl="7" w:tplc="04070003" w:tentative="1">
      <w:start w:val="1"/>
      <w:numFmt w:val="bullet"/>
      <w:lvlText w:val="o"/>
      <w:lvlJc w:val="left"/>
      <w:pPr>
        <w:ind w:left="5825" w:hanging="360"/>
      </w:pPr>
      <w:rPr>
        <w:rFonts w:ascii="Courier New" w:hAnsi="Courier New" w:hint="default"/>
      </w:rPr>
    </w:lvl>
    <w:lvl w:ilvl="8" w:tplc="04070005" w:tentative="1">
      <w:start w:val="1"/>
      <w:numFmt w:val="bullet"/>
      <w:lvlText w:val=""/>
      <w:lvlJc w:val="left"/>
      <w:pPr>
        <w:ind w:left="6545" w:hanging="360"/>
      </w:pPr>
      <w:rPr>
        <w:rFonts w:ascii="Wingdings" w:hAnsi="Wingdings" w:hint="default"/>
      </w:rPr>
    </w:lvl>
  </w:abstractNum>
  <w:abstractNum w:abstractNumId="179" w15:restartNumberingAfterBreak="0">
    <w:nsid w:val="615E134A"/>
    <w:multiLevelType w:val="multilevel"/>
    <w:tmpl w:val="38206DBE"/>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18"/>
        <w:szCs w:val="18"/>
        <w:u w:val="none" w:color="000000"/>
        <w:vertAlign w:val="baseline"/>
        <w:lang w:val="de-DE"/>
      </w:rPr>
    </w:lvl>
    <w:lvl w:ilvl="1">
      <w:start w:val="1"/>
      <w:numFmt w:val="bullet"/>
      <w:lvlText w:val="o"/>
      <w:lvlJc w:val="left"/>
      <w:pPr>
        <w:tabs>
          <w:tab w:val="num" w:pos="1740"/>
        </w:tabs>
        <w:ind w:left="1740" w:hanging="300"/>
      </w:pPr>
      <w:rPr>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460"/>
        </w:tabs>
        <w:ind w:left="2460" w:hanging="300"/>
      </w:pPr>
      <w:rPr>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3180"/>
        </w:tabs>
        <w:ind w:left="3180" w:hanging="300"/>
      </w:pPr>
      <w:rPr>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900"/>
        </w:tabs>
        <w:ind w:left="3900" w:hanging="300"/>
      </w:pPr>
      <w:rPr>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620"/>
        </w:tabs>
        <w:ind w:left="4620" w:hanging="300"/>
      </w:pPr>
      <w:rPr>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5340"/>
        </w:tabs>
        <w:ind w:left="5340" w:hanging="300"/>
      </w:pPr>
      <w:rPr>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6060"/>
        </w:tabs>
        <w:ind w:left="6060" w:hanging="300"/>
      </w:pPr>
      <w:rPr>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780"/>
        </w:tabs>
        <w:ind w:left="6780" w:hanging="300"/>
      </w:pPr>
      <w:rPr>
        <w:caps w:val="0"/>
        <w:smallCaps w:val="0"/>
        <w:strike w:val="0"/>
        <w:dstrike w:val="0"/>
        <w:color w:val="000000"/>
        <w:spacing w:val="0"/>
        <w:kern w:val="0"/>
        <w:position w:val="0"/>
        <w:sz w:val="20"/>
        <w:szCs w:val="20"/>
        <w:u w:val="none" w:color="000000"/>
        <w:vertAlign w:val="baseline"/>
        <w:lang w:val="de-DE"/>
      </w:rPr>
    </w:lvl>
  </w:abstractNum>
  <w:abstractNum w:abstractNumId="180" w15:restartNumberingAfterBreak="0">
    <w:nsid w:val="62465B44"/>
    <w:multiLevelType w:val="multilevel"/>
    <w:tmpl w:val="2446DB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1" w15:restartNumberingAfterBreak="0">
    <w:nsid w:val="62540EE5"/>
    <w:multiLevelType w:val="multilevel"/>
    <w:tmpl w:val="3DAE9E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2" w15:restartNumberingAfterBreak="0">
    <w:nsid w:val="62954753"/>
    <w:multiLevelType w:val="hybridMultilevel"/>
    <w:tmpl w:val="840A0544"/>
    <w:lvl w:ilvl="0" w:tplc="04070005">
      <w:start w:val="1"/>
      <w:numFmt w:val="bullet"/>
      <w:lvlText w:val=""/>
      <w:lvlJc w:val="left"/>
      <w:pPr>
        <w:ind w:left="785" w:hanging="360"/>
      </w:pPr>
      <w:rPr>
        <w:rFonts w:ascii="Wingdings" w:hAnsi="Wingdings" w:hint="default"/>
      </w:rPr>
    </w:lvl>
    <w:lvl w:ilvl="1" w:tplc="04070003" w:tentative="1">
      <w:start w:val="1"/>
      <w:numFmt w:val="bullet"/>
      <w:lvlText w:val="o"/>
      <w:lvlJc w:val="left"/>
      <w:pPr>
        <w:ind w:left="1505" w:hanging="360"/>
      </w:pPr>
      <w:rPr>
        <w:rFonts w:ascii="Courier New" w:hAnsi="Courier New" w:cs="Courier New" w:hint="default"/>
      </w:rPr>
    </w:lvl>
    <w:lvl w:ilvl="2" w:tplc="04070005" w:tentative="1">
      <w:start w:val="1"/>
      <w:numFmt w:val="bullet"/>
      <w:lvlText w:val=""/>
      <w:lvlJc w:val="left"/>
      <w:pPr>
        <w:ind w:left="2225" w:hanging="360"/>
      </w:pPr>
      <w:rPr>
        <w:rFonts w:ascii="Wingdings" w:hAnsi="Wingdings" w:hint="default"/>
      </w:rPr>
    </w:lvl>
    <w:lvl w:ilvl="3" w:tplc="04070001" w:tentative="1">
      <w:start w:val="1"/>
      <w:numFmt w:val="bullet"/>
      <w:lvlText w:val=""/>
      <w:lvlJc w:val="left"/>
      <w:pPr>
        <w:ind w:left="2945" w:hanging="360"/>
      </w:pPr>
      <w:rPr>
        <w:rFonts w:ascii="Symbol" w:hAnsi="Symbol" w:hint="default"/>
      </w:rPr>
    </w:lvl>
    <w:lvl w:ilvl="4" w:tplc="04070003" w:tentative="1">
      <w:start w:val="1"/>
      <w:numFmt w:val="bullet"/>
      <w:lvlText w:val="o"/>
      <w:lvlJc w:val="left"/>
      <w:pPr>
        <w:ind w:left="3665" w:hanging="360"/>
      </w:pPr>
      <w:rPr>
        <w:rFonts w:ascii="Courier New" w:hAnsi="Courier New" w:cs="Courier New" w:hint="default"/>
      </w:rPr>
    </w:lvl>
    <w:lvl w:ilvl="5" w:tplc="04070005" w:tentative="1">
      <w:start w:val="1"/>
      <w:numFmt w:val="bullet"/>
      <w:lvlText w:val=""/>
      <w:lvlJc w:val="left"/>
      <w:pPr>
        <w:ind w:left="4385" w:hanging="360"/>
      </w:pPr>
      <w:rPr>
        <w:rFonts w:ascii="Wingdings" w:hAnsi="Wingdings" w:hint="default"/>
      </w:rPr>
    </w:lvl>
    <w:lvl w:ilvl="6" w:tplc="04070001" w:tentative="1">
      <w:start w:val="1"/>
      <w:numFmt w:val="bullet"/>
      <w:lvlText w:val=""/>
      <w:lvlJc w:val="left"/>
      <w:pPr>
        <w:ind w:left="5105" w:hanging="360"/>
      </w:pPr>
      <w:rPr>
        <w:rFonts w:ascii="Symbol" w:hAnsi="Symbol" w:hint="default"/>
      </w:rPr>
    </w:lvl>
    <w:lvl w:ilvl="7" w:tplc="04070003" w:tentative="1">
      <w:start w:val="1"/>
      <w:numFmt w:val="bullet"/>
      <w:lvlText w:val="o"/>
      <w:lvlJc w:val="left"/>
      <w:pPr>
        <w:ind w:left="5825" w:hanging="360"/>
      </w:pPr>
      <w:rPr>
        <w:rFonts w:ascii="Courier New" w:hAnsi="Courier New" w:cs="Courier New" w:hint="default"/>
      </w:rPr>
    </w:lvl>
    <w:lvl w:ilvl="8" w:tplc="04070005" w:tentative="1">
      <w:start w:val="1"/>
      <w:numFmt w:val="bullet"/>
      <w:lvlText w:val=""/>
      <w:lvlJc w:val="left"/>
      <w:pPr>
        <w:ind w:left="6545" w:hanging="360"/>
      </w:pPr>
      <w:rPr>
        <w:rFonts w:ascii="Wingdings" w:hAnsi="Wingdings" w:hint="default"/>
      </w:rPr>
    </w:lvl>
  </w:abstractNum>
  <w:abstractNum w:abstractNumId="183" w15:restartNumberingAfterBreak="0">
    <w:nsid w:val="62AB01FF"/>
    <w:multiLevelType w:val="hybridMultilevel"/>
    <w:tmpl w:val="3696A4C6"/>
    <w:lvl w:ilvl="0" w:tplc="CF42C436">
      <w:start w:val="1"/>
      <w:numFmt w:val="decimal"/>
      <w:lvlText w:val="(%1)"/>
      <w:lvlJc w:val="left"/>
      <w:pPr>
        <w:ind w:left="360" w:hanging="360"/>
      </w:pPr>
      <w:rPr>
        <w:rFonts w:hint="default"/>
      </w:r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184" w15:restartNumberingAfterBreak="0">
    <w:nsid w:val="63480B97"/>
    <w:multiLevelType w:val="multilevel"/>
    <w:tmpl w:val="C13EDE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5" w15:restartNumberingAfterBreak="0">
    <w:nsid w:val="63AB6EB3"/>
    <w:multiLevelType w:val="hybridMultilevel"/>
    <w:tmpl w:val="8A1A986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6" w15:restartNumberingAfterBreak="0">
    <w:nsid w:val="64210F66"/>
    <w:multiLevelType w:val="hybridMultilevel"/>
    <w:tmpl w:val="7186C4CA"/>
    <w:lvl w:ilvl="0" w:tplc="5F26AC10">
      <w:start w:val="1"/>
      <w:numFmt w:val="decimal"/>
      <w:lvlText w:val="2.%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7" w15:restartNumberingAfterBreak="0">
    <w:nsid w:val="643878D4"/>
    <w:multiLevelType w:val="hybridMultilevel"/>
    <w:tmpl w:val="D38C3B2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8" w15:restartNumberingAfterBreak="0">
    <w:nsid w:val="64EC6EDE"/>
    <w:multiLevelType w:val="multilevel"/>
    <w:tmpl w:val="EEBA01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9" w15:restartNumberingAfterBreak="0">
    <w:nsid w:val="65135C4E"/>
    <w:multiLevelType w:val="hybridMultilevel"/>
    <w:tmpl w:val="306E497A"/>
    <w:lvl w:ilvl="0" w:tplc="D44C02E4">
      <w:start w:val="1"/>
      <w:numFmt w:val="decimal"/>
      <w:lvlText w:val="4.%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0" w15:restartNumberingAfterBreak="0">
    <w:nsid w:val="65355C3F"/>
    <w:multiLevelType w:val="hybridMultilevel"/>
    <w:tmpl w:val="EFBE0DE6"/>
    <w:lvl w:ilvl="0" w:tplc="EBE06FF2">
      <w:start w:val="1"/>
      <w:numFmt w:val="bullet"/>
      <w:lvlText w:val="-"/>
      <w:lvlJc w:val="left"/>
      <w:pPr>
        <w:ind w:left="700" w:hanging="360"/>
      </w:pPr>
      <w:rPr>
        <w:rFonts w:ascii="Arial" w:eastAsia="Times New Roman" w:hAnsi="Arial" w:cs="Arial" w:hint="default"/>
      </w:rPr>
    </w:lvl>
    <w:lvl w:ilvl="1" w:tplc="04070003" w:tentative="1">
      <w:start w:val="1"/>
      <w:numFmt w:val="bullet"/>
      <w:lvlText w:val="o"/>
      <w:lvlJc w:val="left"/>
      <w:pPr>
        <w:ind w:left="1420" w:hanging="360"/>
      </w:pPr>
      <w:rPr>
        <w:rFonts w:ascii="Courier New" w:hAnsi="Courier New" w:cs="Courier New" w:hint="default"/>
      </w:rPr>
    </w:lvl>
    <w:lvl w:ilvl="2" w:tplc="04070005" w:tentative="1">
      <w:start w:val="1"/>
      <w:numFmt w:val="bullet"/>
      <w:lvlText w:val=""/>
      <w:lvlJc w:val="left"/>
      <w:pPr>
        <w:ind w:left="2140" w:hanging="360"/>
      </w:pPr>
      <w:rPr>
        <w:rFonts w:ascii="Wingdings" w:hAnsi="Wingdings" w:hint="default"/>
      </w:rPr>
    </w:lvl>
    <w:lvl w:ilvl="3" w:tplc="04070001" w:tentative="1">
      <w:start w:val="1"/>
      <w:numFmt w:val="bullet"/>
      <w:lvlText w:val=""/>
      <w:lvlJc w:val="left"/>
      <w:pPr>
        <w:ind w:left="2860" w:hanging="360"/>
      </w:pPr>
      <w:rPr>
        <w:rFonts w:ascii="Symbol" w:hAnsi="Symbol" w:hint="default"/>
      </w:rPr>
    </w:lvl>
    <w:lvl w:ilvl="4" w:tplc="04070003" w:tentative="1">
      <w:start w:val="1"/>
      <w:numFmt w:val="bullet"/>
      <w:lvlText w:val="o"/>
      <w:lvlJc w:val="left"/>
      <w:pPr>
        <w:ind w:left="3580" w:hanging="360"/>
      </w:pPr>
      <w:rPr>
        <w:rFonts w:ascii="Courier New" w:hAnsi="Courier New" w:cs="Courier New" w:hint="default"/>
      </w:rPr>
    </w:lvl>
    <w:lvl w:ilvl="5" w:tplc="04070005" w:tentative="1">
      <w:start w:val="1"/>
      <w:numFmt w:val="bullet"/>
      <w:lvlText w:val=""/>
      <w:lvlJc w:val="left"/>
      <w:pPr>
        <w:ind w:left="4300" w:hanging="360"/>
      </w:pPr>
      <w:rPr>
        <w:rFonts w:ascii="Wingdings" w:hAnsi="Wingdings" w:hint="default"/>
      </w:rPr>
    </w:lvl>
    <w:lvl w:ilvl="6" w:tplc="04070001" w:tentative="1">
      <w:start w:val="1"/>
      <w:numFmt w:val="bullet"/>
      <w:lvlText w:val=""/>
      <w:lvlJc w:val="left"/>
      <w:pPr>
        <w:ind w:left="5020" w:hanging="360"/>
      </w:pPr>
      <w:rPr>
        <w:rFonts w:ascii="Symbol" w:hAnsi="Symbol" w:hint="default"/>
      </w:rPr>
    </w:lvl>
    <w:lvl w:ilvl="7" w:tplc="04070003" w:tentative="1">
      <w:start w:val="1"/>
      <w:numFmt w:val="bullet"/>
      <w:lvlText w:val="o"/>
      <w:lvlJc w:val="left"/>
      <w:pPr>
        <w:ind w:left="5740" w:hanging="360"/>
      </w:pPr>
      <w:rPr>
        <w:rFonts w:ascii="Courier New" w:hAnsi="Courier New" w:cs="Courier New" w:hint="default"/>
      </w:rPr>
    </w:lvl>
    <w:lvl w:ilvl="8" w:tplc="04070005" w:tentative="1">
      <w:start w:val="1"/>
      <w:numFmt w:val="bullet"/>
      <w:lvlText w:val=""/>
      <w:lvlJc w:val="left"/>
      <w:pPr>
        <w:ind w:left="6460" w:hanging="360"/>
      </w:pPr>
      <w:rPr>
        <w:rFonts w:ascii="Wingdings" w:hAnsi="Wingdings" w:hint="default"/>
      </w:rPr>
    </w:lvl>
  </w:abstractNum>
  <w:abstractNum w:abstractNumId="191" w15:restartNumberingAfterBreak="0">
    <w:nsid w:val="6674496C"/>
    <w:multiLevelType w:val="multilevel"/>
    <w:tmpl w:val="ED3801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2" w15:restartNumberingAfterBreak="0">
    <w:nsid w:val="668266BC"/>
    <w:multiLevelType w:val="hybridMultilevel"/>
    <w:tmpl w:val="FAA2AE12"/>
    <w:lvl w:ilvl="0" w:tplc="6E1244EC">
      <w:start w:val="1"/>
      <w:numFmt w:val="bullet"/>
      <w:lvlText w:val=""/>
      <w:lvlJc w:val="left"/>
      <w:pPr>
        <w:ind w:left="786" w:hanging="360"/>
      </w:pPr>
      <w:rPr>
        <w:rFonts w:ascii="Wingdings" w:hAnsi="Wingdings" w:hint="default"/>
        <w:color w:val="auto"/>
      </w:rPr>
    </w:lvl>
    <w:lvl w:ilvl="1" w:tplc="04070003" w:tentative="1">
      <w:start w:val="1"/>
      <w:numFmt w:val="bullet"/>
      <w:lvlText w:val="o"/>
      <w:lvlJc w:val="left"/>
      <w:pPr>
        <w:tabs>
          <w:tab w:val="num" w:pos="1866"/>
        </w:tabs>
        <w:ind w:left="1866" w:hanging="360"/>
      </w:pPr>
      <w:rPr>
        <w:rFonts w:ascii="Courier New" w:hAnsi="Courier New" w:cs="Courier New" w:hint="default"/>
      </w:rPr>
    </w:lvl>
    <w:lvl w:ilvl="2" w:tplc="04070005" w:tentative="1">
      <w:start w:val="1"/>
      <w:numFmt w:val="bullet"/>
      <w:lvlText w:val=""/>
      <w:lvlJc w:val="left"/>
      <w:pPr>
        <w:tabs>
          <w:tab w:val="num" w:pos="2586"/>
        </w:tabs>
        <w:ind w:left="2586" w:hanging="360"/>
      </w:pPr>
      <w:rPr>
        <w:rFonts w:ascii="Wingdings" w:hAnsi="Wingdings" w:hint="default"/>
      </w:rPr>
    </w:lvl>
    <w:lvl w:ilvl="3" w:tplc="04070001" w:tentative="1">
      <w:start w:val="1"/>
      <w:numFmt w:val="bullet"/>
      <w:lvlText w:val=""/>
      <w:lvlJc w:val="left"/>
      <w:pPr>
        <w:tabs>
          <w:tab w:val="num" w:pos="3306"/>
        </w:tabs>
        <w:ind w:left="3306" w:hanging="360"/>
      </w:pPr>
      <w:rPr>
        <w:rFonts w:ascii="Symbol" w:hAnsi="Symbol" w:hint="default"/>
      </w:rPr>
    </w:lvl>
    <w:lvl w:ilvl="4" w:tplc="04070003" w:tentative="1">
      <w:start w:val="1"/>
      <w:numFmt w:val="bullet"/>
      <w:lvlText w:val="o"/>
      <w:lvlJc w:val="left"/>
      <w:pPr>
        <w:tabs>
          <w:tab w:val="num" w:pos="4026"/>
        </w:tabs>
        <w:ind w:left="4026" w:hanging="360"/>
      </w:pPr>
      <w:rPr>
        <w:rFonts w:ascii="Courier New" w:hAnsi="Courier New" w:cs="Courier New" w:hint="default"/>
      </w:rPr>
    </w:lvl>
    <w:lvl w:ilvl="5" w:tplc="04070005" w:tentative="1">
      <w:start w:val="1"/>
      <w:numFmt w:val="bullet"/>
      <w:lvlText w:val=""/>
      <w:lvlJc w:val="left"/>
      <w:pPr>
        <w:tabs>
          <w:tab w:val="num" w:pos="4746"/>
        </w:tabs>
        <w:ind w:left="4746" w:hanging="360"/>
      </w:pPr>
      <w:rPr>
        <w:rFonts w:ascii="Wingdings" w:hAnsi="Wingdings" w:hint="default"/>
      </w:rPr>
    </w:lvl>
    <w:lvl w:ilvl="6" w:tplc="04070001" w:tentative="1">
      <w:start w:val="1"/>
      <w:numFmt w:val="bullet"/>
      <w:lvlText w:val=""/>
      <w:lvlJc w:val="left"/>
      <w:pPr>
        <w:tabs>
          <w:tab w:val="num" w:pos="5466"/>
        </w:tabs>
        <w:ind w:left="5466" w:hanging="360"/>
      </w:pPr>
      <w:rPr>
        <w:rFonts w:ascii="Symbol" w:hAnsi="Symbol" w:hint="default"/>
      </w:rPr>
    </w:lvl>
    <w:lvl w:ilvl="7" w:tplc="04070003" w:tentative="1">
      <w:start w:val="1"/>
      <w:numFmt w:val="bullet"/>
      <w:lvlText w:val="o"/>
      <w:lvlJc w:val="left"/>
      <w:pPr>
        <w:tabs>
          <w:tab w:val="num" w:pos="6186"/>
        </w:tabs>
        <w:ind w:left="6186" w:hanging="360"/>
      </w:pPr>
      <w:rPr>
        <w:rFonts w:ascii="Courier New" w:hAnsi="Courier New" w:cs="Courier New" w:hint="default"/>
      </w:rPr>
    </w:lvl>
    <w:lvl w:ilvl="8" w:tplc="04070005" w:tentative="1">
      <w:start w:val="1"/>
      <w:numFmt w:val="bullet"/>
      <w:lvlText w:val=""/>
      <w:lvlJc w:val="left"/>
      <w:pPr>
        <w:tabs>
          <w:tab w:val="num" w:pos="6906"/>
        </w:tabs>
        <w:ind w:left="6906" w:hanging="360"/>
      </w:pPr>
      <w:rPr>
        <w:rFonts w:ascii="Wingdings" w:hAnsi="Wingdings" w:hint="default"/>
      </w:rPr>
    </w:lvl>
  </w:abstractNum>
  <w:abstractNum w:abstractNumId="193" w15:restartNumberingAfterBreak="0">
    <w:nsid w:val="669F3A0D"/>
    <w:multiLevelType w:val="hybridMultilevel"/>
    <w:tmpl w:val="C500376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4" w15:restartNumberingAfterBreak="0">
    <w:nsid w:val="66E366B9"/>
    <w:multiLevelType w:val="hybridMultilevel"/>
    <w:tmpl w:val="BF883780"/>
    <w:lvl w:ilvl="0" w:tplc="4CA84A46">
      <w:start w:val="1"/>
      <w:numFmt w:val="bullet"/>
      <w:lvlText w:val=""/>
      <w:lvlJc w:val="left"/>
      <w:pPr>
        <w:ind w:left="907" w:hanging="283"/>
      </w:pPr>
      <w:rPr>
        <w:rFonts w:ascii="Wingdings" w:hAnsi="Wingdings"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95" w15:restartNumberingAfterBreak="0">
    <w:nsid w:val="676976EC"/>
    <w:multiLevelType w:val="hybridMultilevel"/>
    <w:tmpl w:val="AD262DC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6" w15:restartNumberingAfterBreak="0">
    <w:nsid w:val="682D4972"/>
    <w:multiLevelType w:val="multilevel"/>
    <w:tmpl w:val="DEB68DEE"/>
    <w:lvl w:ilvl="0">
      <w:start w:val="13"/>
      <w:numFmt w:val="decimal"/>
      <w:lvlText w:val="§ %1"/>
      <w:lvlJc w:val="left"/>
      <w:pPr>
        <w:tabs>
          <w:tab w:val="num" w:pos="454"/>
        </w:tabs>
        <w:ind w:left="0" w:firstLine="0"/>
      </w:pPr>
      <w:rPr>
        <w:rFonts w:hint="default"/>
        <w:b/>
        <w:i w:val="0"/>
      </w:rPr>
    </w:lvl>
    <w:lvl w:ilvl="1">
      <w:start w:val="1"/>
      <w:numFmt w:val="decimal"/>
      <w:lvlText w:val="(%2)"/>
      <w:lvlJc w:val="left"/>
      <w:pPr>
        <w:ind w:left="340" w:hanging="283"/>
      </w:pPr>
      <w:rPr>
        <w:rFonts w:hint="default"/>
        <w:strike w:val="0"/>
      </w:rPr>
    </w:lvl>
    <w:lvl w:ilvl="2">
      <w:start w:val="1"/>
      <w:numFmt w:val="decimal"/>
      <w:lvlText w:val="%3."/>
      <w:lvlJc w:val="left"/>
      <w:pPr>
        <w:ind w:left="481" w:firstLine="0"/>
      </w:pPr>
      <w:rPr>
        <w:rFonts w:hint="default"/>
      </w:rPr>
    </w:lvl>
    <w:lvl w:ilvl="3">
      <w:start w:val="1"/>
      <w:numFmt w:val="lowerLetter"/>
      <w:pStyle w:val="berschrift4"/>
      <w:lvlText w:val="%4)"/>
      <w:lvlJc w:val="left"/>
      <w:pPr>
        <w:ind w:left="821" w:firstLine="0"/>
      </w:pPr>
      <w:rPr>
        <w:rFonts w:hint="default"/>
      </w:rPr>
    </w:lvl>
    <w:lvl w:ilvl="4">
      <w:start w:val="1"/>
      <w:numFmt w:val="decimal"/>
      <w:pStyle w:val="berschrift5"/>
      <w:lvlText w:val="%5."/>
      <w:lvlJc w:val="left"/>
      <w:pPr>
        <w:ind w:left="821" w:firstLine="0"/>
      </w:pPr>
      <w:rPr>
        <w:rFonts w:hint="default"/>
      </w:rPr>
    </w:lvl>
    <w:lvl w:ilvl="5">
      <w:start w:val="1"/>
      <w:numFmt w:val="decimal"/>
      <w:pStyle w:val="berschrift6"/>
      <w:lvlText w:val="%6 ."/>
      <w:lvlJc w:val="left"/>
      <w:pPr>
        <w:ind w:left="141" w:firstLine="0"/>
      </w:pPr>
      <w:rPr>
        <w:rFonts w:hint="default"/>
      </w:rPr>
    </w:lvl>
    <w:lvl w:ilvl="6">
      <w:start w:val="1"/>
      <w:numFmt w:val="lowerLetter"/>
      <w:lvlText w:val="%7)"/>
      <w:lvlJc w:val="left"/>
      <w:pPr>
        <w:ind w:left="481" w:firstLine="0"/>
      </w:pPr>
      <w:rPr>
        <w:rFonts w:hint="default"/>
      </w:rPr>
    </w:lvl>
    <w:lvl w:ilvl="7">
      <w:start w:val="1"/>
      <w:numFmt w:val="decimal"/>
      <w:pStyle w:val="berschrift8"/>
      <w:lvlText w:val="%8."/>
      <w:lvlJc w:val="left"/>
      <w:pPr>
        <w:ind w:left="481" w:firstLine="0"/>
      </w:pPr>
      <w:rPr>
        <w:rFonts w:hint="default"/>
      </w:rPr>
    </w:lvl>
    <w:lvl w:ilvl="8">
      <w:start w:val="1"/>
      <w:numFmt w:val="decimal"/>
      <w:pStyle w:val="berschrift9"/>
      <w:lvlText w:val="%9."/>
      <w:lvlJc w:val="left"/>
      <w:pPr>
        <w:ind w:left="141" w:firstLine="0"/>
      </w:pPr>
      <w:rPr>
        <w:rFonts w:hint="default"/>
      </w:rPr>
    </w:lvl>
  </w:abstractNum>
  <w:abstractNum w:abstractNumId="197" w15:restartNumberingAfterBreak="0">
    <w:nsid w:val="69361100"/>
    <w:multiLevelType w:val="hybridMultilevel"/>
    <w:tmpl w:val="BEE04A52"/>
    <w:lvl w:ilvl="0" w:tplc="8D2C4CE4">
      <w:start w:val="1"/>
      <w:numFmt w:val="decimal"/>
      <w:lvlText w:val="3.%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8" w15:restartNumberingAfterBreak="0">
    <w:nsid w:val="69BC1D2C"/>
    <w:multiLevelType w:val="multilevel"/>
    <w:tmpl w:val="A7E45E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9" w15:restartNumberingAfterBreak="0">
    <w:nsid w:val="69E55226"/>
    <w:multiLevelType w:val="hybridMultilevel"/>
    <w:tmpl w:val="66E8706A"/>
    <w:lvl w:ilvl="0" w:tplc="EF148E4A">
      <w:start w:val="1"/>
      <w:numFmt w:val="bullet"/>
      <w:lvlText w:val=""/>
      <w:lvlJc w:val="left"/>
      <w:pPr>
        <w:tabs>
          <w:tab w:val="num" w:pos="786"/>
        </w:tabs>
        <w:ind w:left="737" w:hanging="311"/>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0" w15:restartNumberingAfterBreak="0">
    <w:nsid w:val="6ABC0BE1"/>
    <w:multiLevelType w:val="hybridMultilevel"/>
    <w:tmpl w:val="DB9C9504"/>
    <w:lvl w:ilvl="0" w:tplc="04070001">
      <w:start w:val="1"/>
      <w:numFmt w:val="bullet"/>
      <w:lvlText w:val=""/>
      <w:lvlJc w:val="left"/>
      <w:pPr>
        <w:ind w:left="1031" w:hanging="360"/>
      </w:pPr>
      <w:rPr>
        <w:rFonts w:ascii="Symbol" w:hAnsi="Symbol" w:hint="default"/>
      </w:rPr>
    </w:lvl>
    <w:lvl w:ilvl="1" w:tplc="04070003" w:tentative="1">
      <w:start w:val="1"/>
      <w:numFmt w:val="bullet"/>
      <w:lvlText w:val="o"/>
      <w:lvlJc w:val="left"/>
      <w:pPr>
        <w:ind w:left="1751" w:hanging="360"/>
      </w:pPr>
      <w:rPr>
        <w:rFonts w:ascii="Courier New" w:hAnsi="Courier New" w:cs="Courier New" w:hint="default"/>
      </w:rPr>
    </w:lvl>
    <w:lvl w:ilvl="2" w:tplc="04070005" w:tentative="1">
      <w:start w:val="1"/>
      <w:numFmt w:val="bullet"/>
      <w:lvlText w:val=""/>
      <w:lvlJc w:val="left"/>
      <w:pPr>
        <w:ind w:left="2471" w:hanging="360"/>
      </w:pPr>
      <w:rPr>
        <w:rFonts w:ascii="Wingdings" w:hAnsi="Wingdings" w:hint="default"/>
      </w:rPr>
    </w:lvl>
    <w:lvl w:ilvl="3" w:tplc="04070001" w:tentative="1">
      <w:start w:val="1"/>
      <w:numFmt w:val="bullet"/>
      <w:lvlText w:val=""/>
      <w:lvlJc w:val="left"/>
      <w:pPr>
        <w:ind w:left="3191" w:hanging="360"/>
      </w:pPr>
      <w:rPr>
        <w:rFonts w:ascii="Symbol" w:hAnsi="Symbol" w:hint="default"/>
      </w:rPr>
    </w:lvl>
    <w:lvl w:ilvl="4" w:tplc="04070003" w:tentative="1">
      <w:start w:val="1"/>
      <w:numFmt w:val="bullet"/>
      <w:lvlText w:val="o"/>
      <w:lvlJc w:val="left"/>
      <w:pPr>
        <w:ind w:left="3911" w:hanging="360"/>
      </w:pPr>
      <w:rPr>
        <w:rFonts w:ascii="Courier New" w:hAnsi="Courier New" w:cs="Courier New" w:hint="default"/>
      </w:rPr>
    </w:lvl>
    <w:lvl w:ilvl="5" w:tplc="04070005" w:tentative="1">
      <w:start w:val="1"/>
      <w:numFmt w:val="bullet"/>
      <w:lvlText w:val=""/>
      <w:lvlJc w:val="left"/>
      <w:pPr>
        <w:ind w:left="4631" w:hanging="360"/>
      </w:pPr>
      <w:rPr>
        <w:rFonts w:ascii="Wingdings" w:hAnsi="Wingdings" w:hint="default"/>
      </w:rPr>
    </w:lvl>
    <w:lvl w:ilvl="6" w:tplc="04070001" w:tentative="1">
      <w:start w:val="1"/>
      <w:numFmt w:val="bullet"/>
      <w:lvlText w:val=""/>
      <w:lvlJc w:val="left"/>
      <w:pPr>
        <w:ind w:left="5351" w:hanging="360"/>
      </w:pPr>
      <w:rPr>
        <w:rFonts w:ascii="Symbol" w:hAnsi="Symbol" w:hint="default"/>
      </w:rPr>
    </w:lvl>
    <w:lvl w:ilvl="7" w:tplc="04070003" w:tentative="1">
      <w:start w:val="1"/>
      <w:numFmt w:val="bullet"/>
      <w:lvlText w:val="o"/>
      <w:lvlJc w:val="left"/>
      <w:pPr>
        <w:ind w:left="6071" w:hanging="360"/>
      </w:pPr>
      <w:rPr>
        <w:rFonts w:ascii="Courier New" w:hAnsi="Courier New" w:cs="Courier New" w:hint="default"/>
      </w:rPr>
    </w:lvl>
    <w:lvl w:ilvl="8" w:tplc="04070005" w:tentative="1">
      <w:start w:val="1"/>
      <w:numFmt w:val="bullet"/>
      <w:lvlText w:val=""/>
      <w:lvlJc w:val="left"/>
      <w:pPr>
        <w:ind w:left="6791" w:hanging="360"/>
      </w:pPr>
      <w:rPr>
        <w:rFonts w:ascii="Wingdings" w:hAnsi="Wingdings" w:hint="default"/>
      </w:rPr>
    </w:lvl>
  </w:abstractNum>
  <w:abstractNum w:abstractNumId="201" w15:restartNumberingAfterBreak="0">
    <w:nsid w:val="6AD36873"/>
    <w:multiLevelType w:val="hybridMultilevel"/>
    <w:tmpl w:val="360CE4F0"/>
    <w:lvl w:ilvl="0" w:tplc="89E8ECD4">
      <w:start w:val="1"/>
      <w:numFmt w:val="decimal"/>
      <w:lvlText w:val="(%1)"/>
      <w:lvlJc w:val="left"/>
      <w:pPr>
        <w:ind w:left="340" w:hanging="34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2" w15:restartNumberingAfterBreak="0">
    <w:nsid w:val="6B58656D"/>
    <w:multiLevelType w:val="multilevel"/>
    <w:tmpl w:val="C13ED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3" w15:restartNumberingAfterBreak="0">
    <w:nsid w:val="6B672F1E"/>
    <w:multiLevelType w:val="multilevel"/>
    <w:tmpl w:val="5C1C103A"/>
    <w:styleLink w:val="List1"/>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18"/>
        <w:szCs w:val="18"/>
        <w:u w:val="none" w:color="000000"/>
        <w:vertAlign w:val="baseline"/>
        <w:lang w:val="de-DE"/>
      </w:rPr>
    </w:lvl>
    <w:lvl w:ilvl="1">
      <w:start w:val="1"/>
      <w:numFmt w:val="bullet"/>
      <w:lvlText w:val="o"/>
      <w:lvlJc w:val="left"/>
      <w:pPr>
        <w:tabs>
          <w:tab w:val="num" w:pos="1737"/>
        </w:tabs>
        <w:ind w:left="1737" w:hanging="300"/>
      </w:pPr>
      <w:rPr>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457"/>
        </w:tabs>
        <w:ind w:left="2457" w:hanging="300"/>
      </w:pPr>
      <w:rPr>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3177"/>
        </w:tabs>
        <w:ind w:left="3177" w:hanging="300"/>
      </w:pPr>
      <w:rPr>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897"/>
        </w:tabs>
        <w:ind w:left="3897" w:hanging="300"/>
      </w:pPr>
      <w:rPr>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617"/>
        </w:tabs>
        <w:ind w:left="4617" w:hanging="300"/>
      </w:pPr>
      <w:rPr>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5337"/>
        </w:tabs>
        <w:ind w:left="5337" w:hanging="300"/>
      </w:pPr>
      <w:rPr>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6057"/>
        </w:tabs>
        <w:ind w:left="6057" w:hanging="300"/>
      </w:pPr>
      <w:rPr>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777"/>
        </w:tabs>
        <w:ind w:left="6777" w:hanging="300"/>
      </w:pPr>
      <w:rPr>
        <w:caps w:val="0"/>
        <w:smallCaps w:val="0"/>
        <w:strike w:val="0"/>
        <w:dstrike w:val="0"/>
        <w:color w:val="000000"/>
        <w:spacing w:val="0"/>
        <w:kern w:val="0"/>
        <w:position w:val="0"/>
        <w:sz w:val="20"/>
        <w:szCs w:val="20"/>
        <w:u w:val="none" w:color="000000"/>
        <w:vertAlign w:val="baseline"/>
        <w:lang w:val="de-DE"/>
      </w:rPr>
    </w:lvl>
  </w:abstractNum>
  <w:abstractNum w:abstractNumId="204" w15:restartNumberingAfterBreak="0">
    <w:nsid w:val="6C44328E"/>
    <w:multiLevelType w:val="hybridMultilevel"/>
    <w:tmpl w:val="61706C68"/>
    <w:lvl w:ilvl="0" w:tplc="04070001">
      <w:start w:val="1"/>
      <w:numFmt w:val="bullet"/>
      <w:lvlText w:val=""/>
      <w:lvlJc w:val="left"/>
      <w:pPr>
        <w:ind w:left="2147" w:hanging="360"/>
      </w:pPr>
      <w:rPr>
        <w:rFonts w:ascii="Symbol" w:hAnsi="Symbol" w:hint="default"/>
      </w:rPr>
    </w:lvl>
    <w:lvl w:ilvl="1" w:tplc="04070003" w:tentative="1">
      <w:start w:val="1"/>
      <w:numFmt w:val="bullet"/>
      <w:lvlText w:val="o"/>
      <w:lvlJc w:val="left"/>
      <w:pPr>
        <w:ind w:left="2867" w:hanging="360"/>
      </w:pPr>
      <w:rPr>
        <w:rFonts w:ascii="Courier New" w:hAnsi="Courier New" w:cs="Courier New" w:hint="default"/>
      </w:rPr>
    </w:lvl>
    <w:lvl w:ilvl="2" w:tplc="04070005" w:tentative="1">
      <w:start w:val="1"/>
      <w:numFmt w:val="bullet"/>
      <w:lvlText w:val=""/>
      <w:lvlJc w:val="left"/>
      <w:pPr>
        <w:ind w:left="3587" w:hanging="360"/>
      </w:pPr>
      <w:rPr>
        <w:rFonts w:ascii="Wingdings" w:hAnsi="Wingdings" w:hint="default"/>
      </w:rPr>
    </w:lvl>
    <w:lvl w:ilvl="3" w:tplc="04070001" w:tentative="1">
      <w:start w:val="1"/>
      <w:numFmt w:val="bullet"/>
      <w:lvlText w:val=""/>
      <w:lvlJc w:val="left"/>
      <w:pPr>
        <w:ind w:left="4307" w:hanging="360"/>
      </w:pPr>
      <w:rPr>
        <w:rFonts w:ascii="Symbol" w:hAnsi="Symbol" w:hint="default"/>
      </w:rPr>
    </w:lvl>
    <w:lvl w:ilvl="4" w:tplc="04070003" w:tentative="1">
      <w:start w:val="1"/>
      <w:numFmt w:val="bullet"/>
      <w:lvlText w:val="o"/>
      <w:lvlJc w:val="left"/>
      <w:pPr>
        <w:ind w:left="5027" w:hanging="360"/>
      </w:pPr>
      <w:rPr>
        <w:rFonts w:ascii="Courier New" w:hAnsi="Courier New" w:cs="Courier New" w:hint="default"/>
      </w:rPr>
    </w:lvl>
    <w:lvl w:ilvl="5" w:tplc="04070005" w:tentative="1">
      <w:start w:val="1"/>
      <w:numFmt w:val="bullet"/>
      <w:lvlText w:val=""/>
      <w:lvlJc w:val="left"/>
      <w:pPr>
        <w:ind w:left="5747" w:hanging="360"/>
      </w:pPr>
      <w:rPr>
        <w:rFonts w:ascii="Wingdings" w:hAnsi="Wingdings" w:hint="default"/>
      </w:rPr>
    </w:lvl>
    <w:lvl w:ilvl="6" w:tplc="04070001" w:tentative="1">
      <w:start w:val="1"/>
      <w:numFmt w:val="bullet"/>
      <w:lvlText w:val=""/>
      <w:lvlJc w:val="left"/>
      <w:pPr>
        <w:ind w:left="6467" w:hanging="360"/>
      </w:pPr>
      <w:rPr>
        <w:rFonts w:ascii="Symbol" w:hAnsi="Symbol" w:hint="default"/>
      </w:rPr>
    </w:lvl>
    <w:lvl w:ilvl="7" w:tplc="04070003" w:tentative="1">
      <w:start w:val="1"/>
      <w:numFmt w:val="bullet"/>
      <w:lvlText w:val="o"/>
      <w:lvlJc w:val="left"/>
      <w:pPr>
        <w:ind w:left="7187" w:hanging="360"/>
      </w:pPr>
      <w:rPr>
        <w:rFonts w:ascii="Courier New" w:hAnsi="Courier New" w:cs="Courier New" w:hint="default"/>
      </w:rPr>
    </w:lvl>
    <w:lvl w:ilvl="8" w:tplc="04070005" w:tentative="1">
      <w:start w:val="1"/>
      <w:numFmt w:val="bullet"/>
      <w:lvlText w:val=""/>
      <w:lvlJc w:val="left"/>
      <w:pPr>
        <w:ind w:left="7907" w:hanging="360"/>
      </w:pPr>
      <w:rPr>
        <w:rFonts w:ascii="Wingdings" w:hAnsi="Wingdings" w:hint="default"/>
      </w:rPr>
    </w:lvl>
  </w:abstractNum>
  <w:abstractNum w:abstractNumId="205" w15:restartNumberingAfterBreak="0">
    <w:nsid w:val="6D4820AC"/>
    <w:multiLevelType w:val="multilevel"/>
    <w:tmpl w:val="0850244E"/>
    <w:styleLink w:val="List72"/>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206" w15:restartNumberingAfterBreak="0">
    <w:nsid w:val="6E446D7A"/>
    <w:multiLevelType w:val="hybridMultilevel"/>
    <w:tmpl w:val="7A8844D8"/>
    <w:lvl w:ilvl="0" w:tplc="BC64B85E">
      <w:start w:val="5"/>
      <w:numFmt w:val="decimal"/>
      <w:lvlText w:val="%1."/>
      <w:lvlJc w:val="left"/>
      <w:pPr>
        <w:ind w:left="1060" w:hanging="360"/>
      </w:pPr>
      <w:rPr>
        <w:rFonts w:hint="default"/>
      </w:r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207" w15:restartNumberingAfterBreak="0">
    <w:nsid w:val="6E590A85"/>
    <w:multiLevelType w:val="multilevel"/>
    <w:tmpl w:val="B9708548"/>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380"/>
        </w:tabs>
        <w:ind w:left="1380" w:hanging="300"/>
      </w:pPr>
      <w:rPr>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100"/>
        </w:tabs>
        <w:ind w:left="2100" w:hanging="300"/>
      </w:pPr>
      <w:rPr>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2820"/>
        </w:tabs>
        <w:ind w:left="2820" w:hanging="300"/>
      </w:pPr>
      <w:rPr>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540"/>
        </w:tabs>
        <w:ind w:left="3540" w:hanging="300"/>
      </w:pPr>
      <w:rPr>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260"/>
        </w:tabs>
        <w:ind w:left="4260" w:hanging="300"/>
      </w:pPr>
      <w:rPr>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4980"/>
        </w:tabs>
        <w:ind w:left="4980" w:hanging="300"/>
      </w:pPr>
      <w:rPr>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5700"/>
        </w:tabs>
        <w:ind w:left="5700" w:hanging="300"/>
      </w:pPr>
      <w:rPr>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420"/>
        </w:tabs>
        <w:ind w:left="6420" w:hanging="300"/>
      </w:pPr>
      <w:rPr>
        <w:caps w:val="0"/>
        <w:smallCaps w:val="0"/>
        <w:strike w:val="0"/>
        <w:dstrike w:val="0"/>
        <w:color w:val="000000"/>
        <w:spacing w:val="0"/>
        <w:kern w:val="0"/>
        <w:position w:val="0"/>
        <w:sz w:val="20"/>
        <w:szCs w:val="20"/>
        <w:u w:val="none" w:color="000000"/>
        <w:vertAlign w:val="baseline"/>
        <w:rtl w:val="0"/>
        <w:lang w:val="de-DE"/>
      </w:rPr>
    </w:lvl>
  </w:abstractNum>
  <w:abstractNum w:abstractNumId="208" w15:restartNumberingAfterBreak="0">
    <w:nsid w:val="6F433FB4"/>
    <w:multiLevelType w:val="hybridMultilevel"/>
    <w:tmpl w:val="8F0E70B2"/>
    <w:lvl w:ilvl="0" w:tplc="04070005">
      <w:start w:val="1"/>
      <w:numFmt w:val="bullet"/>
      <w:lvlText w:val=""/>
      <w:lvlJc w:val="left"/>
      <w:pPr>
        <w:ind w:left="720" w:hanging="360"/>
      </w:pPr>
      <w:rPr>
        <w:rFonts w:ascii="Wingdings" w:hAnsi="Wingdings"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9" w15:restartNumberingAfterBreak="0">
    <w:nsid w:val="6F6A02CB"/>
    <w:multiLevelType w:val="hybridMultilevel"/>
    <w:tmpl w:val="A34C2B3A"/>
    <w:lvl w:ilvl="0" w:tplc="04070005">
      <w:start w:val="1"/>
      <w:numFmt w:val="bullet"/>
      <w:lvlText w:val=""/>
      <w:lvlJc w:val="left"/>
      <w:pPr>
        <w:ind w:left="360" w:hanging="360"/>
      </w:pPr>
      <w:rPr>
        <w:rFonts w:ascii="Wingdings" w:hAnsi="Wingdings"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210" w15:restartNumberingAfterBreak="0">
    <w:nsid w:val="70D15299"/>
    <w:multiLevelType w:val="hybridMultilevel"/>
    <w:tmpl w:val="01D21092"/>
    <w:lvl w:ilvl="0" w:tplc="C1E60B12">
      <w:start w:val="1"/>
      <w:numFmt w:val="decimal"/>
      <w:lvlText w:val="(%1)"/>
      <w:lvlJc w:val="left"/>
      <w:pPr>
        <w:ind w:left="340" w:hanging="34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1" w15:restartNumberingAfterBreak="0">
    <w:nsid w:val="70F23D50"/>
    <w:multiLevelType w:val="multilevel"/>
    <w:tmpl w:val="B8C63C9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2" w15:restartNumberingAfterBreak="0">
    <w:nsid w:val="71215544"/>
    <w:multiLevelType w:val="multilevel"/>
    <w:tmpl w:val="CE481E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3" w15:restartNumberingAfterBreak="0">
    <w:nsid w:val="71C42F0D"/>
    <w:multiLevelType w:val="multilevel"/>
    <w:tmpl w:val="4500A16E"/>
    <w:styleLink w:val="Liste31"/>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18"/>
        <w:szCs w:val="18"/>
        <w:u w:val="none" w:color="000000"/>
        <w:vertAlign w:val="baseline"/>
        <w:lang w:val="de-DE"/>
      </w:rPr>
    </w:lvl>
    <w:lvl w:ilvl="1">
      <w:start w:val="1"/>
      <w:numFmt w:val="bullet"/>
      <w:lvlText w:val="o"/>
      <w:lvlJc w:val="left"/>
      <w:pPr>
        <w:tabs>
          <w:tab w:val="num" w:pos="1737"/>
        </w:tabs>
        <w:ind w:left="1737" w:hanging="300"/>
      </w:pPr>
      <w:rPr>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457"/>
        </w:tabs>
        <w:ind w:left="2457" w:hanging="300"/>
      </w:pPr>
      <w:rPr>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3177"/>
        </w:tabs>
        <w:ind w:left="3177" w:hanging="300"/>
      </w:pPr>
      <w:rPr>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897"/>
        </w:tabs>
        <w:ind w:left="3897" w:hanging="300"/>
      </w:pPr>
      <w:rPr>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617"/>
        </w:tabs>
        <w:ind w:left="4617" w:hanging="300"/>
      </w:pPr>
      <w:rPr>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5337"/>
        </w:tabs>
        <w:ind w:left="5337" w:hanging="300"/>
      </w:pPr>
      <w:rPr>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6057"/>
        </w:tabs>
        <w:ind w:left="6057" w:hanging="300"/>
      </w:pPr>
      <w:rPr>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777"/>
        </w:tabs>
        <w:ind w:left="6777" w:hanging="300"/>
      </w:pPr>
      <w:rPr>
        <w:caps w:val="0"/>
        <w:smallCaps w:val="0"/>
        <w:strike w:val="0"/>
        <w:dstrike w:val="0"/>
        <w:color w:val="000000"/>
        <w:spacing w:val="0"/>
        <w:kern w:val="0"/>
        <w:position w:val="0"/>
        <w:sz w:val="20"/>
        <w:szCs w:val="20"/>
        <w:u w:val="none" w:color="000000"/>
        <w:vertAlign w:val="baseline"/>
        <w:lang w:val="de-DE"/>
      </w:rPr>
    </w:lvl>
  </w:abstractNum>
  <w:abstractNum w:abstractNumId="214" w15:restartNumberingAfterBreak="0">
    <w:nsid w:val="72A27C58"/>
    <w:multiLevelType w:val="hybridMultilevel"/>
    <w:tmpl w:val="7AEE8B54"/>
    <w:lvl w:ilvl="0" w:tplc="04070005">
      <w:start w:val="1"/>
      <w:numFmt w:val="bullet"/>
      <w:lvlText w:val=""/>
      <w:lvlJc w:val="left"/>
      <w:pPr>
        <w:ind w:left="720" w:hanging="360"/>
      </w:pPr>
      <w:rPr>
        <w:rFonts w:ascii="Wingdings" w:hAnsi="Wingdings"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5" w15:restartNumberingAfterBreak="0">
    <w:nsid w:val="732C25CF"/>
    <w:multiLevelType w:val="hybridMultilevel"/>
    <w:tmpl w:val="59D82A74"/>
    <w:lvl w:ilvl="0" w:tplc="E9BEB53C">
      <w:start w:val="2"/>
      <w:numFmt w:val="decimal"/>
      <w:lvlText w:val="(%1)"/>
      <w:lvlJc w:val="left"/>
      <w:pPr>
        <w:ind w:left="340" w:hanging="34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6" w15:restartNumberingAfterBreak="0">
    <w:nsid w:val="7369636A"/>
    <w:multiLevelType w:val="multilevel"/>
    <w:tmpl w:val="52A01E7A"/>
    <w:styleLink w:val="WWNum14"/>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7" w15:restartNumberingAfterBreak="0">
    <w:nsid w:val="746640C6"/>
    <w:multiLevelType w:val="hybridMultilevel"/>
    <w:tmpl w:val="5D329F2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8" w15:restartNumberingAfterBreak="0">
    <w:nsid w:val="753E2486"/>
    <w:multiLevelType w:val="hybridMultilevel"/>
    <w:tmpl w:val="ED08CB9A"/>
    <w:lvl w:ilvl="0" w:tplc="4670A1CE">
      <w:start w:val="1"/>
      <w:numFmt w:val="decimal"/>
      <w:lvlText w:val="(%1)"/>
      <w:lvlJc w:val="left"/>
      <w:pPr>
        <w:ind w:left="340" w:hanging="340"/>
      </w:pPr>
      <w:rPr>
        <w:rFonts w:hint="default"/>
      </w:r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219" w15:restartNumberingAfterBreak="0">
    <w:nsid w:val="75AF181C"/>
    <w:multiLevelType w:val="hybridMultilevel"/>
    <w:tmpl w:val="3C1C59F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0" w15:restartNumberingAfterBreak="0">
    <w:nsid w:val="77222A16"/>
    <w:multiLevelType w:val="hybridMultilevel"/>
    <w:tmpl w:val="B700F31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1" w15:restartNumberingAfterBreak="0">
    <w:nsid w:val="7AB70FC4"/>
    <w:multiLevelType w:val="multilevel"/>
    <w:tmpl w:val="4330D5E8"/>
    <w:styleLink w:val="List77"/>
    <w:lvl w:ilvl="0">
      <w:start w:val="1"/>
      <w:numFmt w:val="bullet"/>
      <w:lvlText w:val=""/>
      <w:lvlJc w:val="left"/>
      <w:pPr>
        <w:tabs>
          <w:tab w:val="num" w:pos="714"/>
        </w:tabs>
        <w:ind w:left="714" w:hanging="357"/>
      </w:pPr>
      <w:rPr>
        <w:rFonts w:ascii="Wingdings" w:hAnsi="Wingdings" w:hint="default"/>
        <w:b w:val="0"/>
        <w:bCs w:val="0"/>
        <w:i w:val="0"/>
        <w:iCs w:val="0"/>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4"/>
        </w:tabs>
        <w:ind w:left="17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4"/>
        </w:tabs>
        <w:ind w:left="24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4"/>
        </w:tabs>
        <w:ind w:left="31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4"/>
        </w:tabs>
        <w:ind w:left="390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4"/>
        </w:tabs>
        <w:ind w:left="462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4"/>
        </w:tabs>
        <w:ind w:left="534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4"/>
        </w:tabs>
        <w:ind w:left="606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4"/>
        </w:tabs>
        <w:ind w:left="6784" w:hanging="250"/>
      </w:pPr>
      <w:rPr>
        <w:b w:val="0"/>
        <w:bCs w:val="0"/>
        <w:i w:val="0"/>
        <w:iCs w:val="0"/>
        <w:caps w:val="0"/>
        <w:smallCaps w:val="0"/>
        <w:strike w:val="0"/>
        <w:dstrike w:val="0"/>
        <w:color w:val="000000"/>
        <w:spacing w:val="0"/>
        <w:kern w:val="0"/>
        <w:position w:val="0"/>
        <w:sz w:val="20"/>
        <w:szCs w:val="20"/>
        <w:u w:val="none" w:color="000000"/>
        <w:vertAlign w:val="baseline"/>
        <w:rtl w:val="0"/>
        <w:lang w:val="de-DE"/>
      </w:rPr>
    </w:lvl>
  </w:abstractNum>
  <w:abstractNum w:abstractNumId="222" w15:restartNumberingAfterBreak="0">
    <w:nsid w:val="7C033FE4"/>
    <w:multiLevelType w:val="hybridMultilevel"/>
    <w:tmpl w:val="C1C8C488"/>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23" w15:restartNumberingAfterBreak="0">
    <w:nsid w:val="7CC575B5"/>
    <w:multiLevelType w:val="hybridMultilevel"/>
    <w:tmpl w:val="9594F08C"/>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4" w15:restartNumberingAfterBreak="0">
    <w:nsid w:val="7E1654B0"/>
    <w:multiLevelType w:val="multilevel"/>
    <w:tmpl w:val="68CAA0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5" w15:restartNumberingAfterBreak="0">
    <w:nsid w:val="7E2C3963"/>
    <w:multiLevelType w:val="hybridMultilevel"/>
    <w:tmpl w:val="73E0D50C"/>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26" w15:restartNumberingAfterBreak="0">
    <w:nsid w:val="7E380EDF"/>
    <w:multiLevelType w:val="multilevel"/>
    <w:tmpl w:val="74487D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7" w15:restartNumberingAfterBreak="0">
    <w:nsid w:val="7E554479"/>
    <w:multiLevelType w:val="hybridMultilevel"/>
    <w:tmpl w:val="A2BEEDAE"/>
    <w:lvl w:ilvl="0" w:tplc="FEB89384">
      <w:start w:val="1"/>
      <w:numFmt w:val="decimal"/>
      <w:lvlText w:val="(%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8" w15:restartNumberingAfterBreak="0">
    <w:nsid w:val="7E8059D6"/>
    <w:multiLevelType w:val="hybridMultilevel"/>
    <w:tmpl w:val="830AAC1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9" w15:restartNumberingAfterBreak="0">
    <w:nsid w:val="7F6639C1"/>
    <w:multiLevelType w:val="hybridMultilevel"/>
    <w:tmpl w:val="30DA6B0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0" w15:restartNumberingAfterBreak="0">
    <w:nsid w:val="7F693ECD"/>
    <w:multiLevelType w:val="hybridMultilevel"/>
    <w:tmpl w:val="FDAE8AC6"/>
    <w:lvl w:ilvl="0" w:tplc="4B380042">
      <w:start w:val="1"/>
      <w:numFmt w:val="decimal"/>
      <w:lvlText w:val="%1."/>
      <w:lvlJc w:val="left"/>
      <w:pPr>
        <w:ind w:left="360" w:hanging="360"/>
      </w:pPr>
      <w:rPr>
        <w:rFonts w:hint="default"/>
      </w:rPr>
    </w:lvl>
    <w:lvl w:ilvl="1" w:tplc="04070019" w:tentative="1">
      <w:start w:val="1"/>
      <w:numFmt w:val="lowerLetter"/>
      <w:lvlText w:val="%2."/>
      <w:lvlJc w:val="left"/>
      <w:pPr>
        <w:ind w:left="720" w:hanging="360"/>
      </w:pPr>
    </w:lvl>
    <w:lvl w:ilvl="2" w:tplc="0407001B" w:tentative="1">
      <w:start w:val="1"/>
      <w:numFmt w:val="lowerRoman"/>
      <w:lvlText w:val="%3."/>
      <w:lvlJc w:val="right"/>
      <w:pPr>
        <w:ind w:left="1440" w:hanging="180"/>
      </w:pPr>
    </w:lvl>
    <w:lvl w:ilvl="3" w:tplc="0407000F" w:tentative="1">
      <w:start w:val="1"/>
      <w:numFmt w:val="decimal"/>
      <w:lvlText w:val="%4."/>
      <w:lvlJc w:val="left"/>
      <w:pPr>
        <w:ind w:left="2160" w:hanging="360"/>
      </w:pPr>
    </w:lvl>
    <w:lvl w:ilvl="4" w:tplc="04070019" w:tentative="1">
      <w:start w:val="1"/>
      <w:numFmt w:val="lowerLetter"/>
      <w:lvlText w:val="%5."/>
      <w:lvlJc w:val="left"/>
      <w:pPr>
        <w:ind w:left="2880" w:hanging="360"/>
      </w:pPr>
    </w:lvl>
    <w:lvl w:ilvl="5" w:tplc="0407001B" w:tentative="1">
      <w:start w:val="1"/>
      <w:numFmt w:val="lowerRoman"/>
      <w:lvlText w:val="%6."/>
      <w:lvlJc w:val="right"/>
      <w:pPr>
        <w:ind w:left="3600" w:hanging="180"/>
      </w:pPr>
    </w:lvl>
    <w:lvl w:ilvl="6" w:tplc="0407000F" w:tentative="1">
      <w:start w:val="1"/>
      <w:numFmt w:val="decimal"/>
      <w:lvlText w:val="%7."/>
      <w:lvlJc w:val="left"/>
      <w:pPr>
        <w:ind w:left="4320" w:hanging="360"/>
      </w:pPr>
    </w:lvl>
    <w:lvl w:ilvl="7" w:tplc="04070019" w:tentative="1">
      <w:start w:val="1"/>
      <w:numFmt w:val="lowerLetter"/>
      <w:lvlText w:val="%8."/>
      <w:lvlJc w:val="left"/>
      <w:pPr>
        <w:ind w:left="5040" w:hanging="360"/>
      </w:pPr>
    </w:lvl>
    <w:lvl w:ilvl="8" w:tplc="0407001B" w:tentative="1">
      <w:start w:val="1"/>
      <w:numFmt w:val="lowerRoman"/>
      <w:lvlText w:val="%9."/>
      <w:lvlJc w:val="right"/>
      <w:pPr>
        <w:ind w:left="5760" w:hanging="180"/>
      </w:pPr>
    </w:lvl>
  </w:abstractNum>
  <w:abstractNum w:abstractNumId="231" w15:restartNumberingAfterBreak="0">
    <w:nsid w:val="7FD26F0C"/>
    <w:multiLevelType w:val="hybridMultilevel"/>
    <w:tmpl w:val="83CA5736"/>
    <w:lvl w:ilvl="0" w:tplc="37B0B6FC">
      <w:start w:val="6"/>
      <w:numFmt w:val="decimal"/>
      <w:lvlText w:val="%1."/>
      <w:lvlJc w:val="left"/>
      <w:pPr>
        <w:ind w:left="1060" w:hanging="360"/>
      </w:pPr>
      <w:rPr>
        <w:rFonts w:hint="default"/>
      </w:r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num w:numId="1" w16cid:durableId="788747144">
    <w:abstractNumId w:val="87"/>
  </w:num>
  <w:num w:numId="2" w16cid:durableId="1621494859">
    <w:abstractNumId w:val="111"/>
  </w:num>
  <w:num w:numId="3" w16cid:durableId="1160806318">
    <w:abstractNumId w:val="168"/>
  </w:num>
  <w:num w:numId="4" w16cid:durableId="1540779412">
    <w:abstractNumId w:val="190"/>
  </w:num>
  <w:num w:numId="5" w16cid:durableId="1344019230">
    <w:abstractNumId w:val="218"/>
  </w:num>
  <w:num w:numId="6" w16cid:durableId="754127309">
    <w:abstractNumId w:val="10"/>
  </w:num>
  <w:num w:numId="7" w16cid:durableId="620840098">
    <w:abstractNumId w:val="96"/>
  </w:num>
  <w:num w:numId="8" w16cid:durableId="412747760">
    <w:abstractNumId w:val="119"/>
  </w:num>
  <w:num w:numId="9" w16cid:durableId="540485511">
    <w:abstractNumId w:val="138"/>
  </w:num>
  <w:num w:numId="10" w16cid:durableId="1349790501">
    <w:abstractNumId w:val="14"/>
  </w:num>
  <w:num w:numId="11" w16cid:durableId="2040619832">
    <w:abstractNumId w:val="121"/>
  </w:num>
  <w:num w:numId="12" w16cid:durableId="753359906">
    <w:abstractNumId w:val="97"/>
  </w:num>
  <w:num w:numId="13" w16cid:durableId="319232685">
    <w:abstractNumId w:val="104"/>
  </w:num>
  <w:num w:numId="14" w16cid:durableId="952135039">
    <w:abstractNumId w:val="210"/>
  </w:num>
  <w:num w:numId="15" w16cid:durableId="1332754286">
    <w:abstractNumId w:val="64"/>
  </w:num>
  <w:num w:numId="16" w16cid:durableId="408816435">
    <w:abstractNumId w:val="54"/>
  </w:num>
  <w:num w:numId="17" w16cid:durableId="1513106667">
    <w:abstractNumId w:val="41"/>
  </w:num>
  <w:num w:numId="18" w16cid:durableId="717826430">
    <w:abstractNumId w:val="38"/>
  </w:num>
  <w:num w:numId="19" w16cid:durableId="685062110">
    <w:abstractNumId w:val="201"/>
  </w:num>
  <w:num w:numId="20" w16cid:durableId="1814172798">
    <w:abstractNumId w:val="46"/>
  </w:num>
  <w:num w:numId="21" w16cid:durableId="849375934">
    <w:abstractNumId w:val="79"/>
  </w:num>
  <w:num w:numId="22" w16cid:durableId="2020153581">
    <w:abstractNumId w:val="142"/>
  </w:num>
  <w:num w:numId="23" w16cid:durableId="1550997335">
    <w:abstractNumId w:val="108"/>
  </w:num>
  <w:num w:numId="24" w16cid:durableId="445857578">
    <w:abstractNumId w:val="108"/>
    <w:lvlOverride w:ilvl="0">
      <w:startOverride w:val="1"/>
    </w:lvlOverride>
  </w:num>
  <w:num w:numId="25" w16cid:durableId="634988463">
    <w:abstractNumId w:val="206"/>
  </w:num>
  <w:num w:numId="26" w16cid:durableId="174466128">
    <w:abstractNumId w:val="231"/>
  </w:num>
  <w:num w:numId="27" w16cid:durableId="1812559623">
    <w:abstractNumId w:val="161"/>
  </w:num>
  <w:num w:numId="28" w16cid:durableId="2105611650">
    <w:abstractNumId w:val="196"/>
  </w:num>
  <w:num w:numId="29" w16cid:durableId="1829250273">
    <w:abstractNumId w:val="94"/>
  </w:num>
  <w:num w:numId="30" w16cid:durableId="11527184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688526">
    <w:abstractNumId w:val="30"/>
  </w:num>
  <w:num w:numId="32" w16cid:durableId="546533985">
    <w:abstractNumId w:val="0"/>
  </w:num>
  <w:num w:numId="33" w16cid:durableId="779298049">
    <w:abstractNumId w:val="77"/>
  </w:num>
  <w:num w:numId="34" w16cid:durableId="951479481">
    <w:abstractNumId w:val="215"/>
  </w:num>
  <w:num w:numId="35" w16cid:durableId="1860922780">
    <w:abstractNumId w:val="31"/>
  </w:num>
  <w:num w:numId="36" w16cid:durableId="1823307773">
    <w:abstractNumId w:val="90"/>
  </w:num>
  <w:num w:numId="37" w16cid:durableId="2004308652">
    <w:abstractNumId w:val="156"/>
  </w:num>
  <w:num w:numId="38" w16cid:durableId="1593584879">
    <w:abstractNumId w:val="76"/>
  </w:num>
  <w:num w:numId="39" w16cid:durableId="613950446">
    <w:abstractNumId w:val="147"/>
  </w:num>
  <w:num w:numId="40" w16cid:durableId="1473672852">
    <w:abstractNumId w:val="180"/>
  </w:num>
  <w:num w:numId="41" w16cid:durableId="34814471">
    <w:abstractNumId w:val="149"/>
  </w:num>
  <w:num w:numId="42" w16cid:durableId="188572952">
    <w:abstractNumId w:val="73"/>
  </w:num>
  <w:num w:numId="43" w16cid:durableId="1230578094">
    <w:abstractNumId w:val="70"/>
  </w:num>
  <w:num w:numId="44" w16cid:durableId="983511691">
    <w:abstractNumId w:val="59"/>
  </w:num>
  <w:num w:numId="45" w16cid:durableId="1289818191">
    <w:abstractNumId w:val="36"/>
  </w:num>
  <w:num w:numId="46" w16cid:durableId="1788158941">
    <w:abstractNumId w:val="148"/>
  </w:num>
  <w:num w:numId="47" w16cid:durableId="1410955972">
    <w:abstractNumId w:val="134"/>
  </w:num>
  <w:num w:numId="48" w16cid:durableId="1960337538">
    <w:abstractNumId w:val="95"/>
  </w:num>
  <w:num w:numId="49" w16cid:durableId="1056131">
    <w:abstractNumId w:val="226"/>
  </w:num>
  <w:num w:numId="50" w16cid:durableId="1470589655">
    <w:abstractNumId w:val="7"/>
  </w:num>
  <w:num w:numId="51" w16cid:durableId="1812215071">
    <w:abstractNumId w:val="29"/>
  </w:num>
  <w:num w:numId="52" w16cid:durableId="993681659">
    <w:abstractNumId w:val="174"/>
  </w:num>
  <w:num w:numId="53" w16cid:durableId="1427457100">
    <w:abstractNumId w:val="8"/>
  </w:num>
  <w:num w:numId="54" w16cid:durableId="1887833524">
    <w:abstractNumId w:val="155"/>
  </w:num>
  <w:num w:numId="55" w16cid:durableId="2118256415">
    <w:abstractNumId w:val="127"/>
  </w:num>
  <w:num w:numId="56" w16cid:durableId="1703477526">
    <w:abstractNumId w:val="136"/>
  </w:num>
  <w:num w:numId="57" w16cid:durableId="1062098980">
    <w:abstractNumId w:val="67"/>
  </w:num>
  <w:num w:numId="58" w16cid:durableId="106775775">
    <w:abstractNumId w:val="130"/>
  </w:num>
  <w:num w:numId="59" w16cid:durableId="1984235324">
    <w:abstractNumId w:val="229"/>
  </w:num>
  <w:num w:numId="60" w16cid:durableId="1866670756">
    <w:abstractNumId w:val="55"/>
  </w:num>
  <w:num w:numId="61" w16cid:durableId="1941182908">
    <w:abstractNumId w:val="16"/>
  </w:num>
  <w:num w:numId="62" w16cid:durableId="2079017404">
    <w:abstractNumId w:val="195"/>
  </w:num>
  <w:num w:numId="63" w16cid:durableId="293368852">
    <w:abstractNumId w:val="81"/>
  </w:num>
  <w:num w:numId="64" w16cid:durableId="1272976433">
    <w:abstractNumId w:val="22"/>
  </w:num>
  <w:num w:numId="65" w16cid:durableId="9261498">
    <w:abstractNumId w:val="185"/>
  </w:num>
  <w:num w:numId="66" w16cid:durableId="1666282715">
    <w:abstractNumId w:val="133"/>
  </w:num>
  <w:num w:numId="67" w16cid:durableId="1805584531">
    <w:abstractNumId w:val="92"/>
  </w:num>
  <w:num w:numId="68" w16cid:durableId="1189099536">
    <w:abstractNumId w:val="162"/>
  </w:num>
  <w:num w:numId="69" w16cid:durableId="998728445">
    <w:abstractNumId w:val="188"/>
  </w:num>
  <w:num w:numId="70" w16cid:durableId="1230723950">
    <w:abstractNumId w:val="173"/>
  </w:num>
  <w:num w:numId="71" w16cid:durableId="1419055412">
    <w:abstractNumId w:val="68"/>
  </w:num>
  <w:num w:numId="72" w16cid:durableId="390807517">
    <w:abstractNumId w:val="186"/>
  </w:num>
  <w:num w:numId="73" w16cid:durableId="1540774705">
    <w:abstractNumId w:val="115"/>
  </w:num>
  <w:num w:numId="74" w16cid:durableId="1385176641">
    <w:abstractNumId w:val="189"/>
  </w:num>
  <w:num w:numId="75" w16cid:durableId="181672905">
    <w:abstractNumId w:val="211"/>
  </w:num>
  <w:num w:numId="76" w16cid:durableId="1965886822">
    <w:abstractNumId w:val="91"/>
  </w:num>
  <w:num w:numId="77" w16cid:durableId="358358051">
    <w:abstractNumId w:val="151"/>
  </w:num>
  <w:num w:numId="78" w16cid:durableId="1587301008">
    <w:abstractNumId w:val="145"/>
  </w:num>
  <w:num w:numId="79" w16cid:durableId="790588799">
    <w:abstractNumId w:val="1"/>
  </w:num>
  <w:num w:numId="80" w16cid:durableId="269776559">
    <w:abstractNumId w:val="78"/>
  </w:num>
  <w:num w:numId="81" w16cid:durableId="1304694952">
    <w:abstractNumId w:val="181"/>
  </w:num>
  <w:num w:numId="82" w16cid:durableId="183447653">
    <w:abstractNumId w:val="224"/>
  </w:num>
  <w:num w:numId="83" w16cid:durableId="1832065146">
    <w:abstractNumId w:val="3"/>
  </w:num>
  <w:num w:numId="84" w16cid:durableId="1423454342">
    <w:abstractNumId w:val="2"/>
  </w:num>
  <w:num w:numId="85" w16cid:durableId="551622472">
    <w:abstractNumId w:val="216"/>
  </w:num>
  <w:num w:numId="86" w16cid:durableId="2046710299">
    <w:abstractNumId w:val="45"/>
  </w:num>
  <w:num w:numId="87" w16cid:durableId="1606495236">
    <w:abstractNumId w:val="129"/>
  </w:num>
  <w:num w:numId="88" w16cid:durableId="944387398">
    <w:abstractNumId w:val="176"/>
  </w:num>
  <w:num w:numId="89" w16cid:durableId="668365124">
    <w:abstractNumId w:val="123"/>
  </w:num>
  <w:num w:numId="90" w16cid:durableId="299531757">
    <w:abstractNumId w:val="34"/>
  </w:num>
  <w:num w:numId="91" w16cid:durableId="1838884837">
    <w:abstractNumId w:val="158"/>
  </w:num>
  <w:num w:numId="92" w16cid:durableId="681593835">
    <w:abstractNumId w:val="128"/>
  </w:num>
  <w:num w:numId="93" w16cid:durableId="665017165">
    <w:abstractNumId w:val="212"/>
  </w:num>
  <w:num w:numId="94" w16cid:durableId="909392280">
    <w:abstractNumId w:val="21"/>
  </w:num>
  <w:num w:numId="95" w16cid:durableId="501701721">
    <w:abstractNumId w:val="93"/>
  </w:num>
  <w:num w:numId="96" w16cid:durableId="2099793392">
    <w:abstractNumId w:val="20"/>
  </w:num>
  <w:num w:numId="97" w16cid:durableId="1190610607">
    <w:abstractNumId w:val="100"/>
  </w:num>
  <w:num w:numId="98" w16cid:durableId="439879782">
    <w:abstractNumId w:val="209"/>
  </w:num>
  <w:num w:numId="99" w16cid:durableId="1108500677">
    <w:abstractNumId w:val="24"/>
  </w:num>
  <w:num w:numId="100" w16cid:durableId="701517095">
    <w:abstractNumId w:val="71"/>
  </w:num>
  <w:num w:numId="101" w16cid:durableId="1609313817">
    <w:abstractNumId w:val="177"/>
  </w:num>
  <w:num w:numId="102" w16cid:durableId="1498425360">
    <w:abstractNumId w:val="214"/>
  </w:num>
  <w:num w:numId="103" w16cid:durableId="763232621">
    <w:abstractNumId w:val="208"/>
  </w:num>
  <w:num w:numId="104" w16cid:durableId="1072656677">
    <w:abstractNumId w:val="47"/>
  </w:num>
  <w:num w:numId="105" w16cid:durableId="1801604247">
    <w:abstractNumId w:val="27"/>
  </w:num>
  <w:num w:numId="106" w16cid:durableId="1650986555">
    <w:abstractNumId w:val="159"/>
  </w:num>
  <w:num w:numId="107" w16cid:durableId="727461234">
    <w:abstractNumId w:val="178"/>
  </w:num>
  <w:num w:numId="108" w16cid:durableId="906844669">
    <w:abstractNumId w:val="182"/>
  </w:num>
  <w:num w:numId="109" w16cid:durableId="1930116742">
    <w:abstractNumId w:val="118"/>
  </w:num>
  <w:num w:numId="110" w16cid:durableId="1027949542">
    <w:abstractNumId w:val="49"/>
  </w:num>
  <w:num w:numId="111" w16cid:durableId="522597109">
    <w:abstractNumId w:val="154"/>
  </w:num>
  <w:num w:numId="112" w16cid:durableId="1308585310">
    <w:abstractNumId w:val="69"/>
  </w:num>
  <w:num w:numId="113" w16cid:durableId="2108309778">
    <w:abstractNumId w:val="137"/>
  </w:num>
  <w:num w:numId="114" w16cid:durableId="993339523">
    <w:abstractNumId w:val="2"/>
  </w:num>
  <w:num w:numId="115" w16cid:durableId="2097172036">
    <w:abstractNumId w:val="69"/>
  </w:num>
  <w:num w:numId="116" w16cid:durableId="1852261329">
    <w:abstractNumId w:val="137"/>
  </w:num>
  <w:num w:numId="117" w16cid:durableId="1102454191">
    <w:abstractNumId w:val="85"/>
  </w:num>
  <w:num w:numId="118" w16cid:durableId="1734887007">
    <w:abstractNumId w:val="163"/>
  </w:num>
  <w:num w:numId="119" w16cid:durableId="892883818">
    <w:abstractNumId w:val="191"/>
  </w:num>
  <w:num w:numId="120" w16cid:durableId="578756008">
    <w:abstractNumId w:val="26"/>
  </w:num>
  <w:num w:numId="121" w16cid:durableId="1504205611">
    <w:abstractNumId w:val="192"/>
  </w:num>
  <w:num w:numId="122" w16cid:durableId="252707061">
    <w:abstractNumId w:val="202"/>
  </w:num>
  <w:num w:numId="123" w16cid:durableId="2136438789">
    <w:abstractNumId w:val="184"/>
  </w:num>
  <w:num w:numId="124" w16cid:durableId="1207254419">
    <w:abstractNumId w:val="193"/>
  </w:num>
  <w:num w:numId="125" w16cid:durableId="1583684203">
    <w:abstractNumId w:val="194"/>
  </w:num>
  <w:num w:numId="126" w16cid:durableId="1165701554">
    <w:abstractNumId w:val="23"/>
  </w:num>
  <w:num w:numId="127" w16cid:durableId="86316752">
    <w:abstractNumId w:val="39"/>
  </w:num>
  <w:num w:numId="128" w16cid:durableId="1909921179">
    <w:abstractNumId w:val="19"/>
  </w:num>
  <w:num w:numId="129" w16cid:durableId="1334183601">
    <w:abstractNumId w:val="42"/>
  </w:num>
  <w:num w:numId="130" w16cid:durableId="1048797974">
    <w:abstractNumId w:val="84"/>
  </w:num>
  <w:num w:numId="131" w16cid:durableId="130445159">
    <w:abstractNumId w:val="102"/>
  </w:num>
  <w:num w:numId="132" w16cid:durableId="1858155293">
    <w:abstractNumId w:val="40"/>
  </w:num>
  <w:num w:numId="133" w16cid:durableId="1005668947">
    <w:abstractNumId w:val="60"/>
  </w:num>
  <w:num w:numId="134" w16cid:durableId="1588734326">
    <w:abstractNumId w:val="33"/>
  </w:num>
  <w:num w:numId="135" w16cid:durableId="1924758341">
    <w:abstractNumId w:val="63"/>
  </w:num>
  <w:num w:numId="136" w16cid:durableId="923605549">
    <w:abstractNumId w:val="150"/>
  </w:num>
  <w:num w:numId="137" w16cid:durableId="596864483">
    <w:abstractNumId w:val="105"/>
  </w:num>
  <w:num w:numId="138" w16cid:durableId="1109547418">
    <w:abstractNumId w:val="160"/>
  </w:num>
  <w:num w:numId="139" w16cid:durableId="194268908">
    <w:abstractNumId w:val="51"/>
  </w:num>
  <w:num w:numId="140" w16cid:durableId="1983541147">
    <w:abstractNumId w:val="203"/>
  </w:num>
  <w:num w:numId="141" w16cid:durableId="1012221947">
    <w:abstractNumId w:val="213"/>
  </w:num>
  <w:num w:numId="142" w16cid:durableId="530000703">
    <w:abstractNumId w:val="4"/>
  </w:num>
  <w:num w:numId="143" w16cid:durableId="424300761">
    <w:abstractNumId w:val="88"/>
  </w:num>
  <w:num w:numId="144" w16cid:durableId="1745713610">
    <w:abstractNumId w:val="17"/>
  </w:num>
  <w:num w:numId="145" w16cid:durableId="935484944">
    <w:abstractNumId w:val="146"/>
  </w:num>
  <w:num w:numId="146" w16cid:durableId="1668287644">
    <w:abstractNumId w:val="207"/>
  </w:num>
  <w:num w:numId="147" w16cid:durableId="867109728">
    <w:abstractNumId w:val="139"/>
  </w:num>
  <w:num w:numId="148" w16cid:durableId="1174686677">
    <w:abstractNumId w:val="112"/>
  </w:num>
  <w:num w:numId="149" w16cid:durableId="1852643269">
    <w:abstractNumId w:val="122"/>
  </w:num>
  <w:num w:numId="150" w16cid:durableId="2095785743">
    <w:abstractNumId w:val="179"/>
  </w:num>
  <w:num w:numId="151" w16cid:durableId="1355961926">
    <w:abstractNumId w:val="165"/>
  </w:num>
  <w:num w:numId="152" w16cid:durableId="399793126">
    <w:abstractNumId w:val="44"/>
  </w:num>
  <w:num w:numId="153" w16cid:durableId="514274420">
    <w:abstractNumId w:val="32"/>
  </w:num>
  <w:num w:numId="154" w16cid:durableId="1813136592">
    <w:abstractNumId w:val="205"/>
  </w:num>
  <w:num w:numId="155" w16cid:durableId="1008481785">
    <w:abstractNumId w:val="74"/>
  </w:num>
  <w:num w:numId="156" w16cid:durableId="1062682305">
    <w:abstractNumId w:val="126"/>
  </w:num>
  <w:num w:numId="157" w16cid:durableId="1270353397">
    <w:abstractNumId w:val="109"/>
  </w:num>
  <w:num w:numId="158" w16cid:durableId="94593366">
    <w:abstractNumId w:val="175"/>
  </w:num>
  <w:num w:numId="159" w16cid:durableId="1139569088">
    <w:abstractNumId w:val="221"/>
  </w:num>
  <w:num w:numId="160" w16cid:durableId="1223638040">
    <w:abstractNumId w:val="83"/>
  </w:num>
  <w:num w:numId="161" w16cid:durableId="2000695251">
    <w:abstractNumId w:val="172"/>
  </w:num>
  <w:num w:numId="162" w16cid:durableId="2144804028">
    <w:abstractNumId w:val="89"/>
  </w:num>
  <w:num w:numId="163" w16cid:durableId="1438674257">
    <w:abstractNumId w:val="153"/>
  </w:num>
  <w:num w:numId="164" w16cid:durableId="698048801">
    <w:abstractNumId w:val="197"/>
  </w:num>
  <w:num w:numId="165" w16cid:durableId="1390417924">
    <w:abstractNumId w:val="135"/>
  </w:num>
  <w:num w:numId="166" w16cid:durableId="1480269669">
    <w:abstractNumId w:val="56"/>
  </w:num>
  <w:num w:numId="167" w16cid:durableId="1600945539">
    <w:abstractNumId w:val="15"/>
  </w:num>
  <w:num w:numId="168" w16cid:durableId="278495189">
    <w:abstractNumId w:val="18"/>
  </w:num>
  <w:num w:numId="169" w16cid:durableId="1089496947">
    <w:abstractNumId w:val="66"/>
  </w:num>
  <w:num w:numId="170" w16cid:durableId="1925455574">
    <w:abstractNumId w:val="82"/>
  </w:num>
  <w:num w:numId="171" w16cid:durableId="205871073">
    <w:abstractNumId w:val="37"/>
  </w:num>
  <w:num w:numId="172" w16cid:durableId="1473981137">
    <w:abstractNumId w:val="117"/>
  </w:num>
  <w:num w:numId="173" w16cid:durableId="338853028">
    <w:abstractNumId w:val="43"/>
  </w:num>
  <w:num w:numId="174" w16cid:durableId="648748970">
    <w:abstractNumId w:val="116"/>
  </w:num>
  <w:num w:numId="175" w16cid:durableId="594478045">
    <w:abstractNumId w:val="223"/>
  </w:num>
  <w:num w:numId="176" w16cid:durableId="1006445820">
    <w:abstractNumId w:val="227"/>
  </w:num>
  <w:num w:numId="177" w16cid:durableId="706835830">
    <w:abstractNumId w:val="9"/>
  </w:num>
  <w:num w:numId="178" w16cid:durableId="2432966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16cid:durableId="8817876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16cid:durableId="17437398">
    <w:abstractNumId w:val="183"/>
  </w:num>
  <w:num w:numId="181" w16cid:durableId="21001329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16cid:durableId="1154108339">
    <w:abstractNumId w:val="86"/>
  </w:num>
  <w:num w:numId="183" w16cid:durableId="749547719">
    <w:abstractNumId w:val="58"/>
  </w:num>
  <w:num w:numId="184" w16cid:durableId="1443262320">
    <w:abstractNumId w:val="219"/>
  </w:num>
  <w:num w:numId="185" w16cid:durableId="194926147">
    <w:abstractNumId w:val="141"/>
  </w:num>
  <w:num w:numId="186" w16cid:durableId="1606883029">
    <w:abstractNumId w:val="28"/>
  </w:num>
  <w:num w:numId="187" w16cid:durableId="227157440">
    <w:abstractNumId w:val="35"/>
  </w:num>
  <w:num w:numId="188" w16cid:durableId="1285964824">
    <w:abstractNumId w:val="103"/>
  </w:num>
  <w:num w:numId="189" w16cid:durableId="377701844">
    <w:abstractNumId w:val="25"/>
  </w:num>
  <w:num w:numId="190" w16cid:durableId="1284187217">
    <w:abstractNumId w:val="170"/>
  </w:num>
  <w:num w:numId="191" w16cid:durableId="353310725">
    <w:abstractNumId w:val="166"/>
  </w:num>
  <w:num w:numId="192" w16cid:durableId="1059674114">
    <w:abstractNumId w:val="106"/>
  </w:num>
  <w:num w:numId="193" w16cid:durableId="2008557933">
    <w:abstractNumId w:val="187"/>
  </w:num>
  <w:num w:numId="194" w16cid:durableId="361169743">
    <w:abstractNumId w:val="12"/>
  </w:num>
  <w:num w:numId="195" w16cid:durableId="1029795360">
    <w:abstractNumId w:val="11"/>
  </w:num>
  <w:num w:numId="196" w16cid:durableId="366025820">
    <w:abstractNumId w:val="132"/>
  </w:num>
  <w:num w:numId="197" w16cid:durableId="1840466366">
    <w:abstractNumId w:val="157"/>
  </w:num>
  <w:num w:numId="198" w16cid:durableId="2092770392">
    <w:abstractNumId w:val="225"/>
  </w:num>
  <w:num w:numId="199" w16cid:durableId="1485703671">
    <w:abstractNumId w:val="6"/>
  </w:num>
  <w:num w:numId="200" w16cid:durableId="1942563993">
    <w:abstractNumId w:val="72"/>
  </w:num>
  <w:num w:numId="201" w16cid:durableId="942956417">
    <w:abstractNumId w:val="62"/>
  </w:num>
  <w:num w:numId="202" w16cid:durableId="2075615420">
    <w:abstractNumId w:val="48"/>
  </w:num>
  <w:num w:numId="203" w16cid:durableId="429475975">
    <w:abstractNumId w:val="230"/>
  </w:num>
  <w:num w:numId="204" w16cid:durableId="1105006406">
    <w:abstractNumId w:val="113"/>
  </w:num>
  <w:num w:numId="205" w16cid:durableId="1440248905">
    <w:abstractNumId w:val="125"/>
  </w:num>
  <w:num w:numId="206" w16cid:durableId="347565205">
    <w:abstractNumId w:val="75"/>
  </w:num>
  <w:num w:numId="207" w16cid:durableId="532575409">
    <w:abstractNumId w:val="222"/>
  </w:num>
  <w:num w:numId="208" w16cid:durableId="1591769450">
    <w:abstractNumId w:val="101"/>
  </w:num>
  <w:num w:numId="209" w16cid:durableId="1900821482">
    <w:abstractNumId w:val="50"/>
  </w:num>
  <w:num w:numId="210" w16cid:durableId="2097897910">
    <w:abstractNumId w:val="110"/>
  </w:num>
  <w:num w:numId="211" w16cid:durableId="2118518594">
    <w:abstractNumId w:val="99"/>
  </w:num>
  <w:num w:numId="212" w16cid:durableId="105127688">
    <w:abstractNumId w:val="198"/>
  </w:num>
  <w:num w:numId="213" w16cid:durableId="1519928393">
    <w:abstractNumId w:val="140"/>
  </w:num>
  <w:num w:numId="214" w16cid:durableId="10276778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16cid:durableId="1624775682">
    <w:abstractNumId w:val="204"/>
  </w:num>
  <w:num w:numId="216" w16cid:durableId="718473606">
    <w:abstractNumId w:val="80"/>
  </w:num>
  <w:num w:numId="217" w16cid:durableId="1686328356">
    <w:abstractNumId w:val="57"/>
  </w:num>
  <w:num w:numId="218" w16cid:durableId="659231411">
    <w:abstractNumId w:val="120"/>
  </w:num>
  <w:num w:numId="219" w16cid:durableId="992752811">
    <w:abstractNumId w:val="61"/>
  </w:num>
  <w:num w:numId="220" w16cid:durableId="523370648">
    <w:abstractNumId w:val="143"/>
  </w:num>
  <w:num w:numId="221" w16cid:durableId="1895578199">
    <w:abstractNumId w:val="199"/>
  </w:num>
  <w:num w:numId="222" w16cid:durableId="1872449440">
    <w:abstractNumId w:val="131"/>
  </w:num>
  <w:num w:numId="223" w16cid:durableId="1946379324">
    <w:abstractNumId w:val="65"/>
  </w:num>
  <w:num w:numId="224" w16cid:durableId="2031829603">
    <w:abstractNumId w:val="5"/>
  </w:num>
  <w:num w:numId="225" w16cid:durableId="155264554">
    <w:abstractNumId w:val="53"/>
  </w:num>
  <w:num w:numId="226" w16cid:durableId="168757503">
    <w:abstractNumId w:val="107"/>
  </w:num>
  <w:num w:numId="227" w16cid:durableId="1881816717">
    <w:abstractNumId w:val="144"/>
  </w:num>
  <w:num w:numId="228" w16cid:durableId="1505633271">
    <w:abstractNumId w:val="124"/>
  </w:num>
  <w:num w:numId="229" w16cid:durableId="557932916">
    <w:abstractNumId w:val="200"/>
  </w:num>
  <w:num w:numId="230" w16cid:durableId="310328308">
    <w:abstractNumId w:val="171"/>
  </w:num>
  <w:num w:numId="231" w16cid:durableId="1023635321">
    <w:abstractNumId w:val="228"/>
  </w:num>
  <w:num w:numId="232" w16cid:durableId="359087739">
    <w:abstractNumId w:val="152"/>
  </w:num>
  <w:num w:numId="233" w16cid:durableId="614219038">
    <w:abstractNumId w:val="52"/>
  </w:num>
  <w:num w:numId="234" w16cid:durableId="178200463">
    <w:abstractNumId w:val="169"/>
  </w:num>
  <w:num w:numId="235" w16cid:durableId="1209799409">
    <w:abstractNumId w:val="98"/>
  </w:num>
  <w:num w:numId="236" w16cid:durableId="76290403">
    <w:abstractNumId w:val="220"/>
  </w:num>
  <w:num w:numId="237" w16cid:durableId="1936941438">
    <w:abstractNumId w:val="114"/>
  </w:num>
  <w:num w:numId="238" w16cid:durableId="1240824231">
    <w:abstractNumId w:val="13"/>
  </w:num>
  <w:num w:numId="239" w16cid:durableId="2103600457">
    <w:abstractNumId w:val="167"/>
  </w:num>
  <w:num w:numId="240" w16cid:durableId="439377435">
    <w:abstractNumId w:val="217"/>
  </w:num>
  <w:num w:numId="241" w16cid:durableId="1764953618">
    <w:abstractNumId w:val="164"/>
  </w:num>
  <w:numIdMacAtCleanup w:val="2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it-IT" w:vendorID="64" w:dllVersion="6" w:nlCheck="1" w:checkStyle="0"/>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fr-FR" w:vendorID="64" w:dllVersion="6" w:nlCheck="1" w:checkStyle="0"/>
  <w:activeWritingStyle w:appName="MSWord" w:lang="de-DE" w:vendorID="64" w:dllVersion="4096" w:nlCheck="1" w:checkStyle="0"/>
  <w:activeWritingStyle w:appName="MSWord" w:lang="fr-FR"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it-IT" w:vendorID="64" w:dllVersion="4096" w:nlCheck="1" w:checkStyle="0"/>
  <w:proofState w:spelling="clean" w:grammar="clean"/>
  <w:trackRevisions/>
  <w:defaultTabStop w:val="708"/>
  <w:hyphenationZone w:val="425"/>
  <w:evenAndOddHeaders/>
  <w:characterSpacingControl w:val="doNotCompress"/>
  <w:hdrShapeDefaults>
    <o:shapedefaults v:ext="edit" spidmax="4608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846"/>
    <w:rsid w:val="00000271"/>
    <w:rsid w:val="00000588"/>
    <w:rsid w:val="0000149F"/>
    <w:rsid w:val="0000321A"/>
    <w:rsid w:val="00004884"/>
    <w:rsid w:val="000104BB"/>
    <w:rsid w:val="0001187D"/>
    <w:rsid w:val="000126FA"/>
    <w:rsid w:val="0001340E"/>
    <w:rsid w:val="00015F5E"/>
    <w:rsid w:val="0002254D"/>
    <w:rsid w:val="0002333F"/>
    <w:rsid w:val="00031648"/>
    <w:rsid w:val="00031AA3"/>
    <w:rsid w:val="0003433B"/>
    <w:rsid w:val="00035BC4"/>
    <w:rsid w:val="00037ECC"/>
    <w:rsid w:val="0004066A"/>
    <w:rsid w:val="00043814"/>
    <w:rsid w:val="000530AC"/>
    <w:rsid w:val="000533EF"/>
    <w:rsid w:val="0005510D"/>
    <w:rsid w:val="000619E9"/>
    <w:rsid w:val="00063040"/>
    <w:rsid w:val="00064280"/>
    <w:rsid w:val="000741B9"/>
    <w:rsid w:val="000760B1"/>
    <w:rsid w:val="00084CDA"/>
    <w:rsid w:val="00092874"/>
    <w:rsid w:val="00094EE0"/>
    <w:rsid w:val="00095A12"/>
    <w:rsid w:val="000A11CC"/>
    <w:rsid w:val="000A3F05"/>
    <w:rsid w:val="000A7186"/>
    <w:rsid w:val="000A72D4"/>
    <w:rsid w:val="000B6641"/>
    <w:rsid w:val="000B6DBF"/>
    <w:rsid w:val="000C6201"/>
    <w:rsid w:val="000D4F99"/>
    <w:rsid w:val="000D6A54"/>
    <w:rsid w:val="000E2DE6"/>
    <w:rsid w:val="000F03A7"/>
    <w:rsid w:val="000F1FAB"/>
    <w:rsid w:val="000F252F"/>
    <w:rsid w:val="000F4460"/>
    <w:rsid w:val="00105C0A"/>
    <w:rsid w:val="0010760C"/>
    <w:rsid w:val="00113879"/>
    <w:rsid w:val="001143B9"/>
    <w:rsid w:val="00121847"/>
    <w:rsid w:val="00123776"/>
    <w:rsid w:val="00124BF9"/>
    <w:rsid w:val="0012584C"/>
    <w:rsid w:val="0013023F"/>
    <w:rsid w:val="0013039B"/>
    <w:rsid w:val="00135372"/>
    <w:rsid w:val="00137C10"/>
    <w:rsid w:val="00140BDC"/>
    <w:rsid w:val="001418EE"/>
    <w:rsid w:val="00144AE1"/>
    <w:rsid w:val="00153857"/>
    <w:rsid w:val="0015530B"/>
    <w:rsid w:val="00156068"/>
    <w:rsid w:val="001724E1"/>
    <w:rsid w:val="001817B6"/>
    <w:rsid w:val="00192785"/>
    <w:rsid w:val="0019389F"/>
    <w:rsid w:val="00193F9D"/>
    <w:rsid w:val="001955DB"/>
    <w:rsid w:val="00196935"/>
    <w:rsid w:val="00196DC0"/>
    <w:rsid w:val="001A081D"/>
    <w:rsid w:val="001A0CE1"/>
    <w:rsid w:val="001A33B0"/>
    <w:rsid w:val="001A461E"/>
    <w:rsid w:val="001A547C"/>
    <w:rsid w:val="001A5FBD"/>
    <w:rsid w:val="001A6B05"/>
    <w:rsid w:val="001C521D"/>
    <w:rsid w:val="001C59FA"/>
    <w:rsid w:val="001C68A9"/>
    <w:rsid w:val="001D1ECF"/>
    <w:rsid w:val="001D450B"/>
    <w:rsid w:val="001D4CF6"/>
    <w:rsid w:val="001E1C2A"/>
    <w:rsid w:val="001E3681"/>
    <w:rsid w:val="001E5CF4"/>
    <w:rsid w:val="001F3A61"/>
    <w:rsid w:val="001F4233"/>
    <w:rsid w:val="00201175"/>
    <w:rsid w:val="00205C1A"/>
    <w:rsid w:val="002079FE"/>
    <w:rsid w:val="00215B38"/>
    <w:rsid w:val="00222BD5"/>
    <w:rsid w:val="002277F3"/>
    <w:rsid w:val="00227A20"/>
    <w:rsid w:val="00230866"/>
    <w:rsid w:val="00231682"/>
    <w:rsid w:val="00235D86"/>
    <w:rsid w:val="0024282F"/>
    <w:rsid w:val="002450D3"/>
    <w:rsid w:val="002514DC"/>
    <w:rsid w:val="00254E0B"/>
    <w:rsid w:val="00255606"/>
    <w:rsid w:val="0025661B"/>
    <w:rsid w:val="002574F1"/>
    <w:rsid w:val="00262F3C"/>
    <w:rsid w:val="002706A2"/>
    <w:rsid w:val="00270D3B"/>
    <w:rsid w:val="00271CEB"/>
    <w:rsid w:val="00281E3A"/>
    <w:rsid w:val="00283E59"/>
    <w:rsid w:val="0029364E"/>
    <w:rsid w:val="002972F9"/>
    <w:rsid w:val="002A1204"/>
    <w:rsid w:val="002A1C30"/>
    <w:rsid w:val="002A561C"/>
    <w:rsid w:val="002B01A8"/>
    <w:rsid w:val="002B0A32"/>
    <w:rsid w:val="002B6A9A"/>
    <w:rsid w:val="002C11FA"/>
    <w:rsid w:val="002C2FA4"/>
    <w:rsid w:val="002C3080"/>
    <w:rsid w:val="002C4CEA"/>
    <w:rsid w:val="002C6A1E"/>
    <w:rsid w:val="002D19D2"/>
    <w:rsid w:val="002D5795"/>
    <w:rsid w:val="002E185E"/>
    <w:rsid w:val="002E2944"/>
    <w:rsid w:val="002E758C"/>
    <w:rsid w:val="002F02A8"/>
    <w:rsid w:val="002F2CA0"/>
    <w:rsid w:val="002F3762"/>
    <w:rsid w:val="002F6B37"/>
    <w:rsid w:val="002F7C6A"/>
    <w:rsid w:val="003041AF"/>
    <w:rsid w:val="00304E00"/>
    <w:rsid w:val="003054D6"/>
    <w:rsid w:val="0030766B"/>
    <w:rsid w:val="00315CD5"/>
    <w:rsid w:val="00322C4B"/>
    <w:rsid w:val="003233F9"/>
    <w:rsid w:val="00325F97"/>
    <w:rsid w:val="00326F17"/>
    <w:rsid w:val="00331056"/>
    <w:rsid w:val="00332B67"/>
    <w:rsid w:val="00333B1D"/>
    <w:rsid w:val="00340759"/>
    <w:rsid w:val="0034109D"/>
    <w:rsid w:val="0035183D"/>
    <w:rsid w:val="00351D78"/>
    <w:rsid w:val="00351F3C"/>
    <w:rsid w:val="003555F8"/>
    <w:rsid w:val="00355D28"/>
    <w:rsid w:val="0036135F"/>
    <w:rsid w:val="003626FC"/>
    <w:rsid w:val="003662A1"/>
    <w:rsid w:val="0037097D"/>
    <w:rsid w:val="00370BAE"/>
    <w:rsid w:val="003726C0"/>
    <w:rsid w:val="0037331F"/>
    <w:rsid w:val="003739E7"/>
    <w:rsid w:val="003813D7"/>
    <w:rsid w:val="00384F6A"/>
    <w:rsid w:val="003914D8"/>
    <w:rsid w:val="0039540E"/>
    <w:rsid w:val="003A04AB"/>
    <w:rsid w:val="003A0E06"/>
    <w:rsid w:val="003A599C"/>
    <w:rsid w:val="003B0AF1"/>
    <w:rsid w:val="003B3E0E"/>
    <w:rsid w:val="003C317F"/>
    <w:rsid w:val="003C605E"/>
    <w:rsid w:val="003C7ECB"/>
    <w:rsid w:val="003D77A3"/>
    <w:rsid w:val="003E291E"/>
    <w:rsid w:val="003E42D3"/>
    <w:rsid w:val="0040188C"/>
    <w:rsid w:val="004106B5"/>
    <w:rsid w:val="00417034"/>
    <w:rsid w:val="00420D76"/>
    <w:rsid w:val="00425A9E"/>
    <w:rsid w:val="00426698"/>
    <w:rsid w:val="004308FD"/>
    <w:rsid w:val="00430AC4"/>
    <w:rsid w:val="00433EA8"/>
    <w:rsid w:val="00461A41"/>
    <w:rsid w:val="0046792B"/>
    <w:rsid w:val="00477936"/>
    <w:rsid w:val="00480B53"/>
    <w:rsid w:val="0048249A"/>
    <w:rsid w:val="00483969"/>
    <w:rsid w:val="00492F46"/>
    <w:rsid w:val="00493F68"/>
    <w:rsid w:val="0049746B"/>
    <w:rsid w:val="004A14A3"/>
    <w:rsid w:val="004B25F2"/>
    <w:rsid w:val="004B3584"/>
    <w:rsid w:val="004B4788"/>
    <w:rsid w:val="004B5583"/>
    <w:rsid w:val="004C30BF"/>
    <w:rsid w:val="004C3C89"/>
    <w:rsid w:val="004C576A"/>
    <w:rsid w:val="004D7996"/>
    <w:rsid w:val="004E0ED4"/>
    <w:rsid w:val="004E5C4D"/>
    <w:rsid w:val="004E7D68"/>
    <w:rsid w:val="004F52BE"/>
    <w:rsid w:val="004F54E9"/>
    <w:rsid w:val="004F7B2E"/>
    <w:rsid w:val="00501EA7"/>
    <w:rsid w:val="00506654"/>
    <w:rsid w:val="00510E86"/>
    <w:rsid w:val="00514536"/>
    <w:rsid w:val="00521A3E"/>
    <w:rsid w:val="0052240F"/>
    <w:rsid w:val="005276F1"/>
    <w:rsid w:val="005279FC"/>
    <w:rsid w:val="00532040"/>
    <w:rsid w:val="0053310A"/>
    <w:rsid w:val="00536EA1"/>
    <w:rsid w:val="00552BFA"/>
    <w:rsid w:val="00552E2A"/>
    <w:rsid w:val="00556B26"/>
    <w:rsid w:val="0055755B"/>
    <w:rsid w:val="0056311F"/>
    <w:rsid w:val="00566B62"/>
    <w:rsid w:val="0057227C"/>
    <w:rsid w:val="005770C4"/>
    <w:rsid w:val="00585CCF"/>
    <w:rsid w:val="005864DB"/>
    <w:rsid w:val="00587EA6"/>
    <w:rsid w:val="00595346"/>
    <w:rsid w:val="00597379"/>
    <w:rsid w:val="005A0C18"/>
    <w:rsid w:val="005A4A8C"/>
    <w:rsid w:val="005A7300"/>
    <w:rsid w:val="005B1549"/>
    <w:rsid w:val="005B654D"/>
    <w:rsid w:val="005C6787"/>
    <w:rsid w:val="005C7D66"/>
    <w:rsid w:val="005D0725"/>
    <w:rsid w:val="005D189F"/>
    <w:rsid w:val="005D31F8"/>
    <w:rsid w:val="005D5251"/>
    <w:rsid w:val="005D54C3"/>
    <w:rsid w:val="005D6C93"/>
    <w:rsid w:val="005D732B"/>
    <w:rsid w:val="005D7FD2"/>
    <w:rsid w:val="005E2D69"/>
    <w:rsid w:val="005E6C5B"/>
    <w:rsid w:val="005F7685"/>
    <w:rsid w:val="00600874"/>
    <w:rsid w:val="00601A65"/>
    <w:rsid w:val="0061399A"/>
    <w:rsid w:val="006163B7"/>
    <w:rsid w:val="00622872"/>
    <w:rsid w:val="006241DA"/>
    <w:rsid w:val="00624D09"/>
    <w:rsid w:val="00625714"/>
    <w:rsid w:val="00627003"/>
    <w:rsid w:val="006326D9"/>
    <w:rsid w:val="0063343F"/>
    <w:rsid w:val="00660955"/>
    <w:rsid w:val="0066143A"/>
    <w:rsid w:val="0066365E"/>
    <w:rsid w:val="00663E5C"/>
    <w:rsid w:val="006644EC"/>
    <w:rsid w:val="00665872"/>
    <w:rsid w:val="00671E30"/>
    <w:rsid w:val="00673DE2"/>
    <w:rsid w:val="00675E08"/>
    <w:rsid w:val="00683EAB"/>
    <w:rsid w:val="00687001"/>
    <w:rsid w:val="0069024F"/>
    <w:rsid w:val="00690D38"/>
    <w:rsid w:val="00694349"/>
    <w:rsid w:val="006A127F"/>
    <w:rsid w:val="006A6124"/>
    <w:rsid w:val="006A7915"/>
    <w:rsid w:val="006B6162"/>
    <w:rsid w:val="006C0AC9"/>
    <w:rsid w:val="006D5F5B"/>
    <w:rsid w:val="006D6237"/>
    <w:rsid w:val="006E563A"/>
    <w:rsid w:val="006F5DDC"/>
    <w:rsid w:val="006F7E69"/>
    <w:rsid w:val="0070014C"/>
    <w:rsid w:val="007003E5"/>
    <w:rsid w:val="0070144A"/>
    <w:rsid w:val="007127A8"/>
    <w:rsid w:val="007139B1"/>
    <w:rsid w:val="00715AB3"/>
    <w:rsid w:val="0072018E"/>
    <w:rsid w:val="0072045C"/>
    <w:rsid w:val="00721606"/>
    <w:rsid w:val="00726303"/>
    <w:rsid w:val="00732295"/>
    <w:rsid w:val="00732A0D"/>
    <w:rsid w:val="007340EE"/>
    <w:rsid w:val="00737AAB"/>
    <w:rsid w:val="007441C4"/>
    <w:rsid w:val="0075016D"/>
    <w:rsid w:val="00750361"/>
    <w:rsid w:val="007540D0"/>
    <w:rsid w:val="00756E99"/>
    <w:rsid w:val="00764118"/>
    <w:rsid w:val="0076657C"/>
    <w:rsid w:val="00772409"/>
    <w:rsid w:val="00773A1C"/>
    <w:rsid w:val="0077587B"/>
    <w:rsid w:val="007849BC"/>
    <w:rsid w:val="00785721"/>
    <w:rsid w:val="007869DB"/>
    <w:rsid w:val="00787003"/>
    <w:rsid w:val="00792A80"/>
    <w:rsid w:val="007A1933"/>
    <w:rsid w:val="007A2F0E"/>
    <w:rsid w:val="007B0E94"/>
    <w:rsid w:val="007B20DC"/>
    <w:rsid w:val="007B28BC"/>
    <w:rsid w:val="007B4AD3"/>
    <w:rsid w:val="007C0312"/>
    <w:rsid w:val="007C5FC7"/>
    <w:rsid w:val="007C7354"/>
    <w:rsid w:val="007D05A0"/>
    <w:rsid w:val="007D40F4"/>
    <w:rsid w:val="007D6716"/>
    <w:rsid w:val="007E402D"/>
    <w:rsid w:val="007E4193"/>
    <w:rsid w:val="007E5378"/>
    <w:rsid w:val="007F46EE"/>
    <w:rsid w:val="007F6E39"/>
    <w:rsid w:val="007F748F"/>
    <w:rsid w:val="00800D66"/>
    <w:rsid w:val="0080103C"/>
    <w:rsid w:val="008203BA"/>
    <w:rsid w:val="0082126F"/>
    <w:rsid w:val="00821E06"/>
    <w:rsid w:val="00824239"/>
    <w:rsid w:val="00832582"/>
    <w:rsid w:val="008327F6"/>
    <w:rsid w:val="00841E6B"/>
    <w:rsid w:val="00843124"/>
    <w:rsid w:val="00843993"/>
    <w:rsid w:val="008467F5"/>
    <w:rsid w:val="00850036"/>
    <w:rsid w:val="008501F5"/>
    <w:rsid w:val="00852221"/>
    <w:rsid w:val="00854CAF"/>
    <w:rsid w:val="00855443"/>
    <w:rsid w:val="00857E1F"/>
    <w:rsid w:val="00864D61"/>
    <w:rsid w:val="00870E0A"/>
    <w:rsid w:val="008717DE"/>
    <w:rsid w:val="008722AA"/>
    <w:rsid w:val="00873324"/>
    <w:rsid w:val="0088035E"/>
    <w:rsid w:val="00880A1A"/>
    <w:rsid w:val="00881AD2"/>
    <w:rsid w:val="00882143"/>
    <w:rsid w:val="008826D4"/>
    <w:rsid w:val="00882EA8"/>
    <w:rsid w:val="008833B6"/>
    <w:rsid w:val="008848B5"/>
    <w:rsid w:val="00885BD8"/>
    <w:rsid w:val="008905A9"/>
    <w:rsid w:val="00895806"/>
    <w:rsid w:val="008A2A86"/>
    <w:rsid w:val="008A6564"/>
    <w:rsid w:val="008C2884"/>
    <w:rsid w:val="008C2A82"/>
    <w:rsid w:val="008C451B"/>
    <w:rsid w:val="008C49C5"/>
    <w:rsid w:val="008C4C85"/>
    <w:rsid w:val="008C4FD1"/>
    <w:rsid w:val="008C6351"/>
    <w:rsid w:val="008D072C"/>
    <w:rsid w:val="008D5609"/>
    <w:rsid w:val="008D7339"/>
    <w:rsid w:val="008E484A"/>
    <w:rsid w:val="008E6739"/>
    <w:rsid w:val="008F754F"/>
    <w:rsid w:val="008F793F"/>
    <w:rsid w:val="009122D3"/>
    <w:rsid w:val="00916B28"/>
    <w:rsid w:val="00920679"/>
    <w:rsid w:val="00925636"/>
    <w:rsid w:val="009300E3"/>
    <w:rsid w:val="00941547"/>
    <w:rsid w:val="00941A05"/>
    <w:rsid w:val="0094433F"/>
    <w:rsid w:val="00946A88"/>
    <w:rsid w:val="00946B6D"/>
    <w:rsid w:val="0095030E"/>
    <w:rsid w:val="00957E51"/>
    <w:rsid w:val="0096463F"/>
    <w:rsid w:val="00964657"/>
    <w:rsid w:val="00964E44"/>
    <w:rsid w:val="00971C28"/>
    <w:rsid w:val="00975B74"/>
    <w:rsid w:val="00980B91"/>
    <w:rsid w:val="00992B42"/>
    <w:rsid w:val="00992E3B"/>
    <w:rsid w:val="009A724A"/>
    <w:rsid w:val="009C3A9C"/>
    <w:rsid w:val="009C5D54"/>
    <w:rsid w:val="009C6382"/>
    <w:rsid w:val="009C6A10"/>
    <w:rsid w:val="009D116F"/>
    <w:rsid w:val="009D38B7"/>
    <w:rsid w:val="009E1323"/>
    <w:rsid w:val="009E134D"/>
    <w:rsid w:val="009E2855"/>
    <w:rsid w:val="009E343E"/>
    <w:rsid w:val="009E4C54"/>
    <w:rsid w:val="009E5AC0"/>
    <w:rsid w:val="009E6248"/>
    <w:rsid w:val="009E7A49"/>
    <w:rsid w:val="009F535F"/>
    <w:rsid w:val="00A07EA4"/>
    <w:rsid w:val="00A25758"/>
    <w:rsid w:val="00A2656A"/>
    <w:rsid w:val="00A27072"/>
    <w:rsid w:val="00A341E5"/>
    <w:rsid w:val="00A367DC"/>
    <w:rsid w:val="00A41FA2"/>
    <w:rsid w:val="00A43877"/>
    <w:rsid w:val="00A562EC"/>
    <w:rsid w:val="00A5709B"/>
    <w:rsid w:val="00A66D5C"/>
    <w:rsid w:val="00A74F40"/>
    <w:rsid w:val="00A76317"/>
    <w:rsid w:val="00A76B3A"/>
    <w:rsid w:val="00A80FF9"/>
    <w:rsid w:val="00A8186D"/>
    <w:rsid w:val="00A862B5"/>
    <w:rsid w:val="00A93E32"/>
    <w:rsid w:val="00AA1246"/>
    <w:rsid w:val="00AA24DE"/>
    <w:rsid w:val="00AA47B1"/>
    <w:rsid w:val="00AA78AB"/>
    <w:rsid w:val="00AB7AE8"/>
    <w:rsid w:val="00AC0E14"/>
    <w:rsid w:val="00AC3818"/>
    <w:rsid w:val="00AC62ED"/>
    <w:rsid w:val="00AD5917"/>
    <w:rsid w:val="00AD6B97"/>
    <w:rsid w:val="00AD7B1E"/>
    <w:rsid w:val="00AE1A05"/>
    <w:rsid w:val="00AE5A51"/>
    <w:rsid w:val="00AE715D"/>
    <w:rsid w:val="00AE7455"/>
    <w:rsid w:val="00AF4415"/>
    <w:rsid w:val="00AF46DB"/>
    <w:rsid w:val="00B03004"/>
    <w:rsid w:val="00B07C4B"/>
    <w:rsid w:val="00B119B3"/>
    <w:rsid w:val="00B17F9C"/>
    <w:rsid w:val="00B237DC"/>
    <w:rsid w:val="00B24F8E"/>
    <w:rsid w:val="00B306BD"/>
    <w:rsid w:val="00B30C47"/>
    <w:rsid w:val="00B30C86"/>
    <w:rsid w:val="00B31FC7"/>
    <w:rsid w:val="00B33938"/>
    <w:rsid w:val="00B345C2"/>
    <w:rsid w:val="00B456DA"/>
    <w:rsid w:val="00B45B2F"/>
    <w:rsid w:val="00B57C39"/>
    <w:rsid w:val="00B622F5"/>
    <w:rsid w:val="00B73BB0"/>
    <w:rsid w:val="00B75F1C"/>
    <w:rsid w:val="00B76380"/>
    <w:rsid w:val="00B777C7"/>
    <w:rsid w:val="00B8263B"/>
    <w:rsid w:val="00B82C58"/>
    <w:rsid w:val="00B92045"/>
    <w:rsid w:val="00B93B76"/>
    <w:rsid w:val="00B95822"/>
    <w:rsid w:val="00BA239D"/>
    <w:rsid w:val="00BA329E"/>
    <w:rsid w:val="00BA63AF"/>
    <w:rsid w:val="00BA6903"/>
    <w:rsid w:val="00BB0175"/>
    <w:rsid w:val="00BB64CA"/>
    <w:rsid w:val="00BC26B7"/>
    <w:rsid w:val="00BC3175"/>
    <w:rsid w:val="00BD5E0E"/>
    <w:rsid w:val="00BE47AE"/>
    <w:rsid w:val="00BE73F5"/>
    <w:rsid w:val="00BF102C"/>
    <w:rsid w:val="00BF3C4F"/>
    <w:rsid w:val="00BF3F40"/>
    <w:rsid w:val="00BF4125"/>
    <w:rsid w:val="00C014FF"/>
    <w:rsid w:val="00C01913"/>
    <w:rsid w:val="00C019A1"/>
    <w:rsid w:val="00C01C1D"/>
    <w:rsid w:val="00C03FAE"/>
    <w:rsid w:val="00C04FA3"/>
    <w:rsid w:val="00C116C7"/>
    <w:rsid w:val="00C13F07"/>
    <w:rsid w:val="00C164F7"/>
    <w:rsid w:val="00C20EBC"/>
    <w:rsid w:val="00C20FE2"/>
    <w:rsid w:val="00C24A3D"/>
    <w:rsid w:val="00C2625F"/>
    <w:rsid w:val="00C2763C"/>
    <w:rsid w:val="00C313C6"/>
    <w:rsid w:val="00C344D4"/>
    <w:rsid w:val="00C44ED8"/>
    <w:rsid w:val="00C46CE5"/>
    <w:rsid w:val="00C4789A"/>
    <w:rsid w:val="00C606DA"/>
    <w:rsid w:val="00C65E8C"/>
    <w:rsid w:val="00C65F74"/>
    <w:rsid w:val="00C66FC7"/>
    <w:rsid w:val="00C7479F"/>
    <w:rsid w:val="00C74E88"/>
    <w:rsid w:val="00C759B8"/>
    <w:rsid w:val="00C81441"/>
    <w:rsid w:val="00C81A09"/>
    <w:rsid w:val="00C82B87"/>
    <w:rsid w:val="00C9148E"/>
    <w:rsid w:val="00C9303F"/>
    <w:rsid w:val="00C958BE"/>
    <w:rsid w:val="00CA3BF2"/>
    <w:rsid w:val="00CB3B47"/>
    <w:rsid w:val="00CB5C9E"/>
    <w:rsid w:val="00CB673C"/>
    <w:rsid w:val="00CB6C52"/>
    <w:rsid w:val="00CB7296"/>
    <w:rsid w:val="00CB7D04"/>
    <w:rsid w:val="00CB7F86"/>
    <w:rsid w:val="00CC09DD"/>
    <w:rsid w:val="00CC1BB2"/>
    <w:rsid w:val="00CC3BC7"/>
    <w:rsid w:val="00CC624A"/>
    <w:rsid w:val="00CD0F08"/>
    <w:rsid w:val="00CD12C4"/>
    <w:rsid w:val="00CD1486"/>
    <w:rsid w:val="00CE465C"/>
    <w:rsid w:val="00CE6A99"/>
    <w:rsid w:val="00CF0CD0"/>
    <w:rsid w:val="00CF6DDE"/>
    <w:rsid w:val="00D0076D"/>
    <w:rsid w:val="00D06CAE"/>
    <w:rsid w:val="00D06F8B"/>
    <w:rsid w:val="00D077AB"/>
    <w:rsid w:val="00D1220A"/>
    <w:rsid w:val="00D21A0C"/>
    <w:rsid w:val="00D21E30"/>
    <w:rsid w:val="00D222E8"/>
    <w:rsid w:val="00D22B4E"/>
    <w:rsid w:val="00D23F72"/>
    <w:rsid w:val="00D30E9B"/>
    <w:rsid w:val="00D42992"/>
    <w:rsid w:val="00D530D1"/>
    <w:rsid w:val="00D61F9B"/>
    <w:rsid w:val="00D621AD"/>
    <w:rsid w:val="00D7075F"/>
    <w:rsid w:val="00D73AE4"/>
    <w:rsid w:val="00D76D0E"/>
    <w:rsid w:val="00D810C2"/>
    <w:rsid w:val="00D8517D"/>
    <w:rsid w:val="00D933B9"/>
    <w:rsid w:val="00D974E9"/>
    <w:rsid w:val="00DA56D1"/>
    <w:rsid w:val="00DB1846"/>
    <w:rsid w:val="00DB22CF"/>
    <w:rsid w:val="00DB2E24"/>
    <w:rsid w:val="00DB36F1"/>
    <w:rsid w:val="00DC190F"/>
    <w:rsid w:val="00DC1B3E"/>
    <w:rsid w:val="00DC3F4D"/>
    <w:rsid w:val="00DC5C02"/>
    <w:rsid w:val="00DD03D9"/>
    <w:rsid w:val="00DD0751"/>
    <w:rsid w:val="00DD2BA6"/>
    <w:rsid w:val="00DD3735"/>
    <w:rsid w:val="00DD3AEF"/>
    <w:rsid w:val="00DD752A"/>
    <w:rsid w:val="00DD7629"/>
    <w:rsid w:val="00DE2327"/>
    <w:rsid w:val="00E00933"/>
    <w:rsid w:val="00E00F6C"/>
    <w:rsid w:val="00E13066"/>
    <w:rsid w:val="00E16EA1"/>
    <w:rsid w:val="00E22AD9"/>
    <w:rsid w:val="00E22D3F"/>
    <w:rsid w:val="00E24C76"/>
    <w:rsid w:val="00E24D54"/>
    <w:rsid w:val="00E30887"/>
    <w:rsid w:val="00E31916"/>
    <w:rsid w:val="00E3434D"/>
    <w:rsid w:val="00E34CF6"/>
    <w:rsid w:val="00E374BB"/>
    <w:rsid w:val="00E40406"/>
    <w:rsid w:val="00E56880"/>
    <w:rsid w:val="00E63530"/>
    <w:rsid w:val="00E671FB"/>
    <w:rsid w:val="00E6721B"/>
    <w:rsid w:val="00E70E39"/>
    <w:rsid w:val="00E76FF8"/>
    <w:rsid w:val="00E8078D"/>
    <w:rsid w:val="00E81595"/>
    <w:rsid w:val="00E8195B"/>
    <w:rsid w:val="00E82914"/>
    <w:rsid w:val="00E938A5"/>
    <w:rsid w:val="00E94AAB"/>
    <w:rsid w:val="00E95D15"/>
    <w:rsid w:val="00E96AA5"/>
    <w:rsid w:val="00EA2AE2"/>
    <w:rsid w:val="00EA3E53"/>
    <w:rsid w:val="00EA6204"/>
    <w:rsid w:val="00EA7079"/>
    <w:rsid w:val="00EB4D74"/>
    <w:rsid w:val="00EB657A"/>
    <w:rsid w:val="00ED072E"/>
    <w:rsid w:val="00ED1D2F"/>
    <w:rsid w:val="00ED3557"/>
    <w:rsid w:val="00ED5264"/>
    <w:rsid w:val="00EE0D6B"/>
    <w:rsid w:val="00EF4E59"/>
    <w:rsid w:val="00EF76F9"/>
    <w:rsid w:val="00F01FD2"/>
    <w:rsid w:val="00F02F56"/>
    <w:rsid w:val="00F06D09"/>
    <w:rsid w:val="00F10545"/>
    <w:rsid w:val="00F139E9"/>
    <w:rsid w:val="00F16175"/>
    <w:rsid w:val="00F16D1B"/>
    <w:rsid w:val="00F20D15"/>
    <w:rsid w:val="00F26250"/>
    <w:rsid w:val="00F26D9B"/>
    <w:rsid w:val="00F26F7D"/>
    <w:rsid w:val="00F27E74"/>
    <w:rsid w:val="00F34012"/>
    <w:rsid w:val="00F43683"/>
    <w:rsid w:val="00F46982"/>
    <w:rsid w:val="00F5178B"/>
    <w:rsid w:val="00F52BF7"/>
    <w:rsid w:val="00F6013E"/>
    <w:rsid w:val="00F63463"/>
    <w:rsid w:val="00F63C3C"/>
    <w:rsid w:val="00F724E3"/>
    <w:rsid w:val="00F74989"/>
    <w:rsid w:val="00F76E3A"/>
    <w:rsid w:val="00F81D7C"/>
    <w:rsid w:val="00F822F4"/>
    <w:rsid w:val="00F82E16"/>
    <w:rsid w:val="00F82E3A"/>
    <w:rsid w:val="00F949FB"/>
    <w:rsid w:val="00F96D5F"/>
    <w:rsid w:val="00F96F3C"/>
    <w:rsid w:val="00FB4C22"/>
    <w:rsid w:val="00FB578B"/>
    <w:rsid w:val="00FC00F8"/>
    <w:rsid w:val="00FC1492"/>
    <w:rsid w:val="00FC232F"/>
    <w:rsid w:val="00FC29EA"/>
    <w:rsid w:val="00FC74F8"/>
    <w:rsid w:val="00FD5FB1"/>
    <w:rsid w:val="00FE075D"/>
    <w:rsid w:val="00FE2030"/>
    <w:rsid w:val="00FE2FB9"/>
    <w:rsid w:val="00FE3348"/>
    <w:rsid w:val="00FE3B8C"/>
    <w:rsid w:val="00FE4E94"/>
    <w:rsid w:val="00FE5393"/>
    <w:rsid w:val="00FF07F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60801"/>
    <o:shapelayout v:ext="edit">
      <o:idmap v:ext="edit" data="1"/>
    </o:shapelayout>
  </w:shapeDefaults>
  <w:decimalSymbol w:val=","/>
  <w:listSeparator w:val=";"/>
  <w14:docId w14:val="592EA357"/>
  <w15:chartTrackingRefBased/>
  <w15:docId w15:val="{ECF60EE3-D128-4E56-9BCD-38540AA89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87001"/>
  </w:style>
  <w:style w:type="paragraph" w:styleId="berschrift1">
    <w:name w:val="heading 1"/>
    <w:basedOn w:val="Standard"/>
    <w:next w:val="berschrift2"/>
    <w:link w:val="berschrift1Zchn"/>
    <w:qFormat/>
    <w:rsid w:val="004F52BE"/>
    <w:pPr>
      <w:keepNext/>
      <w:numPr>
        <w:numId w:val="241"/>
      </w:numPr>
      <w:spacing w:before="120" w:after="60" w:line="240" w:lineRule="auto"/>
      <w:ind w:left="397" w:hanging="397"/>
      <w:jc w:val="both"/>
      <w:outlineLvl w:val="0"/>
    </w:pPr>
    <w:rPr>
      <w:rFonts w:ascii="Arial" w:eastAsia="Times New Roman" w:hAnsi="Arial" w:cs="Times New Roman"/>
      <w:b/>
      <w:sz w:val="18"/>
      <w:szCs w:val="20"/>
      <w:lang w:eastAsia="de-DE"/>
    </w:rPr>
  </w:style>
  <w:style w:type="paragraph" w:styleId="berschrift2">
    <w:name w:val="heading 2"/>
    <w:basedOn w:val="berschrift1"/>
    <w:link w:val="berschrift2Zchn"/>
    <w:qFormat/>
    <w:rsid w:val="00DB1846"/>
    <w:pPr>
      <w:keepNext w:val="0"/>
      <w:numPr>
        <w:ilvl w:val="1"/>
        <w:numId w:val="30"/>
      </w:numPr>
      <w:spacing w:before="0"/>
      <w:outlineLvl w:val="1"/>
    </w:pPr>
    <w:rPr>
      <w:b w:val="0"/>
    </w:rPr>
  </w:style>
  <w:style w:type="paragraph" w:styleId="berschrift3">
    <w:name w:val="heading 3"/>
    <w:basedOn w:val="berschrift2"/>
    <w:link w:val="berschrift3Zchn"/>
    <w:autoRedefine/>
    <w:qFormat/>
    <w:rsid w:val="00DB1846"/>
    <w:pPr>
      <w:numPr>
        <w:ilvl w:val="0"/>
        <w:numId w:val="23"/>
      </w:numPr>
      <w:ind w:left="709"/>
      <w:outlineLvl w:val="2"/>
    </w:pPr>
  </w:style>
  <w:style w:type="paragraph" w:styleId="berschrift4">
    <w:name w:val="heading 4"/>
    <w:basedOn w:val="berschrift3"/>
    <w:next w:val="berschriftseinzug4"/>
    <w:link w:val="berschrift4Zchn"/>
    <w:qFormat/>
    <w:rsid w:val="00DB1846"/>
    <w:pPr>
      <w:numPr>
        <w:ilvl w:val="3"/>
        <w:numId w:val="28"/>
      </w:numPr>
      <w:outlineLvl w:val="3"/>
    </w:pPr>
  </w:style>
  <w:style w:type="paragraph" w:styleId="berschrift5">
    <w:name w:val="heading 5"/>
    <w:basedOn w:val="berschrift3"/>
    <w:link w:val="berschrift5Zchn"/>
    <w:qFormat/>
    <w:rsid w:val="00DB1846"/>
    <w:pPr>
      <w:numPr>
        <w:ilvl w:val="4"/>
        <w:numId w:val="28"/>
      </w:numPr>
      <w:outlineLvl w:val="4"/>
    </w:pPr>
  </w:style>
  <w:style w:type="paragraph" w:styleId="berschrift6">
    <w:name w:val="heading 6"/>
    <w:basedOn w:val="berschrift2"/>
    <w:link w:val="berschrift6Zchn"/>
    <w:qFormat/>
    <w:rsid w:val="00DB1846"/>
    <w:pPr>
      <w:numPr>
        <w:ilvl w:val="5"/>
        <w:numId w:val="28"/>
      </w:numPr>
      <w:outlineLvl w:val="5"/>
    </w:pPr>
  </w:style>
  <w:style w:type="paragraph" w:styleId="berschrift7">
    <w:name w:val="heading 7"/>
    <w:basedOn w:val="berschrift6"/>
    <w:link w:val="berschrift7Zchn"/>
    <w:qFormat/>
    <w:rsid w:val="00F20D15"/>
    <w:pPr>
      <w:numPr>
        <w:ilvl w:val="0"/>
        <w:numId w:val="0"/>
      </w:numPr>
      <w:spacing w:before="160" w:after="160"/>
      <w:outlineLvl w:val="6"/>
    </w:pPr>
    <w:rPr>
      <w:b/>
      <w:sz w:val="32"/>
    </w:rPr>
  </w:style>
  <w:style w:type="paragraph" w:styleId="berschrift8">
    <w:name w:val="heading 8"/>
    <w:basedOn w:val="berschrift6"/>
    <w:link w:val="berschrift8Zchn"/>
    <w:qFormat/>
    <w:rsid w:val="00DB1846"/>
    <w:pPr>
      <w:numPr>
        <w:ilvl w:val="7"/>
      </w:numPr>
      <w:outlineLvl w:val="7"/>
    </w:pPr>
  </w:style>
  <w:style w:type="paragraph" w:styleId="berschrift9">
    <w:name w:val="heading 9"/>
    <w:basedOn w:val="berschrift1"/>
    <w:link w:val="berschrift9Zchn"/>
    <w:qFormat/>
    <w:rsid w:val="00DB1846"/>
    <w:pPr>
      <w:numPr>
        <w:ilvl w:val="8"/>
        <w:numId w:val="28"/>
      </w:numPr>
      <w:spacing w:before="20" w:after="20"/>
      <w:outlineLvl w:val="8"/>
    </w:pPr>
    <w:rPr>
      <w:b w:val="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4F52BE"/>
    <w:rPr>
      <w:rFonts w:ascii="Arial" w:eastAsia="Times New Roman" w:hAnsi="Arial" w:cs="Times New Roman"/>
      <w:b/>
      <w:sz w:val="18"/>
      <w:szCs w:val="20"/>
      <w:lang w:eastAsia="de-DE"/>
    </w:rPr>
  </w:style>
  <w:style w:type="character" w:customStyle="1" w:styleId="berschrift2Zchn">
    <w:name w:val="Überschrift 2 Zchn"/>
    <w:basedOn w:val="Absatz-Standardschriftart"/>
    <w:link w:val="berschrift2"/>
    <w:rsid w:val="00DB1846"/>
    <w:rPr>
      <w:rFonts w:ascii="Arial" w:eastAsia="Times New Roman" w:hAnsi="Arial" w:cs="Times New Roman"/>
      <w:sz w:val="18"/>
      <w:szCs w:val="20"/>
      <w:lang w:eastAsia="de-DE"/>
    </w:rPr>
  </w:style>
  <w:style w:type="character" w:customStyle="1" w:styleId="berschrift3Zchn">
    <w:name w:val="Überschrift 3 Zchn"/>
    <w:basedOn w:val="Absatz-Standardschriftart"/>
    <w:link w:val="berschrift3"/>
    <w:rsid w:val="00DB1846"/>
    <w:rPr>
      <w:rFonts w:ascii="Arial" w:eastAsia="Times New Roman" w:hAnsi="Arial" w:cs="Times New Roman"/>
      <w:sz w:val="18"/>
      <w:szCs w:val="20"/>
      <w:lang w:eastAsia="de-DE"/>
    </w:rPr>
  </w:style>
  <w:style w:type="character" w:customStyle="1" w:styleId="berschrift4Zchn">
    <w:name w:val="Überschrift 4 Zchn"/>
    <w:basedOn w:val="Absatz-Standardschriftart"/>
    <w:link w:val="berschrift4"/>
    <w:rsid w:val="00DB1846"/>
    <w:rPr>
      <w:rFonts w:ascii="Arial" w:eastAsia="Times New Roman" w:hAnsi="Arial" w:cs="Times New Roman"/>
      <w:sz w:val="18"/>
      <w:szCs w:val="20"/>
      <w:lang w:eastAsia="de-DE"/>
    </w:rPr>
  </w:style>
  <w:style w:type="character" w:customStyle="1" w:styleId="berschrift5Zchn">
    <w:name w:val="Überschrift 5 Zchn"/>
    <w:basedOn w:val="Absatz-Standardschriftart"/>
    <w:link w:val="berschrift5"/>
    <w:rsid w:val="00DB1846"/>
    <w:rPr>
      <w:rFonts w:ascii="Arial" w:eastAsia="Times New Roman" w:hAnsi="Arial" w:cs="Times New Roman"/>
      <w:sz w:val="18"/>
      <w:szCs w:val="20"/>
      <w:lang w:eastAsia="de-DE"/>
    </w:rPr>
  </w:style>
  <w:style w:type="character" w:customStyle="1" w:styleId="berschrift6Zchn">
    <w:name w:val="Überschrift 6 Zchn"/>
    <w:basedOn w:val="Absatz-Standardschriftart"/>
    <w:link w:val="berschrift6"/>
    <w:rsid w:val="00DB1846"/>
    <w:rPr>
      <w:rFonts w:ascii="Arial" w:eastAsia="Times New Roman" w:hAnsi="Arial" w:cs="Times New Roman"/>
      <w:sz w:val="18"/>
      <w:szCs w:val="20"/>
      <w:lang w:eastAsia="de-DE"/>
    </w:rPr>
  </w:style>
  <w:style w:type="character" w:customStyle="1" w:styleId="berschrift7Zchn">
    <w:name w:val="Überschrift 7 Zchn"/>
    <w:basedOn w:val="Absatz-Standardschriftart"/>
    <w:link w:val="berschrift7"/>
    <w:rsid w:val="00F20D15"/>
    <w:rPr>
      <w:rFonts w:ascii="Arial" w:eastAsia="Times New Roman" w:hAnsi="Arial" w:cs="Times New Roman"/>
      <w:b/>
      <w:sz w:val="32"/>
      <w:szCs w:val="20"/>
      <w:lang w:eastAsia="de-DE"/>
    </w:rPr>
  </w:style>
  <w:style w:type="character" w:customStyle="1" w:styleId="berschrift8Zchn">
    <w:name w:val="Überschrift 8 Zchn"/>
    <w:basedOn w:val="Absatz-Standardschriftart"/>
    <w:link w:val="berschrift8"/>
    <w:rsid w:val="00DB1846"/>
    <w:rPr>
      <w:rFonts w:ascii="Arial" w:eastAsia="Times New Roman" w:hAnsi="Arial" w:cs="Times New Roman"/>
      <w:sz w:val="18"/>
      <w:szCs w:val="20"/>
      <w:lang w:eastAsia="de-DE"/>
    </w:rPr>
  </w:style>
  <w:style w:type="character" w:customStyle="1" w:styleId="berschrift9Zchn">
    <w:name w:val="Überschrift 9 Zchn"/>
    <w:basedOn w:val="Absatz-Standardschriftart"/>
    <w:link w:val="berschrift9"/>
    <w:rsid w:val="00DB1846"/>
    <w:rPr>
      <w:rFonts w:ascii="Arial" w:eastAsia="Times New Roman" w:hAnsi="Arial" w:cs="Times New Roman"/>
      <w:sz w:val="18"/>
      <w:szCs w:val="20"/>
      <w:lang w:eastAsia="de-DE"/>
    </w:rPr>
  </w:style>
  <w:style w:type="paragraph" w:customStyle="1" w:styleId="berschriftseinzug4">
    <w:name w:val="Überschriftseinzug4"/>
    <w:basedOn w:val="berschrift4"/>
    <w:rsid w:val="00DB1846"/>
    <w:pPr>
      <w:outlineLvl w:val="9"/>
    </w:pPr>
  </w:style>
  <w:style w:type="paragraph" w:customStyle="1" w:styleId="TabelleAufzhlung">
    <w:name w:val="Tabelle Aufzählung"/>
    <w:basedOn w:val="TabelleStandard"/>
    <w:rsid w:val="00DB1846"/>
    <w:pPr>
      <w:ind w:left="227" w:hanging="227"/>
    </w:pPr>
  </w:style>
  <w:style w:type="paragraph" w:customStyle="1" w:styleId="TabelleStandard">
    <w:name w:val="Tabelle Standard"/>
    <w:basedOn w:val="Standard"/>
    <w:rsid w:val="00DB1846"/>
    <w:pPr>
      <w:spacing w:before="20" w:after="20" w:line="240" w:lineRule="auto"/>
    </w:pPr>
    <w:rPr>
      <w:rFonts w:ascii="Arial" w:eastAsia="Times New Roman" w:hAnsi="Arial" w:cs="Times New Roman"/>
      <w:sz w:val="18"/>
      <w:szCs w:val="20"/>
      <w:lang w:eastAsia="de-DE"/>
    </w:rPr>
  </w:style>
  <w:style w:type="paragraph" w:customStyle="1" w:styleId="Absatzverborgen">
    <w:name w:val="Absatz verborgen"/>
    <w:basedOn w:val="Standard"/>
    <w:next w:val="Standard"/>
    <w:rsid w:val="00DB1846"/>
    <w:pPr>
      <w:spacing w:after="60" w:line="240" w:lineRule="auto"/>
      <w:jc w:val="both"/>
    </w:pPr>
    <w:rPr>
      <w:rFonts w:ascii="Arial" w:eastAsia="Times New Roman" w:hAnsi="Arial" w:cs="Times New Roman"/>
      <w:b/>
      <w:i/>
      <w:vanish/>
      <w:sz w:val="8"/>
      <w:szCs w:val="20"/>
      <w:lang w:eastAsia="de-DE"/>
    </w:rPr>
  </w:style>
  <w:style w:type="character" w:styleId="Fett">
    <w:name w:val="Strong"/>
    <w:qFormat/>
    <w:rsid w:val="00DB1846"/>
    <w:rPr>
      <w:b/>
    </w:rPr>
  </w:style>
  <w:style w:type="paragraph" w:styleId="Fuzeile">
    <w:name w:val="footer"/>
    <w:basedOn w:val="Standard"/>
    <w:link w:val="FuzeileZchn"/>
    <w:rsid w:val="00DB1846"/>
    <w:pPr>
      <w:tabs>
        <w:tab w:val="center" w:pos="4536"/>
        <w:tab w:val="right" w:pos="9072"/>
      </w:tabs>
      <w:spacing w:after="60" w:line="240" w:lineRule="auto"/>
      <w:jc w:val="both"/>
    </w:pPr>
    <w:rPr>
      <w:rFonts w:ascii="Arial" w:eastAsia="Times New Roman" w:hAnsi="Arial" w:cs="Times New Roman"/>
      <w:sz w:val="18"/>
      <w:szCs w:val="20"/>
      <w:lang w:eastAsia="de-DE"/>
    </w:rPr>
  </w:style>
  <w:style w:type="character" w:customStyle="1" w:styleId="FuzeileZchn">
    <w:name w:val="Fußzeile Zchn"/>
    <w:basedOn w:val="Absatz-Standardschriftart"/>
    <w:link w:val="Fuzeile"/>
    <w:rsid w:val="00DB1846"/>
    <w:rPr>
      <w:rFonts w:ascii="Arial" w:eastAsia="Times New Roman" w:hAnsi="Arial" w:cs="Times New Roman"/>
      <w:sz w:val="18"/>
      <w:szCs w:val="20"/>
      <w:lang w:eastAsia="de-DE"/>
    </w:rPr>
  </w:style>
  <w:style w:type="paragraph" w:customStyle="1" w:styleId="FuzeileDatei">
    <w:name w:val="Fußzeile Datei"/>
    <w:basedOn w:val="Fuzeile"/>
    <w:rsid w:val="00DB1846"/>
    <w:pPr>
      <w:framePr w:hSpace="142" w:wrap="around" w:vAnchor="page" w:hAnchor="page" w:xAlign="right" w:yAlign="bottom"/>
      <w:tabs>
        <w:tab w:val="clear" w:pos="4536"/>
        <w:tab w:val="clear" w:pos="9072"/>
        <w:tab w:val="center" w:pos="4819"/>
        <w:tab w:val="right" w:pos="9071"/>
      </w:tabs>
      <w:spacing w:before="120" w:after="360"/>
      <w:ind w:right="397"/>
    </w:pPr>
    <w:rPr>
      <w:sz w:val="12"/>
    </w:rPr>
  </w:style>
  <w:style w:type="paragraph" w:customStyle="1" w:styleId="Inhaltsverzeichnis">
    <w:name w:val="Inhaltsverzeichnis"/>
    <w:basedOn w:val="Standard"/>
    <w:rsid w:val="00DB1846"/>
    <w:pPr>
      <w:tabs>
        <w:tab w:val="right" w:leader="dot" w:pos="4196"/>
      </w:tabs>
      <w:spacing w:after="60" w:line="240" w:lineRule="auto"/>
    </w:pPr>
    <w:rPr>
      <w:rFonts w:ascii="Arial" w:eastAsia="Times New Roman" w:hAnsi="Arial" w:cs="Times New Roman"/>
      <w:b/>
      <w:sz w:val="18"/>
      <w:szCs w:val="20"/>
      <w:lang w:eastAsia="de-DE"/>
    </w:rPr>
  </w:style>
  <w:style w:type="paragraph" w:styleId="Kopfzeile">
    <w:name w:val="header"/>
    <w:basedOn w:val="Standard"/>
    <w:link w:val="KopfzeileZchn"/>
    <w:uiPriority w:val="99"/>
    <w:rsid w:val="00DB1846"/>
    <w:pPr>
      <w:pBdr>
        <w:bottom w:val="single" w:sz="6" w:space="2" w:color="auto"/>
      </w:pBdr>
      <w:tabs>
        <w:tab w:val="center" w:pos="4819"/>
        <w:tab w:val="right" w:pos="9071"/>
      </w:tabs>
      <w:spacing w:after="120" w:line="240" w:lineRule="auto"/>
      <w:jc w:val="center"/>
    </w:pPr>
    <w:rPr>
      <w:rFonts w:ascii="Arial" w:eastAsia="Times New Roman" w:hAnsi="Arial" w:cs="Times New Roman"/>
      <w:b/>
      <w:sz w:val="20"/>
      <w:szCs w:val="20"/>
      <w:lang w:eastAsia="de-DE"/>
    </w:rPr>
  </w:style>
  <w:style w:type="character" w:customStyle="1" w:styleId="KopfzeileZchn">
    <w:name w:val="Kopfzeile Zchn"/>
    <w:basedOn w:val="Absatz-Standardschriftart"/>
    <w:link w:val="Kopfzeile"/>
    <w:uiPriority w:val="99"/>
    <w:rsid w:val="00DB1846"/>
    <w:rPr>
      <w:rFonts w:ascii="Arial" w:eastAsia="Times New Roman" w:hAnsi="Arial" w:cs="Times New Roman"/>
      <w:b/>
      <w:sz w:val="20"/>
      <w:szCs w:val="20"/>
      <w:lang w:eastAsia="de-DE"/>
    </w:rPr>
  </w:style>
  <w:style w:type="paragraph" w:customStyle="1" w:styleId="KopfzeilePH">
    <w:name w:val="Kopfzeile PH"/>
    <w:basedOn w:val="Kopfzeile"/>
    <w:rsid w:val="00DB1846"/>
    <w:pPr>
      <w:framePr w:w="8222" w:hSpace="142" w:vSpace="709" w:wrap="around" w:vAnchor="page" w:hAnchor="margin" w:x="1419" w:y="285"/>
      <w:spacing w:before="720" w:line="420" w:lineRule="atLeast"/>
      <w:jc w:val="both"/>
    </w:pPr>
    <w:rPr>
      <w:b w:val="0"/>
      <w:spacing w:val="-25"/>
      <w:sz w:val="46"/>
    </w:rPr>
  </w:style>
  <w:style w:type="character" w:customStyle="1" w:styleId="kursiv">
    <w:name w:val="kursiv"/>
    <w:rsid w:val="00DB1846"/>
    <w:rPr>
      <w:i/>
    </w:rPr>
  </w:style>
  <w:style w:type="paragraph" w:customStyle="1" w:styleId="berschriftseinzug3">
    <w:name w:val="Überschriftseinzug 3"/>
    <w:basedOn w:val="berschrift3"/>
    <w:rsid w:val="00DB1846"/>
    <w:pPr>
      <w:outlineLvl w:val="9"/>
    </w:pPr>
  </w:style>
  <w:style w:type="character" w:styleId="Seitenzahl">
    <w:name w:val="page number"/>
    <w:rsid w:val="00DB1846"/>
    <w:rPr>
      <w:rFonts w:ascii="Arial" w:hAnsi="Arial"/>
      <w:sz w:val="16"/>
    </w:rPr>
  </w:style>
  <w:style w:type="paragraph" w:customStyle="1" w:styleId="Tabellenummeriert">
    <w:name w:val="Tabelle nummeriert"/>
    <w:basedOn w:val="TabelleStandard"/>
    <w:rsid w:val="00DB1846"/>
    <w:pPr>
      <w:ind w:left="227" w:hanging="227"/>
    </w:pPr>
  </w:style>
  <w:style w:type="paragraph" w:customStyle="1" w:styleId="Tabellerechts">
    <w:name w:val="Tabelle rechts"/>
    <w:basedOn w:val="TabelleStandard"/>
    <w:rsid w:val="00DB1846"/>
    <w:pPr>
      <w:jc w:val="right"/>
    </w:pPr>
  </w:style>
  <w:style w:type="paragraph" w:customStyle="1" w:styleId="berschriftk9zentriert">
    <w:name w:val="Überschrift k 9 zentriert"/>
    <w:basedOn w:val="berschriftf9zentriert"/>
    <w:next w:val="berschrift1"/>
    <w:rsid w:val="00DB1846"/>
    <w:pPr>
      <w:spacing w:before="120"/>
    </w:pPr>
    <w:rPr>
      <w:b w:val="0"/>
      <w:i/>
    </w:rPr>
  </w:style>
  <w:style w:type="paragraph" w:customStyle="1" w:styleId="berschriftf10zentriert">
    <w:name w:val="Überschrift f 10 zentriert"/>
    <w:basedOn w:val="berschriftf9zentriert"/>
    <w:next w:val="Standard"/>
    <w:rsid w:val="00DB1846"/>
    <w:rPr>
      <w:sz w:val="20"/>
    </w:rPr>
  </w:style>
  <w:style w:type="paragraph" w:customStyle="1" w:styleId="berschriftf12">
    <w:name w:val="Überschrift f 12"/>
    <w:basedOn w:val="berschriftf9zentriert"/>
    <w:next w:val="Standard"/>
    <w:rsid w:val="00DB1846"/>
    <w:pPr>
      <w:jc w:val="both"/>
    </w:pPr>
    <w:rPr>
      <w:sz w:val="24"/>
    </w:rPr>
  </w:style>
  <w:style w:type="paragraph" w:customStyle="1" w:styleId="Tabellezentriert">
    <w:name w:val="Tabelle zentriert"/>
    <w:basedOn w:val="TabelleStandard"/>
    <w:rsid w:val="00DB1846"/>
    <w:pPr>
      <w:jc w:val="center"/>
    </w:pPr>
  </w:style>
  <w:style w:type="paragraph" w:customStyle="1" w:styleId="berschriftseinzug2Aufz">
    <w:name w:val="Überschriftseinzug 2 Aufz."/>
    <w:basedOn w:val="berschriftseinzug2"/>
    <w:rsid w:val="00DB1846"/>
    <w:pPr>
      <w:ind w:left="624" w:hanging="284"/>
    </w:pPr>
  </w:style>
  <w:style w:type="paragraph" w:customStyle="1" w:styleId="berschriftseinzug2">
    <w:name w:val="Überschriftseinzug 2"/>
    <w:basedOn w:val="berschrift2"/>
    <w:rsid w:val="00DB1846"/>
    <w:pPr>
      <w:outlineLvl w:val="9"/>
    </w:pPr>
  </w:style>
  <w:style w:type="paragraph" w:customStyle="1" w:styleId="StandardeinzmAufzhlungsz">
    <w:name w:val="Standardeinz. m. Aufzählungsz."/>
    <w:basedOn w:val="Standard"/>
    <w:rsid w:val="00DB1846"/>
    <w:pPr>
      <w:spacing w:after="60" w:line="240" w:lineRule="auto"/>
      <w:ind w:left="568" w:hanging="284"/>
      <w:jc w:val="both"/>
    </w:pPr>
    <w:rPr>
      <w:rFonts w:ascii="Arial" w:eastAsia="Times New Roman" w:hAnsi="Arial" w:cs="Times New Roman"/>
      <w:sz w:val="18"/>
      <w:szCs w:val="20"/>
      <w:lang w:eastAsia="de-DE"/>
    </w:rPr>
  </w:style>
  <w:style w:type="paragraph" w:customStyle="1" w:styleId="berschriftf9zentriert">
    <w:name w:val="Überschrift f 9 zentriert"/>
    <w:basedOn w:val="Standard"/>
    <w:next w:val="berschrift1"/>
    <w:rsid w:val="00DB1846"/>
    <w:pPr>
      <w:keepNext/>
      <w:spacing w:before="180" w:after="60" w:line="240" w:lineRule="auto"/>
      <w:jc w:val="center"/>
    </w:pPr>
    <w:rPr>
      <w:rFonts w:ascii="Arial" w:eastAsia="Times New Roman" w:hAnsi="Arial" w:cs="Times New Roman"/>
      <w:b/>
      <w:sz w:val="18"/>
      <w:szCs w:val="20"/>
      <w:lang w:eastAsia="de-DE"/>
    </w:rPr>
  </w:style>
  <w:style w:type="paragraph" w:customStyle="1" w:styleId="berschriftseinzug2links">
    <w:name w:val="Überschriftseinzug 2 links"/>
    <w:basedOn w:val="berschriftseinzug2"/>
    <w:rsid w:val="00DB1846"/>
    <w:pPr>
      <w:jc w:val="left"/>
    </w:pPr>
  </w:style>
  <w:style w:type="paragraph" w:customStyle="1" w:styleId="berschriftseinzug6">
    <w:name w:val="Überschriftseinzug6"/>
    <w:basedOn w:val="berschrift6"/>
    <w:rsid w:val="00DB1846"/>
    <w:pPr>
      <w:outlineLvl w:val="9"/>
    </w:pPr>
  </w:style>
  <w:style w:type="paragraph" w:styleId="Funotentext">
    <w:name w:val="footnote text"/>
    <w:basedOn w:val="Standard"/>
    <w:link w:val="FunotentextZchn"/>
    <w:semiHidden/>
    <w:rsid w:val="00DB1846"/>
    <w:pPr>
      <w:spacing w:after="60" w:line="240" w:lineRule="auto"/>
      <w:jc w:val="both"/>
    </w:pPr>
    <w:rPr>
      <w:rFonts w:ascii="Arial" w:eastAsia="Times New Roman" w:hAnsi="Arial" w:cs="Times New Roman"/>
      <w:sz w:val="18"/>
      <w:szCs w:val="20"/>
      <w:lang w:eastAsia="de-DE"/>
    </w:rPr>
  </w:style>
  <w:style w:type="character" w:customStyle="1" w:styleId="FunotentextZchn">
    <w:name w:val="Fußnotentext Zchn"/>
    <w:basedOn w:val="Absatz-Standardschriftart"/>
    <w:link w:val="Funotentext"/>
    <w:semiHidden/>
    <w:rsid w:val="00DB1846"/>
    <w:rPr>
      <w:rFonts w:ascii="Arial" w:eastAsia="Times New Roman" w:hAnsi="Arial" w:cs="Times New Roman"/>
      <w:sz w:val="18"/>
      <w:szCs w:val="20"/>
      <w:lang w:eastAsia="de-DE"/>
    </w:rPr>
  </w:style>
  <w:style w:type="paragraph" w:styleId="Verzeichnis1">
    <w:name w:val="toc 1"/>
    <w:basedOn w:val="Standard"/>
    <w:next w:val="Standard"/>
    <w:uiPriority w:val="39"/>
    <w:rsid w:val="00DB1846"/>
    <w:pPr>
      <w:keepNext/>
      <w:tabs>
        <w:tab w:val="right" w:pos="4820"/>
      </w:tabs>
      <w:spacing w:before="120" w:after="60" w:line="240" w:lineRule="auto"/>
    </w:pPr>
    <w:rPr>
      <w:rFonts w:ascii="Arial" w:eastAsia="Times New Roman" w:hAnsi="Arial" w:cs="Times New Roman"/>
      <w:b/>
      <w:sz w:val="18"/>
      <w:szCs w:val="20"/>
      <w:lang w:eastAsia="de-DE"/>
    </w:rPr>
  </w:style>
  <w:style w:type="paragraph" w:styleId="Verzeichnis2">
    <w:name w:val="toc 2"/>
    <w:basedOn w:val="Verzeichnis1"/>
    <w:uiPriority w:val="39"/>
    <w:rsid w:val="00DB1846"/>
    <w:pPr>
      <w:keepNext w:val="0"/>
      <w:tabs>
        <w:tab w:val="left" w:pos="284"/>
      </w:tabs>
      <w:spacing w:before="20" w:after="0"/>
      <w:ind w:left="284" w:hanging="284"/>
    </w:pPr>
    <w:rPr>
      <w:b w:val="0"/>
    </w:rPr>
  </w:style>
  <w:style w:type="paragraph" w:styleId="Verzeichnis3">
    <w:name w:val="toc 3"/>
    <w:basedOn w:val="Verzeichnis2"/>
    <w:next w:val="Verzeichnis2"/>
    <w:uiPriority w:val="39"/>
    <w:rsid w:val="00DB1846"/>
    <w:pPr>
      <w:tabs>
        <w:tab w:val="clear" w:pos="284"/>
        <w:tab w:val="left" w:pos="454"/>
      </w:tabs>
      <w:ind w:left="454" w:hanging="170"/>
    </w:pPr>
  </w:style>
  <w:style w:type="paragraph" w:customStyle="1" w:styleId="berschriftseinzug4-">
    <w:name w:val="Überschriftseinzug4-"/>
    <w:basedOn w:val="berschriftseinzug4"/>
    <w:rsid w:val="00DB1846"/>
    <w:pPr>
      <w:ind w:left="1191" w:hanging="170"/>
    </w:pPr>
  </w:style>
  <w:style w:type="paragraph" w:customStyle="1" w:styleId="berschrifteinzug6links">
    <w:name w:val="Überschrifteinzug6 links"/>
    <w:basedOn w:val="berschriftseinzug6"/>
    <w:rsid w:val="00DB1846"/>
    <w:pPr>
      <w:jc w:val="left"/>
    </w:pPr>
  </w:style>
  <w:style w:type="paragraph" w:customStyle="1" w:styleId="StandardmitAufzhlungszeichen">
    <w:name w:val="Standard mit Aufzählungszeichen"/>
    <w:basedOn w:val="Standard"/>
    <w:rsid w:val="00DB1846"/>
    <w:pPr>
      <w:spacing w:after="60" w:line="240" w:lineRule="auto"/>
      <w:ind w:left="284" w:hanging="284"/>
      <w:jc w:val="both"/>
    </w:pPr>
    <w:rPr>
      <w:rFonts w:ascii="Arial" w:eastAsia="Times New Roman" w:hAnsi="Arial" w:cs="Times New Roman"/>
      <w:sz w:val="18"/>
      <w:szCs w:val="20"/>
      <w:lang w:eastAsia="de-DE"/>
    </w:rPr>
  </w:style>
  <w:style w:type="paragraph" w:customStyle="1" w:styleId="TabelleEnde">
    <w:name w:val="Tabelle Ende"/>
    <w:basedOn w:val="TabelleStandard"/>
    <w:next w:val="Standard"/>
    <w:rsid w:val="00DB1846"/>
    <w:pPr>
      <w:spacing w:before="0" w:after="0"/>
      <w:jc w:val="right"/>
    </w:pPr>
  </w:style>
  <w:style w:type="paragraph" w:customStyle="1" w:styleId="FirmaSchlu">
    <w:name w:val="FirmaSchluß"/>
    <w:basedOn w:val="Standard"/>
    <w:next w:val="Standard"/>
    <w:rsid w:val="00DB1846"/>
    <w:pPr>
      <w:keepNext/>
      <w:spacing w:before="120" w:after="720" w:line="240" w:lineRule="auto"/>
    </w:pPr>
    <w:rPr>
      <w:rFonts w:ascii="Arial" w:eastAsia="Times New Roman" w:hAnsi="Arial" w:cs="Times New Roman"/>
      <w:sz w:val="18"/>
      <w:szCs w:val="20"/>
      <w:lang w:eastAsia="de-DE"/>
    </w:rPr>
  </w:style>
  <w:style w:type="paragraph" w:customStyle="1" w:styleId="Standardnummeriert">
    <w:name w:val="Standard nummeriert"/>
    <w:basedOn w:val="StandardmitAufzhlungszeichen"/>
    <w:rsid w:val="00DB1846"/>
    <w:pPr>
      <w:ind w:left="283" w:hanging="283"/>
    </w:pPr>
  </w:style>
  <w:style w:type="paragraph" w:customStyle="1" w:styleId="berschriftseinzug3-">
    <w:name w:val="Überschriftseinzug3-"/>
    <w:basedOn w:val="berschriftseinzug3"/>
    <w:rsid w:val="00DB1846"/>
    <w:pPr>
      <w:ind w:left="964" w:hanging="284"/>
    </w:pPr>
  </w:style>
  <w:style w:type="paragraph" w:customStyle="1" w:styleId="berschriftseinzug3-0">
    <w:name w:val="Überschriftseinzug 3-"/>
    <w:basedOn w:val="berschriftseinzug3"/>
    <w:rsid w:val="00DB1846"/>
    <w:pPr>
      <w:ind w:left="851" w:hanging="284"/>
    </w:pPr>
  </w:style>
  <w:style w:type="paragraph" w:customStyle="1" w:styleId="berschriftseinzug3Aufz">
    <w:name w:val="Überschriftseinzug 3 Aufz."/>
    <w:basedOn w:val="berschriftseinzug3"/>
    <w:rsid w:val="00DB1846"/>
    <w:pPr>
      <w:ind w:left="794" w:hanging="227"/>
    </w:pPr>
  </w:style>
  <w:style w:type="paragraph" w:customStyle="1" w:styleId="Tabellekursiv">
    <w:name w:val="Tabelle Ü kursiv"/>
    <w:basedOn w:val="TabelleStandard"/>
    <w:next w:val="TabelleAufzhlung"/>
    <w:rsid w:val="00DB1846"/>
    <w:pPr>
      <w:ind w:left="227"/>
    </w:pPr>
    <w:rPr>
      <w:i/>
    </w:rPr>
  </w:style>
  <w:style w:type="paragraph" w:customStyle="1" w:styleId="Tabelle">
    <w:name w:val="Tabelle Ü"/>
    <w:basedOn w:val="Tabellekursiv"/>
    <w:next w:val="Tabellekursiv"/>
    <w:rsid w:val="00DB1846"/>
    <w:rPr>
      <w:i w:val="0"/>
    </w:rPr>
  </w:style>
  <w:style w:type="paragraph" w:customStyle="1" w:styleId="TabelleStandardkursiv">
    <w:name w:val="Tabelle Standard kursiv"/>
    <w:basedOn w:val="TabelleStandard"/>
    <w:next w:val="TabelleAufzhlung"/>
    <w:rsid w:val="00DB1846"/>
    <w:rPr>
      <w:i/>
    </w:rPr>
  </w:style>
  <w:style w:type="character" w:styleId="Funotenzeichen">
    <w:name w:val="footnote reference"/>
    <w:semiHidden/>
    <w:rsid w:val="00DB1846"/>
    <w:rPr>
      <w:vertAlign w:val="superscript"/>
    </w:rPr>
  </w:style>
  <w:style w:type="table" w:customStyle="1" w:styleId="Tabellengitternetz1">
    <w:name w:val="Tabellengitternetz1"/>
    <w:basedOn w:val="NormaleTabelle"/>
    <w:rsid w:val="00DB1846"/>
    <w:pPr>
      <w:spacing w:after="6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semiHidden/>
    <w:rsid w:val="00DB1846"/>
    <w:pPr>
      <w:spacing w:after="60" w:line="240" w:lineRule="auto"/>
      <w:jc w:val="both"/>
    </w:pPr>
    <w:rPr>
      <w:rFonts w:ascii="Tahoma" w:eastAsia="Times New Roman" w:hAnsi="Tahoma" w:cs="Tahoma"/>
      <w:sz w:val="16"/>
      <w:szCs w:val="16"/>
      <w:lang w:eastAsia="de-DE"/>
    </w:rPr>
  </w:style>
  <w:style w:type="character" w:customStyle="1" w:styleId="SprechblasentextZchn">
    <w:name w:val="Sprechblasentext Zchn"/>
    <w:basedOn w:val="Absatz-Standardschriftart"/>
    <w:link w:val="Sprechblasentext"/>
    <w:semiHidden/>
    <w:rsid w:val="00DB1846"/>
    <w:rPr>
      <w:rFonts w:ascii="Tahoma" w:eastAsia="Times New Roman" w:hAnsi="Tahoma" w:cs="Tahoma"/>
      <w:sz w:val="16"/>
      <w:szCs w:val="16"/>
      <w:lang w:eastAsia="de-DE"/>
    </w:rPr>
  </w:style>
  <w:style w:type="character" w:styleId="Kommentarzeichen">
    <w:name w:val="annotation reference"/>
    <w:uiPriority w:val="99"/>
    <w:rsid w:val="00DB1846"/>
    <w:rPr>
      <w:sz w:val="16"/>
      <w:szCs w:val="16"/>
    </w:rPr>
  </w:style>
  <w:style w:type="paragraph" w:styleId="Kommentartext">
    <w:name w:val="annotation text"/>
    <w:basedOn w:val="Standard"/>
    <w:link w:val="KommentartextZchn"/>
    <w:uiPriority w:val="99"/>
    <w:rsid w:val="00DB1846"/>
    <w:pPr>
      <w:spacing w:after="60" w:line="240" w:lineRule="auto"/>
      <w:jc w:val="both"/>
    </w:pPr>
    <w:rPr>
      <w:rFonts w:ascii="Arial" w:eastAsia="Times New Roman" w:hAnsi="Arial" w:cs="Times New Roman"/>
      <w:sz w:val="20"/>
      <w:szCs w:val="20"/>
      <w:lang w:eastAsia="de-DE"/>
    </w:rPr>
  </w:style>
  <w:style w:type="character" w:customStyle="1" w:styleId="KommentartextZchn">
    <w:name w:val="Kommentartext Zchn"/>
    <w:basedOn w:val="Absatz-Standardschriftart"/>
    <w:link w:val="Kommentartext"/>
    <w:uiPriority w:val="99"/>
    <w:rsid w:val="00DB1846"/>
    <w:rPr>
      <w:rFonts w:ascii="Arial" w:eastAsia="Times New Roman" w:hAnsi="Arial" w:cs="Times New Roman"/>
      <w:sz w:val="20"/>
      <w:szCs w:val="20"/>
      <w:lang w:eastAsia="de-DE"/>
    </w:rPr>
  </w:style>
  <w:style w:type="paragraph" w:styleId="Kommentarthema">
    <w:name w:val="annotation subject"/>
    <w:basedOn w:val="Kommentartext"/>
    <w:next w:val="Kommentartext"/>
    <w:link w:val="KommentarthemaZchn"/>
    <w:rsid w:val="00DB1846"/>
    <w:rPr>
      <w:b/>
      <w:bCs/>
    </w:rPr>
  </w:style>
  <w:style w:type="character" w:customStyle="1" w:styleId="KommentarthemaZchn">
    <w:name w:val="Kommentarthema Zchn"/>
    <w:basedOn w:val="KommentartextZchn"/>
    <w:link w:val="Kommentarthema"/>
    <w:rsid w:val="00DB1846"/>
    <w:rPr>
      <w:rFonts w:ascii="Arial" w:eastAsia="Times New Roman" w:hAnsi="Arial" w:cs="Times New Roman"/>
      <w:b/>
      <w:bCs/>
      <w:sz w:val="20"/>
      <w:szCs w:val="20"/>
      <w:lang w:eastAsia="de-DE"/>
    </w:rPr>
  </w:style>
  <w:style w:type="paragraph" w:styleId="Listenabsatz">
    <w:name w:val="List Paragraph"/>
    <w:basedOn w:val="Standard"/>
    <w:uiPriority w:val="34"/>
    <w:qFormat/>
    <w:rsid w:val="00A862B5"/>
    <w:pPr>
      <w:spacing w:before="60" w:after="60" w:line="240" w:lineRule="auto"/>
      <w:ind w:left="720"/>
      <w:contextualSpacing/>
      <w:jc w:val="both"/>
    </w:pPr>
    <w:rPr>
      <w:rFonts w:ascii="Arial" w:eastAsia="Times New Roman" w:hAnsi="Arial" w:cs="Times New Roman"/>
      <w:sz w:val="18"/>
      <w:szCs w:val="20"/>
      <w:lang w:eastAsia="de-DE"/>
    </w:rPr>
  </w:style>
  <w:style w:type="paragraph" w:customStyle="1" w:styleId="Listenabsatz1">
    <w:name w:val="Listenabsatz1"/>
    <w:basedOn w:val="Standard"/>
    <w:rsid w:val="00DB1846"/>
    <w:pPr>
      <w:suppressAutoHyphens/>
      <w:spacing w:line="254" w:lineRule="auto"/>
      <w:ind w:left="720"/>
      <w:contextualSpacing/>
    </w:pPr>
    <w:rPr>
      <w:rFonts w:ascii="Calibri" w:eastAsia="Droid Sans Fallback" w:hAnsi="Calibri" w:cs="Calibri"/>
      <w:kern w:val="1"/>
      <w:lang w:eastAsia="zh-CN"/>
    </w:rPr>
  </w:style>
  <w:style w:type="paragraph" w:customStyle="1" w:styleId="Listenabsatz2">
    <w:name w:val="Listenabsatz2"/>
    <w:basedOn w:val="Standard"/>
    <w:rsid w:val="00DB1846"/>
    <w:pPr>
      <w:suppressAutoHyphens/>
      <w:spacing w:line="254" w:lineRule="auto"/>
      <w:ind w:left="720"/>
      <w:contextualSpacing/>
    </w:pPr>
    <w:rPr>
      <w:rFonts w:ascii="Calibri" w:eastAsia="Droid Sans Fallback" w:hAnsi="Calibri" w:cs="Calibri"/>
      <w:kern w:val="1"/>
      <w:lang w:eastAsia="zh-CN"/>
    </w:rPr>
  </w:style>
  <w:style w:type="paragraph" w:customStyle="1" w:styleId="Default">
    <w:name w:val="Default"/>
    <w:rsid w:val="00DB1846"/>
    <w:pPr>
      <w:autoSpaceDE w:val="0"/>
      <w:autoSpaceDN w:val="0"/>
      <w:adjustRightInd w:val="0"/>
      <w:spacing w:after="0" w:line="240" w:lineRule="auto"/>
    </w:pPr>
    <w:rPr>
      <w:rFonts w:ascii="Arial" w:eastAsia="Times New Roman" w:hAnsi="Arial" w:cs="Arial"/>
      <w:color w:val="000000"/>
      <w:sz w:val="24"/>
      <w:szCs w:val="24"/>
      <w:lang w:eastAsia="de-DE" w:bidi="he-IL"/>
    </w:rPr>
  </w:style>
  <w:style w:type="paragraph" w:customStyle="1" w:styleId="FarbigeListe-Akzent11">
    <w:name w:val="Farbige Liste - Akzent 11"/>
    <w:basedOn w:val="Standard"/>
    <w:uiPriority w:val="34"/>
    <w:qFormat/>
    <w:rsid w:val="00DB1846"/>
    <w:pPr>
      <w:ind w:left="720"/>
      <w:contextualSpacing/>
    </w:pPr>
    <w:rPr>
      <w:rFonts w:ascii="Calibri" w:eastAsia="Calibri" w:hAnsi="Calibri" w:cs="Times New Roman"/>
    </w:rPr>
  </w:style>
  <w:style w:type="table" w:styleId="Tabellenraster">
    <w:name w:val="Table Grid"/>
    <w:basedOn w:val="NormaleTabelle"/>
    <w:uiPriority w:val="59"/>
    <w:rsid w:val="00DB18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listparagraph0">
    <w:name w:val="msolistparagraph"/>
    <w:basedOn w:val="Standard"/>
    <w:rsid w:val="00DB1846"/>
    <w:pPr>
      <w:spacing w:after="0" w:line="240" w:lineRule="auto"/>
      <w:ind w:left="720"/>
      <w:contextualSpacing/>
    </w:pPr>
    <w:rPr>
      <w:rFonts w:ascii="Times New Roman" w:eastAsia="Batang" w:hAnsi="Times New Roman" w:cs="Times New Roman"/>
      <w:sz w:val="20"/>
      <w:szCs w:val="20"/>
      <w:lang w:eastAsia="de-DE"/>
    </w:rPr>
  </w:style>
  <w:style w:type="paragraph" w:customStyle="1" w:styleId="Standard1">
    <w:name w:val="Standard1"/>
    <w:basedOn w:val="Standard"/>
    <w:rsid w:val="00DB1846"/>
    <w:pPr>
      <w:spacing w:after="0" w:line="240" w:lineRule="auto"/>
      <w:ind w:left="284" w:hanging="284"/>
    </w:pPr>
    <w:rPr>
      <w:rFonts w:ascii="Arial" w:eastAsia="Times New Roman" w:hAnsi="Arial" w:cs="Times New Roman"/>
      <w:sz w:val="24"/>
      <w:szCs w:val="20"/>
      <w:lang w:eastAsia="de-DE"/>
    </w:rPr>
  </w:style>
  <w:style w:type="numbering" w:customStyle="1" w:styleId="WWNum14">
    <w:name w:val="WWNum14"/>
    <w:basedOn w:val="KeineListe"/>
    <w:rsid w:val="00DB1846"/>
    <w:pPr>
      <w:numPr>
        <w:numId w:val="85"/>
      </w:numPr>
    </w:pPr>
  </w:style>
  <w:style w:type="paragraph" w:customStyle="1" w:styleId="Listenabsatz3">
    <w:name w:val="Listenabsatz3"/>
    <w:basedOn w:val="Standard"/>
    <w:rsid w:val="00DB1846"/>
    <w:pPr>
      <w:spacing w:after="0" w:line="240" w:lineRule="auto"/>
      <w:ind w:left="720"/>
      <w:contextualSpacing/>
    </w:pPr>
    <w:rPr>
      <w:rFonts w:ascii="Calibri" w:eastAsia="Calibri" w:hAnsi="Calibri" w:cs="Times New Roman"/>
      <w:sz w:val="24"/>
      <w:szCs w:val="24"/>
      <w:lang w:eastAsia="de-DE"/>
    </w:rPr>
  </w:style>
  <w:style w:type="paragraph" w:customStyle="1" w:styleId="Diplomaufgabe">
    <w:name w:val="Diplomaufgabe"/>
    <w:basedOn w:val="Standard"/>
    <w:rsid w:val="00DB1846"/>
    <w:pPr>
      <w:spacing w:after="0" w:line="240" w:lineRule="auto"/>
      <w:ind w:left="284" w:hanging="284"/>
    </w:pPr>
    <w:rPr>
      <w:rFonts w:ascii="Arial" w:eastAsia="Times New Roman" w:hAnsi="Arial" w:cs="Times New Roman"/>
      <w:sz w:val="24"/>
      <w:szCs w:val="20"/>
      <w:lang w:eastAsia="de-DE"/>
    </w:rPr>
  </w:style>
  <w:style w:type="table" w:customStyle="1" w:styleId="TableNormal">
    <w:name w:val="Table Normal"/>
    <w:rsid w:val="00DB184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de-DE"/>
    </w:rPr>
    <w:tblPr>
      <w:tblInd w:w="0" w:type="dxa"/>
      <w:tblCellMar>
        <w:top w:w="0" w:type="dxa"/>
        <w:left w:w="0" w:type="dxa"/>
        <w:bottom w:w="0" w:type="dxa"/>
        <w:right w:w="0" w:type="dxa"/>
      </w:tblCellMar>
    </w:tblPr>
  </w:style>
  <w:style w:type="numbering" w:customStyle="1" w:styleId="List0">
    <w:name w:val="List 0"/>
    <w:basedOn w:val="KeineListe"/>
    <w:rsid w:val="00DB1846"/>
    <w:pPr>
      <w:numPr>
        <w:numId w:val="139"/>
      </w:numPr>
    </w:pPr>
  </w:style>
  <w:style w:type="numbering" w:customStyle="1" w:styleId="List1">
    <w:name w:val="List 1"/>
    <w:basedOn w:val="KeineListe"/>
    <w:rsid w:val="00DB1846"/>
    <w:pPr>
      <w:numPr>
        <w:numId w:val="140"/>
      </w:numPr>
    </w:pPr>
  </w:style>
  <w:style w:type="numbering" w:customStyle="1" w:styleId="Liste31">
    <w:name w:val="Liste 31"/>
    <w:basedOn w:val="KeineListe"/>
    <w:rsid w:val="00DB1846"/>
    <w:pPr>
      <w:numPr>
        <w:numId w:val="141"/>
      </w:numPr>
    </w:pPr>
  </w:style>
  <w:style w:type="numbering" w:customStyle="1" w:styleId="Liste41">
    <w:name w:val="Liste 41"/>
    <w:basedOn w:val="KeineListe"/>
    <w:rsid w:val="00DB1846"/>
    <w:pPr>
      <w:numPr>
        <w:numId w:val="142"/>
      </w:numPr>
    </w:pPr>
  </w:style>
  <w:style w:type="numbering" w:customStyle="1" w:styleId="Liste51">
    <w:name w:val="Liste 51"/>
    <w:basedOn w:val="KeineListe"/>
    <w:rsid w:val="00DB1846"/>
    <w:pPr>
      <w:numPr>
        <w:numId w:val="144"/>
      </w:numPr>
    </w:pPr>
  </w:style>
  <w:style w:type="numbering" w:customStyle="1" w:styleId="List9">
    <w:name w:val="List 9"/>
    <w:basedOn w:val="KeineListe"/>
    <w:rsid w:val="00DB1846"/>
    <w:pPr>
      <w:numPr>
        <w:numId w:val="147"/>
      </w:numPr>
    </w:pPr>
  </w:style>
  <w:style w:type="numbering" w:customStyle="1" w:styleId="List11">
    <w:name w:val="List 11"/>
    <w:basedOn w:val="KeineListe"/>
    <w:rsid w:val="00DB1846"/>
    <w:pPr>
      <w:numPr>
        <w:numId w:val="148"/>
      </w:numPr>
    </w:pPr>
  </w:style>
  <w:style w:type="numbering" w:customStyle="1" w:styleId="List69">
    <w:name w:val="List 69"/>
    <w:basedOn w:val="KeineListe"/>
    <w:rsid w:val="00DB1846"/>
    <w:pPr>
      <w:numPr>
        <w:numId w:val="151"/>
      </w:numPr>
    </w:pPr>
  </w:style>
  <w:style w:type="numbering" w:customStyle="1" w:styleId="List70">
    <w:name w:val="List 70"/>
    <w:basedOn w:val="KeineListe"/>
    <w:rsid w:val="00DB1846"/>
    <w:pPr>
      <w:numPr>
        <w:numId w:val="152"/>
      </w:numPr>
    </w:pPr>
  </w:style>
  <w:style w:type="numbering" w:customStyle="1" w:styleId="List71">
    <w:name w:val="List 71"/>
    <w:basedOn w:val="KeineListe"/>
    <w:rsid w:val="00DB1846"/>
    <w:pPr>
      <w:numPr>
        <w:numId w:val="153"/>
      </w:numPr>
    </w:pPr>
  </w:style>
  <w:style w:type="numbering" w:customStyle="1" w:styleId="List72">
    <w:name w:val="List 72"/>
    <w:basedOn w:val="KeineListe"/>
    <w:rsid w:val="00DB1846"/>
    <w:pPr>
      <w:numPr>
        <w:numId w:val="154"/>
      </w:numPr>
    </w:pPr>
  </w:style>
  <w:style w:type="numbering" w:customStyle="1" w:styleId="List73">
    <w:name w:val="List 73"/>
    <w:basedOn w:val="KeineListe"/>
    <w:rsid w:val="00DB1846"/>
    <w:pPr>
      <w:numPr>
        <w:numId w:val="155"/>
      </w:numPr>
    </w:pPr>
  </w:style>
  <w:style w:type="numbering" w:customStyle="1" w:styleId="List74">
    <w:name w:val="List 74"/>
    <w:basedOn w:val="KeineListe"/>
    <w:rsid w:val="00DB1846"/>
    <w:pPr>
      <w:numPr>
        <w:numId w:val="156"/>
      </w:numPr>
    </w:pPr>
  </w:style>
  <w:style w:type="numbering" w:customStyle="1" w:styleId="List75">
    <w:name w:val="List 75"/>
    <w:basedOn w:val="KeineListe"/>
    <w:rsid w:val="00DB1846"/>
    <w:pPr>
      <w:numPr>
        <w:numId w:val="157"/>
      </w:numPr>
    </w:pPr>
  </w:style>
  <w:style w:type="numbering" w:customStyle="1" w:styleId="List76">
    <w:name w:val="List 76"/>
    <w:basedOn w:val="KeineListe"/>
    <w:rsid w:val="00DB1846"/>
    <w:pPr>
      <w:numPr>
        <w:numId w:val="158"/>
      </w:numPr>
    </w:pPr>
  </w:style>
  <w:style w:type="numbering" w:customStyle="1" w:styleId="List77">
    <w:name w:val="List 77"/>
    <w:basedOn w:val="KeineListe"/>
    <w:rsid w:val="00DB1846"/>
    <w:pPr>
      <w:numPr>
        <w:numId w:val="159"/>
      </w:numPr>
    </w:pPr>
  </w:style>
  <w:style w:type="numbering" w:customStyle="1" w:styleId="List78">
    <w:name w:val="List 78"/>
    <w:basedOn w:val="KeineListe"/>
    <w:rsid w:val="00DB1846"/>
    <w:pPr>
      <w:numPr>
        <w:numId w:val="160"/>
      </w:numPr>
    </w:pPr>
  </w:style>
  <w:style w:type="numbering" w:customStyle="1" w:styleId="List79">
    <w:name w:val="List 79"/>
    <w:basedOn w:val="KeineListe"/>
    <w:rsid w:val="00DB1846"/>
    <w:pPr>
      <w:numPr>
        <w:numId w:val="161"/>
      </w:numPr>
    </w:pPr>
  </w:style>
  <w:style w:type="numbering" w:customStyle="1" w:styleId="KeineListe1">
    <w:name w:val="Keine Liste1"/>
    <w:next w:val="KeineListe"/>
    <w:uiPriority w:val="99"/>
    <w:semiHidden/>
    <w:unhideWhenUsed/>
    <w:rsid w:val="00C014FF"/>
  </w:style>
  <w:style w:type="table" w:customStyle="1" w:styleId="Tabellengitternetz11">
    <w:name w:val="Tabellengitternetz11"/>
    <w:basedOn w:val="NormaleTabelle"/>
    <w:rsid w:val="00C014FF"/>
    <w:pPr>
      <w:spacing w:after="6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haltsverzeichnisberschrift">
    <w:name w:val="TOC Heading"/>
    <w:basedOn w:val="berschrift1"/>
    <w:next w:val="Standard"/>
    <w:uiPriority w:val="39"/>
    <w:unhideWhenUsed/>
    <w:qFormat/>
    <w:rsid w:val="00BF102C"/>
    <w:pPr>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Verzeichnis4">
    <w:name w:val="toc 4"/>
    <w:basedOn w:val="Standard"/>
    <w:next w:val="Standard"/>
    <w:autoRedefine/>
    <w:uiPriority w:val="39"/>
    <w:unhideWhenUsed/>
    <w:rsid w:val="00BF102C"/>
    <w:pPr>
      <w:spacing w:after="100"/>
      <w:ind w:left="660"/>
    </w:pPr>
    <w:rPr>
      <w:rFonts w:eastAsiaTheme="minorEastAsia"/>
      <w:lang w:eastAsia="de-DE"/>
    </w:rPr>
  </w:style>
  <w:style w:type="paragraph" w:styleId="Verzeichnis5">
    <w:name w:val="toc 5"/>
    <w:basedOn w:val="Standard"/>
    <w:next w:val="Standard"/>
    <w:autoRedefine/>
    <w:uiPriority w:val="39"/>
    <w:unhideWhenUsed/>
    <w:rsid w:val="00BF102C"/>
    <w:pPr>
      <w:spacing w:after="100"/>
      <w:ind w:left="880"/>
    </w:pPr>
    <w:rPr>
      <w:rFonts w:eastAsiaTheme="minorEastAsia"/>
      <w:lang w:eastAsia="de-DE"/>
    </w:rPr>
  </w:style>
  <w:style w:type="paragraph" w:styleId="Verzeichnis6">
    <w:name w:val="toc 6"/>
    <w:basedOn w:val="Standard"/>
    <w:next w:val="Standard"/>
    <w:autoRedefine/>
    <w:uiPriority w:val="39"/>
    <w:unhideWhenUsed/>
    <w:rsid w:val="00BF102C"/>
    <w:pPr>
      <w:spacing w:after="100"/>
      <w:ind w:left="1100"/>
    </w:pPr>
    <w:rPr>
      <w:rFonts w:eastAsiaTheme="minorEastAsia"/>
      <w:lang w:eastAsia="de-DE"/>
    </w:rPr>
  </w:style>
  <w:style w:type="paragraph" w:styleId="Verzeichnis7">
    <w:name w:val="toc 7"/>
    <w:basedOn w:val="Standard"/>
    <w:next w:val="Standard"/>
    <w:autoRedefine/>
    <w:uiPriority w:val="39"/>
    <w:unhideWhenUsed/>
    <w:rsid w:val="00BF102C"/>
    <w:pPr>
      <w:spacing w:after="100"/>
      <w:ind w:left="1320"/>
    </w:pPr>
    <w:rPr>
      <w:rFonts w:eastAsiaTheme="minorEastAsia"/>
      <w:lang w:eastAsia="de-DE"/>
    </w:rPr>
  </w:style>
  <w:style w:type="paragraph" w:styleId="Verzeichnis8">
    <w:name w:val="toc 8"/>
    <w:basedOn w:val="Standard"/>
    <w:next w:val="Standard"/>
    <w:autoRedefine/>
    <w:uiPriority w:val="39"/>
    <w:unhideWhenUsed/>
    <w:rsid w:val="00BF102C"/>
    <w:pPr>
      <w:spacing w:after="100"/>
      <w:ind w:left="1540"/>
    </w:pPr>
    <w:rPr>
      <w:rFonts w:eastAsiaTheme="minorEastAsia"/>
      <w:lang w:eastAsia="de-DE"/>
    </w:rPr>
  </w:style>
  <w:style w:type="paragraph" w:styleId="Verzeichnis9">
    <w:name w:val="toc 9"/>
    <w:basedOn w:val="Standard"/>
    <w:next w:val="Standard"/>
    <w:autoRedefine/>
    <w:uiPriority w:val="39"/>
    <w:unhideWhenUsed/>
    <w:rsid w:val="00BF102C"/>
    <w:pPr>
      <w:spacing w:after="100"/>
      <w:ind w:left="1760"/>
    </w:pPr>
    <w:rPr>
      <w:rFonts w:eastAsiaTheme="minorEastAsia"/>
      <w:lang w:eastAsia="de-DE"/>
    </w:rPr>
  </w:style>
  <w:style w:type="character" w:styleId="Hyperlink">
    <w:name w:val="Hyperlink"/>
    <w:basedOn w:val="Absatz-Standardschriftart"/>
    <w:uiPriority w:val="99"/>
    <w:unhideWhenUsed/>
    <w:rsid w:val="00BF102C"/>
    <w:rPr>
      <w:color w:val="0563C1" w:themeColor="hyperlink"/>
      <w:u w:val="single"/>
    </w:rPr>
  </w:style>
  <w:style w:type="paragraph" w:customStyle="1" w:styleId="MittleresRaster1-Akzent21">
    <w:name w:val="Mittleres Raster 1 - Akzent 21"/>
    <w:basedOn w:val="Standard"/>
    <w:uiPriority w:val="34"/>
    <w:qFormat/>
    <w:rsid w:val="00254E0B"/>
    <w:pPr>
      <w:spacing w:after="0" w:line="240" w:lineRule="auto"/>
      <w:ind w:left="708"/>
    </w:pPr>
    <w:rPr>
      <w:rFonts w:ascii="Calibri" w:eastAsia="Calibri" w:hAnsi="Calibri" w:cs="Times New Roman"/>
    </w:rPr>
  </w:style>
  <w:style w:type="paragraph" w:customStyle="1" w:styleId="-2-Anlage-vor6">
    <w:name w:val="Ü-2-Anlage-vor 6"/>
    <w:basedOn w:val="Standard"/>
    <w:link w:val="-2-Anlage-vor6Char"/>
    <w:autoRedefine/>
    <w:rsid w:val="00BB64CA"/>
    <w:pPr>
      <w:tabs>
        <w:tab w:val="left" w:pos="851"/>
        <w:tab w:val="left" w:pos="2835"/>
      </w:tabs>
      <w:spacing w:before="240" w:after="120" w:line="240" w:lineRule="auto"/>
      <w:ind w:left="851" w:hanging="851"/>
      <w:jc w:val="both"/>
    </w:pPr>
    <w:rPr>
      <w:rFonts w:ascii="Arial" w:eastAsia="Times New Roman" w:hAnsi="Arial" w:cs="Times New Roman"/>
      <w:b/>
      <w:sz w:val="28"/>
      <w:szCs w:val="28"/>
      <w:lang w:eastAsia="de-DE"/>
    </w:rPr>
  </w:style>
  <w:style w:type="character" w:customStyle="1" w:styleId="-2-Anlage-vor6Char">
    <w:name w:val="Ü-2-Anlage-vor 6 Char"/>
    <w:link w:val="-2-Anlage-vor6"/>
    <w:rsid w:val="00BB64CA"/>
    <w:rPr>
      <w:rFonts w:ascii="Arial" w:eastAsia="Times New Roman" w:hAnsi="Arial" w:cs="Times New Roman"/>
      <w:b/>
      <w:sz w:val="28"/>
      <w:szCs w:val="28"/>
      <w:lang w:eastAsia="de-DE"/>
    </w:rPr>
  </w:style>
  <w:style w:type="character" w:styleId="BesuchterLink">
    <w:name w:val="FollowedHyperlink"/>
    <w:basedOn w:val="Absatz-Standardschriftart"/>
    <w:uiPriority w:val="99"/>
    <w:semiHidden/>
    <w:unhideWhenUsed/>
    <w:rsid w:val="00CD1486"/>
    <w:rPr>
      <w:color w:val="954F72" w:themeColor="followedHyperlink"/>
      <w:u w:val="single"/>
    </w:rPr>
  </w:style>
  <w:style w:type="paragraph" w:styleId="Endnotentext">
    <w:name w:val="endnote text"/>
    <w:basedOn w:val="Standard"/>
    <w:link w:val="EndnotentextZchn"/>
    <w:semiHidden/>
    <w:rsid w:val="00EF76F9"/>
    <w:pPr>
      <w:overflowPunct w:val="0"/>
      <w:autoSpaceDE w:val="0"/>
      <w:autoSpaceDN w:val="0"/>
      <w:adjustRightInd w:val="0"/>
      <w:spacing w:after="0" w:line="240" w:lineRule="auto"/>
      <w:textAlignment w:val="baseline"/>
    </w:pPr>
    <w:rPr>
      <w:rFonts w:ascii="Arial" w:eastAsia="Times New Roman" w:hAnsi="Arial" w:cs="Times New Roman"/>
      <w:sz w:val="20"/>
      <w:szCs w:val="20"/>
      <w:lang w:eastAsia="de-DE"/>
    </w:rPr>
  </w:style>
  <w:style w:type="character" w:customStyle="1" w:styleId="EndnotentextZchn">
    <w:name w:val="Endnotentext Zchn"/>
    <w:basedOn w:val="Absatz-Standardschriftart"/>
    <w:link w:val="Endnotentext"/>
    <w:semiHidden/>
    <w:rsid w:val="00EF76F9"/>
    <w:rPr>
      <w:rFonts w:ascii="Arial" w:eastAsia="Times New Roman" w:hAnsi="Arial" w:cs="Times New Roman"/>
      <w:sz w:val="20"/>
      <w:szCs w:val="20"/>
      <w:lang w:eastAsia="de-DE"/>
    </w:rPr>
  </w:style>
  <w:style w:type="character" w:styleId="Endnotenzeichen">
    <w:name w:val="endnote reference"/>
    <w:semiHidden/>
    <w:rsid w:val="00EF76F9"/>
    <w:rPr>
      <w:vertAlign w:val="superscript"/>
    </w:rPr>
  </w:style>
  <w:style w:type="paragraph" w:styleId="berarbeitung">
    <w:name w:val="Revision"/>
    <w:hidden/>
    <w:uiPriority w:val="99"/>
    <w:semiHidden/>
    <w:rsid w:val="00CB3B47"/>
    <w:pPr>
      <w:spacing w:after="0" w:line="240" w:lineRule="auto"/>
    </w:pPr>
  </w:style>
  <w:style w:type="paragraph" w:customStyle="1" w:styleId="Ersteberschrift">
    <w:name w:val="Erste Überschrift"/>
    <w:basedOn w:val="Standard"/>
    <w:link w:val="ErsteberschriftZchn"/>
    <w:qFormat/>
    <w:rsid w:val="00A27072"/>
    <w:rPr>
      <w:rFonts w:ascii="Arial" w:hAnsi="Arial" w:cs="Arial"/>
      <w:b/>
      <w:sz w:val="32"/>
    </w:rPr>
  </w:style>
  <w:style w:type="paragraph" w:customStyle="1" w:styleId="Zweiteberschrift">
    <w:name w:val="Zweite Überschrift"/>
    <w:basedOn w:val="berschrift7"/>
    <w:link w:val="ZweiteberschriftZchn"/>
    <w:qFormat/>
    <w:rsid w:val="00A27072"/>
  </w:style>
  <w:style w:type="character" w:customStyle="1" w:styleId="ErsteberschriftZchn">
    <w:name w:val="Erste Überschrift Zchn"/>
    <w:basedOn w:val="Absatz-Standardschriftart"/>
    <w:link w:val="Ersteberschrift"/>
    <w:rsid w:val="00A27072"/>
    <w:rPr>
      <w:rFonts w:ascii="Arial" w:hAnsi="Arial" w:cs="Arial"/>
      <w:b/>
      <w:sz w:val="32"/>
    </w:rPr>
  </w:style>
  <w:style w:type="character" w:customStyle="1" w:styleId="ZweiteberschriftZchn">
    <w:name w:val="Zweite Überschrift Zchn"/>
    <w:basedOn w:val="berschrift7Zchn"/>
    <w:link w:val="Zweiteberschrift"/>
    <w:rsid w:val="00A27072"/>
    <w:rPr>
      <w:rFonts w:ascii="Arial" w:eastAsia="Times New Roman" w:hAnsi="Arial" w:cs="Times New Roman"/>
      <w:b/>
      <w:sz w:val="32"/>
      <w:szCs w:val="20"/>
      <w:lang w:eastAsia="de-DE"/>
    </w:rPr>
  </w:style>
  <w:style w:type="table" w:customStyle="1" w:styleId="Tabellenraster2">
    <w:name w:val="Tabellenraster2"/>
    <w:basedOn w:val="NormaleTabelle"/>
    <w:next w:val="Tabellenraster"/>
    <w:uiPriority w:val="59"/>
    <w:rsid w:val="007D4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vorlageNach6Pt">
    <w:name w:val="Formatvorlage Nach:  6 Pt."/>
    <w:basedOn w:val="Standard"/>
    <w:qFormat/>
    <w:rsid w:val="003662A1"/>
    <w:pPr>
      <w:spacing w:after="120" w:line="240" w:lineRule="auto"/>
      <w:jc w:val="both"/>
    </w:pPr>
    <w:rPr>
      <w:rFonts w:ascii="Arial" w:eastAsia="Times New Roman" w:hAnsi="Arial" w:cs="Times New Roman"/>
      <w:sz w:val="20"/>
      <w:szCs w:val="20"/>
      <w:lang w:eastAsia="de-DE"/>
    </w:rPr>
  </w:style>
  <w:style w:type="paragraph" w:customStyle="1" w:styleId="berschrift9linksfett">
    <w:name w:val="Überschrift 9 links fett"/>
    <w:basedOn w:val="berschriftf9zentriert"/>
    <w:qFormat/>
    <w:rsid w:val="0066143A"/>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46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jpeg"/><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 Id="rId27" Type="http://schemas.openxmlformats.org/officeDocument/2006/relationships/footer" Target="footer6.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0B895-12D8-44B7-A433-10EDBE613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197</Pages>
  <Words>63710</Words>
  <Characters>401380</Characters>
  <Application>Microsoft Office Word</Application>
  <DocSecurity>0</DocSecurity>
  <Lines>3344</Lines>
  <Paragraphs>928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rztestwp rz (lb)</dc:creator>
  <cp:keywords/>
  <dc:description/>
  <cp:lastModifiedBy>Braun, Katja</cp:lastModifiedBy>
  <cp:revision>2</cp:revision>
  <cp:lastPrinted>2025-11-18T07:13:00Z</cp:lastPrinted>
  <dcterms:created xsi:type="dcterms:W3CDTF">2025-12-22T14:40:00Z</dcterms:created>
  <dcterms:modified xsi:type="dcterms:W3CDTF">2025-12-22T14:40:00Z</dcterms:modified>
</cp:coreProperties>
</file>